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65" w:rsidRDefault="0021717D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الأستاذة : </w:t>
      </w:r>
      <w:r w:rsidR="00105065">
        <w:rPr>
          <w:rFonts w:hint="cs"/>
          <w:sz w:val="32"/>
          <w:szCs w:val="32"/>
          <w:rtl/>
          <w:lang w:bidi="ar-DZ"/>
        </w:rPr>
        <w:t xml:space="preserve">نورة بن حمزة  </w:t>
      </w:r>
    </w:p>
    <w:p w:rsidR="00105065" w:rsidRDefault="00105065" w:rsidP="00105065">
      <w:pPr>
        <w:jc w:val="center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محاضرات فقه اللغة</w:t>
      </w:r>
    </w:p>
    <w:p w:rsidR="00105065" w:rsidRDefault="00105065" w:rsidP="00105065">
      <w:pPr>
        <w:jc w:val="right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المحاضرة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الأولى:الترادف</w:t>
      </w:r>
    </w:p>
    <w:p w:rsidR="00105065" w:rsidRDefault="00105065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مفهوم الترادف: </w:t>
      </w:r>
      <w:proofErr w:type="spellStart"/>
      <w:r>
        <w:rPr>
          <w:rFonts w:hint="cs"/>
          <w:sz w:val="32"/>
          <w:szCs w:val="32"/>
          <w:rtl/>
          <w:lang w:bidi="ar-DZ"/>
        </w:rPr>
        <w:t>هواختلاف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الألفاظ في الحروف واتفاقها في المعنى</w:t>
      </w:r>
    </w:p>
    <w:p w:rsidR="00105065" w:rsidRDefault="00105065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آراء العلماء حول وقوعه في العربية:</w:t>
      </w:r>
      <w:r w:rsidR="00B0469E">
        <w:rPr>
          <w:rFonts w:hint="cs"/>
          <w:sz w:val="32"/>
          <w:szCs w:val="32"/>
          <w:rtl/>
          <w:lang w:bidi="ar-DZ"/>
        </w:rPr>
        <w:t>ل</w:t>
      </w:r>
      <w:r>
        <w:rPr>
          <w:rFonts w:hint="cs"/>
          <w:sz w:val="32"/>
          <w:szCs w:val="32"/>
          <w:rtl/>
          <w:lang w:bidi="ar-DZ"/>
        </w:rPr>
        <w:t xml:space="preserve">قد اعترف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فريق </w:t>
      </w:r>
      <w:r w:rsidR="00B0469E">
        <w:rPr>
          <w:rFonts w:hint="cs"/>
          <w:sz w:val="32"/>
          <w:szCs w:val="32"/>
          <w:rtl/>
          <w:lang w:bidi="ar-DZ"/>
        </w:rPr>
        <w:t xml:space="preserve">وأنكره فريق آخر،فمن الذين اعترفوا </w:t>
      </w:r>
      <w:proofErr w:type="spellStart"/>
      <w:r w:rsidR="00B0469E">
        <w:rPr>
          <w:rFonts w:hint="cs"/>
          <w:sz w:val="32"/>
          <w:szCs w:val="32"/>
          <w:rtl/>
          <w:lang w:bidi="ar-DZ"/>
        </w:rPr>
        <w:t>به</w:t>
      </w:r>
      <w:proofErr w:type="spellEnd"/>
      <w:r w:rsidR="00B0469E">
        <w:rPr>
          <w:rFonts w:hint="cs"/>
          <w:sz w:val="32"/>
          <w:szCs w:val="32"/>
          <w:rtl/>
          <w:lang w:bidi="ar-DZ"/>
        </w:rPr>
        <w:t xml:space="preserve"> الأصمعي والرماني وابن </w:t>
      </w:r>
      <w:proofErr w:type="spellStart"/>
      <w:r w:rsidR="00B0469E">
        <w:rPr>
          <w:rFonts w:hint="cs"/>
          <w:sz w:val="32"/>
          <w:szCs w:val="32"/>
          <w:rtl/>
          <w:lang w:bidi="ar-DZ"/>
        </w:rPr>
        <w:t>خالويه</w:t>
      </w:r>
      <w:proofErr w:type="spellEnd"/>
      <w:r w:rsidR="00B0469E">
        <w:rPr>
          <w:rFonts w:hint="cs"/>
          <w:sz w:val="32"/>
          <w:szCs w:val="32"/>
          <w:rtl/>
          <w:lang w:bidi="ar-DZ"/>
        </w:rPr>
        <w:t xml:space="preserve">، وممن عارضوا وقوع الترادف في العربية ابن فارس وأبو علي الفارسي وابن </w:t>
      </w:r>
      <w:proofErr w:type="spellStart"/>
      <w:r w:rsidR="00B0469E">
        <w:rPr>
          <w:rFonts w:hint="cs"/>
          <w:sz w:val="32"/>
          <w:szCs w:val="32"/>
          <w:rtl/>
          <w:lang w:bidi="ar-DZ"/>
        </w:rPr>
        <w:t>درستويه</w:t>
      </w:r>
      <w:proofErr w:type="spellEnd"/>
      <w:r w:rsidR="00B0469E">
        <w:rPr>
          <w:rFonts w:hint="cs"/>
          <w:sz w:val="32"/>
          <w:szCs w:val="32"/>
          <w:rtl/>
          <w:lang w:bidi="ar-DZ"/>
        </w:rPr>
        <w:t xml:space="preserve"> وأبو هلال العسكري.</w:t>
      </w:r>
    </w:p>
    <w:p w:rsidR="00B0469E" w:rsidRDefault="00B0469E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أما علماء اللغة </w:t>
      </w:r>
      <w:proofErr w:type="gramStart"/>
      <w:r>
        <w:rPr>
          <w:rFonts w:hint="cs"/>
          <w:sz w:val="32"/>
          <w:szCs w:val="32"/>
          <w:rtl/>
          <w:lang w:bidi="ar-DZ"/>
        </w:rPr>
        <w:t>الم</w:t>
      </w:r>
      <w:r w:rsidR="00515EA1">
        <w:rPr>
          <w:rFonts w:hint="cs"/>
          <w:sz w:val="32"/>
          <w:szCs w:val="32"/>
          <w:rtl/>
          <w:lang w:bidi="ar-DZ"/>
        </w:rPr>
        <w:t>حدثين</w:t>
      </w:r>
      <w:proofErr w:type="gramEnd"/>
      <w:r w:rsidR="00515EA1">
        <w:rPr>
          <w:rFonts w:hint="cs"/>
          <w:sz w:val="32"/>
          <w:szCs w:val="32"/>
          <w:rtl/>
          <w:lang w:bidi="ar-DZ"/>
        </w:rPr>
        <w:t xml:space="preserve"> فنجد أن معظمهم </w:t>
      </w:r>
      <w:proofErr w:type="spellStart"/>
      <w:r w:rsidR="00515EA1">
        <w:rPr>
          <w:rFonts w:hint="cs"/>
          <w:sz w:val="32"/>
          <w:szCs w:val="32"/>
          <w:rtl/>
          <w:lang w:bidi="ar-DZ"/>
        </w:rPr>
        <w:t>يعترف</w:t>
      </w:r>
      <w:proofErr w:type="spellEnd"/>
      <w:r w:rsidR="00515EA1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515EA1">
        <w:rPr>
          <w:rFonts w:hint="cs"/>
          <w:sz w:val="32"/>
          <w:szCs w:val="32"/>
          <w:rtl/>
          <w:lang w:bidi="ar-DZ"/>
        </w:rPr>
        <w:t>به</w:t>
      </w:r>
      <w:proofErr w:type="spellEnd"/>
    </w:p>
    <w:p w:rsidR="00515EA1" w:rsidRDefault="00515EA1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المحاضرة </w:t>
      </w:r>
      <w:proofErr w:type="gramStart"/>
      <w:r>
        <w:rPr>
          <w:rFonts w:hint="cs"/>
          <w:sz w:val="32"/>
          <w:szCs w:val="32"/>
          <w:rtl/>
          <w:lang w:bidi="ar-DZ"/>
        </w:rPr>
        <w:t>الثانية :</w:t>
      </w:r>
      <w:proofErr w:type="gramEnd"/>
      <w:r>
        <w:rPr>
          <w:rFonts w:hint="cs"/>
          <w:sz w:val="32"/>
          <w:szCs w:val="32"/>
          <w:rtl/>
          <w:lang w:bidi="ar-DZ"/>
        </w:rPr>
        <w:t>الاشتراك اللفظي</w:t>
      </w:r>
    </w:p>
    <w:p w:rsidR="00515EA1" w:rsidRDefault="00515EA1" w:rsidP="00105065">
      <w:pPr>
        <w:jc w:val="right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مفهوم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الاشتراك اللفظي: هو اشتراك معان كثيرة في لفظ واحد</w:t>
      </w:r>
    </w:p>
    <w:p w:rsidR="00515EA1" w:rsidRDefault="00515EA1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آراء العلماء حول وقوعه في العربية: ثمة فريق </w:t>
      </w:r>
      <w:r w:rsidR="0080681C">
        <w:rPr>
          <w:rFonts w:hint="cs"/>
          <w:sz w:val="32"/>
          <w:szCs w:val="32"/>
          <w:rtl/>
          <w:lang w:bidi="ar-DZ"/>
        </w:rPr>
        <w:t xml:space="preserve">رأى أنه وقع في العربية بكثرة ،ومن هذا الفريق الأصمعي والخليل وسيبويه والمبرد والسيوطي،ومن المنكرين له ابن </w:t>
      </w:r>
      <w:proofErr w:type="spellStart"/>
      <w:r w:rsidR="0080681C">
        <w:rPr>
          <w:rFonts w:hint="cs"/>
          <w:sz w:val="32"/>
          <w:szCs w:val="32"/>
          <w:rtl/>
          <w:lang w:bidi="ar-DZ"/>
        </w:rPr>
        <w:t>درستويه</w:t>
      </w:r>
      <w:proofErr w:type="spellEnd"/>
    </w:p>
    <w:p w:rsidR="0080681C" w:rsidRDefault="0080681C" w:rsidP="00105065">
      <w:pPr>
        <w:jc w:val="right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المحاضرة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الثالثة:التضاد</w:t>
      </w:r>
    </w:p>
    <w:p w:rsidR="0080681C" w:rsidRDefault="0080681C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مفهوم التضاد:هو أن يقع اللفظ على المعنى وضده،نحو </w:t>
      </w:r>
      <w:proofErr w:type="spellStart"/>
      <w:r>
        <w:rPr>
          <w:rFonts w:hint="cs"/>
          <w:sz w:val="32"/>
          <w:szCs w:val="32"/>
          <w:rtl/>
          <w:lang w:bidi="ar-DZ"/>
        </w:rPr>
        <w:t>الصريم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يطلق على الليل </w:t>
      </w:r>
      <w:r w:rsidR="003053E8">
        <w:rPr>
          <w:rFonts w:hint="cs"/>
          <w:sz w:val="32"/>
          <w:szCs w:val="32"/>
          <w:rtl/>
          <w:lang w:bidi="ar-DZ"/>
        </w:rPr>
        <w:t>والنهار</w:t>
      </w:r>
    </w:p>
    <w:p w:rsidR="003053E8" w:rsidRDefault="003053E8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آراء العلماء فيه:لقد ألف في الأضداد عدد من مشاهير اللغويين منهم </w:t>
      </w:r>
      <w:proofErr w:type="spellStart"/>
      <w:r>
        <w:rPr>
          <w:rFonts w:hint="cs"/>
          <w:sz w:val="32"/>
          <w:szCs w:val="32"/>
          <w:rtl/>
          <w:lang w:bidi="ar-DZ"/>
        </w:rPr>
        <w:t>قطرب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والأصمعي وأبو حاتم </w:t>
      </w:r>
      <w:proofErr w:type="spellStart"/>
      <w:r>
        <w:rPr>
          <w:rFonts w:hint="cs"/>
          <w:sz w:val="32"/>
          <w:szCs w:val="32"/>
          <w:rtl/>
          <w:lang w:bidi="ar-DZ"/>
        </w:rPr>
        <w:t>السجستاني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وأبو الطيب اللغوي،ومن العلماء الذين أنكروا وقوعه أصلا ابن </w:t>
      </w:r>
      <w:proofErr w:type="spellStart"/>
      <w:r>
        <w:rPr>
          <w:rFonts w:hint="cs"/>
          <w:sz w:val="32"/>
          <w:szCs w:val="32"/>
          <w:rtl/>
          <w:lang w:bidi="ar-DZ"/>
        </w:rPr>
        <w:t>درستويه</w:t>
      </w:r>
      <w:proofErr w:type="spellEnd"/>
    </w:p>
    <w:p w:rsidR="00D41240" w:rsidRDefault="00D41240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وأما المحدثون من علمائنا فالاتجاه العام الذي ينتظم </w:t>
      </w:r>
      <w:proofErr w:type="gramStart"/>
      <w:r>
        <w:rPr>
          <w:rFonts w:hint="cs"/>
          <w:sz w:val="32"/>
          <w:szCs w:val="32"/>
          <w:rtl/>
          <w:lang w:bidi="ar-DZ"/>
        </w:rPr>
        <w:t>معظمهم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هو الاعتراف بالتضاد</w:t>
      </w:r>
    </w:p>
    <w:p w:rsidR="00D41240" w:rsidRDefault="00D41240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للاستزادة نوصي طلبتنا الأعزاء </w:t>
      </w:r>
      <w:r w:rsidR="00A459E1">
        <w:rPr>
          <w:rFonts w:hint="cs"/>
          <w:sz w:val="32"/>
          <w:szCs w:val="32"/>
          <w:rtl/>
          <w:lang w:bidi="ar-DZ"/>
        </w:rPr>
        <w:t>العودة إلى المراجع الآتية:</w:t>
      </w:r>
    </w:p>
    <w:p w:rsidR="00A459E1" w:rsidRDefault="00A459E1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زبير </w:t>
      </w:r>
      <w:proofErr w:type="spellStart"/>
      <w:r>
        <w:rPr>
          <w:rFonts w:hint="cs"/>
          <w:sz w:val="32"/>
          <w:szCs w:val="32"/>
          <w:rtl/>
          <w:lang w:bidi="ar-DZ"/>
        </w:rPr>
        <w:t>دراقي</w:t>
      </w:r>
      <w:proofErr w:type="spellEnd"/>
      <w:r>
        <w:rPr>
          <w:rFonts w:hint="cs"/>
          <w:sz w:val="32"/>
          <w:szCs w:val="32"/>
          <w:rtl/>
          <w:lang w:bidi="ar-DZ"/>
        </w:rPr>
        <w:t>،محاضرات في فقه اللغة</w:t>
      </w:r>
    </w:p>
    <w:p w:rsidR="00A459E1" w:rsidRDefault="00A459E1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محمد أسعد </w:t>
      </w:r>
      <w:proofErr w:type="spellStart"/>
      <w:r>
        <w:rPr>
          <w:rFonts w:hint="cs"/>
          <w:sz w:val="32"/>
          <w:szCs w:val="32"/>
          <w:rtl/>
          <w:lang w:bidi="ar-DZ"/>
        </w:rPr>
        <w:t>النادري</w:t>
      </w:r>
      <w:proofErr w:type="spellEnd"/>
      <w:r>
        <w:rPr>
          <w:rFonts w:hint="cs"/>
          <w:sz w:val="32"/>
          <w:szCs w:val="32"/>
          <w:rtl/>
          <w:lang w:bidi="ar-DZ"/>
        </w:rPr>
        <w:t>،فقه اللغة مناهله ومسائله</w:t>
      </w:r>
    </w:p>
    <w:p w:rsidR="00A459E1" w:rsidRDefault="00A459E1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علي عبد الواحد وافي، فقه اللغة</w:t>
      </w:r>
    </w:p>
    <w:p w:rsidR="00A459E1" w:rsidRDefault="00A459E1" w:rsidP="0010506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r w:rsidR="008526A3">
        <w:rPr>
          <w:rFonts w:hint="cs"/>
          <w:sz w:val="32"/>
          <w:szCs w:val="32"/>
          <w:rtl/>
          <w:lang w:bidi="ar-DZ"/>
        </w:rPr>
        <w:t>صبحي الصالح، دراسات في فقه اللغة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A459E1" w:rsidRDefault="00A459E1" w:rsidP="00105065">
      <w:pPr>
        <w:jc w:val="right"/>
        <w:rPr>
          <w:rFonts w:hint="cs"/>
          <w:sz w:val="32"/>
          <w:szCs w:val="32"/>
          <w:rtl/>
          <w:lang w:bidi="ar-DZ"/>
        </w:rPr>
      </w:pPr>
    </w:p>
    <w:p w:rsidR="002F378A" w:rsidRDefault="00105065">
      <w:pPr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                                                                    </w:t>
      </w:r>
    </w:p>
    <w:p w:rsidR="00105065" w:rsidRPr="0021717D" w:rsidRDefault="00105065">
      <w:pPr>
        <w:rPr>
          <w:rFonts w:hint="cs"/>
          <w:sz w:val="32"/>
          <w:szCs w:val="32"/>
          <w:lang w:bidi="ar-DZ"/>
        </w:rPr>
      </w:pPr>
    </w:p>
    <w:sectPr w:rsidR="00105065" w:rsidRPr="0021717D" w:rsidSect="002F3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17D"/>
    <w:rsid w:val="00105065"/>
    <w:rsid w:val="0021717D"/>
    <w:rsid w:val="002F378A"/>
    <w:rsid w:val="003053E8"/>
    <w:rsid w:val="00515EA1"/>
    <w:rsid w:val="0080681C"/>
    <w:rsid w:val="008526A3"/>
    <w:rsid w:val="00A459E1"/>
    <w:rsid w:val="00B0469E"/>
    <w:rsid w:val="00D4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5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2020-03-16T18:59:00Z</dcterms:created>
  <dcterms:modified xsi:type="dcterms:W3CDTF">2020-03-16T20:26:00Z</dcterms:modified>
</cp:coreProperties>
</file>