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FC" w:rsidRPr="00AA1DD8" w:rsidRDefault="00441DFC" w:rsidP="00377128">
      <w:pPr>
        <w:jc w:val="center"/>
        <w:rPr>
          <w:b/>
          <w:bCs/>
          <w:sz w:val="28"/>
          <w:szCs w:val="28"/>
          <w:rtl/>
          <w:lang w:bidi="ar-DZ"/>
        </w:rPr>
      </w:pPr>
      <w:proofErr w:type="gramStart"/>
      <w:r w:rsidRPr="00AA1DD8">
        <w:rPr>
          <w:rFonts w:hint="cs"/>
          <w:b/>
          <w:bCs/>
          <w:sz w:val="28"/>
          <w:szCs w:val="28"/>
          <w:rtl/>
          <w:lang w:bidi="ar-DZ"/>
        </w:rPr>
        <w:t>دروس</w:t>
      </w:r>
      <w:proofErr w:type="gramEnd"/>
      <w:r w:rsidRPr="00AA1DD8">
        <w:rPr>
          <w:rFonts w:hint="cs"/>
          <w:b/>
          <w:bCs/>
          <w:sz w:val="28"/>
          <w:szCs w:val="28"/>
          <w:rtl/>
          <w:lang w:bidi="ar-DZ"/>
        </w:rPr>
        <w:t xml:space="preserve"> الأعمال الموجهة:</w:t>
      </w:r>
    </w:p>
    <w:p w:rsidR="00441DFC" w:rsidRPr="00AA1DD8" w:rsidRDefault="00441DFC" w:rsidP="00AA1DD8">
      <w:pPr>
        <w:jc w:val="right"/>
        <w:rPr>
          <w:b/>
          <w:bCs/>
          <w:sz w:val="28"/>
          <w:szCs w:val="28"/>
          <w:rtl/>
          <w:lang w:bidi="ar-DZ"/>
        </w:rPr>
      </w:pPr>
      <w:r w:rsidRPr="00AA1DD8">
        <w:rPr>
          <w:rFonts w:hint="cs"/>
          <w:b/>
          <w:bCs/>
          <w:sz w:val="28"/>
          <w:szCs w:val="28"/>
          <w:rtl/>
          <w:lang w:bidi="ar-DZ"/>
        </w:rPr>
        <w:t>الموضوع</w:t>
      </w:r>
      <w:r w:rsidR="00571873" w:rsidRPr="00AA1DD8">
        <w:rPr>
          <w:rFonts w:hint="cs"/>
          <w:b/>
          <w:bCs/>
          <w:sz w:val="28"/>
          <w:szCs w:val="28"/>
          <w:rtl/>
          <w:lang w:bidi="ar-DZ"/>
        </w:rPr>
        <w:t>1</w:t>
      </w:r>
      <w:r w:rsidRPr="00AA1DD8">
        <w:rPr>
          <w:rFonts w:hint="cs"/>
          <w:b/>
          <w:bCs/>
          <w:sz w:val="28"/>
          <w:szCs w:val="28"/>
          <w:rtl/>
          <w:lang w:bidi="ar-DZ"/>
        </w:rPr>
        <w:t xml:space="preserve">: </w:t>
      </w:r>
      <w:r w:rsidR="00FE5489" w:rsidRPr="00AA1DD8">
        <w:rPr>
          <w:rFonts w:hint="cs"/>
          <w:b/>
          <w:bCs/>
          <w:sz w:val="28"/>
          <w:szCs w:val="28"/>
          <w:rtl/>
          <w:lang w:bidi="ar-DZ"/>
        </w:rPr>
        <w:t xml:space="preserve"> الحداثة</w:t>
      </w:r>
      <w:r w:rsidRPr="00AA1DD8">
        <w:rPr>
          <w:rFonts w:hint="cs"/>
          <w:b/>
          <w:bCs/>
          <w:sz w:val="28"/>
          <w:szCs w:val="28"/>
          <w:rtl/>
          <w:lang w:bidi="ar-DZ"/>
        </w:rPr>
        <w:t>:</w:t>
      </w:r>
      <w:r w:rsidR="00AA1DD8">
        <w:rPr>
          <w:rFonts w:hint="cs"/>
          <w:b/>
          <w:bCs/>
          <w:sz w:val="28"/>
          <w:szCs w:val="28"/>
          <w:rtl/>
          <w:lang w:bidi="ar-DZ"/>
        </w:rPr>
        <w:t>(</w:t>
      </w:r>
      <w:r w:rsidR="00377128" w:rsidRPr="00AA1DD8">
        <w:rPr>
          <w:rFonts w:hint="cs"/>
          <w:b/>
          <w:bCs/>
          <w:sz w:val="28"/>
          <w:szCs w:val="28"/>
          <w:rtl/>
          <w:lang w:bidi="ar-DZ"/>
        </w:rPr>
        <w:t xml:space="preserve"> نص للتطبيق لعبد العزيز </w:t>
      </w:r>
      <w:proofErr w:type="spellStart"/>
      <w:r w:rsidR="00377128" w:rsidRPr="00AA1DD8">
        <w:rPr>
          <w:rFonts w:hint="cs"/>
          <w:b/>
          <w:bCs/>
          <w:sz w:val="28"/>
          <w:szCs w:val="28"/>
          <w:rtl/>
          <w:lang w:bidi="ar-DZ"/>
        </w:rPr>
        <w:t>المقالح</w:t>
      </w:r>
      <w:proofErr w:type="spellEnd"/>
      <w:r w:rsidR="00AA1DD8">
        <w:rPr>
          <w:rFonts w:hint="cs"/>
          <w:b/>
          <w:bCs/>
          <w:sz w:val="28"/>
          <w:szCs w:val="28"/>
          <w:rtl/>
          <w:lang w:bidi="ar-DZ"/>
        </w:rPr>
        <w:t>)</w:t>
      </w:r>
      <w:r w:rsidR="00377128" w:rsidRPr="00AA1DD8">
        <w:rPr>
          <w:rFonts w:hint="cs"/>
          <w:b/>
          <w:bCs/>
          <w:sz w:val="28"/>
          <w:szCs w:val="28"/>
          <w:rtl/>
          <w:lang w:bidi="ar-DZ"/>
        </w:rPr>
        <w:t xml:space="preserve">  </w:t>
      </w:r>
    </w:p>
    <w:p w:rsidR="00441DFC" w:rsidRDefault="00441DFC" w:rsidP="00441DFC">
      <w:pPr>
        <w:jc w:val="center"/>
        <w:rPr>
          <w:rtl/>
          <w:lang w:bidi="ar-DZ"/>
        </w:rPr>
      </w:pPr>
      <w:r>
        <w:rPr>
          <w:rFonts w:hint="cs"/>
          <w:rtl/>
          <w:lang w:bidi="ar-DZ"/>
        </w:rPr>
        <w:t xml:space="preserve">يقول عبد العزيز </w:t>
      </w:r>
      <w:proofErr w:type="spellStart"/>
      <w:r>
        <w:rPr>
          <w:rFonts w:hint="cs"/>
          <w:rtl/>
          <w:lang w:bidi="ar-DZ"/>
        </w:rPr>
        <w:t>المقالح</w:t>
      </w:r>
      <w:proofErr w:type="spellEnd"/>
      <w:r>
        <w:rPr>
          <w:rFonts w:hint="cs"/>
          <w:rtl/>
          <w:lang w:bidi="ar-DZ"/>
        </w:rPr>
        <w:t xml:space="preserve"> في كتابه ثلاثيات نقدية عن الحداثة:"الحداثة هي قلق </w:t>
      </w:r>
      <w:proofErr w:type="spellStart"/>
      <w:r>
        <w:rPr>
          <w:rFonts w:hint="cs"/>
          <w:rtl/>
          <w:lang w:bidi="ar-DZ"/>
        </w:rPr>
        <w:t>النمذجة</w:t>
      </w:r>
      <w:proofErr w:type="spellEnd"/>
      <w:r>
        <w:rPr>
          <w:rFonts w:hint="cs"/>
          <w:rtl/>
          <w:lang w:bidi="ar-DZ"/>
        </w:rPr>
        <w:t xml:space="preserve"> ، فإنها تحديدا هي قلق الصراع مع السلطة ، ولست أعني بالسلطة هنا شكلا خارجيا بل السلطة في شكلها المطلق ،أي سلطة النموذج المتشكل </w:t>
      </w:r>
      <w:proofErr w:type="spellStart"/>
      <w:r>
        <w:rPr>
          <w:rFonts w:hint="cs"/>
          <w:rtl/>
          <w:lang w:bidi="ar-DZ"/>
        </w:rPr>
        <w:t>تاريحيا</w:t>
      </w:r>
      <w:proofErr w:type="spellEnd"/>
      <w:r>
        <w:rPr>
          <w:rFonts w:hint="cs"/>
          <w:rtl/>
          <w:lang w:bidi="ar-DZ"/>
        </w:rPr>
        <w:t xml:space="preserve"> إلى الماضي ، والنموذج المنتصب إلى أمام أي المستقبل ، وعلى </w:t>
      </w:r>
      <w:r w:rsidR="00235FCC">
        <w:rPr>
          <w:rFonts w:hint="cs"/>
          <w:rtl/>
          <w:lang w:bidi="ar-DZ"/>
        </w:rPr>
        <w:t>جميع الأصعدة التي يمكن للنموذج أ</w:t>
      </w:r>
      <w:r>
        <w:rPr>
          <w:rFonts w:hint="cs"/>
          <w:rtl/>
          <w:lang w:bidi="ar-DZ"/>
        </w:rPr>
        <w:t>ن يتشكل عليها"</w:t>
      </w:r>
      <w:r w:rsidR="00235FCC">
        <w:rPr>
          <w:rFonts w:hint="cs"/>
          <w:rtl/>
          <w:lang w:bidi="ar-DZ"/>
        </w:rPr>
        <w:t>، فالشاعر الحديث يكون حديثا بمقدار صراعه مع النموذج القديم ،</w:t>
      </w:r>
      <w:r w:rsidR="0018703C">
        <w:rPr>
          <w:rFonts w:hint="cs"/>
          <w:rtl/>
          <w:lang w:bidi="ar-DZ"/>
        </w:rPr>
        <w:t xml:space="preserve">وبقدر </w:t>
      </w:r>
      <w:proofErr w:type="spellStart"/>
      <w:r w:rsidR="0018703C">
        <w:rPr>
          <w:rFonts w:hint="cs"/>
          <w:rtl/>
          <w:lang w:bidi="ar-DZ"/>
        </w:rPr>
        <w:t>ماهو</w:t>
      </w:r>
      <w:proofErr w:type="spellEnd"/>
      <w:r w:rsidR="0018703C">
        <w:rPr>
          <w:rFonts w:hint="cs"/>
          <w:rtl/>
          <w:lang w:bidi="ar-DZ"/>
        </w:rPr>
        <w:t xml:space="preserve"> شاهد عصره فهو تعبير شعري عن آفاق المستقبل.</w:t>
      </w:r>
      <w:r w:rsidR="00235FCC">
        <w:rPr>
          <w:rFonts w:hint="cs"/>
          <w:rtl/>
          <w:lang w:bidi="ar-DZ"/>
        </w:rPr>
        <w:t xml:space="preserve"> </w:t>
      </w:r>
    </w:p>
    <w:p w:rsidR="00235FCC" w:rsidRDefault="00235FCC" w:rsidP="00441DFC">
      <w:pPr>
        <w:jc w:val="center"/>
        <w:rPr>
          <w:rtl/>
          <w:lang w:bidi="ar-DZ"/>
        </w:rPr>
      </w:pPr>
      <w:proofErr w:type="gramStart"/>
      <w:r>
        <w:rPr>
          <w:rFonts w:hint="cs"/>
          <w:rtl/>
          <w:lang w:bidi="ar-DZ"/>
        </w:rPr>
        <w:t>يقول</w:t>
      </w:r>
      <w:proofErr w:type="gramEnd"/>
      <w:r>
        <w:rPr>
          <w:rFonts w:hint="cs"/>
          <w:rtl/>
          <w:lang w:bidi="ar-DZ"/>
        </w:rPr>
        <w:t xml:space="preserve"> أيضا:" تكمن أهمية البدايات الأولى للقصيدة الجديدة في كونها تساعد على كسر الوهم القائل بأن الشعر الحديث أو المعاصر هو كل شعر حديث المضامين مهما كان حظه من المحافظة الشكلية ".</w:t>
      </w:r>
      <w:r w:rsidR="0018703C">
        <w:rPr>
          <w:rFonts w:hint="cs"/>
          <w:rtl/>
          <w:lang w:bidi="ar-DZ"/>
        </w:rPr>
        <w:t xml:space="preserve"> </w:t>
      </w:r>
      <w:r>
        <w:rPr>
          <w:rFonts w:hint="cs"/>
          <w:rtl/>
          <w:lang w:bidi="ar-DZ"/>
        </w:rPr>
        <w:t xml:space="preserve">يكمن الاهتمام هنا التأكيد على المضامين التي اتسعت باتساع العصر وقضاياه  قد ضاقت بالشكل الشعري القديم فتركه جانبا ، ومضت تبحث عن أشكالها  الجديدة ، وقد وجدت في المحاولات الأولى </w:t>
      </w:r>
      <w:proofErr w:type="spellStart"/>
      <w:r>
        <w:rPr>
          <w:rFonts w:hint="cs"/>
          <w:rtl/>
          <w:lang w:bidi="ar-DZ"/>
        </w:rPr>
        <w:t>للسياب</w:t>
      </w:r>
      <w:proofErr w:type="spellEnd"/>
      <w:r>
        <w:rPr>
          <w:rFonts w:hint="cs"/>
          <w:rtl/>
          <w:lang w:bidi="ar-DZ"/>
        </w:rPr>
        <w:t xml:space="preserve"> ونازك الملائكة </w:t>
      </w:r>
      <w:proofErr w:type="spellStart"/>
      <w:r>
        <w:rPr>
          <w:rFonts w:hint="cs"/>
          <w:rtl/>
          <w:lang w:bidi="ar-DZ"/>
        </w:rPr>
        <w:t>والبياتي</w:t>
      </w:r>
      <w:proofErr w:type="spellEnd"/>
      <w:r>
        <w:rPr>
          <w:rFonts w:hint="cs"/>
          <w:rtl/>
          <w:lang w:bidi="ar-DZ"/>
        </w:rPr>
        <w:t xml:space="preserve"> بداية التحولات التي أسفرت عن تأسيس حركة جديدة في الشعر العربي الحديث. </w:t>
      </w:r>
    </w:p>
    <w:p w:rsidR="00793886" w:rsidRDefault="0018703C" w:rsidP="00793886">
      <w:pPr>
        <w:jc w:val="center"/>
        <w:rPr>
          <w:rtl/>
          <w:lang w:bidi="ar-DZ"/>
        </w:rPr>
      </w:pPr>
      <w:r>
        <w:rPr>
          <w:rFonts w:hint="cs"/>
          <w:rtl/>
          <w:lang w:bidi="ar-DZ"/>
        </w:rPr>
        <w:t xml:space="preserve">يشير عبد العزيز </w:t>
      </w:r>
      <w:proofErr w:type="spellStart"/>
      <w:r>
        <w:rPr>
          <w:rFonts w:hint="cs"/>
          <w:rtl/>
          <w:lang w:bidi="ar-DZ"/>
        </w:rPr>
        <w:t>المقالح</w:t>
      </w:r>
      <w:proofErr w:type="spellEnd"/>
      <w:r>
        <w:rPr>
          <w:rFonts w:hint="cs"/>
          <w:rtl/>
          <w:lang w:bidi="ar-DZ"/>
        </w:rPr>
        <w:t xml:space="preserve"> إلى طريقة التشكيل اللغوي وإلى أساليب التعامل مع اللغة كوسيلة تعبير قادرة على تشكيل مجموعة من المستويات يمكن لنا أن نقرأ منها في شعرنا الحديث ، وهي مستويات ثلاثة:</w:t>
      </w:r>
    </w:p>
    <w:p w:rsidR="00793886" w:rsidRDefault="00793886" w:rsidP="00793886">
      <w:pPr>
        <w:jc w:val="right"/>
        <w:rPr>
          <w:rtl/>
          <w:lang w:bidi="ar-DZ"/>
        </w:rPr>
      </w:pPr>
      <w:r>
        <w:rPr>
          <w:rFonts w:hint="cs"/>
          <w:rtl/>
          <w:lang w:bidi="ar-DZ"/>
        </w:rPr>
        <w:t>1-اللغة الغنائية</w:t>
      </w:r>
    </w:p>
    <w:p w:rsidR="00793886" w:rsidRDefault="00793886" w:rsidP="00793886">
      <w:pPr>
        <w:jc w:val="right"/>
        <w:rPr>
          <w:rtl/>
          <w:lang w:bidi="ar-DZ"/>
        </w:rPr>
      </w:pPr>
      <w:r>
        <w:rPr>
          <w:rFonts w:hint="cs"/>
          <w:rtl/>
          <w:lang w:bidi="ar-DZ"/>
        </w:rPr>
        <w:t>2-</w:t>
      </w:r>
      <w:proofErr w:type="gramStart"/>
      <w:r>
        <w:rPr>
          <w:rFonts w:hint="cs"/>
          <w:rtl/>
          <w:lang w:bidi="ar-DZ"/>
        </w:rPr>
        <w:t>اللغة</w:t>
      </w:r>
      <w:proofErr w:type="gramEnd"/>
      <w:r>
        <w:rPr>
          <w:rFonts w:hint="cs"/>
          <w:rtl/>
          <w:lang w:bidi="ar-DZ"/>
        </w:rPr>
        <w:t xml:space="preserve"> الاعتيادية</w:t>
      </w:r>
    </w:p>
    <w:p w:rsidR="0018703C" w:rsidRDefault="00793886" w:rsidP="00793886">
      <w:pPr>
        <w:jc w:val="right"/>
        <w:rPr>
          <w:lang w:bidi="ar-DZ"/>
        </w:rPr>
      </w:pPr>
      <w:r>
        <w:rPr>
          <w:rFonts w:hint="cs"/>
          <w:rtl/>
          <w:lang w:bidi="ar-DZ"/>
        </w:rPr>
        <w:t>3-</w:t>
      </w:r>
      <w:proofErr w:type="gramStart"/>
      <w:r>
        <w:rPr>
          <w:rFonts w:hint="cs"/>
          <w:rtl/>
          <w:lang w:bidi="ar-DZ"/>
        </w:rPr>
        <w:t>اللغة</w:t>
      </w:r>
      <w:proofErr w:type="gramEnd"/>
      <w:r>
        <w:rPr>
          <w:rFonts w:hint="cs"/>
          <w:rtl/>
          <w:lang w:bidi="ar-DZ"/>
        </w:rPr>
        <w:t xml:space="preserve"> الأسطورية</w:t>
      </w:r>
    </w:p>
    <w:p w:rsidR="0018703C" w:rsidRDefault="0018703C" w:rsidP="0034175E">
      <w:pPr>
        <w:pStyle w:val="Paragraphedeliste"/>
        <w:bidi/>
        <w:ind w:left="0"/>
        <w:jc w:val="both"/>
        <w:rPr>
          <w:rtl/>
          <w:lang w:bidi="ar-DZ"/>
        </w:rPr>
      </w:pPr>
      <w:r>
        <w:rPr>
          <w:rFonts w:hint="cs"/>
          <w:rtl/>
          <w:lang w:bidi="ar-DZ"/>
        </w:rPr>
        <w:t xml:space="preserve">ويقصد بالأولى اللغة التي </w:t>
      </w:r>
      <w:r w:rsidR="00AA02C9">
        <w:rPr>
          <w:rFonts w:hint="cs"/>
          <w:rtl/>
          <w:lang w:bidi="ar-DZ"/>
        </w:rPr>
        <w:t xml:space="preserve">تحرص على الاحتفاظ بطاقتها </w:t>
      </w:r>
      <w:proofErr w:type="spellStart"/>
      <w:r w:rsidR="00AA02C9">
        <w:rPr>
          <w:rFonts w:hint="cs"/>
          <w:rtl/>
          <w:lang w:bidi="ar-DZ"/>
        </w:rPr>
        <w:t>الإيحا</w:t>
      </w:r>
      <w:r w:rsidR="00793886">
        <w:rPr>
          <w:rFonts w:hint="cs"/>
          <w:rtl/>
          <w:lang w:bidi="ar-DZ"/>
        </w:rPr>
        <w:t>ئية</w:t>
      </w:r>
      <w:r>
        <w:rPr>
          <w:rFonts w:hint="cs"/>
          <w:rtl/>
          <w:lang w:bidi="ar-DZ"/>
        </w:rPr>
        <w:t>والموسيقية</w:t>
      </w:r>
      <w:proofErr w:type="spellEnd"/>
      <w:r>
        <w:rPr>
          <w:rFonts w:hint="cs"/>
          <w:rtl/>
          <w:lang w:bidi="ar-DZ"/>
        </w:rPr>
        <w:t xml:space="preserve"> معا ، وتعكس في ذاتها قدرة جمالية وفنية </w:t>
      </w:r>
      <w:r w:rsidR="00AA02C9">
        <w:rPr>
          <w:rFonts w:hint="cs"/>
          <w:rtl/>
          <w:lang w:bidi="ar-DZ"/>
        </w:rPr>
        <w:t>خالصة لها قيمتها وأهميتها ، ومن أبرز شعراء الصوت الغنائي نازك الملائكة سعدي يوسف، محمود درويش.....، مثلا قصيدة الكوليرا لنازك الملائكة  يعد نموذجا تطبيقيا لهذا النوع من اللغة  ،أما الثانية فهي اللغة التلقائية التي تتحرك في إطار الواقع وتعكس مواقف بعينها في الحياة اليومية لغة التحريض الآلي و الاستنفار ، أما اللغة الأسطورية هي لغة إشكالية تحاول أن تعكس الإرادة الإنسانية ومقدرتها الفذة في الخلق والإضافة .</w:t>
      </w:r>
    </w:p>
    <w:p w:rsidR="0018703C" w:rsidRDefault="00AA02C9" w:rsidP="001D24BC">
      <w:pPr>
        <w:pStyle w:val="Paragraphedeliste"/>
        <w:ind w:left="4188"/>
        <w:jc w:val="right"/>
        <w:rPr>
          <w:rtl/>
          <w:lang w:bidi="ar-DZ"/>
        </w:rPr>
      </w:pPr>
      <w:r>
        <w:rPr>
          <w:rFonts w:hint="cs"/>
          <w:rtl/>
          <w:lang w:bidi="ar-DZ"/>
        </w:rPr>
        <w:t xml:space="preserve">ينظر : عبد العزيز </w:t>
      </w:r>
      <w:proofErr w:type="spellStart"/>
      <w:r>
        <w:rPr>
          <w:rFonts w:hint="cs"/>
          <w:rtl/>
          <w:lang w:bidi="ar-DZ"/>
        </w:rPr>
        <w:t>المقالح</w:t>
      </w:r>
      <w:proofErr w:type="spellEnd"/>
      <w:r>
        <w:rPr>
          <w:rFonts w:hint="cs"/>
          <w:rtl/>
          <w:lang w:bidi="ar-DZ"/>
        </w:rPr>
        <w:t xml:space="preserve"> :ثلاثيات نقدية .</w:t>
      </w:r>
    </w:p>
    <w:p w:rsidR="00441DFC" w:rsidRPr="00595307" w:rsidRDefault="00441DFC" w:rsidP="001D24BC">
      <w:pPr>
        <w:rPr>
          <w:b/>
          <w:bCs/>
          <w:rtl/>
          <w:lang w:bidi="ar-DZ"/>
        </w:rPr>
      </w:pPr>
    </w:p>
    <w:p w:rsidR="00441DFC" w:rsidRPr="00A1452A" w:rsidRDefault="001D24BC" w:rsidP="001D24BC">
      <w:pPr>
        <w:jc w:val="right"/>
        <w:rPr>
          <w:b/>
          <w:bCs/>
          <w:sz w:val="28"/>
          <w:szCs w:val="28"/>
          <w:rtl/>
          <w:lang w:bidi="ar-DZ"/>
        </w:rPr>
      </w:pPr>
      <w:r w:rsidRPr="00A1452A">
        <w:rPr>
          <w:rFonts w:hint="cs"/>
          <w:b/>
          <w:bCs/>
          <w:sz w:val="28"/>
          <w:szCs w:val="28"/>
          <w:rtl/>
          <w:lang w:bidi="ar-DZ"/>
        </w:rPr>
        <w:t>الموضوع 2:</w:t>
      </w:r>
      <w:proofErr w:type="spellStart"/>
      <w:r w:rsidRPr="00A1452A">
        <w:rPr>
          <w:rFonts w:hint="cs"/>
          <w:b/>
          <w:bCs/>
          <w:sz w:val="28"/>
          <w:szCs w:val="28"/>
          <w:rtl/>
          <w:lang w:bidi="ar-DZ"/>
        </w:rPr>
        <w:t>التناص</w:t>
      </w:r>
      <w:proofErr w:type="spellEnd"/>
      <w:r w:rsidRPr="00A1452A">
        <w:rPr>
          <w:rFonts w:hint="cs"/>
          <w:b/>
          <w:bCs/>
          <w:sz w:val="28"/>
          <w:szCs w:val="28"/>
          <w:rtl/>
          <w:lang w:bidi="ar-DZ"/>
        </w:rPr>
        <w:t>(نص لمحمد مفتاح)</w:t>
      </w:r>
    </w:p>
    <w:p w:rsidR="00EF70C6" w:rsidRDefault="00EF70C6" w:rsidP="00441DFC">
      <w:pPr>
        <w:jc w:val="right"/>
        <w:rPr>
          <w:rtl/>
          <w:lang w:bidi="ar-DZ"/>
        </w:rPr>
      </w:pPr>
      <w:r>
        <w:rPr>
          <w:rFonts w:hint="cs"/>
          <w:rtl/>
          <w:lang w:bidi="ar-DZ"/>
        </w:rPr>
        <w:t xml:space="preserve">يقول محمد مفتاح عن </w:t>
      </w:r>
      <w:proofErr w:type="spellStart"/>
      <w:r>
        <w:rPr>
          <w:rFonts w:hint="cs"/>
          <w:rtl/>
          <w:lang w:bidi="ar-DZ"/>
        </w:rPr>
        <w:t>التناص</w:t>
      </w:r>
      <w:proofErr w:type="spellEnd"/>
      <w:r>
        <w:rPr>
          <w:rFonts w:hint="cs"/>
          <w:rtl/>
          <w:lang w:bidi="ar-DZ"/>
        </w:rPr>
        <w:t xml:space="preserve">:" </w:t>
      </w:r>
      <w:proofErr w:type="spellStart"/>
      <w:r>
        <w:rPr>
          <w:rFonts w:hint="cs"/>
          <w:rtl/>
          <w:lang w:bidi="ar-DZ"/>
        </w:rPr>
        <w:t>اذا</w:t>
      </w:r>
      <w:proofErr w:type="spellEnd"/>
      <w:r>
        <w:rPr>
          <w:rFonts w:hint="cs"/>
          <w:rtl/>
          <w:lang w:bidi="ar-DZ"/>
        </w:rPr>
        <w:t xml:space="preserve"> </w:t>
      </w:r>
      <w:proofErr w:type="spellStart"/>
      <w:r>
        <w:rPr>
          <w:rFonts w:hint="cs"/>
          <w:rtl/>
          <w:lang w:bidi="ar-DZ"/>
        </w:rPr>
        <w:t>استطكعنا</w:t>
      </w:r>
      <w:proofErr w:type="spellEnd"/>
      <w:r>
        <w:rPr>
          <w:rFonts w:hint="cs"/>
          <w:rtl/>
          <w:lang w:bidi="ar-DZ"/>
        </w:rPr>
        <w:t xml:space="preserve"> </w:t>
      </w:r>
      <w:proofErr w:type="spellStart"/>
      <w:r>
        <w:rPr>
          <w:rFonts w:hint="cs"/>
          <w:rtl/>
          <w:lang w:bidi="ar-DZ"/>
        </w:rPr>
        <w:t>ان</w:t>
      </w:r>
      <w:proofErr w:type="spellEnd"/>
      <w:r>
        <w:rPr>
          <w:rFonts w:hint="cs"/>
          <w:rtl/>
          <w:lang w:bidi="ar-DZ"/>
        </w:rPr>
        <w:t xml:space="preserve"> </w:t>
      </w:r>
      <w:proofErr w:type="spellStart"/>
      <w:r>
        <w:rPr>
          <w:rFonts w:hint="cs"/>
          <w:rtl/>
          <w:lang w:bidi="ar-DZ"/>
        </w:rPr>
        <w:t>نتبين</w:t>
      </w:r>
      <w:proofErr w:type="spellEnd"/>
      <w:r>
        <w:rPr>
          <w:rFonts w:hint="cs"/>
          <w:rtl/>
          <w:lang w:bidi="ar-DZ"/>
        </w:rPr>
        <w:t xml:space="preserve"> بعض مقومات النص ، وأهملنا بعضا منها أخر بقرار منهجي فإنه علينا أن نتعرف الآن على </w:t>
      </w:r>
      <w:proofErr w:type="spellStart"/>
      <w:r>
        <w:rPr>
          <w:rFonts w:hint="cs"/>
          <w:rtl/>
          <w:lang w:bidi="ar-DZ"/>
        </w:rPr>
        <w:t>التناص</w:t>
      </w:r>
      <w:proofErr w:type="spellEnd"/>
      <w:r>
        <w:rPr>
          <w:rFonts w:hint="cs"/>
          <w:rtl/>
          <w:lang w:bidi="ar-DZ"/>
        </w:rPr>
        <w:t xml:space="preserve"> بوضع اليد على مقوماته بدوره. لقد حدده كثيرون مثل </w:t>
      </w:r>
      <w:proofErr w:type="spellStart"/>
      <w:r>
        <w:rPr>
          <w:rFonts w:hint="cs"/>
          <w:rtl/>
          <w:lang w:bidi="ar-DZ"/>
        </w:rPr>
        <w:t>كريستيفا</w:t>
      </w:r>
      <w:proofErr w:type="spellEnd"/>
      <w:r>
        <w:rPr>
          <w:rFonts w:hint="cs"/>
          <w:rtl/>
          <w:lang w:bidi="ar-DZ"/>
        </w:rPr>
        <w:t xml:space="preserve">، </w:t>
      </w:r>
      <w:proofErr w:type="spellStart"/>
      <w:r>
        <w:rPr>
          <w:rFonts w:hint="cs"/>
          <w:rtl/>
          <w:lang w:bidi="ar-DZ"/>
        </w:rPr>
        <w:t>وأريفي</w:t>
      </w:r>
      <w:proofErr w:type="spellEnd"/>
      <w:r>
        <w:rPr>
          <w:rFonts w:hint="cs"/>
          <w:rtl/>
          <w:lang w:bidi="ar-DZ"/>
        </w:rPr>
        <w:t xml:space="preserve">، </w:t>
      </w:r>
      <w:proofErr w:type="spellStart"/>
      <w:r>
        <w:rPr>
          <w:rFonts w:hint="cs"/>
          <w:rtl/>
          <w:lang w:bidi="ar-DZ"/>
        </w:rPr>
        <w:t>ولورانت</w:t>
      </w:r>
      <w:proofErr w:type="spellEnd"/>
      <w:r>
        <w:rPr>
          <w:rFonts w:hint="cs"/>
          <w:rtl/>
          <w:lang w:bidi="ar-DZ"/>
        </w:rPr>
        <w:t xml:space="preserve">، </w:t>
      </w:r>
      <w:proofErr w:type="spellStart"/>
      <w:r>
        <w:rPr>
          <w:rFonts w:hint="cs"/>
          <w:rtl/>
          <w:lang w:bidi="ar-DZ"/>
        </w:rPr>
        <w:t>ورفاتير</w:t>
      </w:r>
      <w:proofErr w:type="spellEnd"/>
      <w:r>
        <w:rPr>
          <w:rFonts w:hint="cs"/>
          <w:rtl/>
          <w:lang w:bidi="ar-DZ"/>
        </w:rPr>
        <w:t>، على أن أي واحد من هؤلاء لم يصنع تعريفا جامعا مانعا" ، ولهذا أشار محمد مفتاح إلى استخلاص مقوماته وهي :</w:t>
      </w:r>
    </w:p>
    <w:p w:rsidR="00EF70C6" w:rsidRDefault="00EF70C6" w:rsidP="00441DFC">
      <w:pPr>
        <w:jc w:val="right"/>
        <w:rPr>
          <w:rtl/>
          <w:lang w:bidi="ar-DZ"/>
        </w:rPr>
      </w:pPr>
      <w:r>
        <w:rPr>
          <w:rFonts w:hint="cs"/>
          <w:rtl/>
          <w:lang w:bidi="ar-DZ"/>
        </w:rPr>
        <w:t xml:space="preserve">فسيفساء من نصوص أخرى أدمجت فيه بتقنيات </w:t>
      </w:r>
      <w:proofErr w:type="spellStart"/>
      <w:r>
        <w:rPr>
          <w:rFonts w:hint="cs"/>
          <w:rtl/>
          <w:lang w:bidi="ar-DZ"/>
        </w:rPr>
        <w:t>محتلفة</w:t>
      </w:r>
      <w:proofErr w:type="spellEnd"/>
      <w:r>
        <w:rPr>
          <w:rFonts w:hint="cs"/>
          <w:rtl/>
          <w:lang w:bidi="ar-DZ"/>
        </w:rPr>
        <w:t>.</w:t>
      </w:r>
    </w:p>
    <w:p w:rsidR="00EF70C6" w:rsidRDefault="00EF70C6" w:rsidP="00441DFC">
      <w:pPr>
        <w:jc w:val="right"/>
        <w:rPr>
          <w:rtl/>
          <w:lang w:bidi="ar-DZ"/>
        </w:rPr>
      </w:pPr>
      <w:r>
        <w:rPr>
          <w:rFonts w:hint="cs"/>
          <w:rtl/>
          <w:lang w:bidi="ar-DZ"/>
        </w:rPr>
        <w:t xml:space="preserve">ممتص لها يجعلها من </w:t>
      </w:r>
      <w:proofErr w:type="spellStart"/>
      <w:r>
        <w:rPr>
          <w:rFonts w:hint="cs"/>
          <w:rtl/>
          <w:lang w:bidi="ar-DZ"/>
        </w:rPr>
        <w:t>عندياته</w:t>
      </w:r>
      <w:proofErr w:type="spellEnd"/>
      <w:r>
        <w:rPr>
          <w:rFonts w:hint="cs"/>
          <w:rtl/>
          <w:lang w:bidi="ar-DZ"/>
        </w:rPr>
        <w:t xml:space="preserve"> </w:t>
      </w:r>
      <w:proofErr w:type="spellStart"/>
      <w:r>
        <w:rPr>
          <w:rFonts w:hint="cs"/>
          <w:rtl/>
          <w:lang w:bidi="ar-DZ"/>
        </w:rPr>
        <w:t>وبتصييرها</w:t>
      </w:r>
      <w:proofErr w:type="spellEnd"/>
      <w:r>
        <w:rPr>
          <w:rFonts w:hint="cs"/>
          <w:rtl/>
          <w:lang w:bidi="ar-DZ"/>
        </w:rPr>
        <w:t xml:space="preserve"> منسجمة مع فضاء بنائه، ومع مقاصده.</w:t>
      </w:r>
    </w:p>
    <w:p w:rsidR="00EF70C6" w:rsidRDefault="00EF70C6" w:rsidP="00441DFC">
      <w:pPr>
        <w:jc w:val="right"/>
        <w:rPr>
          <w:rtl/>
          <w:lang w:bidi="ar-DZ"/>
        </w:rPr>
      </w:pPr>
      <w:r>
        <w:rPr>
          <w:rFonts w:hint="cs"/>
          <w:rtl/>
          <w:lang w:bidi="ar-DZ"/>
        </w:rPr>
        <w:t xml:space="preserve">محول لها بتمطيطها أو تكثيفها بقصد مناقضة خصائصها ودلالتها أو بهدف </w:t>
      </w:r>
      <w:proofErr w:type="gramStart"/>
      <w:r>
        <w:rPr>
          <w:rFonts w:hint="cs"/>
          <w:rtl/>
          <w:lang w:bidi="ar-DZ"/>
        </w:rPr>
        <w:t>تعضيدها .</w:t>
      </w:r>
      <w:proofErr w:type="gramEnd"/>
    </w:p>
    <w:p w:rsidR="00EF70C6" w:rsidRDefault="00EF70C6" w:rsidP="00441DFC">
      <w:pPr>
        <w:jc w:val="right"/>
        <w:rPr>
          <w:rtl/>
          <w:lang w:bidi="ar-DZ"/>
        </w:rPr>
      </w:pPr>
      <w:r>
        <w:rPr>
          <w:rFonts w:hint="cs"/>
          <w:rtl/>
          <w:lang w:bidi="ar-DZ"/>
        </w:rPr>
        <w:t xml:space="preserve">وعليه ، فإن </w:t>
      </w:r>
      <w:proofErr w:type="spellStart"/>
      <w:r>
        <w:rPr>
          <w:rFonts w:hint="cs"/>
          <w:rtl/>
          <w:lang w:bidi="ar-DZ"/>
        </w:rPr>
        <w:t>التناص</w:t>
      </w:r>
      <w:proofErr w:type="spellEnd"/>
      <w:r>
        <w:rPr>
          <w:rFonts w:hint="cs"/>
          <w:rtl/>
          <w:lang w:bidi="ar-DZ"/>
        </w:rPr>
        <w:t xml:space="preserve"> هو </w:t>
      </w:r>
      <w:proofErr w:type="spellStart"/>
      <w:r>
        <w:rPr>
          <w:rFonts w:hint="cs"/>
          <w:rtl/>
          <w:lang w:bidi="ar-DZ"/>
        </w:rPr>
        <w:t>تعالق</w:t>
      </w:r>
      <w:proofErr w:type="spellEnd"/>
      <w:r>
        <w:rPr>
          <w:rFonts w:hint="cs"/>
          <w:rtl/>
          <w:lang w:bidi="ar-DZ"/>
        </w:rPr>
        <w:t xml:space="preserve"> نصوص مع نص حدث </w:t>
      </w:r>
      <w:proofErr w:type="spellStart"/>
      <w:r>
        <w:rPr>
          <w:rFonts w:hint="cs"/>
          <w:rtl/>
          <w:lang w:bidi="ar-DZ"/>
        </w:rPr>
        <w:t>بكيفيات</w:t>
      </w:r>
      <w:proofErr w:type="spellEnd"/>
      <w:r>
        <w:rPr>
          <w:rFonts w:hint="cs"/>
          <w:rtl/>
          <w:lang w:bidi="ar-DZ"/>
        </w:rPr>
        <w:t xml:space="preserve"> مختلفة .</w:t>
      </w:r>
    </w:p>
    <w:p w:rsidR="00595307" w:rsidRDefault="00595307" w:rsidP="00441DFC">
      <w:pPr>
        <w:jc w:val="right"/>
        <w:rPr>
          <w:b/>
          <w:bCs/>
          <w:rtl/>
          <w:lang w:bidi="ar-DZ"/>
        </w:rPr>
      </w:pPr>
      <w:r w:rsidRPr="00595307">
        <w:rPr>
          <w:rFonts w:hint="cs"/>
          <w:b/>
          <w:bCs/>
          <w:rtl/>
          <w:lang w:bidi="ar-DZ"/>
        </w:rPr>
        <w:t xml:space="preserve">آليات </w:t>
      </w:r>
      <w:proofErr w:type="spellStart"/>
      <w:r w:rsidRPr="00595307">
        <w:rPr>
          <w:rFonts w:hint="cs"/>
          <w:b/>
          <w:bCs/>
          <w:rtl/>
          <w:lang w:bidi="ar-DZ"/>
        </w:rPr>
        <w:t>التناص</w:t>
      </w:r>
      <w:proofErr w:type="spellEnd"/>
      <w:r w:rsidRPr="00595307">
        <w:rPr>
          <w:rFonts w:hint="cs"/>
          <w:b/>
          <w:bCs/>
          <w:rtl/>
          <w:lang w:bidi="ar-DZ"/>
        </w:rPr>
        <w:t xml:space="preserve"> عند محمد مفتاح:</w:t>
      </w:r>
    </w:p>
    <w:p w:rsidR="00595307" w:rsidRPr="00793886" w:rsidRDefault="00595307" w:rsidP="00793886">
      <w:pPr>
        <w:ind w:left="360"/>
        <w:jc w:val="right"/>
        <w:rPr>
          <w:b/>
          <w:bCs/>
          <w:lang w:bidi="ar-DZ"/>
        </w:rPr>
      </w:pPr>
      <w:r w:rsidRPr="00793886">
        <w:rPr>
          <w:rFonts w:hint="cs"/>
          <w:b/>
          <w:bCs/>
          <w:rtl/>
          <w:lang w:bidi="ar-DZ"/>
        </w:rPr>
        <w:t xml:space="preserve">التمطيط : </w:t>
      </w:r>
      <w:r>
        <w:rPr>
          <w:rFonts w:hint="cs"/>
          <w:rtl/>
          <w:lang w:bidi="ar-DZ"/>
        </w:rPr>
        <w:t xml:space="preserve">ويحصل بأشكال مختلفة أهمها </w:t>
      </w:r>
      <w:proofErr w:type="spellStart"/>
      <w:r>
        <w:rPr>
          <w:rFonts w:hint="cs"/>
          <w:rtl/>
          <w:lang w:bidi="ar-DZ"/>
        </w:rPr>
        <w:t>الأناكرام</w:t>
      </w:r>
      <w:proofErr w:type="spellEnd"/>
      <w:r>
        <w:rPr>
          <w:rFonts w:hint="cs"/>
          <w:rtl/>
          <w:lang w:bidi="ar-DZ"/>
        </w:rPr>
        <w:t xml:space="preserve"> (الجناس بالقلب وبالتصحيف)، </w:t>
      </w:r>
      <w:proofErr w:type="spellStart"/>
      <w:r>
        <w:rPr>
          <w:rFonts w:hint="cs"/>
          <w:rtl/>
          <w:lang w:bidi="ar-DZ"/>
        </w:rPr>
        <w:t>الباراكرام</w:t>
      </w:r>
      <w:proofErr w:type="spellEnd"/>
      <w:r>
        <w:rPr>
          <w:rFonts w:hint="cs"/>
          <w:rtl/>
          <w:lang w:bidi="ar-DZ"/>
        </w:rPr>
        <w:t xml:space="preserve"> (الكلمة المحور)، فالقلب مثل قول </w:t>
      </w:r>
      <w:r>
        <w:rPr>
          <w:rtl/>
          <w:lang w:bidi="ar-DZ"/>
        </w:rPr>
        <w:t>–</w:t>
      </w:r>
      <w:proofErr w:type="spellStart"/>
      <w:r>
        <w:rPr>
          <w:rFonts w:hint="cs"/>
          <w:rtl/>
          <w:lang w:bidi="ar-DZ"/>
        </w:rPr>
        <w:t>لوق</w:t>
      </w:r>
      <w:proofErr w:type="spellEnd"/>
      <w:r>
        <w:rPr>
          <w:rFonts w:hint="cs"/>
          <w:rtl/>
          <w:lang w:bidi="ar-DZ"/>
        </w:rPr>
        <w:t xml:space="preserve"> ، وعسل </w:t>
      </w:r>
      <w:r>
        <w:rPr>
          <w:rtl/>
          <w:lang w:bidi="ar-DZ"/>
        </w:rPr>
        <w:t>–</w:t>
      </w:r>
      <w:r>
        <w:rPr>
          <w:rFonts w:hint="cs"/>
          <w:rtl/>
          <w:lang w:bidi="ar-DZ"/>
        </w:rPr>
        <w:t xml:space="preserve">لسع ، والتصحيف مثل : نخل- نحل وعثرة- </w:t>
      </w:r>
      <w:proofErr w:type="spellStart"/>
      <w:r>
        <w:rPr>
          <w:rFonts w:hint="cs"/>
          <w:rtl/>
          <w:lang w:bidi="ar-DZ"/>
        </w:rPr>
        <w:t>عترة</w:t>
      </w:r>
      <w:proofErr w:type="spellEnd"/>
      <w:r>
        <w:rPr>
          <w:rFonts w:hint="cs"/>
          <w:rtl/>
          <w:lang w:bidi="ar-DZ"/>
        </w:rPr>
        <w:t xml:space="preserve"> ، والزهر </w:t>
      </w:r>
      <w:r>
        <w:rPr>
          <w:rtl/>
          <w:lang w:bidi="ar-DZ"/>
        </w:rPr>
        <w:t>–</w:t>
      </w:r>
      <w:r>
        <w:rPr>
          <w:rFonts w:hint="cs"/>
          <w:rtl/>
          <w:lang w:bidi="ar-DZ"/>
        </w:rPr>
        <w:t>السهر ..، أما الكلمة المحور فقد تكون أصواتها مشتتة طوال النص مكونة تراكما يثير القارئ الحصيف، وقد تكون غائبة تماما من النص ولكنه يبنى عليها وقد تكون حاضرة فيه مثلما نجد في قصيدة ابن عبدون ، وهي الدهر .</w:t>
      </w:r>
    </w:p>
    <w:p w:rsidR="00595307" w:rsidRPr="00793886" w:rsidRDefault="00595307" w:rsidP="0034175E">
      <w:pPr>
        <w:pStyle w:val="Paragraphedeliste"/>
        <w:numPr>
          <w:ilvl w:val="0"/>
          <w:numId w:val="2"/>
        </w:numPr>
        <w:bidi/>
        <w:ind w:left="567" w:hanging="207"/>
        <w:jc w:val="both"/>
        <w:rPr>
          <w:b/>
          <w:bCs/>
          <w:lang w:bidi="ar-DZ"/>
        </w:rPr>
      </w:pPr>
      <w:r w:rsidRPr="00793886">
        <w:rPr>
          <w:rFonts w:hint="cs"/>
          <w:b/>
          <w:bCs/>
          <w:rtl/>
          <w:lang w:bidi="ar-DZ"/>
        </w:rPr>
        <w:lastRenderedPageBreak/>
        <w:t>الشرح:</w:t>
      </w:r>
      <w:r w:rsidR="008B35D3" w:rsidRPr="00793886">
        <w:rPr>
          <w:rFonts w:hint="cs"/>
          <w:b/>
          <w:bCs/>
          <w:rtl/>
          <w:lang w:bidi="ar-DZ"/>
        </w:rPr>
        <w:t xml:space="preserve">هو </w:t>
      </w:r>
      <w:r w:rsidR="008B35D3">
        <w:rPr>
          <w:rFonts w:hint="cs"/>
          <w:rtl/>
          <w:lang w:bidi="ar-DZ"/>
        </w:rPr>
        <w:t xml:space="preserve">أساس كل خطاب ، فقد يجعل الشاعر البيت </w:t>
      </w:r>
      <w:proofErr w:type="spellStart"/>
      <w:r w:rsidR="008B35D3">
        <w:rPr>
          <w:rFonts w:hint="cs"/>
          <w:rtl/>
          <w:lang w:bidi="ar-DZ"/>
        </w:rPr>
        <w:t>الاول</w:t>
      </w:r>
      <w:proofErr w:type="spellEnd"/>
      <w:r w:rsidR="008B35D3">
        <w:rPr>
          <w:rFonts w:hint="cs"/>
          <w:rtl/>
          <w:lang w:bidi="ar-DZ"/>
        </w:rPr>
        <w:t xml:space="preserve"> محورا وما تلاه شرح وتوضيح له .</w:t>
      </w:r>
    </w:p>
    <w:p w:rsidR="008B35D3" w:rsidRPr="008B35D3" w:rsidRDefault="008B35D3" w:rsidP="0034175E">
      <w:pPr>
        <w:pStyle w:val="Paragraphedeliste"/>
        <w:numPr>
          <w:ilvl w:val="0"/>
          <w:numId w:val="2"/>
        </w:numPr>
        <w:bidi/>
        <w:ind w:left="567" w:hanging="207"/>
        <w:jc w:val="both"/>
        <w:rPr>
          <w:b/>
          <w:bCs/>
          <w:lang w:bidi="ar-DZ"/>
        </w:rPr>
      </w:pPr>
      <w:r>
        <w:rPr>
          <w:rFonts w:hint="cs"/>
          <w:b/>
          <w:bCs/>
          <w:rtl/>
          <w:lang w:bidi="ar-DZ"/>
        </w:rPr>
        <w:t xml:space="preserve">الاستعارة: </w:t>
      </w:r>
      <w:r w:rsidRPr="008B35D3">
        <w:rPr>
          <w:rFonts w:hint="cs"/>
          <w:rtl/>
          <w:lang w:bidi="ar-DZ"/>
        </w:rPr>
        <w:t xml:space="preserve">بأنواعها المختلفة </w:t>
      </w:r>
      <w:r>
        <w:rPr>
          <w:rFonts w:hint="cs"/>
          <w:rtl/>
          <w:lang w:bidi="ar-DZ"/>
        </w:rPr>
        <w:t xml:space="preserve">، فهي تقوم بدور جوهري في كل خطاب ولا </w:t>
      </w:r>
      <w:proofErr w:type="spellStart"/>
      <w:r>
        <w:rPr>
          <w:rFonts w:hint="cs"/>
          <w:rtl/>
          <w:lang w:bidi="ar-DZ"/>
        </w:rPr>
        <w:t>سيما</w:t>
      </w:r>
      <w:proofErr w:type="spellEnd"/>
      <w:r>
        <w:rPr>
          <w:rFonts w:hint="cs"/>
          <w:rtl/>
          <w:lang w:bidi="ar-DZ"/>
        </w:rPr>
        <w:t xml:space="preserve"> الشعر ، بما تبثه في الجمادات من حياة وتشخيص ، إذ نجد في البداية القصيدة أبياتا تنقل المجرد (الدهر) إلى المحسوس (الليث)، فقد كان </w:t>
      </w:r>
      <w:r w:rsidR="00695D88">
        <w:rPr>
          <w:rFonts w:hint="cs"/>
          <w:rtl/>
          <w:lang w:bidi="ar-DZ"/>
        </w:rPr>
        <w:t>بإمكان</w:t>
      </w:r>
      <w:r>
        <w:rPr>
          <w:rFonts w:hint="cs"/>
          <w:rtl/>
          <w:lang w:bidi="ar-DZ"/>
        </w:rPr>
        <w:t xml:space="preserve"> الشاعر أن يقول " الدهر مؤذ، ويكون قوله هذا موجزا موفيا بالمقصود ولكنه قال : "عن </w:t>
      </w:r>
      <w:proofErr w:type="spellStart"/>
      <w:r>
        <w:rPr>
          <w:rFonts w:hint="cs"/>
          <w:rtl/>
          <w:lang w:bidi="ar-DZ"/>
        </w:rPr>
        <w:t>نومة</w:t>
      </w:r>
      <w:proofErr w:type="spellEnd"/>
      <w:r>
        <w:rPr>
          <w:rFonts w:hint="cs"/>
          <w:rtl/>
          <w:lang w:bidi="ar-DZ"/>
        </w:rPr>
        <w:t xml:space="preserve"> </w:t>
      </w:r>
      <w:r>
        <w:rPr>
          <w:rtl/>
          <w:lang w:bidi="ar-DZ"/>
        </w:rPr>
        <w:t>–</w:t>
      </w:r>
      <w:r>
        <w:rPr>
          <w:rFonts w:hint="cs"/>
          <w:rtl/>
          <w:lang w:bidi="ar-DZ"/>
        </w:rPr>
        <w:t xml:space="preserve"> بين ناب الليث والظفر".</w:t>
      </w:r>
    </w:p>
    <w:p w:rsidR="008B35D3" w:rsidRPr="008B35D3" w:rsidRDefault="008B35D3" w:rsidP="0034175E">
      <w:pPr>
        <w:pStyle w:val="Paragraphedeliste"/>
        <w:numPr>
          <w:ilvl w:val="0"/>
          <w:numId w:val="2"/>
        </w:numPr>
        <w:bidi/>
        <w:ind w:left="567" w:hanging="207"/>
        <w:jc w:val="both"/>
        <w:rPr>
          <w:b/>
          <w:bCs/>
          <w:lang w:bidi="ar-DZ"/>
        </w:rPr>
      </w:pPr>
      <w:r>
        <w:rPr>
          <w:rFonts w:hint="cs"/>
          <w:b/>
          <w:bCs/>
          <w:rtl/>
          <w:lang w:bidi="ar-DZ"/>
        </w:rPr>
        <w:t>التكرار:</w:t>
      </w:r>
      <w:r>
        <w:rPr>
          <w:rFonts w:hint="cs"/>
          <w:rtl/>
          <w:lang w:bidi="ar-DZ"/>
        </w:rPr>
        <w:t xml:space="preserve">ويكون على مستوى الأصوات والكلمات والصيغ متجليا في التراكم أو </w:t>
      </w:r>
      <w:proofErr w:type="gramStart"/>
      <w:r>
        <w:rPr>
          <w:rFonts w:hint="cs"/>
          <w:rtl/>
          <w:lang w:bidi="ar-DZ"/>
        </w:rPr>
        <w:t>التباين .</w:t>
      </w:r>
      <w:proofErr w:type="gramEnd"/>
    </w:p>
    <w:p w:rsidR="008B35D3" w:rsidRDefault="008B35D3" w:rsidP="0034175E">
      <w:pPr>
        <w:pStyle w:val="Paragraphedeliste"/>
        <w:numPr>
          <w:ilvl w:val="0"/>
          <w:numId w:val="2"/>
        </w:numPr>
        <w:bidi/>
        <w:ind w:left="567" w:hanging="207"/>
        <w:jc w:val="both"/>
        <w:rPr>
          <w:b/>
          <w:bCs/>
          <w:lang w:bidi="ar-DZ"/>
        </w:rPr>
      </w:pPr>
      <w:r>
        <w:rPr>
          <w:rFonts w:hint="cs"/>
          <w:b/>
          <w:bCs/>
          <w:rtl/>
          <w:lang w:bidi="ar-DZ"/>
        </w:rPr>
        <w:t xml:space="preserve"> الشكل الدرامي:</w:t>
      </w:r>
      <w:r w:rsidRPr="00815544">
        <w:rPr>
          <w:rFonts w:hint="cs"/>
          <w:rtl/>
          <w:lang w:bidi="ar-DZ"/>
        </w:rPr>
        <w:t xml:space="preserve">فجوهر القصيدة </w:t>
      </w:r>
      <w:proofErr w:type="spellStart"/>
      <w:r w:rsidRPr="00815544">
        <w:rPr>
          <w:rFonts w:hint="cs"/>
          <w:rtl/>
          <w:lang w:bidi="ar-DZ"/>
        </w:rPr>
        <w:t>الصراعي</w:t>
      </w:r>
      <w:proofErr w:type="spellEnd"/>
      <w:r w:rsidRPr="00815544">
        <w:rPr>
          <w:rFonts w:hint="cs"/>
          <w:rtl/>
          <w:lang w:bidi="ar-DZ"/>
        </w:rPr>
        <w:t xml:space="preserve"> ولد </w:t>
      </w:r>
      <w:proofErr w:type="spellStart"/>
      <w:r w:rsidRPr="00815544">
        <w:rPr>
          <w:rFonts w:hint="cs"/>
          <w:rtl/>
          <w:lang w:bidi="ar-DZ"/>
        </w:rPr>
        <w:t>تواترات</w:t>
      </w:r>
      <w:proofErr w:type="spellEnd"/>
      <w:r w:rsidRPr="00815544">
        <w:rPr>
          <w:rFonts w:hint="cs"/>
          <w:rtl/>
          <w:lang w:bidi="ar-DZ"/>
        </w:rPr>
        <w:t xml:space="preserve"> عديدة بين كل عناصر بنية القصيدة ، وتكرار صيغ الأفعال ....كل هذا أدى </w:t>
      </w:r>
      <w:r w:rsidR="00695D88" w:rsidRPr="00815544">
        <w:rPr>
          <w:rFonts w:hint="cs"/>
          <w:rtl/>
          <w:lang w:bidi="ar-DZ"/>
        </w:rPr>
        <w:t>إلى</w:t>
      </w:r>
      <w:r w:rsidRPr="00815544">
        <w:rPr>
          <w:rFonts w:hint="cs"/>
          <w:rtl/>
          <w:lang w:bidi="ar-DZ"/>
        </w:rPr>
        <w:t xml:space="preserve"> نمو القصيدة فضائيا </w:t>
      </w:r>
      <w:proofErr w:type="spellStart"/>
      <w:r w:rsidRPr="00815544">
        <w:rPr>
          <w:rFonts w:hint="cs"/>
          <w:rtl/>
          <w:lang w:bidi="ar-DZ"/>
        </w:rPr>
        <w:t>وزمانيا</w:t>
      </w:r>
      <w:proofErr w:type="spellEnd"/>
      <w:r w:rsidRPr="00815544">
        <w:rPr>
          <w:rFonts w:hint="cs"/>
          <w:rtl/>
          <w:lang w:bidi="ar-DZ"/>
        </w:rPr>
        <w:t>.</w:t>
      </w:r>
    </w:p>
    <w:p w:rsidR="008B35D3" w:rsidRPr="008B35D3" w:rsidRDefault="00815544" w:rsidP="0034175E">
      <w:pPr>
        <w:pStyle w:val="Paragraphedeliste"/>
        <w:numPr>
          <w:ilvl w:val="0"/>
          <w:numId w:val="2"/>
        </w:numPr>
        <w:bidi/>
        <w:ind w:left="567" w:hanging="207"/>
        <w:jc w:val="both"/>
        <w:rPr>
          <w:b/>
          <w:bCs/>
          <w:lang w:bidi="ar-DZ"/>
        </w:rPr>
      </w:pPr>
      <w:proofErr w:type="spellStart"/>
      <w:r>
        <w:rPr>
          <w:rFonts w:hint="cs"/>
          <w:b/>
          <w:bCs/>
          <w:rtl/>
          <w:lang w:bidi="ar-DZ"/>
        </w:rPr>
        <w:t>أيقونية</w:t>
      </w:r>
      <w:proofErr w:type="spellEnd"/>
      <w:r>
        <w:rPr>
          <w:rFonts w:hint="cs"/>
          <w:b/>
          <w:bCs/>
          <w:rtl/>
          <w:lang w:bidi="ar-DZ"/>
        </w:rPr>
        <w:t xml:space="preserve"> الكتابة:</w:t>
      </w:r>
      <w:r w:rsidR="00695D88" w:rsidRPr="00695D88">
        <w:rPr>
          <w:rFonts w:hint="cs"/>
          <w:rtl/>
          <w:lang w:bidi="ar-DZ"/>
        </w:rPr>
        <w:t>إن تج</w:t>
      </w:r>
      <w:r w:rsidR="00695D88">
        <w:rPr>
          <w:rFonts w:hint="cs"/>
          <w:rtl/>
          <w:lang w:bidi="ar-DZ"/>
        </w:rPr>
        <w:t>اور الكلمات المتشابهة أو تباعدها</w:t>
      </w:r>
      <w:r w:rsidR="00695D88" w:rsidRPr="00695D88">
        <w:rPr>
          <w:rFonts w:hint="cs"/>
          <w:rtl/>
          <w:lang w:bidi="ar-DZ"/>
        </w:rPr>
        <w:t xml:space="preserve"> وارتباط المقولات النحوية </w:t>
      </w:r>
      <w:proofErr w:type="spellStart"/>
      <w:r w:rsidR="00695D88" w:rsidRPr="00695D88">
        <w:rPr>
          <w:rFonts w:hint="cs"/>
          <w:rtl/>
          <w:lang w:bidi="ar-DZ"/>
        </w:rPr>
        <w:t>ببعضها</w:t>
      </w:r>
      <w:proofErr w:type="spellEnd"/>
      <w:r w:rsidR="00695D88" w:rsidRPr="00695D88">
        <w:rPr>
          <w:rFonts w:hint="cs"/>
          <w:rtl/>
          <w:lang w:bidi="ar-DZ"/>
        </w:rPr>
        <w:t xml:space="preserve"> أو اتساع الفضاء الذي تحتله أو ضيقه هي أشياء لها دلالاتها في الخطاب الشعري اعتبارا لمفهوم </w:t>
      </w:r>
      <w:proofErr w:type="spellStart"/>
      <w:r w:rsidR="00695D88" w:rsidRPr="00695D88">
        <w:rPr>
          <w:rFonts w:hint="cs"/>
          <w:rtl/>
          <w:lang w:bidi="ar-DZ"/>
        </w:rPr>
        <w:t>الأيقون</w:t>
      </w:r>
      <w:proofErr w:type="spellEnd"/>
      <w:r w:rsidR="00695D88" w:rsidRPr="00695D88">
        <w:rPr>
          <w:rFonts w:hint="cs"/>
          <w:rtl/>
          <w:lang w:bidi="ar-DZ"/>
        </w:rPr>
        <w:t>.</w:t>
      </w:r>
    </w:p>
    <w:p w:rsidR="008B35D3" w:rsidRDefault="001C6D7D" w:rsidP="008B35D3">
      <w:pPr>
        <w:ind w:left="360"/>
        <w:jc w:val="right"/>
        <w:rPr>
          <w:rtl/>
          <w:lang w:bidi="ar-DZ"/>
        </w:rPr>
      </w:pPr>
      <w:r>
        <w:rPr>
          <w:rFonts w:hint="cs"/>
          <w:b/>
          <w:bCs/>
          <w:rtl/>
          <w:lang w:bidi="ar-DZ"/>
        </w:rPr>
        <w:t>ب- الإيجاز:</w:t>
      </w:r>
      <w:proofErr w:type="spellStart"/>
      <w:r>
        <w:rPr>
          <w:rFonts w:hint="cs"/>
          <w:rtl/>
          <w:lang w:bidi="ar-DZ"/>
        </w:rPr>
        <w:t>لايكون</w:t>
      </w:r>
      <w:proofErr w:type="spellEnd"/>
      <w:r>
        <w:rPr>
          <w:rFonts w:hint="cs"/>
          <w:rtl/>
          <w:lang w:bidi="ar-DZ"/>
        </w:rPr>
        <w:t xml:space="preserve"> </w:t>
      </w:r>
      <w:proofErr w:type="spellStart"/>
      <w:r>
        <w:rPr>
          <w:rFonts w:hint="cs"/>
          <w:rtl/>
          <w:lang w:bidi="ar-DZ"/>
        </w:rPr>
        <w:t>التناص</w:t>
      </w:r>
      <w:proofErr w:type="spellEnd"/>
      <w:r>
        <w:rPr>
          <w:rFonts w:hint="cs"/>
          <w:rtl/>
          <w:lang w:bidi="ar-DZ"/>
        </w:rPr>
        <w:t xml:space="preserve"> تمطيطا فقط وإنما يكون إيجازا أيضا ،فالشعر يقوم على طريقتين :</w:t>
      </w:r>
    </w:p>
    <w:p w:rsidR="00FE5489" w:rsidRDefault="001C6D7D" w:rsidP="008B35D3">
      <w:pPr>
        <w:ind w:left="360"/>
        <w:jc w:val="right"/>
        <w:rPr>
          <w:rtl/>
          <w:lang w:bidi="ar-DZ"/>
        </w:rPr>
      </w:pPr>
      <w:proofErr w:type="gramStart"/>
      <w:r>
        <w:rPr>
          <w:rFonts w:hint="cs"/>
          <w:rtl/>
          <w:lang w:bidi="ar-DZ"/>
        </w:rPr>
        <w:t>المحاكاة</w:t>
      </w:r>
      <w:proofErr w:type="gramEnd"/>
      <w:r>
        <w:rPr>
          <w:rFonts w:hint="cs"/>
          <w:rtl/>
          <w:lang w:bidi="ar-DZ"/>
        </w:rPr>
        <w:t xml:space="preserve"> التامة (التمطيط، الإطناب).أو الإحالة المحضة( الإيجاز)، وهذه هي التي تحتاج إلى شرح وتوضيح ليدركها المتلقي العادي ، لذلك تجد شروحا لبعض القصائد التي تحتوي على هذه الإحالات ، إذ يذكر الشاعر فيها إلا الأوصاف المتناهية في الشهرة والحسن أو الأوصاف المتناهية في الشهرة أو في القبح.</w:t>
      </w:r>
      <w:r w:rsidR="0091094B">
        <w:rPr>
          <w:rFonts w:hint="cs"/>
          <w:rtl/>
          <w:lang w:bidi="ar-DZ"/>
        </w:rPr>
        <w:t xml:space="preserve">على أن المتلقي </w:t>
      </w:r>
      <w:r w:rsidR="006F161A">
        <w:rPr>
          <w:rFonts w:hint="cs"/>
          <w:rtl/>
          <w:lang w:bidi="ar-DZ"/>
        </w:rPr>
        <w:t xml:space="preserve">لا يسلم ب "إيجاز" قصيدة ابن عبدون إذا نظر إليها ضمن جنسها الأدبي وهو الشعر بعامة ، والشعر </w:t>
      </w:r>
      <w:proofErr w:type="spellStart"/>
      <w:r w:rsidR="006F161A">
        <w:rPr>
          <w:rFonts w:hint="cs"/>
          <w:rtl/>
          <w:lang w:bidi="ar-DZ"/>
        </w:rPr>
        <w:t>الدهري</w:t>
      </w:r>
      <w:proofErr w:type="spellEnd"/>
      <w:r w:rsidR="006F161A">
        <w:rPr>
          <w:rFonts w:hint="cs"/>
          <w:rtl/>
          <w:lang w:bidi="ar-DZ"/>
        </w:rPr>
        <w:t xml:space="preserve"> بصفة خاصة.</w:t>
      </w:r>
    </w:p>
    <w:p w:rsidR="00FE5489" w:rsidRDefault="00FE5489" w:rsidP="008B35D3">
      <w:pPr>
        <w:ind w:left="360"/>
        <w:jc w:val="right"/>
        <w:rPr>
          <w:rtl/>
          <w:lang w:bidi="ar-DZ"/>
        </w:rPr>
      </w:pPr>
    </w:p>
    <w:p w:rsidR="00C90743" w:rsidRPr="00AE3669" w:rsidRDefault="00856221" w:rsidP="00AE3669">
      <w:pPr>
        <w:ind w:left="360"/>
        <w:jc w:val="right"/>
        <w:rPr>
          <w:b/>
          <w:bCs/>
          <w:sz w:val="28"/>
          <w:szCs w:val="28"/>
          <w:rtl/>
          <w:lang w:bidi="ar-DZ"/>
        </w:rPr>
      </w:pPr>
      <w:proofErr w:type="gramStart"/>
      <w:r w:rsidRPr="00AE3669">
        <w:rPr>
          <w:rFonts w:hint="cs"/>
          <w:b/>
          <w:bCs/>
          <w:sz w:val="28"/>
          <w:szCs w:val="28"/>
          <w:rtl/>
          <w:lang w:bidi="ar-DZ"/>
        </w:rPr>
        <w:t>الموضوع</w:t>
      </w:r>
      <w:proofErr w:type="gramEnd"/>
      <w:r w:rsidRPr="00AE3669">
        <w:rPr>
          <w:rFonts w:hint="cs"/>
          <w:b/>
          <w:bCs/>
          <w:sz w:val="28"/>
          <w:szCs w:val="28"/>
          <w:rtl/>
          <w:lang w:bidi="ar-DZ"/>
        </w:rPr>
        <w:t xml:space="preserve"> 3</w:t>
      </w:r>
      <w:r w:rsidR="00FE5489" w:rsidRPr="00AE3669">
        <w:rPr>
          <w:rFonts w:hint="cs"/>
          <w:b/>
          <w:bCs/>
          <w:sz w:val="28"/>
          <w:szCs w:val="28"/>
          <w:rtl/>
          <w:lang w:bidi="ar-DZ"/>
        </w:rPr>
        <w:t>:</w:t>
      </w:r>
      <w:r w:rsidRPr="00AE3669">
        <w:rPr>
          <w:rFonts w:hint="cs"/>
          <w:b/>
          <w:bCs/>
          <w:sz w:val="28"/>
          <w:szCs w:val="28"/>
          <w:rtl/>
          <w:lang w:bidi="ar-DZ"/>
        </w:rPr>
        <w:t>الصورة الشعرية(نص لجابر عصفور)</w:t>
      </w:r>
    </w:p>
    <w:p w:rsidR="00C90743" w:rsidRPr="000120A9" w:rsidRDefault="00C90743" w:rsidP="00C90743">
      <w:pPr>
        <w:jc w:val="right"/>
        <w:rPr>
          <w:b/>
          <w:bCs/>
          <w:rtl/>
          <w:lang w:bidi="ar-DZ"/>
        </w:rPr>
      </w:pPr>
      <w:r>
        <w:rPr>
          <w:rFonts w:hint="cs"/>
          <w:b/>
          <w:bCs/>
          <w:rtl/>
          <w:lang w:bidi="ar-DZ"/>
        </w:rPr>
        <w:t xml:space="preserve">       </w:t>
      </w:r>
      <w:r w:rsidRPr="000120A9">
        <w:rPr>
          <w:rFonts w:hint="cs"/>
          <w:b/>
          <w:bCs/>
          <w:rtl/>
          <w:lang w:bidi="ar-DZ"/>
        </w:rPr>
        <w:t xml:space="preserve">حد </w:t>
      </w:r>
      <w:proofErr w:type="gramStart"/>
      <w:r w:rsidRPr="000120A9">
        <w:rPr>
          <w:rFonts w:hint="cs"/>
          <w:b/>
          <w:bCs/>
          <w:rtl/>
          <w:lang w:bidi="ar-DZ"/>
        </w:rPr>
        <w:t>الصورة  و</w:t>
      </w:r>
      <w:proofErr w:type="gramEnd"/>
      <w:r w:rsidRPr="000120A9">
        <w:rPr>
          <w:rFonts w:hint="cs"/>
          <w:b/>
          <w:bCs/>
          <w:rtl/>
          <w:lang w:bidi="ar-DZ"/>
        </w:rPr>
        <w:t xml:space="preserve"> أهميتها عند جابر عصفور </w:t>
      </w:r>
      <w:r>
        <w:rPr>
          <w:rFonts w:hint="cs"/>
          <w:b/>
          <w:bCs/>
          <w:rtl/>
          <w:lang w:bidi="ar-DZ"/>
        </w:rPr>
        <w:t>.</w:t>
      </w:r>
    </w:p>
    <w:p w:rsidR="00C90743" w:rsidRDefault="00C90743" w:rsidP="00C90743">
      <w:pPr>
        <w:jc w:val="right"/>
        <w:rPr>
          <w:rtl/>
          <w:lang w:bidi="ar-DZ"/>
        </w:rPr>
      </w:pPr>
      <w:r>
        <w:rPr>
          <w:rFonts w:hint="cs"/>
          <w:rtl/>
          <w:lang w:bidi="ar-DZ"/>
        </w:rPr>
        <w:t xml:space="preserve">الصورة جوهر الشعر ، هكذا تردد منذ القدم ، وتأكد حديثا ، إذ يرى جابر عصفور بأنها "الجوهر الثابت والدائم في الشعر" ، معنى هذا أن الصورة هي قلب العمل الشعري ، وقل أن يتبلور مذهب نقدي جديد ، أو اتجاه شعري جديد ، دون أن يسند إلى الصورة الشعرية دورا أساسيا في عملية الخلق الشعري ، مثلما أشار إلى هذا كمال أبو </w:t>
      </w:r>
      <w:proofErr w:type="spellStart"/>
      <w:r>
        <w:rPr>
          <w:rFonts w:hint="cs"/>
          <w:rtl/>
          <w:lang w:bidi="ar-DZ"/>
        </w:rPr>
        <w:t>ديب</w:t>
      </w:r>
      <w:proofErr w:type="spellEnd"/>
      <w:r>
        <w:rPr>
          <w:rFonts w:hint="cs"/>
          <w:rtl/>
          <w:lang w:bidi="ar-DZ"/>
        </w:rPr>
        <w:t xml:space="preserve">، إذ وصل الأمر إلى الجزم بأن من لا يفهم الصورة الشعرية لا يمكن أن يفهم الشعر ، ولعل كنه جوهرية الصورة في الشعر هو كونها تمكن من التعبير عن فكر ووجدان الشاعر بقدر لا تسمح </w:t>
      </w:r>
      <w:proofErr w:type="spellStart"/>
      <w:r>
        <w:rPr>
          <w:rFonts w:hint="cs"/>
          <w:rtl/>
          <w:lang w:bidi="ar-DZ"/>
        </w:rPr>
        <w:t>به</w:t>
      </w:r>
      <w:proofErr w:type="spellEnd"/>
      <w:r>
        <w:rPr>
          <w:rFonts w:hint="cs"/>
          <w:rtl/>
          <w:lang w:bidi="ar-DZ"/>
        </w:rPr>
        <w:t xml:space="preserve"> وسائل أخرى غيرها. </w:t>
      </w:r>
    </w:p>
    <w:p w:rsidR="00C90743" w:rsidRDefault="00C90743" w:rsidP="00C90743">
      <w:pPr>
        <w:jc w:val="right"/>
        <w:rPr>
          <w:rtl/>
          <w:lang w:bidi="ar-DZ"/>
        </w:rPr>
      </w:pPr>
      <w:r>
        <w:rPr>
          <w:rFonts w:hint="cs"/>
          <w:rtl/>
          <w:lang w:bidi="ar-DZ"/>
        </w:rPr>
        <w:t xml:space="preserve">كذلك أشار جابر عصفور إلى الصورة الشعرية وأهميتها ، حينما عبر عن التجاء الشاعر إليها على أنها حاجة ملحة للتعبير عما لا يمكن أن يفهم من المتلقي إلا بتجسيده بالصورة ، وبهذا المعنى فالصورة وسيط أساسي يكشف </w:t>
      </w:r>
      <w:proofErr w:type="spellStart"/>
      <w:r>
        <w:rPr>
          <w:rFonts w:hint="cs"/>
          <w:rtl/>
          <w:lang w:bidi="ar-DZ"/>
        </w:rPr>
        <w:t>به</w:t>
      </w:r>
      <w:proofErr w:type="spellEnd"/>
      <w:r>
        <w:rPr>
          <w:rFonts w:hint="cs"/>
          <w:rtl/>
          <w:lang w:bidi="ar-DZ"/>
        </w:rPr>
        <w:t xml:space="preserve"> الشاعر تجربته ويتفهمها كي يمنحها المعنى والنظام .نفهم من تصور جابر عصفور هذا أن الصورة تتخذ طابعا لغويا يعد شكلا من أشكال التعبير لآجل تجسيد المعاني التي يحملها الأثر الفني، كما يمكن لأشكال فنية أخرى من استخدام وسائل أخرى كحاجة الرسم للون ، بغية تجسيد الأحاسيس والرؤى في صور تشكيلية.</w:t>
      </w:r>
    </w:p>
    <w:p w:rsidR="00C90743" w:rsidRDefault="00C90743" w:rsidP="00C90743">
      <w:pPr>
        <w:jc w:val="right"/>
        <w:rPr>
          <w:b/>
          <w:bCs/>
          <w:rtl/>
          <w:lang w:bidi="ar-DZ"/>
        </w:rPr>
      </w:pPr>
      <w:r>
        <w:rPr>
          <w:rFonts w:hint="cs"/>
          <w:rtl/>
          <w:lang w:bidi="ar-DZ"/>
        </w:rPr>
        <w:t xml:space="preserve">      </w:t>
      </w:r>
      <w:r w:rsidRPr="008664F8">
        <w:rPr>
          <w:rFonts w:hint="cs"/>
          <w:b/>
          <w:bCs/>
          <w:rtl/>
          <w:lang w:bidi="ar-DZ"/>
        </w:rPr>
        <w:t xml:space="preserve">الصورة </w:t>
      </w:r>
      <w:proofErr w:type="spellStart"/>
      <w:r w:rsidRPr="008664F8">
        <w:rPr>
          <w:rFonts w:hint="cs"/>
          <w:b/>
          <w:bCs/>
          <w:rtl/>
          <w:lang w:bidi="ar-DZ"/>
        </w:rPr>
        <w:t>التشبيهية</w:t>
      </w:r>
      <w:proofErr w:type="spellEnd"/>
      <w:r w:rsidRPr="008664F8">
        <w:rPr>
          <w:rFonts w:hint="cs"/>
          <w:b/>
          <w:bCs/>
          <w:rtl/>
          <w:lang w:bidi="ar-DZ"/>
        </w:rPr>
        <w:t xml:space="preserve"> عند جابر عصفور:  </w:t>
      </w:r>
    </w:p>
    <w:p w:rsidR="00C90743" w:rsidRDefault="00C90743" w:rsidP="00C90743">
      <w:pPr>
        <w:jc w:val="right"/>
        <w:rPr>
          <w:rtl/>
          <w:lang w:bidi="ar-DZ"/>
        </w:rPr>
      </w:pPr>
      <w:r>
        <w:rPr>
          <w:rFonts w:hint="cs"/>
          <w:rtl/>
          <w:lang w:bidi="ar-DZ"/>
        </w:rPr>
        <w:t xml:space="preserve">إذا كان التشبيه يدل على مشاركة أمر لآخر في معنى ، فإنه عند جابر عصفور علاقة مقارنة تجمع بين طرفين لاتحادهما أو اشتراكهما في صفة أو حالة أو مجموعة من الصفات والأحوال، هذه العلاقة قد تستند إلى مشابهة </w:t>
      </w:r>
      <w:proofErr w:type="spellStart"/>
      <w:r>
        <w:rPr>
          <w:rFonts w:hint="cs"/>
          <w:rtl/>
          <w:lang w:bidi="ar-DZ"/>
        </w:rPr>
        <w:t>حسيه</w:t>
      </w:r>
      <w:proofErr w:type="spellEnd"/>
      <w:r>
        <w:rPr>
          <w:rFonts w:hint="cs"/>
          <w:rtl/>
          <w:lang w:bidi="ar-DZ"/>
        </w:rPr>
        <w:t xml:space="preserve"> ، وقد تستند إلى مشابهة في الحكم ، أو المقتضى الذهني دون أن يكون من الضروري أن يشترك الطرفان في الهيئة المادية أو في كثير من الصفات المحسوسة.</w:t>
      </w:r>
      <w:r w:rsidRPr="008664F8">
        <w:rPr>
          <w:rFonts w:hint="cs"/>
          <w:rtl/>
          <w:lang w:bidi="ar-DZ"/>
        </w:rPr>
        <w:t xml:space="preserve"> </w:t>
      </w:r>
      <w:r>
        <w:rPr>
          <w:rFonts w:hint="cs"/>
          <w:rtl/>
          <w:lang w:bidi="ar-DZ"/>
        </w:rPr>
        <w:t xml:space="preserve">أي التأكيد على التناسب المنطقي بين طرفي التشبيه ، هذا التناسب الذي يتحقق بكثرة الصفات التي تدعم المشابهة ، وتقوم على سند عقلي وواضح، (وهذا من خصائص النظرة القديمة للصورة </w:t>
      </w:r>
      <w:proofErr w:type="spellStart"/>
      <w:r>
        <w:rPr>
          <w:rFonts w:hint="cs"/>
          <w:rtl/>
          <w:lang w:bidi="ar-DZ"/>
        </w:rPr>
        <w:t>التشبيهية</w:t>
      </w:r>
      <w:proofErr w:type="spellEnd"/>
      <w:r>
        <w:rPr>
          <w:rFonts w:hint="cs"/>
          <w:rtl/>
          <w:lang w:bidi="ar-DZ"/>
        </w:rPr>
        <w:t xml:space="preserve">) ، على عكس النظرة المعاصرة التي أصبحت تقيم التماثل طبقا للإدراك الداخلي لحركة الأشياء، فالشاعر يعقد الصلات بين الأشياء طبقا لنظرته الذاتية للموجودات، لا وفق انتظامها الخارجي ووفق </w:t>
      </w:r>
      <w:proofErr w:type="spellStart"/>
      <w:r>
        <w:rPr>
          <w:rFonts w:hint="cs"/>
          <w:rtl/>
          <w:lang w:bidi="ar-DZ"/>
        </w:rPr>
        <w:t>بداهات</w:t>
      </w:r>
      <w:proofErr w:type="spellEnd"/>
      <w:r>
        <w:rPr>
          <w:rFonts w:hint="cs"/>
          <w:rtl/>
          <w:lang w:bidi="ar-DZ"/>
        </w:rPr>
        <w:t xml:space="preserve"> المنطق والطبيعة.</w:t>
      </w:r>
    </w:p>
    <w:p w:rsidR="00C90743" w:rsidRDefault="00C90743" w:rsidP="00C90743">
      <w:pPr>
        <w:jc w:val="right"/>
        <w:rPr>
          <w:rtl/>
          <w:lang w:bidi="ar-DZ"/>
        </w:rPr>
      </w:pPr>
      <w:r>
        <w:rPr>
          <w:rFonts w:hint="cs"/>
          <w:rtl/>
          <w:lang w:bidi="ar-DZ"/>
        </w:rPr>
        <w:t xml:space="preserve">ومن أمثلة الصورة </w:t>
      </w:r>
      <w:proofErr w:type="spellStart"/>
      <w:r>
        <w:rPr>
          <w:rFonts w:hint="cs"/>
          <w:rtl/>
          <w:lang w:bidi="ar-DZ"/>
        </w:rPr>
        <w:t>التشبيهية</w:t>
      </w:r>
      <w:proofErr w:type="spellEnd"/>
      <w:r>
        <w:rPr>
          <w:rFonts w:hint="cs"/>
          <w:rtl/>
          <w:lang w:bidi="ar-DZ"/>
        </w:rPr>
        <w:t xml:space="preserve"> قول محمد </w:t>
      </w:r>
      <w:proofErr w:type="spellStart"/>
      <w:r>
        <w:rPr>
          <w:rFonts w:hint="cs"/>
          <w:rtl/>
          <w:lang w:bidi="ar-DZ"/>
        </w:rPr>
        <w:t>الماغوط</w:t>
      </w:r>
      <w:proofErr w:type="spellEnd"/>
      <w:r>
        <w:rPr>
          <w:rFonts w:hint="cs"/>
          <w:rtl/>
          <w:lang w:bidi="ar-DZ"/>
        </w:rPr>
        <w:t xml:space="preserve"> :</w:t>
      </w:r>
    </w:p>
    <w:p w:rsidR="00C90743" w:rsidRDefault="00C90743" w:rsidP="00C90743">
      <w:pPr>
        <w:jc w:val="right"/>
        <w:rPr>
          <w:rtl/>
          <w:lang w:bidi="ar-DZ"/>
        </w:rPr>
      </w:pPr>
      <w:r>
        <w:rPr>
          <w:rFonts w:hint="cs"/>
          <w:rtl/>
          <w:lang w:bidi="ar-DZ"/>
        </w:rPr>
        <w:t>وبكيت ، أنا مزمار الشتاء البارد</w:t>
      </w:r>
    </w:p>
    <w:p w:rsidR="00C90743" w:rsidRDefault="00C90743" w:rsidP="00C90743">
      <w:pPr>
        <w:jc w:val="right"/>
        <w:rPr>
          <w:rtl/>
          <w:lang w:bidi="ar-DZ"/>
        </w:rPr>
      </w:pPr>
      <w:proofErr w:type="gramStart"/>
      <w:r>
        <w:rPr>
          <w:rFonts w:hint="cs"/>
          <w:rtl/>
          <w:lang w:bidi="ar-DZ"/>
        </w:rPr>
        <w:t>وردة</w:t>
      </w:r>
      <w:proofErr w:type="gramEnd"/>
      <w:r>
        <w:rPr>
          <w:rFonts w:hint="cs"/>
          <w:rtl/>
          <w:lang w:bidi="ar-DZ"/>
        </w:rPr>
        <w:t xml:space="preserve"> العار الكبيرة</w:t>
      </w:r>
    </w:p>
    <w:p w:rsidR="00C90743" w:rsidRDefault="00C90743" w:rsidP="00C90743">
      <w:pPr>
        <w:jc w:val="right"/>
        <w:rPr>
          <w:rtl/>
          <w:lang w:bidi="ar-DZ"/>
        </w:rPr>
      </w:pPr>
      <w:r>
        <w:rPr>
          <w:rFonts w:hint="cs"/>
          <w:rtl/>
          <w:lang w:bidi="ar-DZ"/>
        </w:rPr>
        <w:lastRenderedPageBreak/>
        <w:t>وتدفق الحزن حول ياقتي كالنبيذ</w:t>
      </w:r>
    </w:p>
    <w:p w:rsidR="00C90743" w:rsidRDefault="00C90743" w:rsidP="00C90743">
      <w:pPr>
        <w:jc w:val="right"/>
        <w:rPr>
          <w:rtl/>
          <w:lang w:bidi="ar-DZ"/>
        </w:rPr>
      </w:pPr>
      <w:r>
        <w:rPr>
          <w:rFonts w:hint="cs"/>
          <w:rtl/>
          <w:lang w:bidi="ar-DZ"/>
        </w:rPr>
        <w:t>وهويت وحيدا أمام الحوانيت .</w:t>
      </w:r>
    </w:p>
    <w:p w:rsidR="00C90743" w:rsidRDefault="00C90743" w:rsidP="00C90743">
      <w:pPr>
        <w:jc w:val="right"/>
        <w:rPr>
          <w:rtl/>
          <w:lang w:bidi="ar-DZ"/>
        </w:rPr>
      </w:pPr>
      <w:r>
        <w:rPr>
          <w:rFonts w:hint="cs"/>
          <w:rtl/>
          <w:lang w:bidi="ar-DZ"/>
        </w:rPr>
        <w:t xml:space="preserve">هنا العلاقة </w:t>
      </w:r>
      <w:proofErr w:type="spellStart"/>
      <w:r>
        <w:rPr>
          <w:rFonts w:hint="cs"/>
          <w:rtl/>
          <w:lang w:bidi="ar-DZ"/>
        </w:rPr>
        <w:t>تنافرية</w:t>
      </w:r>
      <w:proofErr w:type="spellEnd"/>
      <w:r>
        <w:rPr>
          <w:rFonts w:hint="cs"/>
          <w:rtl/>
          <w:lang w:bidi="ar-DZ"/>
        </w:rPr>
        <w:t xml:space="preserve"> بين طرفي التشبيه ، تدخل الصورة معها مناطق </w:t>
      </w:r>
      <w:proofErr w:type="spellStart"/>
      <w:r>
        <w:rPr>
          <w:rFonts w:hint="cs"/>
          <w:rtl/>
          <w:lang w:bidi="ar-DZ"/>
        </w:rPr>
        <w:t>الابهام</w:t>
      </w:r>
      <w:proofErr w:type="spellEnd"/>
      <w:r>
        <w:rPr>
          <w:rFonts w:hint="cs"/>
          <w:rtl/>
          <w:lang w:bidi="ar-DZ"/>
        </w:rPr>
        <w:t xml:space="preserve"> ، كما </w:t>
      </w:r>
      <w:proofErr w:type="spellStart"/>
      <w:r>
        <w:rPr>
          <w:rFonts w:hint="cs"/>
          <w:rtl/>
          <w:lang w:bidi="ar-DZ"/>
        </w:rPr>
        <w:t>ان</w:t>
      </w:r>
      <w:proofErr w:type="spellEnd"/>
      <w:r>
        <w:rPr>
          <w:rFonts w:hint="cs"/>
          <w:rtl/>
          <w:lang w:bidi="ar-DZ"/>
        </w:rPr>
        <w:t xml:space="preserve"> الصورة </w:t>
      </w:r>
      <w:proofErr w:type="spellStart"/>
      <w:r>
        <w:rPr>
          <w:rFonts w:hint="cs"/>
          <w:rtl/>
          <w:lang w:bidi="ar-DZ"/>
        </w:rPr>
        <w:t>التشبيهية</w:t>
      </w:r>
      <w:proofErr w:type="spellEnd"/>
      <w:r>
        <w:rPr>
          <w:rFonts w:hint="cs"/>
          <w:rtl/>
          <w:lang w:bidi="ar-DZ"/>
        </w:rPr>
        <w:t xml:space="preserve"> لا رابط يجمعها مع ما قبلها ولا ما بعدها ، فهي شبيهة بالمونتاج السينمائي ، إلا من ذلك الجو العام لحالة الحزن والقلق </w:t>
      </w:r>
      <w:proofErr w:type="spellStart"/>
      <w:r>
        <w:rPr>
          <w:rFonts w:hint="cs"/>
          <w:rtl/>
          <w:lang w:bidi="ar-DZ"/>
        </w:rPr>
        <w:t>الكياني</w:t>
      </w:r>
      <w:proofErr w:type="spellEnd"/>
      <w:r>
        <w:rPr>
          <w:rFonts w:hint="cs"/>
          <w:rtl/>
          <w:lang w:bidi="ar-DZ"/>
        </w:rPr>
        <w:t xml:space="preserve"> الذي يرمي بظلاله على القصيدة .</w:t>
      </w:r>
    </w:p>
    <w:p w:rsidR="00C90743" w:rsidRDefault="00C90743" w:rsidP="00C90743">
      <w:pPr>
        <w:jc w:val="right"/>
        <w:rPr>
          <w:b/>
          <w:bCs/>
          <w:rtl/>
          <w:lang w:bidi="ar-DZ"/>
        </w:rPr>
      </w:pPr>
      <w:r>
        <w:rPr>
          <w:rFonts w:hint="cs"/>
          <w:b/>
          <w:bCs/>
          <w:rtl/>
          <w:lang w:bidi="ar-DZ"/>
        </w:rPr>
        <w:t xml:space="preserve">    </w:t>
      </w:r>
      <w:r w:rsidRPr="000316CD">
        <w:rPr>
          <w:rFonts w:hint="cs"/>
          <w:b/>
          <w:bCs/>
          <w:rtl/>
          <w:lang w:bidi="ar-DZ"/>
        </w:rPr>
        <w:t xml:space="preserve">الصورة </w:t>
      </w:r>
      <w:proofErr w:type="spellStart"/>
      <w:r w:rsidRPr="000316CD">
        <w:rPr>
          <w:rFonts w:hint="cs"/>
          <w:b/>
          <w:bCs/>
          <w:rtl/>
          <w:lang w:bidi="ar-DZ"/>
        </w:rPr>
        <w:t>الاستعارية</w:t>
      </w:r>
      <w:proofErr w:type="spellEnd"/>
      <w:r w:rsidRPr="000316CD">
        <w:rPr>
          <w:rFonts w:hint="cs"/>
          <w:b/>
          <w:bCs/>
          <w:rtl/>
          <w:lang w:bidi="ar-DZ"/>
        </w:rPr>
        <w:t xml:space="preserve"> عند جابر عصفور ، صور الانزياح:   </w:t>
      </w:r>
    </w:p>
    <w:p w:rsidR="00C90743" w:rsidRDefault="00C90743" w:rsidP="00C90743">
      <w:pPr>
        <w:jc w:val="right"/>
        <w:rPr>
          <w:rtl/>
          <w:lang w:bidi="ar-DZ"/>
        </w:rPr>
      </w:pPr>
      <w:r>
        <w:rPr>
          <w:rFonts w:hint="cs"/>
          <w:rtl/>
          <w:lang w:bidi="ar-DZ"/>
        </w:rPr>
        <w:t xml:space="preserve">      </w:t>
      </w:r>
      <w:r w:rsidRPr="000316CD">
        <w:rPr>
          <w:rFonts w:hint="cs"/>
          <w:rtl/>
          <w:lang w:bidi="ar-DZ"/>
        </w:rPr>
        <w:t xml:space="preserve">الافتتان بالاستعارة ينم عن حس فني رفيع أدركه لا حقا البلاغيون المحدثون، الذين كشفوا عن القدرة الفنية لها على تكسير النظام الدلالي بإمكانياته اللغوية بنقله من مستوى من المعاني "الحقيقة" أو المتعارف عليها، إلى فضاء المجاز، وفتح القول الشعري على قارات جديدة من الدلالات، لكن النظرة الكلاسيكية، والسياق النقدي العام حاصر الاستعارة بشروط مسبقة. </w:t>
      </w:r>
    </w:p>
    <w:p w:rsidR="00C90743" w:rsidRDefault="00C90743" w:rsidP="00C90743">
      <w:pPr>
        <w:jc w:val="right"/>
        <w:rPr>
          <w:rtl/>
          <w:lang w:bidi="ar-DZ"/>
        </w:rPr>
      </w:pPr>
      <w:r>
        <w:rPr>
          <w:rFonts w:hint="cs"/>
          <w:rtl/>
          <w:lang w:bidi="ar-DZ"/>
        </w:rPr>
        <w:t xml:space="preserve">     و تجد النظرة التقليدية للاستعارة تفسيرها في مفهوم للشعر اعتاد على ضوابط وصفات رددها أغلب نقاد الشعر ، مثل قرب المأخذ ، واختيار الكلام، ووضع الألفاظ في مواضعها، وأن يورد المعنى باللفظ المعتاد فيه المستعمل في مثله، وأن تكون الاستعارات </w:t>
      </w:r>
      <w:proofErr w:type="spellStart"/>
      <w:r>
        <w:rPr>
          <w:rFonts w:hint="cs"/>
          <w:rtl/>
          <w:lang w:bidi="ar-DZ"/>
        </w:rPr>
        <w:t>والتمثيلات</w:t>
      </w:r>
      <w:proofErr w:type="spellEnd"/>
      <w:r>
        <w:rPr>
          <w:rFonts w:hint="cs"/>
          <w:rtl/>
          <w:lang w:bidi="ar-DZ"/>
        </w:rPr>
        <w:t xml:space="preserve"> لائقة بما استعيرت له، غير متنافرة، على حد قول جابر عصفور، وهذه عناصر مذهب شعري ساد قرونا ، وأعيد إحياؤه مع عصر النهضة ، وهذا النظام اللغوي والفني ترتب عليه موقف نقدي من المجاز يميز بين التشبيه والاستعارة ، ويجعل التشبيه الحظوة ، حتى يصبح أحد أقسام الشعر، في حين تحفظ حيال الاستعارة ، لأن التشبيه يحافظ على وضوح العلائق </w:t>
      </w:r>
      <w:r w:rsidRPr="000316CD">
        <w:rPr>
          <w:rFonts w:hint="cs"/>
          <w:rtl/>
          <w:lang w:bidi="ar-DZ"/>
        </w:rPr>
        <w:t xml:space="preserve"> </w:t>
      </w:r>
      <w:r>
        <w:rPr>
          <w:rFonts w:hint="cs"/>
          <w:rtl/>
          <w:lang w:bidi="ar-DZ"/>
        </w:rPr>
        <w:t>ولا يخلط بين معالم الأشياء.</w:t>
      </w:r>
      <w:r w:rsidRPr="000316CD">
        <w:rPr>
          <w:rFonts w:hint="cs"/>
          <w:rtl/>
          <w:lang w:bidi="ar-DZ"/>
        </w:rPr>
        <w:t xml:space="preserve"> </w:t>
      </w:r>
      <w:r>
        <w:rPr>
          <w:rFonts w:hint="cs"/>
          <w:rtl/>
          <w:lang w:bidi="ar-DZ"/>
        </w:rPr>
        <w:t>.</w:t>
      </w:r>
    </w:p>
    <w:p w:rsidR="00C90743" w:rsidRDefault="00C90743" w:rsidP="00C90743">
      <w:pPr>
        <w:jc w:val="right"/>
        <w:rPr>
          <w:rtl/>
          <w:lang w:bidi="ar-DZ"/>
        </w:rPr>
      </w:pPr>
      <w:r>
        <w:rPr>
          <w:rFonts w:hint="cs"/>
          <w:rtl/>
          <w:lang w:bidi="ar-DZ"/>
        </w:rPr>
        <w:t xml:space="preserve">فمن خصائص النظرة الحديثة للاستعارة على حد قول جابر </w:t>
      </w:r>
      <w:proofErr w:type="gramStart"/>
      <w:r>
        <w:rPr>
          <w:rFonts w:hint="cs"/>
          <w:rtl/>
          <w:lang w:bidi="ar-DZ"/>
        </w:rPr>
        <w:t>عصفور ،</w:t>
      </w:r>
      <w:proofErr w:type="gramEnd"/>
      <w:r>
        <w:rPr>
          <w:rFonts w:hint="cs"/>
          <w:rtl/>
          <w:lang w:bidi="ar-DZ"/>
        </w:rPr>
        <w:t>ارتكاز النظرة الحديثة للإبداع على المبدع ، وتقدير الضرورة الملحة التي تدفعه إلى التعبير بالصورة باعتبارها مظهرا من مظاهر الفاعلية الخلاقة بين اللغة والفكر ووسيلة للتجديد والكشف.</w:t>
      </w:r>
      <w:r w:rsidRPr="000316CD">
        <w:rPr>
          <w:rFonts w:hint="cs"/>
          <w:rtl/>
          <w:lang w:bidi="ar-DZ"/>
        </w:rPr>
        <w:t xml:space="preserve">   </w:t>
      </w:r>
    </w:p>
    <w:p w:rsidR="00C90743" w:rsidRPr="00A1452A" w:rsidRDefault="00C90743" w:rsidP="00A1452A">
      <w:pPr>
        <w:jc w:val="right"/>
        <w:rPr>
          <w:b/>
          <w:bCs/>
          <w:sz w:val="28"/>
          <w:szCs w:val="28"/>
          <w:rtl/>
          <w:lang w:bidi="ar-DZ"/>
        </w:rPr>
      </w:pPr>
      <w:r w:rsidRPr="00A1452A">
        <w:rPr>
          <w:rFonts w:hint="cs"/>
          <w:b/>
          <w:bCs/>
          <w:sz w:val="28"/>
          <w:szCs w:val="28"/>
          <w:rtl/>
          <w:lang w:bidi="ar-DZ"/>
        </w:rPr>
        <w:t>الموضوع</w:t>
      </w:r>
      <w:r w:rsidR="00A1452A" w:rsidRPr="00A1452A">
        <w:rPr>
          <w:rFonts w:hint="cs"/>
          <w:b/>
          <w:bCs/>
          <w:sz w:val="28"/>
          <w:szCs w:val="28"/>
          <w:rtl/>
          <w:lang w:bidi="ar-DZ"/>
        </w:rPr>
        <w:t xml:space="preserve"> 4</w:t>
      </w:r>
      <w:r w:rsidRPr="00A1452A">
        <w:rPr>
          <w:rFonts w:hint="cs"/>
          <w:b/>
          <w:bCs/>
          <w:sz w:val="28"/>
          <w:szCs w:val="28"/>
          <w:rtl/>
          <w:lang w:bidi="ar-DZ"/>
        </w:rPr>
        <w:t>:</w:t>
      </w:r>
      <w:r w:rsidR="00A1452A" w:rsidRPr="00A1452A">
        <w:rPr>
          <w:rFonts w:hint="cs"/>
          <w:b/>
          <w:bCs/>
          <w:sz w:val="28"/>
          <w:szCs w:val="28"/>
          <w:rtl/>
          <w:lang w:bidi="ar-DZ"/>
        </w:rPr>
        <w:t>الغموض في الشعر(</w:t>
      </w:r>
      <w:r w:rsidRPr="00A1452A">
        <w:rPr>
          <w:rFonts w:hint="cs"/>
          <w:b/>
          <w:bCs/>
          <w:sz w:val="28"/>
          <w:szCs w:val="28"/>
          <w:rtl/>
          <w:lang w:bidi="ar-DZ"/>
        </w:rPr>
        <w:t xml:space="preserve"> نص للتطبيق </w:t>
      </w:r>
      <w:proofErr w:type="spellStart"/>
      <w:r w:rsidRPr="00A1452A">
        <w:rPr>
          <w:rFonts w:hint="cs"/>
          <w:b/>
          <w:bCs/>
          <w:sz w:val="28"/>
          <w:szCs w:val="28"/>
          <w:rtl/>
          <w:lang w:bidi="ar-DZ"/>
        </w:rPr>
        <w:t>ابراهيم</w:t>
      </w:r>
      <w:proofErr w:type="spellEnd"/>
      <w:r w:rsidRPr="00A1452A">
        <w:rPr>
          <w:rFonts w:hint="cs"/>
          <w:b/>
          <w:bCs/>
          <w:sz w:val="28"/>
          <w:szCs w:val="28"/>
          <w:rtl/>
          <w:lang w:bidi="ar-DZ"/>
        </w:rPr>
        <w:t xml:space="preserve"> رماني </w:t>
      </w:r>
      <w:r w:rsidR="00A1452A" w:rsidRPr="00A1452A">
        <w:rPr>
          <w:rFonts w:hint="cs"/>
          <w:b/>
          <w:bCs/>
          <w:sz w:val="28"/>
          <w:szCs w:val="28"/>
          <w:rtl/>
          <w:lang w:bidi="ar-DZ"/>
        </w:rPr>
        <w:t>)</w:t>
      </w:r>
    </w:p>
    <w:p w:rsidR="00C90743" w:rsidRDefault="00C90743" w:rsidP="00C90743">
      <w:pPr>
        <w:jc w:val="right"/>
        <w:rPr>
          <w:b/>
          <w:bCs/>
          <w:rtl/>
          <w:lang w:bidi="ar-DZ"/>
        </w:rPr>
      </w:pPr>
      <w:r>
        <w:rPr>
          <w:rFonts w:hint="cs"/>
          <w:rtl/>
          <w:lang w:bidi="ar-DZ"/>
        </w:rPr>
        <w:t xml:space="preserve">    </w:t>
      </w:r>
      <w:r w:rsidRPr="00D5753C">
        <w:rPr>
          <w:rFonts w:hint="cs"/>
          <w:b/>
          <w:bCs/>
          <w:rtl/>
          <w:lang w:bidi="ar-DZ"/>
        </w:rPr>
        <w:t xml:space="preserve">مفهوم الغموض عند إبراهيم رماني : </w:t>
      </w:r>
    </w:p>
    <w:p w:rsidR="00C90743" w:rsidRDefault="00C90743" w:rsidP="00C90743">
      <w:pPr>
        <w:jc w:val="right"/>
        <w:rPr>
          <w:rtl/>
          <w:lang w:bidi="ar-DZ"/>
        </w:rPr>
      </w:pPr>
      <w:r>
        <w:rPr>
          <w:rFonts w:hint="cs"/>
          <w:b/>
          <w:bCs/>
          <w:rtl/>
          <w:lang w:bidi="ar-DZ"/>
        </w:rPr>
        <w:t xml:space="preserve">       </w:t>
      </w:r>
      <w:r w:rsidRPr="00D5753C">
        <w:rPr>
          <w:rFonts w:hint="cs"/>
          <w:rtl/>
          <w:lang w:bidi="ar-DZ"/>
        </w:rPr>
        <w:t xml:space="preserve">لقد أشار إبراهيم رماني إلى تشكل ظاهرة الغموض على نحو سائد بوضوح كمؤشر دلالي هام  من الناحيتين التاريخية والفنية ،إذ ظهر مع نهاية العقد الثاني لهذا الشعر آي مع نكبة 1967،وعليه يعد الغموض عنده  ظاهرة </w:t>
      </w:r>
      <w:proofErr w:type="spellStart"/>
      <w:r w:rsidRPr="00D5753C">
        <w:rPr>
          <w:rFonts w:hint="cs"/>
          <w:rtl/>
          <w:lang w:bidi="ar-DZ"/>
        </w:rPr>
        <w:t>تتموضع</w:t>
      </w:r>
      <w:proofErr w:type="spellEnd"/>
      <w:r w:rsidRPr="00D5753C">
        <w:rPr>
          <w:rFonts w:hint="cs"/>
          <w:rtl/>
          <w:lang w:bidi="ar-DZ"/>
        </w:rPr>
        <w:t xml:space="preserve"> في قلب الشعر كبنية داخلية صغرى ذات علاقات جدلية محكومة بنسق فني عام </w:t>
      </w:r>
      <w:r>
        <w:rPr>
          <w:rFonts w:hint="cs"/>
          <w:rtl/>
          <w:lang w:bidi="ar-DZ"/>
        </w:rPr>
        <w:t xml:space="preserve">، وذلك مما هو ظاهر في قوله:" نلاحظ من استقرائنا للشعر العربي أنه يتحرك من الوضوح إلى الغموض ، كلما تقدمنا في الزمن تزداد كثافة الغموض في النص الشعري إلى حد تبلغ فيه الإبهام ، مثلما شهدنا ذلك في العقدين الأخيرين"، ومعنى هذا أن الغموض في تصوره خاصية جوهرية في الشعر ، وظاهرة ملازمة له ، لم يخل الشعر القديم منه ولكنه كان قليلا مقارنة بالشعر المعاصر ، الذي حفل </w:t>
      </w:r>
      <w:proofErr w:type="spellStart"/>
      <w:r>
        <w:rPr>
          <w:rFonts w:hint="cs"/>
          <w:rtl/>
          <w:lang w:bidi="ar-DZ"/>
        </w:rPr>
        <w:t>به</w:t>
      </w:r>
      <w:proofErr w:type="spellEnd"/>
      <w:r>
        <w:rPr>
          <w:rFonts w:hint="cs"/>
          <w:rtl/>
          <w:lang w:bidi="ar-DZ"/>
        </w:rPr>
        <w:t xml:space="preserve"> ، بحكم انفتاح هذا الأخير على ضروب كثيرة من الغموض المكثف.</w:t>
      </w:r>
    </w:p>
    <w:p w:rsidR="00C90743" w:rsidRDefault="00C90743" w:rsidP="00C90743">
      <w:pPr>
        <w:jc w:val="right"/>
        <w:rPr>
          <w:b/>
          <w:bCs/>
          <w:rtl/>
          <w:lang w:bidi="ar-DZ"/>
        </w:rPr>
      </w:pPr>
      <w:r>
        <w:rPr>
          <w:rFonts w:hint="cs"/>
          <w:rtl/>
          <w:lang w:bidi="ar-DZ"/>
        </w:rPr>
        <w:t xml:space="preserve">     </w:t>
      </w:r>
      <w:r w:rsidRPr="004C4910">
        <w:rPr>
          <w:rFonts w:hint="cs"/>
          <w:b/>
          <w:bCs/>
          <w:rtl/>
          <w:lang w:bidi="ar-DZ"/>
        </w:rPr>
        <w:t xml:space="preserve">الفرق بين الغموض والإبهام عند إبراهيم رماني: </w:t>
      </w:r>
    </w:p>
    <w:p w:rsidR="008D6C16" w:rsidRDefault="00C90743" w:rsidP="003E1D68">
      <w:pPr>
        <w:jc w:val="right"/>
        <w:rPr>
          <w:rtl/>
          <w:lang w:bidi="ar-DZ"/>
        </w:rPr>
      </w:pPr>
      <w:r>
        <w:rPr>
          <w:rFonts w:hint="cs"/>
          <w:rtl/>
          <w:lang w:bidi="ar-DZ"/>
        </w:rPr>
        <w:t xml:space="preserve">      </w:t>
      </w:r>
      <w:r w:rsidRPr="004C4910">
        <w:rPr>
          <w:rFonts w:hint="cs"/>
          <w:rtl/>
          <w:lang w:bidi="ar-DZ"/>
        </w:rPr>
        <w:t xml:space="preserve">الإبهام عنده صفة عرضية طارئة ، أو هو الغموض بمعناه السلبي ، أو الإشكال المرضي ، الذي ينغلق على كل فهم ممكن، ولا سبيل إلى التواصل معه لأنه ناتج عن خلل في بنية القراءة </w:t>
      </w:r>
      <w:r w:rsidRPr="004C4910">
        <w:rPr>
          <w:rtl/>
          <w:lang w:bidi="ar-DZ"/>
        </w:rPr>
        <w:t>–</w:t>
      </w:r>
      <w:r w:rsidRPr="004C4910">
        <w:rPr>
          <w:rFonts w:hint="cs"/>
          <w:rtl/>
          <w:lang w:bidi="ar-DZ"/>
        </w:rPr>
        <w:t xml:space="preserve"> الكتابة، أو عن فساد في </w:t>
      </w:r>
      <w:r>
        <w:rPr>
          <w:rFonts w:hint="cs"/>
          <w:rtl/>
          <w:lang w:bidi="ar-DZ"/>
        </w:rPr>
        <w:t xml:space="preserve">الطبيعة الجمالية و الفنية للشعر، أي أن الإبهام هو الغموض السلبي المغلق، إنما ينتج عن خلل بنائي في الرؤيا أو عن تضخم مرضي لظاهرة معينة مثل </w:t>
      </w:r>
      <w:proofErr w:type="spellStart"/>
      <w:r>
        <w:rPr>
          <w:rFonts w:hint="cs"/>
          <w:rtl/>
          <w:lang w:bidi="ar-DZ"/>
        </w:rPr>
        <w:t>الميتافبزيقا</w:t>
      </w:r>
      <w:proofErr w:type="spellEnd"/>
      <w:r>
        <w:rPr>
          <w:rFonts w:hint="cs"/>
          <w:rtl/>
          <w:lang w:bidi="ar-DZ"/>
        </w:rPr>
        <w:t xml:space="preserve"> ، أو عن  عجز في التلقي " النقد ، القراءة".</w:t>
      </w:r>
    </w:p>
    <w:p w:rsidR="00C90743" w:rsidRDefault="00C90743" w:rsidP="00C90743">
      <w:pPr>
        <w:jc w:val="right"/>
        <w:rPr>
          <w:b/>
          <w:bCs/>
          <w:rtl/>
          <w:lang w:bidi="ar-DZ"/>
        </w:rPr>
      </w:pPr>
      <w:r>
        <w:rPr>
          <w:rFonts w:hint="cs"/>
          <w:b/>
          <w:bCs/>
          <w:rtl/>
          <w:lang w:bidi="ar-DZ"/>
        </w:rPr>
        <w:t xml:space="preserve">     </w:t>
      </w:r>
      <w:r w:rsidRPr="00C819D2">
        <w:rPr>
          <w:rFonts w:hint="cs"/>
          <w:b/>
          <w:bCs/>
          <w:rtl/>
          <w:lang w:bidi="ar-DZ"/>
        </w:rPr>
        <w:t xml:space="preserve">بين </w:t>
      </w:r>
      <w:r>
        <w:rPr>
          <w:rFonts w:hint="cs"/>
          <w:b/>
          <w:bCs/>
          <w:rtl/>
          <w:lang w:bidi="ar-DZ"/>
        </w:rPr>
        <w:t xml:space="preserve">النظرية </w:t>
      </w:r>
      <w:r w:rsidRPr="00C819D2">
        <w:rPr>
          <w:rFonts w:hint="cs"/>
          <w:b/>
          <w:bCs/>
          <w:rtl/>
          <w:lang w:bidi="ar-DZ"/>
        </w:rPr>
        <w:t>الجمالية الفنية والغموض عند إبراهيم رماني:</w:t>
      </w:r>
      <w:r>
        <w:rPr>
          <w:rFonts w:hint="cs"/>
          <w:b/>
          <w:bCs/>
          <w:rtl/>
          <w:lang w:bidi="ar-DZ"/>
        </w:rPr>
        <w:t xml:space="preserve"> </w:t>
      </w:r>
    </w:p>
    <w:p w:rsidR="00C90743" w:rsidRDefault="00C90743" w:rsidP="00C90743">
      <w:pPr>
        <w:jc w:val="right"/>
        <w:rPr>
          <w:rtl/>
          <w:lang w:bidi="ar-DZ"/>
        </w:rPr>
      </w:pPr>
      <w:r w:rsidRPr="008E68F8">
        <w:rPr>
          <w:rFonts w:hint="cs"/>
          <w:rtl/>
          <w:lang w:bidi="ar-DZ"/>
        </w:rPr>
        <w:t xml:space="preserve">       إذا كان  جمال القصيدة العربية القديمة خاضعا لمنطق العقل ، الذي حدد قوانين الصنعة وفق "مقتضى الحال" ، وضبطها في عمود الشعر ، الذي يحصر الجمال في الإطار الشكلي وقواعد عامة يرتضيها الذوق العام وتؤدي وظيفتها الخطابية في المجتمع، فإن إبراهيم رماني يرى أن جمالية الشعر الحديث تتأسس على أساس المتغير والمتجدد، مصداقا لقوله:" علم الجمال الحديث حدس لا قاعدة ، معاناة باطنية وممارسة الإبداع لتغيير العالم بدل محاكاته ، إمكانية لا مكان فيها للثبات تقمص للحياة في تقلباتها، في جوهرها الإيقاعي الذي ينساب في كل شيء".فأينما كان الغموض توفر الجمال </w:t>
      </w:r>
      <w:r>
        <w:rPr>
          <w:rFonts w:hint="cs"/>
          <w:rtl/>
          <w:lang w:bidi="ar-DZ"/>
        </w:rPr>
        <w:t>والعكس.</w:t>
      </w:r>
    </w:p>
    <w:p w:rsidR="00C90743" w:rsidRPr="008E68F8" w:rsidRDefault="00C90743" w:rsidP="00C90743">
      <w:pPr>
        <w:jc w:val="right"/>
        <w:rPr>
          <w:rtl/>
          <w:lang w:bidi="ar-DZ"/>
        </w:rPr>
      </w:pPr>
      <w:r>
        <w:rPr>
          <w:rFonts w:hint="cs"/>
          <w:rtl/>
          <w:lang w:bidi="ar-DZ"/>
        </w:rPr>
        <w:t xml:space="preserve">      فالجمالية الحديثة إذن ، تحطيم للنموذج ، أو الشكل السائد وما ينتجه من طقس له ملامحه المميزة ، ومحاولة القبض على الجميل في الرؤيا في لحظة الكشف الصوفي في غياب الحقائق الهاربة وروح الوجود الغامض في حالته الأولى ، قبل أن يستعاد في أشكال الواقع المزيف .</w:t>
      </w:r>
    </w:p>
    <w:p w:rsidR="00C90743" w:rsidRPr="00C819D2" w:rsidRDefault="00C90743" w:rsidP="00C90743">
      <w:pPr>
        <w:jc w:val="right"/>
        <w:rPr>
          <w:rtl/>
          <w:lang w:bidi="ar-DZ"/>
        </w:rPr>
      </w:pPr>
    </w:p>
    <w:p w:rsidR="00C90743" w:rsidRDefault="00C90743" w:rsidP="00C90743">
      <w:pPr>
        <w:jc w:val="right"/>
        <w:rPr>
          <w:b/>
          <w:bCs/>
          <w:rtl/>
          <w:lang w:bidi="ar-DZ"/>
        </w:rPr>
      </w:pPr>
      <w:r>
        <w:rPr>
          <w:rFonts w:hint="cs"/>
          <w:b/>
          <w:bCs/>
          <w:rtl/>
          <w:lang w:bidi="ar-DZ"/>
        </w:rPr>
        <w:t xml:space="preserve">      </w:t>
      </w:r>
      <w:r w:rsidRPr="00C819D2">
        <w:rPr>
          <w:rFonts w:hint="cs"/>
          <w:b/>
          <w:bCs/>
          <w:rtl/>
          <w:lang w:bidi="ar-DZ"/>
        </w:rPr>
        <w:t xml:space="preserve">الغموض في النقد العربي الحديث </w:t>
      </w:r>
      <w:r>
        <w:rPr>
          <w:rFonts w:hint="cs"/>
          <w:b/>
          <w:bCs/>
          <w:rtl/>
          <w:lang w:bidi="ar-DZ"/>
        </w:rPr>
        <w:t>:</w:t>
      </w:r>
    </w:p>
    <w:p w:rsidR="00C90743" w:rsidRDefault="00C90743" w:rsidP="00C90743">
      <w:pPr>
        <w:jc w:val="right"/>
        <w:rPr>
          <w:b/>
          <w:bCs/>
          <w:rtl/>
          <w:lang w:bidi="ar-DZ"/>
        </w:rPr>
      </w:pPr>
      <w:r>
        <w:rPr>
          <w:rFonts w:hint="cs"/>
          <w:b/>
          <w:bCs/>
          <w:rtl/>
          <w:lang w:bidi="ar-DZ"/>
        </w:rPr>
        <w:t>الرجوع إلى كتاب ظاهرة الشعر المعاصر في المغرب لمحمد بنيس  .</w:t>
      </w:r>
    </w:p>
    <w:p w:rsidR="00C90743" w:rsidRPr="00C819D2" w:rsidRDefault="00C90743" w:rsidP="00C90743">
      <w:pPr>
        <w:jc w:val="right"/>
        <w:rPr>
          <w:b/>
          <w:bCs/>
          <w:rtl/>
          <w:lang w:bidi="ar-DZ"/>
        </w:rPr>
      </w:pPr>
      <w:r>
        <w:rPr>
          <w:rFonts w:hint="cs"/>
          <w:b/>
          <w:bCs/>
          <w:rtl/>
          <w:lang w:bidi="ar-DZ"/>
        </w:rPr>
        <w:t xml:space="preserve">      </w:t>
      </w:r>
      <w:proofErr w:type="gramStart"/>
      <w:r>
        <w:rPr>
          <w:rFonts w:hint="cs"/>
          <w:b/>
          <w:bCs/>
          <w:rtl/>
          <w:lang w:bidi="ar-DZ"/>
        </w:rPr>
        <w:t>ينظر</w:t>
      </w:r>
      <w:proofErr w:type="gramEnd"/>
      <w:r>
        <w:rPr>
          <w:rFonts w:hint="cs"/>
          <w:b/>
          <w:bCs/>
          <w:rtl/>
          <w:lang w:bidi="ar-DZ"/>
        </w:rPr>
        <w:t xml:space="preserve"> كذلك الغموض في الشعر العربي الحديث لإبراهيم رماني كمصدر أساسي للدرس ككل.</w:t>
      </w:r>
    </w:p>
    <w:p w:rsidR="00C90743" w:rsidRPr="007E5360" w:rsidRDefault="00C90743" w:rsidP="00C90743">
      <w:pPr>
        <w:jc w:val="right"/>
        <w:rPr>
          <w:b/>
          <w:bCs/>
          <w:rtl/>
          <w:lang w:bidi="ar-DZ"/>
        </w:rPr>
      </w:pPr>
      <w:r w:rsidRPr="007E5360">
        <w:rPr>
          <w:rFonts w:hint="cs"/>
          <w:b/>
          <w:bCs/>
          <w:rtl/>
          <w:lang w:bidi="ar-DZ"/>
        </w:rPr>
        <w:t xml:space="preserve">  </w:t>
      </w:r>
      <w:r>
        <w:rPr>
          <w:rFonts w:hint="cs"/>
          <w:b/>
          <w:bCs/>
          <w:rtl/>
          <w:lang w:bidi="ar-DZ"/>
        </w:rPr>
        <w:t xml:space="preserve">  </w:t>
      </w:r>
    </w:p>
    <w:p w:rsidR="00C90743" w:rsidRPr="00FE5489" w:rsidRDefault="00C90743" w:rsidP="008B35D3">
      <w:pPr>
        <w:ind w:left="360"/>
        <w:jc w:val="right"/>
        <w:rPr>
          <w:b/>
          <w:bCs/>
          <w:rtl/>
          <w:lang w:bidi="ar-DZ"/>
        </w:rPr>
      </w:pPr>
    </w:p>
    <w:p w:rsidR="00FE5489" w:rsidRDefault="00FE5489" w:rsidP="008B35D3">
      <w:pPr>
        <w:ind w:left="360"/>
        <w:jc w:val="right"/>
        <w:rPr>
          <w:rtl/>
          <w:lang w:bidi="ar-DZ"/>
        </w:rPr>
      </w:pPr>
    </w:p>
    <w:p w:rsidR="00FE5489" w:rsidRDefault="00FE5489" w:rsidP="008B35D3">
      <w:pPr>
        <w:ind w:left="360"/>
        <w:jc w:val="right"/>
        <w:rPr>
          <w:rtl/>
          <w:lang w:bidi="ar-DZ"/>
        </w:rPr>
      </w:pPr>
    </w:p>
    <w:p w:rsidR="001C6D7D" w:rsidRPr="001C6D7D" w:rsidRDefault="006F161A" w:rsidP="008B35D3">
      <w:pPr>
        <w:ind w:left="360"/>
        <w:jc w:val="right"/>
        <w:rPr>
          <w:lang w:bidi="ar-DZ"/>
        </w:rPr>
      </w:pPr>
      <w:r>
        <w:rPr>
          <w:rFonts w:hint="cs"/>
          <w:rtl/>
          <w:lang w:bidi="ar-DZ"/>
        </w:rPr>
        <w:t xml:space="preserve"> </w:t>
      </w:r>
    </w:p>
    <w:p w:rsidR="008B35D3" w:rsidRPr="00595307" w:rsidRDefault="008B35D3" w:rsidP="008B35D3">
      <w:pPr>
        <w:pStyle w:val="Paragraphedeliste"/>
        <w:jc w:val="center"/>
        <w:rPr>
          <w:b/>
          <w:bCs/>
          <w:rtl/>
          <w:lang w:bidi="ar-DZ"/>
        </w:rPr>
      </w:pPr>
    </w:p>
    <w:sectPr w:rsidR="008B35D3" w:rsidRPr="00595307" w:rsidSect="00E114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0A14"/>
    <w:multiLevelType w:val="hybridMultilevel"/>
    <w:tmpl w:val="FCFCD18E"/>
    <w:lvl w:ilvl="0" w:tplc="A26EEF68">
      <w:start w:val="1"/>
      <w:numFmt w:val="decimal"/>
      <w:lvlText w:val="%1-"/>
      <w:lvlJc w:val="righ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A07635"/>
    <w:multiLevelType w:val="hybridMultilevel"/>
    <w:tmpl w:val="6334489A"/>
    <w:lvl w:ilvl="0" w:tplc="9B2EDB1C">
      <w:start w:val="1"/>
      <w:numFmt w:val="decimal"/>
      <w:lvlText w:val="%1-"/>
      <w:lvlJc w:val="left"/>
      <w:pPr>
        <w:ind w:left="4188" w:hanging="360"/>
      </w:pPr>
      <w:rPr>
        <w:rFonts w:hint="default"/>
      </w:rPr>
    </w:lvl>
    <w:lvl w:ilvl="1" w:tplc="040C0019" w:tentative="1">
      <w:start w:val="1"/>
      <w:numFmt w:val="lowerLetter"/>
      <w:lvlText w:val="%2."/>
      <w:lvlJc w:val="left"/>
      <w:pPr>
        <w:ind w:left="4908" w:hanging="360"/>
      </w:pPr>
    </w:lvl>
    <w:lvl w:ilvl="2" w:tplc="040C001B" w:tentative="1">
      <w:start w:val="1"/>
      <w:numFmt w:val="lowerRoman"/>
      <w:lvlText w:val="%3."/>
      <w:lvlJc w:val="right"/>
      <w:pPr>
        <w:ind w:left="5628" w:hanging="180"/>
      </w:pPr>
    </w:lvl>
    <w:lvl w:ilvl="3" w:tplc="040C000F" w:tentative="1">
      <w:start w:val="1"/>
      <w:numFmt w:val="decimal"/>
      <w:lvlText w:val="%4."/>
      <w:lvlJc w:val="left"/>
      <w:pPr>
        <w:ind w:left="6348" w:hanging="360"/>
      </w:pPr>
    </w:lvl>
    <w:lvl w:ilvl="4" w:tplc="040C0019" w:tentative="1">
      <w:start w:val="1"/>
      <w:numFmt w:val="lowerLetter"/>
      <w:lvlText w:val="%5."/>
      <w:lvlJc w:val="left"/>
      <w:pPr>
        <w:ind w:left="7068" w:hanging="360"/>
      </w:pPr>
    </w:lvl>
    <w:lvl w:ilvl="5" w:tplc="040C001B" w:tentative="1">
      <w:start w:val="1"/>
      <w:numFmt w:val="lowerRoman"/>
      <w:lvlText w:val="%6."/>
      <w:lvlJc w:val="right"/>
      <w:pPr>
        <w:ind w:left="7788" w:hanging="180"/>
      </w:pPr>
    </w:lvl>
    <w:lvl w:ilvl="6" w:tplc="040C000F" w:tentative="1">
      <w:start w:val="1"/>
      <w:numFmt w:val="decimal"/>
      <w:lvlText w:val="%7."/>
      <w:lvlJc w:val="left"/>
      <w:pPr>
        <w:ind w:left="8508" w:hanging="360"/>
      </w:pPr>
    </w:lvl>
    <w:lvl w:ilvl="7" w:tplc="040C0019" w:tentative="1">
      <w:start w:val="1"/>
      <w:numFmt w:val="lowerLetter"/>
      <w:lvlText w:val="%8."/>
      <w:lvlJc w:val="left"/>
      <w:pPr>
        <w:ind w:left="9228" w:hanging="360"/>
      </w:pPr>
    </w:lvl>
    <w:lvl w:ilvl="8" w:tplc="040C001B" w:tentative="1">
      <w:start w:val="1"/>
      <w:numFmt w:val="lowerRoman"/>
      <w:lvlText w:val="%9."/>
      <w:lvlJc w:val="right"/>
      <w:pPr>
        <w:ind w:left="994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41DFC"/>
    <w:rsid w:val="0018703C"/>
    <w:rsid w:val="001C6D7D"/>
    <w:rsid w:val="001D24BC"/>
    <w:rsid w:val="00235FCC"/>
    <w:rsid w:val="0034175E"/>
    <w:rsid w:val="00377128"/>
    <w:rsid w:val="003E1D68"/>
    <w:rsid w:val="00441DFC"/>
    <w:rsid w:val="00571873"/>
    <w:rsid w:val="00595307"/>
    <w:rsid w:val="00695D88"/>
    <w:rsid w:val="006F161A"/>
    <w:rsid w:val="00793886"/>
    <w:rsid w:val="00815544"/>
    <w:rsid w:val="00856221"/>
    <w:rsid w:val="008B35D3"/>
    <w:rsid w:val="008D6C16"/>
    <w:rsid w:val="0091094B"/>
    <w:rsid w:val="00A1452A"/>
    <w:rsid w:val="00AA02C9"/>
    <w:rsid w:val="00AA1DD8"/>
    <w:rsid w:val="00AE3669"/>
    <w:rsid w:val="00C05A8D"/>
    <w:rsid w:val="00C63B74"/>
    <w:rsid w:val="00C90743"/>
    <w:rsid w:val="00CE0FB0"/>
    <w:rsid w:val="00D81097"/>
    <w:rsid w:val="00DF798E"/>
    <w:rsid w:val="00E1148D"/>
    <w:rsid w:val="00EF70C6"/>
    <w:rsid w:val="00F4449D"/>
    <w:rsid w:val="00FE54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70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1519</Words>
  <Characters>8355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SERVEUR</cp:lastModifiedBy>
  <cp:revision>28</cp:revision>
  <dcterms:created xsi:type="dcterms:W3CDTF">2020-03-16T09:57:00Z</dcterms:created>
  <dcterms:modified xsi:type="dcterms:W3CDTF">2020-03-17T10:05:00Z</dcterms:modified>
</cp:coreProperties>
</file>