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E2" w:rsidRPr="00137BE2" w:rsidRDefault="00137BE2" w:rsidP="006201B7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u w:val="thick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thick"/>
          <w:rtl/>
          <w:lang w:bidi="ar-DZ"/>
        </w:rPr>
        <w:t xml:space="preserve">ماهية </w:t>
      </w:r>
      <w:r w:rsidRPr="00137BE2">
        <w:rPr>
          <w:rFonts w:ascii="Sakkal Majalla" w:hAnsi="Sakkal Majalla" w:cs="Sakkal Majalla" w:hint="cs"/>
          <w:b/>
          <w:bCs/>
          <w:sz w:val="32"/>
          <w:szCs w:val="32"/>
          <w:u w:val="thick"/>
          <w:rtl/>
          <w:lang w:bidi="ar-DZ"/>
        </w:rPr>
        <w:t>الكفاءات</w:t>
      </w:r>
      <w:r>
        <w:rPr>
          <w:rFonts w:ascii="Sakkal Majalla" w:hAnsi="Sakkal Majalla" w:cs="Sakkal Majalla" w:hint="cs"/>
          <w:b/>
          <w:bCs/>
          <w:sz w:val="32"/>
          <w:szCs w:val="32"/>
          <w:u w:val="thick"/>
          <w:rtl/>
          <w:lang w:bidi="ar-DZ"/>
        </w:rPr>
        <w:t>:</w:t>
      </w:r>
    </w:p>
    <w:p w:rsidR="000375C6" w:rsidRPr="00BA788A" w:rsidRDefault="00732169" w:rsidP="00137BE2">
      <w:pPr>
        <w:pStyle w:val="Paragraphedeliste"/>
        <w:numPr>
          <w:ilvl w:val="0"/>
          <w:numId w:val="6"/>
        </w:num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A788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مفاهيم أساسية حول الكفاء</w:t>
      </w:r>
      <w:r w:rsidR="006201B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ات</w:t>
      </w:r>
      <w:r w:rsidR="00137BE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البشرية</w:t>
      </w:r>
      <w:r w:rsidRPr="00BA788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="001A0687" w:rsidRPr="00BA788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p w:rsidR="001A0687" w:rsidRDefault="001A0687" w:rsidP="006201B7">
      <w:pPr>
        <w:pStyle w:val="Paragraphedeliste"/>
        <w:numPr>
          <w:ilvl w:val="1"/>
          <w:numId w:val="28"/>
        </w:numPr>
        <w:bidi/>
        <w:spacing w:after="0"/>
        <w:ind w:left="1417" w:hanging="283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B5017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مفهوم الكفاء</w:t>
      </w:r>
      <w:r w:rsidR="00532B32" w:rsidRPr="00B5017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ات</w:t>
      </w:r>
    </w:p>
    <w:p w:rsidR="006201B7" w:rsidRPr="006201B7" w:rsidRDefault="006201B7" w:rsidP="00975FDA">
      <w:pPr>
        <w:pStyle w:val="Paragraphedeliste"/>
        <w:numPr>
          <w:ilvl w:val="0"/>
          <w:numId w:val="29"/>
        </w:numPr>
        <w:bidi/>
        <w:spacing w:after="0"/>
        <w:ind w:left="1417" w:hanging="142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6201B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الفرق بين الكفاء</w:t>
      </w:r>
      <w:r w:rsidR="00975FD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ات</w:t>
      </w:r>
      <w:r w:rsidRPr="006201B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و المعارف</w:t>
      </w:r>
      <w:r w:rsidR="00132EE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(أبعاد ( مكونات الكفاءات))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</w:t>
      </w:r>
    </w:p>
    <w:p w:rsidR="00137BE2" w:rsidRDefault="00B5017A" w:rsidP="00B5017A">
      <w:pPr>
        <w:pStyle w:val="Paragraphedeliste"/>
        <w:numPr>
          <w:ilvl w:val="1"/>
          <w:numId w:val="28"/>
        </w:numPr>
        <w:bidi/>
        <w:spacing w:after="0"/>
        <w:ind w:left="1417" w:hanging="283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137BE2" w:rsidRPr="00B5017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خصائص الكفاءات</w:t>
      </w:r>
    </w:p>
    <w:p w:rsidR="001A0687" w:rsidRPr="00B5017A" w:rsidRDefault="007E3A97" w:rsidP="00137BE2">
      <w:pPr>
        <w:pStyle w:val="Paragraphedeliste"/>
        <w:numPr>
          <w:ilvl w:val="1"/>
          <w:numId w:val="28"/>
        </w:numPr>
        <w:bidi/>
        <w:spacing w:after="0"/>
        <w:ind w:left="1417" w:hanging="283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1A0687" w:rsidRPr="00B5017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تطور الاهتمام بالكفاء</w:t>
      </w:r>
      <w:r w:rsidR="00532B32" w:rsidRPr="00B5017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ات</w:t>
      </w:r>
    </w:p>
    <w:p w:rsidR="00732169" w:rsidRPr="006A41EC" w:rsidRDefault="00732169" w:rsidP="00202F72">
      <w:pPr>
        <w:pStyle w:val="Paragraphedeliste"/>
        <w:numPr>
          <w:ilvl w:val="0"/>
          <w:numId w:val="6"/>
        </w:num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6A41E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تابع المحاضرة الأولى: </w:t>
      </w:r>
      <w:r w:rsidR="00202F7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مستويات</w:t>
      </w:r>
      <w:r w:rsidRPr="006A41E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الكفاءات </w:t>
      </w:r>
      <w:r w:rsidR="00137BE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البشرية</w:t>
      </w:r>
      <w:r w:rsidR="00202F7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6A41E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="00137BE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أنواعها</w:t>
      </w:r>
      <w:r w:rsidRPr="006A41E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p w:rsidR="001A0687" w:rsidRDefault="001A0687" w:rsidP="006201B7">
      <w:pPr>
        <w:pStyle w:val="Paragraphedeliste"/>
        <w:numPr>
          <w:ilvl w:val="0"/>
          <w:numId w:val="3"/>
        </w:numPr>
        <w:tabs>
          <w:tab w:val="right" w:pos="1134"/>
          <w:tab w:val="right" w:pos="1417"/>
        </w:tabs>
        <w:bidi/>
        <w:ind w:left="1134" w:firstLine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مستويات الكفاء</w:t>
      </w:r>
      <w:r w:rsidR="00532B3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ات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p w:rsidR="001A0687" w:rsidRPr="00132EE6" w:rsidRDefault="00B5017A" w:rsidP="006201B7">
      <w:pPr>
        <w:pStyle w:val="Paragraphedeliste"/>
        <w:numPr>
          <w:ilvl w:val="0"/>
          <w:numId w:val="3"/>
        </w:numPr>
        <w:tabs>
          <w:tab w:val="right" w:pos="1134"/>
          <w:tab w:val="right" w:pos="1417"/>
        </w:tabs>
        <w:bidi/>
        <w:ind w:left="1134" w:firstLine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132EE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  <w:r w:rsidR="001A0687" w:rsidRPr="00132EE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أنواع الكفاء</w:t>
      </w:r>
      <w:r w:rsidR="00532B32" w:rsidRPr="00132EE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ات</w:t>
      </w:r>
    </w:p>
    <w:p w:rsidR="00732169" w:rsidRPr="006A41EC" w:rsidRDefault="00132EE6" w:rsidP="00132EE6">
      <w:pPr>
        <w:pStyle w:val="Paragraphedeliste"/>
        <w:numPr>
          <w:ilvl w:val="0"/>
          <w:numId w:val="6"/>
        </w:num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6A41E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أهمية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،</w:t>
      </w:r>
      <w:r w:rsidRPr="006A41E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732169" w:rsidRPr="006A41E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منطق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(فلسفة)</w:t>
      </w:r>
      <w:r w:rsidR="00732169" w:rsidRPr="006A41E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ومقاربات الكفاءات:</w:t>
      </w:r>
    </w:p>
    <w:p w:rsidR="001A0687" w:rsidRDefault="000C35DD" w:rsidP="006201B7">
      <w:pPr>
        <w:pStyle w:val="Paragraphedeliste"/>
        <w:numPr>
          <w:ilvl w:val="0"/>
          <w:numId w:val="23"/>
        </w:numPr>
        <w:tabs>
          <w:tab w:val="right" w:pos="1134"/>
          <w:tab w:val="right" w:pos="1275"/>
        </w:tabs>
        <w:bidi/>
        <w:ind w:firstLine="414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أهمية</w:t>
      </w:r>
      <w:r w:rsidR="001A068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الكفاءات</w:t>
      </w:r>
    </w:p>
    <w:p w:rsidR="001A0687" w:rsidRDefault="00B5017A" w:rsidP="006201B7">
      <w:pPr>
        <w:pStyle w:val="Paragraphedeliste"/>
        <w:numPr>
          <w:ilvl w:val="0"/>
          <w:numId w:val="23"/>
        </w:numPr>
        <w:tabs>
          <w:tab w:val="right" w:pos="1134"/>
          <w:tab w:val="right" w:pos="1275"/>
        </w:tabs>
        <w:bidi/>
        <w:ind w:firstLine="414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1A068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منطق(فلسفة) الكفاءات </w:t>
      </w:r>
    </w:p>
    <w:p w:rsidR="002404F8" w:rsidRDefault="00B5017A" w:rsidP="006201B7">
      <w:pPr>
        <w:pStyle w:val="Paragraphedeliste"/>
        <w:numPr>
          <w:ilvl w:val="0"/>
          <w:numId w:val="23"/>
        </w:numPr>
        <w:tabs>
          <w:tab w:val="right" w:pos="1134"/>
          <w:tab w:val="right" w:pos="1275"/>
        </w:tabs>
        <w:bidi/>
        <w:ind w:firstLine="414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1A068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مقاربات الكفاءات</w:t>
      </w:r>
    </w:p>
    <w:p w:rsidR="001A0687" w:rsidRPr="002404F8" w:rsidRDefault="002404F8" w:rsidP="002404F8">
      <w:pPr>
        <w:pStyle w:val="Paragraphedeliste"/>
        <w:numPr>
          <w:ilvl w:val="0"/>
          <w:numId w:val="6"/>
        </w:numPr>
        <w:tabs>
          <w:tab w:val="right" w:pos="1134"/>
          <w:tab w:val="right" w:pos="1275"/>
        </w:tabs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دورة حياة الكفاءات</w:t>
      </w:r>
    </w:p>
    <w:p w:rsidR="00202F72" w:rsidRPr="00202F72" w:rsidRDefault="00202F72" w:rsidP="00202F72">
      <w:pPr>
        <w:pStyle w:val="Paragraphedeliste"/>
        <w:numPr>
          <w:ilvl w:val="0"/>
          <w:numId w:val="6"/>
        </w:numPr>
        <w:tabs>
          <w:tab w:val="right" w:pos="1134"/>
        </w:tabs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202F7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الاختلال في الكفاءات</w:t>
      </w:r>
    </w:p>
    <w:p w:rsidR="00137BE2" w:rsidRPr="00137BE2" w:rsidRDefault="00137BE2" w:rsidP="00137BE2">
      <w:pPr>
        <w:pStyle w:val="Paragraphedeliste"/>
        <w:tabs>
          <w:tab w:val="right" w:pos="1134"/>
          <w:tab w:val="right" w:pos="1275"/>
        </w:tabs>
        <w:bidi/>
        <w:ind w:left="1134" w:hanging="1134"/>
        <w:rPr>
          <w:rFonts w:ascii="Sakkal Majalla" w:hAnsi="Sakkal Majalla" w:cs="Sakkal Majalla"/>
          <w:b/>
          <w:bCs/>
          <w:sz w:val="32"/>
          <w:szCs w:val="32"/>
          <w:u w:val="thick"/>
          <w:lang w:bidi="ar-DZ"/>
        </w:rPr>
      </w:pPr>
      <w:r w:rsidRPr="00137BE2">
        <w:rPr>
          <w:rFonts w:ascii="Sakkal Majalla" w:hAnsi="Sakkal Majalla" w:cs="Sakkal Majalla" w:hint="cs"/>
          <w:b/>
          <w:bCs/>
          <w:sz w:val="32"/>
          <w:szCs w:val="32"/>
          <w:u w:val="thick"/>
          <w:rtl/>
          <w:lang w:bidi="ar-DZ"/>
        </w:rPr>
        <w:t>البعد الاستراتيجي للكفاءات:</w:t>
      </w:r>
    </w:p>
    <w:p w:rsidR="00732169" w:rsidRPr="00C95CC9" w:rsidRDefault="00137BE2" w:rsidP="007E3A97">
      <w:pPr>
        <w:pStyle w:val="Paragraphedeliste"/>
        <w:numPr>
          <w:ilvl w:val="0"/>
          <w:numId w:val="6"/>
        </w:numPr>
        <w:tabs>
          <w:tab w:val="right" w:pos="283"/>
        </w:tabs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</w:t>
      </w:r>
      <w:r w:rsidR="00732169" w:rsidRPr="00C95C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لكفاءات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7E3A9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أساس للتميّز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الإستراتيجي</w:t>
      </w:r>
      <w:r w:rsidR="00732169" w:rsidRPr="00C95C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p w:rsidR="001A0687" w:rsidRPr="000C35DD" w:rsidRDefault="001A0687" w:rsidP="006201B7">
      <w:pPr>
        <w:pStyle w:val="Paragraphedeliste"/>
        <w:numPr>
          <w:ilvl w:val="0"/>
          <w:numId w:val="22"/>
        </w:numPr>
        <w:tabs>
          <w:tab w:val="right" w:pos="1417"/>
        </w:tabs>
        <w:bidi/>
        <w:ind w:firstLine="414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0C35D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تعريف الكفاءات الإستراتيجية</w:t>
      </w:r>
    </w:p>
    <w:p w:rsidR="001A0687" w:rsidRDefault="00B5017A" w:rsidP="006201B7">
      <w:pPr>
        <w:pStyle w:val="Paragraphedeliste"/>
        <w:numPr>
          <w:ilvl w:val="0"/>
          <w:numId w:val="22"/>
        </w:numPr>
        <w:tabs>
          <w:tab w:val="right" w:pos="1417"/>
        </w:tabs>
        <w:bidi/>
        <w:ind w:firstLine="414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1A068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خصائص الكفاءات الإستراتيجية </w:t>
      </w:r>
    </w:p>
    <w:p w:rsidR="001A0687" w:rsidRDefault="006A41EC" w:rsidP="00C55C1E">
      <w:pPr>
        <w:pStyle w:val="Paragraphedeliste"/>
        <w:numPr>
          <w:ilvl w:val="0"/>
          <w:numId w:val="22"/>
        </w:numPr>
        <w:tabs>
          <w:tab w:val="right" w:pos="1417"/>
        </w:tabs>
        <w:bidi/>
        <w:spacing w:after="0"/>
        <w:ind w:firstLine="414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B5017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1A068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علاقة الكفاءات بالميزة التنافسية </w:t>
      </w:r>
    </w:p>
    <w:p w:rsidR="001A0687" w:rsidRPr="007E3A97" w:rsidRDefault="007E3A97" w:rsidP="007E3A97">
      <w:pPr>
        <w:pStyle w:val="Paragraphedeliste"/>
        <w:numPr>
          <w:ilvl w:val="0"/>
          <w:numId w:val="22"/>
        </w:numPr>
        <w:tabs>
          <w:tab w:val="right" w:pos="1417"/>
          <w:tab w:val="right" w:pos="1559"/>
        </w:tabs>
        <w:bidi/>
        <w:spacing w:after="0"/>
        <w:ind w:firstLine="414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  <w:r w:rsidR="001A0687" w:rsidRPr="007E3A9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مصفوفة الكفاءات الإستراتيجية والسوق</w:t>
      </w:r>
      <w:r w:rsidR="00062B3D" w:rsidRPr="007E3A9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</w:t>
      </w:r>
    </w:p>
    <w:p w:rsidR="00137BE2" w:rsidRPr="00137BE2" w:rsidRDefault="00137BE2" w:rsidP="00137BE2">
      <w:pPr>
        <w:tabs>
          <w:tab w:val="right" w:pos="1134"/>
        </w:tabs>
        <w:bidi/>
        <w:ind w:left="1134" w:hanging="1134"/>
        <w:rPr>
          <w:rFonts w:ascii="Sakkal Majalla" w:hAnsi="Sakkal Majalla" w:cs="Sakkal Majalla"/>
          <w:b/>
          <w:bCs/>
          <w:sz w:val="32"/>
          <w:szCs w:val="32"/>
          <w:u w:val="thick"/>
          <w:lang w:bidi="ar-DZ"/>
        </w:rPr>
      </w:pPr>
      <w:r w:rsidRPr="00137BE2">
        <w:rPr>
          <w:rFonts w:ascii="Sakkal Majalla" w:hAnsi="Sakkal Majalla" w:cs="Sakkal Majalla" w:hint="cs"/>
          <w:b/>
          <w:bCs/>
          <w:sz w:val="32"/>
          <w:szCs w:val="32"/>
          <w:u w:val="thick"/>
          <w:rtl/>
          <w:lang w:bidi="ar-DZ"/>
        </w:rPr>
        <w:t xml:space="preserve">تسيير </w:t>
      </w:r>
      <w:r w:rsidR="00202F72">
        <w:rPr>
          <w:rFonts w:ascii="Sakkal Majalla" w:hAnsi="Sakkal Majalla" w:cs="Sakkal Majalla" w:hint="cs"/>
          <w:b/>
          <w:bCs/>
          <w:sz w:val="32"/>
          <w:szCs w:val="32"/>
          <w:u w:val="thick"/>
          <w:rtl/>
          <w:lang w:bidi="ar-DZ"/>
        </w:rPr>
        <w:t xml:space="preserve">و تنمية </w:t>
      </w:r>
      <w:r w:rsidRPr="00137BE2">
        <w:rPr>
          <w:rFonts w:ascii="Sakkal Majalla" w:hAnsi="Sakkal Majalla" w:cs="Sakkal Majalla" w:hint="cs"/>
          <w:b/>
          <w:bCs/>
          <w:sz w:val="32"/>
          <w:szCs w:val="32"/>
          <w:u w:val="thick"/>
          <w:rtl/>
          <w:lang w:bidi="ar-DZ"/>
        </w:rPr>
        <w:t>الكفاءات:</w:t>
      </w:r>
    </w:p>
    <w:p w:rsidR="00732169" w:rsidRPr="00C95CC9" w:rsidRDefault="00732169" w:rsidP="00C95CC9">
      <w:pPr>
        <w:pStyle w:val="Paragraphedeliste"/>
        <w:numPr>
          <w:ilvl w:val="0"/>
          <w:numId w:val="6"/>
        </w:num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95C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مفاهيم أساسية حول تسيير الكفاءات:</w:t>
      </w:r>
    </w:p>
    <w:p w:rsidR="00EE4013" w:rsidRPr="000C35DD" w:rsidRDefault="00EE4013" w:rsidP="006201B7">
      <w:pPr>
        <w:pStyle w:val="Paragraphedeliste"/>
        <w:numPr>
          <w:ilvl w:val="0"/>
          <w:numId w:val="9"/>
        </w:numPr>
        <w:tabs>
          <w:tab w:val="right" w:pos="1134"/>
        </w:tabs>
        <w:bidi/>
        <w:ind w:left="1275" w:hanging="141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0C35D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مفهوم تسيير كفاءات </w:t>
      </w:r>
    </w:p>
    <w:p w:rsidR="00EE4013" w:rsidRDefault="00B5017A" w:rsidP="006201B7">
      <w:pPr>
        <w:pStyle w:val="Paragraphedeliste"/>
        <w:numPr>
          <w:ilvl w:val="0"/>
          <w:numId w:val="9"/>
        </w:numPr>
        <w:tabs>
          <w:tab w:val="right" w:pos="1134"/>
        </w:tabs>
        <w:bidi/>
        <w:ind w:left="1275" w:hanging="141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أهمية</w:t>
      </w:r>
      <w:r w:rsidR="00EE401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تسيير الكفاءات</w:t>
      </w:r>
    </w:p>
    <w:p w:rsidR="001A0687" w:rsidRDefault="00B5017A" w:rsidP="006201B7">
      <w:pPr>
        <w:pStyle w:val="Paragraphedeliste"/>
        <w:numPr>
          <w:ilvl w:val="0"/>
          <w:numId w:val="9"/>
        </w:numPr>
        <w:tabs>
          <w:tab w:val="right" w:pos="1134"/>
        </w:tabs>
        <w:bidi/>
        <w:ind w:left="1275" w:hanging="141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202F72" w:rsidRPr="00EE401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أهداف</w:t>
      </w:r>
      <w:r w:rsidR="00EE4013" w:rsidRPr="00EE401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تسيير الكفاءات</w:t>
      </w:r>
    </w:p>
    <w:p w:rsidR="00732169" w:rsidRDefault="00732169" w:rsidP="00C95CC9">
      <w:pPr>
        <w:pStyle w:val="Paragraphedeliste"/>
        <w:numPr>
          <w:ilvl w:val="0"/>
          <w:numId w:val="6"/>
        </w:num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95C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مقاربات تسيير الكفاءات:</w:t>
      </w:r>
    </w:p>
    <w:p w:rsidR="00202F72" w:rsidRPr="00C95CC9" w:rsidRDefault="00202F72" w:rsidP="00202F72">
      <w:pPr>
        <w:pStyle w:val="Paragraphedeliste"/>
        <w:numPr>
          <w:ilvl w:val="0"/>
          <w:numId w:val="6"/>
        </w:num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>التسيير التقديري للتشغيل و الكفاءات</w:t>
      </w:r>
    </w:p>
    <w:p w:rsidR="00732169" w:rsidRPr="00C95CC9" w:rsidRDefault="00C95CC9" w:rsidP="00C95CC9">
      <w:pPr>
        <w:pStyle w:val="Paragraphedeliste"/>
        <w:numPr>
          <w:ilvl w:val="0"/>
          <w:numId w:val="6"/>
        </w:num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مراحل </w:t>
      </w:r>
      <w:r w:rsidR="00732169" w:rsidRPr="00C95C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تسيير الكفاءات</w:t>
      </w:r>
      <w:r w:rsidR="00EE4013" w:rsidRPr="00C95C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p w:rsidR="00EE4013" w:rsidRPr="00843527" w:rsidRDefault="00843527" w:rsidP="006201B7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4352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تحديد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الكفاءات</w:t>
      </w:r>
    </w:p>
    <w:p w:rsidR="00732169" w:rsidRPr="00C95CC9" w:rsidRDefault="00732169" w:rsidP="00C95CC9">
      <w:pPr>
        <w:pStyle w:val="Paragraphedeliste"/>
        <w:numPr>
          <w:ilvl w:val="0"/>
          <w:numId w:val="26"/>
        </w:num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84352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تطوير</w:t>
      </w:r>
      <w:r w:rsidRPr="00C95C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الكفاءات</w:t>
      </w:r>
      <w:r w:rsidR="0084352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p w:rsidR="00EE4013" w:rsidRDefault="00EE4013" w:rsidP="00ED0C12">
      <w:pPr>
        <w:pStyle w:val="Paragraphedeliste"/>
        <w:numPr>
          <w:ilvl w:val="0"/>
          <w:numId w:val="11"/>
        </w:numPr>
        <w:tabs>
          <w:tab w:val="right" w:pos="1134"/>
        </w:tabs>
        <w:bidi/>
        <w:ind w:left="1134" w:firstLine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21176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مفهوم تطوير الكفاءات </w:t>
      </w:r>
    </w:p>
    <w:p w:rsidR="00EE4013" w:rsidRPr="00843527" w:rsidRDefault="00B5017A" w:rsidP="00202F72">
      <w:pPr>
        <w:pStyle w:val="Paragraphedeliste"/>
        <w:numPr>
          <w:ilvl w:val="0"/>
          <w:numId w:val="11"/>
        </w:numPr>
        <w:tabs>
          <w:tab w:val="right" w:pos="1134"/>
        </w:tabs>
        <w:bidi/>
        <w:ind w:left="1134" w:firstLine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84352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  <w:r w:rsidR="00EE4013" w:rsidRPr="0084352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طرق </w:t>
      </w:r>
      <w:r w:rsidR="00843527" w:rsidRPr="0084352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و مراحل </w:t>
      </w:r>
      <w:r w:rsidR="00EE4013" w:rsidRPr="0084352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تطوير الكفاءات </w:t>
      </w:r>
    </w:p>
    <w:p w:rsidR="00EE4013" w:rsidRPr="00EE4013" w:rsidRDefault="00843527" w:rsidP="00843527">
      <w:pPr>
        <w:pStyle w:val="Paragraphedeliste"/>
        <w:numPr>
          <w:ilvl w:val="0"/>
          <w:numId w:val="11"/>
        </w:numPr>
        <w:tabs>
          <w:tab w:val="right" w:pos="1134"/>
        </w:tabs>
        <w:bidi/>
        <w:ind w:left="1134" w:firstLine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EE401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الاحترافية </w:t>
      </w:r>
    </w:p>
    <w:p w:rsidR="00EE4013" w:rsidRPr="00C95CC9" w:rsidRDefault="00732169" w:rsidP="00C95CC9">
      <w:pPr>
        <w:pStyle w:val="Paragraphedeliste"/>
        <w:numPr>
          <w:ilvl w:val="0"/>
          <w:numId w:val="26"/>
        </w:num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95C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تقييم الكفاءات</w:t>
      </w:r>
      <w:r w:rsidR="00EE4013" w:rsidRPr="00C95C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p w:rsidR="00EE4013" w:rsidRPr="000C35DD" w:rsidRDefault="00EE4013" w:rsidP="006201B7">
      <w:pPr>
        <w:pStyle w:val="Paragraphedeliste"/>
        <w:numPr>
          <w:ilvl w:val="0"/>
          <w:numId w:val="12"/>
        </w:numPr>
        <w:tabs>
          <w:tab w:val="right" w:pos="1134"/>
          <w:tab w:val="right" w:pos="1417"/>
        </w:tabs>
        <w:bidi/>
        <w:ind w:left="1275" w:hanging="141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0C35D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مفهوم تقييم الكفاءات</w:t>
      </w:r>
    </w:p>
    <w:p w:rsidR="00EE4013" w:rsidRDefault="00B5017A" w:rsidP="006201B7">
      <w:pPr>
        <w:pStyle w:val="Paragraphedeliste"/>
        <w:numPr>
          <w:ilvl w:val="0"/>
          <w:numId w:val="12"/>
        </w:numPr>
        <w:tabs>
          <w:tab w:val="right" w:pos="1134"/>
          <w:tab w:val="right" w:pos="1417"/>
        </w:tabs>
        <w:bidi/>
        <w:ind w:left="1275" w:hanging="141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EE401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مقاربات تقييم الكفاءات </w:t>
      </w:r>
    </w:p>
    <w:p w:rsidR="00EE4013" w:rsidRPr="00211763" w:rsidRDefault="00B5017A" w:rsidP="00F248CA">
      <w:pPr>
        <w:pStyle w:val="Paragraphedeliste"/>
        <w:numPr>
          <w:ilvl w:val="0"/>
          <w:numId w:val="12"/>
        </w:numPr>
        <w:tabs>
          <w:tab w:val="right" w:pos="1134"/>
          <w:tab w:val="right" w:pos="1417"/>
        </w:tabs>
        <w:bidi/>
        <w:ind w:left="1275" w:hanging="141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EE401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أدوات تقييم الكفاءات </w:t>
      </w:r>
    </w:p>
    <w:p w:rsidR="00EE4013" w:rsidRPr="00062B3D" w:rsidRDefault="00062B3D" w:rsidP="00062B3D">
      <w:pPr>
        <w:pStyle w:val="Paragraphedeliste"/>
        <w:numPr>
          <w:ilvl w:val="0"/>
          <w:numId w:val="26"/>
        </w:numPr>
        <w:tabs>
          <w:tab w:val="right" w:pos="1134"/>
          <w:tab w:val="right" w:pos="1417"/>
        </w:tabs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حماية الكفاءات</w:t>
      </w:r>
    </w:p>
    <w:p w:rsidR="00732169" w:rsidRDefault="007E3A97" w:rsidP="00C95CC9">
      <w:pPr>
        <w:pStyle w:val="Paragraphedeliste"/>
        <w:numPr>
          <w:ilvl w:val="0"/>
          <w:numId w:val="6"/>
        </w:num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تسيير أنش</w:t>
      </w:r>
      <w:r w:rsidR="00F248C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طة الموارد البشرية على أساس</w:t>
      </w:r>
      <w:r w:rsidR="00732169" w:rsidRPr="00C95CC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الكفاءات</w:t>
      </w:r>
      <w:r w:rsidR="0084352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p w:rsidR="00843527" w:rsidRPr="00843527" w:rsidRDefault="00843527" w:rsidP="00843527">
      <w:pPr>
        <w:pStyle w:val="Paragraphedeliste"/>
        <w:numPr>
          <w:ilvl w:val="0"/>
          <w:numId w:val="31"/>
        </w:numPr>
        <w:bidi/>
        <w:ind w:firstLine="414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4352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التوظيف</w:t>
      </w:r>
    </w:p>
    <w:p w:rsidR="00843527" w:rsidRPr="00843527" w:rsidRDefault="00843527" w:rsidP="00843527">
      <w:pPr>
        <w:pStyle w:val="Paragraphedeliste"/>
        <w:numPr>
          <w:ilvl w:val="0"/>
          <w:numId w:val="31"/>
        </w:numPr>
        <w:bidi/>
        <w:ind w:firstLine="414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4352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التكوين</w:t>
      </w:r>
    </w:p>
    <w:p w:rsidR="00843527" w:rsidRPr="00843527" w:rsidRDefault="00843527" w:rsidP="00843527">
      <w:pPr>
        <w:pStyle w:val="Paragraphedeliste"/>
        <w:numPr>
          <w:ilvl w:val="0"/>
          <w:numId w:val="31"/>
        </w:numPr>
        <w:bidi/>
        <w:ind w:firstLine="414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4352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التقييم</w:t>
      </w:r>
    </w:p>
    <w:p w:rsidR="00843527" w:rsidRPr="00843527" w:rsidRDefault="00843527" w:rsidP="00843527">
      <w:pPr>
        <w:pStyle w:val="Paragraphedeliste"/>
        <w:numPr>
          <w:ilvl w:val="0"/>
          <w:numId w:val="31"/>
        </w:numPr>
        <w:bidi/>
        <w:ind w:firstLine="414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4352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المسار المهني</w:t>
      </w:r>
    </w:p>
    <w:p w:rsidR="00843527" w:rsidRPr="00843527" w:rsidRDefault="00843527" w:rsidP="00843527">
      <w:pPr>
        <w:pStyle w:val="Paragraphedeliste"/>
        <w:numPr>
          <w:ilvl w:val="0"/>
          <w:numId w:val="31"/>
        </w:numPr>
        <w:bidi/>
        <w:ind w:firstLine="414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4352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الرواتب و المكافآت</w:t>
      </w:r>
    </w:p>
    <w:p w:rsidR="00843527" w:rsidRPr="00843527" w:rsidRDefault="00843527" w:rsidP="00843527">
      <w:pPr>
        <w:pStyle w:val="Paragraphedeliste"/>
        <w:numPr>
          <w:ilvl w:val="0"/>
          <w:numId w:val="6"/>
        </w:num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84352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نتائج تسيير الكفاءات</w:t>
      </w:r>
    </w:p>
    <w:p w:rsidR="00732169" w:rsidRPr="00732169" w:rsidRDefault="00732169" w:rsidP="00843527">
      <w:pPr>
        <w:spacing w:after="0"/>
        <w:jc w:val="right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sectPr w:rsidR="00732169" w:rsidRPr="00732169" w:rsidSect="000375C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7E8" w:rsidRDefault="00E027E8" w:rsidP="001E67EC">
      <w:pPr>
        <w:spacing w:after="0" w:line="240" w:lineRule="auto"/>
      </w:pPr>
      <w:r>
        <w:separator/>
      </w:r>
    </w:p>
  </w:endnote>
  <w:endnote w:type="continuationSeparator" w:id="1">
    <w:p w:rsidR="00E027E8" w:rsidRDefault="00E027E8" w:rsidP="001E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</w:rPr>
      <w:id w:val="32343658"/>
      <w:docPartObj>
        <w:docPartGallery w:val="Page Numbers (Bottom of Page)"/>
        <w:docPartUnique/>
      </w:docPartObj>
    </w:sdtPr>
    <w:sdtContent>
      <w:p w:rsidR="007B6452" w:rsidRDefault="00953AED">
        <w:pPr>
          <w:pStyle w:val="Pieddepage"/>
          <w:jc w:val="center"/>
        </w:pPr>
        <w:r w:rsidRPr="00953AED">
          <w:rPr>
            <w:color w:val="FFFFFF" w:themeColor="background1"/>
          </w:rPr>
        </w:r>
        <w:r w:rsidRPr="00953AED">
          <w:rPr>
            <w:color w:val="FFFFFF" w:themeColor="background1"/>
          </w:rPr>
          <w:pict>
            <v:group id="_x0000_s7170" style="width:43.2pt;height:18.7pt;mso-position-horizontal-relative:char;mso-position-vertical-relative:line" coordorigin="614,660" coordsize="864,374">
              <v:roundrect id="_x0000_s7171" style="position:absolute;left:859;top:415;width:374;height:864;rotation:-90" arcsize="10923f" strokecolor="#c4bc96 [2414]"/>
              <v:roundrect id="_x0000_s7172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7173" type="#_x0000_t202" style="position:absolute;left:732;top:716;width:659;height:288" filled="f" stroked="f">
                <v:textbox style="mso-next-textbox:#_x0000_s7173" inset="0,0,0,0">
                  <w:txbxContent>
                    <w:p w:rsidR="007B6452" w:rsidRDefault="00953AE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fldSimple w:instr=" PAGE    \* MERGEFORMAT ">
                        <w:r w:rsidR="002404F8" w:rsidRPr="002404F8">
                          <w:rPr>
                            <w:b/>
                            <w:noProof/>
                            <w:color w:val="FFFFFF" w:themeColor="background1"/>
                          </w:rPr>
                          <w:t>1</w:t>
                        </w:r>
                      </w:fldSimple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7B6452" w:rsidRDefault="007B645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7E8" w:rsidRDefault="00E027E8" w:rsidP="001E67EC">
      <w:pPr>
        <w:spacing w:after="0" w:line="240" w:lineRule="auto"/>
      </w:pPr>
      <w:r>
        <w:separator/>
      </w:r>
    </w:p>
  </w:footnote>
  <w:footnote w:type="continuationSeparator" w:id="1">
    <w:p w:rsidR="00E027E8" w:rsidRDefault="00E027E8" w:rsidP="001E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raditional Arabic" w:eastAsiaTheme="majorEastAsia" w:hAnsi="Traditional Arabic" w:cs="Traditional Arabic"/>
        <w:b/>
        <w:bCs/>
        <w:sz w:val="28"/>
        <w:szCs w:val="28"/>
      </w:rPr>
      <w:alias w:val="Titre"/>
      <w:id w:val="77738743"/>
      <w:placeholder>
        <w:docPart w:val="701A67B6D153429C83E0AF13187446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E67EC" w:rsidRDefault="001E67EC" w:rsidP="00897A09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975FDA">
          <w:rPr>
            <w:rFonts w:ascii="Traditional Arabic" w:eastAsiaTheme="majorEastAsia" w:hAnsi="Traditional Arabic" w:cs="Traditional Arabic"/>
            <w:b/>
            <w:bCs/>
            <w:sz w:val="28"/>
            <w:szCs w:val="28"/>
            <w:rtl/>
          </w:rPr>
          <w:t>محتوى مقياس</w:t>
        </w:r>
        <w:r w:rsidR="00897A09">
          <w:rPr>
            <w:rFonts w:ascii="Traditional Arabic" w:eastAsiaTheme="majorEastAsia" w:hAnsi="Traditional Arabic" w:cs="Traditional Arabic" w:hint="cs"/>
            <w:b/>
            <w:bCs/>
            <w:sz w:val="28"/>
            <w:szCs w:val="28"/>
            <w:rtl/>
          </w:rPr>
          <w:t>:</w:t>
        </w:r>
        <w:r w:rsidRPr="00975FDA">
          <w:rPr>
            <w:rFonts w:ascii="Traditional Arabic" w:eastAsiaTheme="majorEastAsia" w:hAnsi="Traditional Arabic" w:cs="Traditional Arabic"/>
            <w:b/>
            <w:bCs/>
            <w:sz w:val="28"/>
            <w:szCs w:val="28"/>
            <w:rtl/>
          </w:rPr>
          <w:t xml:space="preserve"> تسيير وتنمية الكفاءات      </w:t>
        </w:r>
        <w:r w:rsidR="004945F5" w:rsidRPr="00975FDA">
          <w:rPr>
            <w:rFonts w:ascii="Traditional Arabic" w:eastAsiaTheme="majorEastAsia" w:hAnsi="Traditional Arabic" w:cs="Traditional Arabic"/>
            <w:b/>
            <w:bCs/>
            <w:sz w:val="28"/>
            <w:szCs w:val="28"/>
            <w:rtl/>
          </w:rPr>
          <w:t xml:space="preserve"> </w:t>
        </w:r>
        <w:r w:rsidR="00975FDA">
          <w:rPr>
            <w:rFonts w:ascii="Traditional Arabic" w:eastAsiaTheme="majorEastAsia" w:hAnsi="Traditional Arabic" w:cs="Traditional Arabic" w:hint="cs"/>
            <w:b/>
            <w:bCs/>
            <w:sz w:val="28"/>
            <w:szCs w:val="28"/>
            <w:rtl/>
          </w:rPr>
          <w:t xml:space="preserve">            </w:t>
        </w:r>
        <w:r w:rsidR="004945F5" w:rsidRPr="00975FDA">
          <w:rPr>
            <w:rFonts w:ascii="Traditional Arabic" w:eastAsiaTheme="majorEastAsia" w:hAnsi="Traditional Arabic" w:cs="Traditional Arabic"/>
            <w:b/>
            <w:bCs/>
            <w:sz w:val="28"/>
            <w:szCs w:val="28"/>
            <w:rtl/>
          </w:rPr>
          <w:t xml:space="preserve">        </w:t>
        </w:r>
        <w:r w:rsidRPr="00975FDA">
          <w:rPr>
            <w:rFonts w:ascii="Traditional Arabic" w:eastAsiaTheme="majorEastAsia" w:hAnsi="Traditional Arabic" w:cs="Traditional Arabic"/>
            <w:b/>
            <w:bCs/>
            <w:sz w:val="28"/>
            <w:szCs w:val="28"/>
            <w:rtl/>
          </w:rPr>
          <w:t xml:space="preserve"> السنة الثالثة ليسانس(إدارة موارد بشرية)</w:t>
        </w:r>
        <w:r w:rsidR="00975FDA" w:rsidRPr="00975FDA">
          <w:rPr>
            <w:rFonts w:ascii="Traditional Arabic" w:eastAsiaTheme="majorEastAsia" w:hAnsi="Traditional Arabic" w:cs="Traditional Arabic"/>
            <w:b/>
            <w:bCs/>
            <w:sz w:val="28"/>
            <w:szCs w:val="28"/>
            <w:rtl/>
          </w:rPr>
          <w:t>2019/2020</w:t>
        </w:r>
      </w:p>
    </w:sdtContent>
  </w:sdt>
  <w:p w:rsidR="001E67EC" w:rsidRDefault="001E67E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894"/>
    <w:multiLevelType w:val="hybridMultilevel"/>
    <w:tmpl w:val="930E2BD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964FF1"/>
    <w:multiLevelType w:val="hybridMultilevel"/>
    <w:tmpl w:val="03AEABFE"/>
    <w:lvl w:ilvl="0" w:tplc="44A259A2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557F8"/>
    <w:multiLevelType w:val="hybridMultilevel"/>
    <w:tmpl w:val="5B1A7C94"/>
    <w:lvl w:ilvl="0" w:tplc="D63A301E">
      <w:start w:val="4"/>
      <w:numFmt w:val="bullet"/>
      <w:lvlText w:val="-"/>
      <w:lvlJc w:val="left"/>
      <w:pPr>
        <w:ind w:left="1635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>
    <w:nsid w:val="092C7B7A"/>
    <w:multiLevelType w:val="hybridMultilevel"/>
    <w:tmpl w:val="86528600"/>
    <w:lvl w:ilvl="0" w:tplc="8084AF4C">
      <w:start w:val="1"/>
      <w:numFmt w:val="arabicAlpha"/>
      <w:lvlText w:val="%1-"/>
      <w:lvlJc w:val="left"/>
      <w:pPr>
        <w:ind w:left="16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37B74"/>
    <w:multiLevelType w:val="hybridMultilevel"/>
    <w:tmpl w:val="CE8A0206"/>
    <w:lvl w:ilvl="0" w:tplc="8084AF4C">
      <w:start w:val="1"/>
      <w:numFmt w:val="arabicAlpha"/>
      <w:lvlText w:val="%1-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112858C5"/>
    <w:multiLevelType w:val="hybridMultilevel"/>
    <w:tmpl w:val="2FB8047C"/>
    <w:lvl w:ilvl="0" w:tplc="8084AF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41BB3"/>
    <w:multiLevelType w:val="hybridMultilevel"/>
    <w:tmpl w:val="A6FC7AAE"/>
    <w:lvl w:ilvl="0" w:tplc="3B30F5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07230"/>
    <w:multiLevelType w:val="hybridMultilevel"/>
    <w:tmpl w:val="DA8E3092"/>
    <w:lvl w:ilvl="0" w:tplc="0C52F5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A60CA"/>
    <w:multiLevelType w:val="hybridMultilevel"/>
    <w:tmpl w:val="681A4314"/>
    <w:lvl w:ilvl="0" w:tplc="0C52F5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166C1"/>
    <w:multiLevelType w:val="hybridMultilevel"/>
    <w:tmpl w:val="A24012B2"/>
    <w:lvl w:ilvl="0" w:tplc="A686E588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F18C7"/>
    <w:multiLevelType w:val="hybridMultilevel"/>
    <w:tmpl w:val="8E607B4E"/>
    <w:lvl w:ilvl="0" w:tplc="8084AF4C">
      <w:start w:val="1"/>
      <w:numFmt w:val="arabicAlpha"/>
      <w:lvlText w:val="%1-"/>
      <w:lvlJc w:val="left"/>
      <w:pPr>
        <w:ind w:left="185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51A09DA"/>
    <w:multiLevelType w:val="hybridMultilevel"/>
    <w:tmpl w:val="8592C58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64DDC"/>
    <w:multiLevelType w:val="hybridMultilevel"/>
    <w:tmpl w:val="5F546D32"/>
    <w:lvl w:ilvl="0" w:tplc="8084AF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37075"/>
    <w:multiLevelType w:val="hybridMultilevel"/>
    <w:tmpl w:val="3D94A636"/>
    <w:lvl w:ilvl="0" w:tplc="8084AF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A467FD"/>
    <w:multiLevelType w:val="hybridMultilevel"/>
    <w:tmpl w:val="F2787EC8"/>
    <w:lvl w:ilvl="0" w:tplc="8084AF4C">
      <w:start w:val="1"/>
      <w:numFmt w:val="arabicAlpha"/>
      <w:lvlText w:val="%1-"/>
      <w:lvlJc w:val="left"/>
      <w:pPr>
        <w:ind w:left="1854" w:hanging="360"/>
      </w:pPr>
      <w:rPr>
        <w:rFonts w:hint="default"/>
      </w:rPr>
    </w:lvl>
    <w:lvl w:ilvl="1" w:tplc="8084AF4C">
      <w:start w:val="1"/>
      <w:numFmt w:val="arabicAlpha"/>
      <w:lvlText w:val="%2-"/>
      <w:lvlJc w:val="left"/>
      <w:pPr>
        <w:ind w:left="2574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318F043D"/>
    <w:multiLevelType w:val="hybridMultilevel"/>
    <w:tmpl w:val="9D487470"/>
    <w:lvl w:ilvl="0" w:tplc="11E6125A">
      <w:start w:val="1"/>
      <w:numFmt w:val="bullet"/>
      <w:lvlText w:val=""/>
      <w:lvlJc w:val="left"/>
      <w:pPr>
        <w:ind w:left="108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AE80891"/>
    <w:multiLevelType w:val="hybridMultilevel"/>
    <w:tmpl w:val="8632C426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2D38AD"/>
    <w:multiLevelType w:val="hybridMultilevel"/>
    <w:tmpl w:val="F7DC40FE"/>
    <w:lvl w:ilvl="0" w:tplc="FF26F520">
      <w:start w:val="7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A57F92"/>
    <w:multiLevelType w:val="hybridMultilevel"/>
    <w:tmpl w:val="A08EF82E"/>
    <w:lvl w:ilvl="0" w:tplc="8084AF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CE44D7"/>
    <w:multiLevelType w:val="hybridMultilevel"/>
    <w:tmpl w:val="63D8D3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1377AF"/>
    <w:multiLevelType w:val="hybridMultilevel"/>
    <w:tmpl w:val="713C8F3C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CD195A"/>
    <w:multiLevelType w:val="hybridMultilevel"/>
    <w:tmpl w:val="51883FC0"/>
    <w:lvl w:ilvl="0" w:tplc="0C52F5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195517"/>
    <w:multiLevelType w:val="hybridMultilevel"/>
    <w:tmpl w:val="CB924F84"/>
    <w:lvl w:ilvl="0" w:tplc="8084AF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41855"/>
    <w:multiLevelType w:val="hybridMultilevel"/>
    <w:tmpl w:val="757A69A6"/>
    <w:lvl w:ilvl="0" w:tplc="0C52F5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76705"/>
    <w:multiLevelType w:val="hybridMultilevel"/>
    <w:tmpl w:val="AF5E3DD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1E2FD00">
      <w:start w:val="1"/>
      <w:numFmt w:val="decimal"/>
      <w:lvlText w:val="%2-"/>
      <w:lvlJc w:val="left"/>
      <w:pPr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F255197"/>
    <w:multiLevelType w:val="hybridMultilevel"/>
    <w:tmpl w:val="08AAB204"/>
    <w:lvl w:ilvl="0" w:tplc="4970B24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B1273"/>
    <w:multiLevelType w:val="hybridMultilevel"/>
    <w:tmpl w:val="CD525E54"/>
    <w:lvl w:ilvl="0" w:tplc="0C52F5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27F21"/>
    <w:multiLevelType w:val="hybridMultilevel"/>
    <w:tmpl w:val="6EBC8A6C"/>
    <w:lvl w:ilvl="0" w:tplc="040C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116968"/>
    <w:multiLevelType w:val="hybridMultilevel"/>
    <w:tmpl w:val="CD9EAE6A"/>
    <w:lvl w:ilvl="0" w:tplc="8084AF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F32599"/>
    <w:multiLevelType w:val="hybridMultilevel"/>
    <w:tmpl w:val="2580F0DC"/>
    <w:lvl w:ilvl="0" w:tplc="040C0013">
      <w:start w:val="1"/>
      <w:numFmt w:val="upperRoman"/>
      <w:lvlText w:val="%1."/>
      <w:lvlJc w:val="right"/>
      <w:pPr>
        <w:ind w:left="1125" w:hanging="360"/>
      </w:pPr>
    </w:lvl>
    <w:lvl w:ilvl="1" w:tplc="040C0019" w:tentative="1">
      <w:start w:val="1"/>
      <w:numFmt w:val="lowerLetter"/>
      <w:lvlText w:val="%2."/>
      <w:lvlJc w:val="left"/>
      <w:pPr>
        <w:ind w:left="1845" w:hanging="360"/>
      </w:pPr>
    </w:lvl>
    <w:lvl w:ilvl="2" w:tplc="040C001B" w:tentative="1">
      <w:start w:val="1"/>
      <w:numFmt w:val="lowerRoman"/>
      <w:lvlText w:val="%3."/>
      <w:lvlJc w:val="right"/>
      <w:pPr>
        <w:ind w:left="2565" w:hanging="180"/>
      </w:pPr>
    </w:lvl>
    <w:lvl w:ilvl="3" w:tplc="040C000F" w:tentative="1">
      <w:start w:val="1"/>
      <w:numFmt w:val="decimal"/>
      <w:lvlText w:val="%4."/>
      <w:lvlJc w:val="left"/>
      <w:pPr>
        <w:ind w:left="3285" w:hanging="360"/>
      </w:pPr>
    </w:lvl>
    <w:lvl w:ilvl="4" w:tplc="040C0019" w:tentative="1">
      <w:start w:val="1"/>
      <w:numFmt w:val="lowerLetter"/>
      <w:lvlText w:val="%5."/>
      <w:lvlJc w:val="left"/>
      <w:pPr>
        <w:ind w:left="4005" w:hanging="360"/>
      </w:pPr>
    </w:lvl>
    <w:lvl w:ilvl="5" w:tplc="040C001B" w:tentative="1">
      <w:start w:val="1"/>
      <w:numFmt w:val="lowerRoman"/>
      <w:lvlText w:val="%6."/>
      <w:lvlJc w:val="right"/>
      <w:pPr>
        <w:ind w:left="4725" w:hanging="180"/>
      </w:pPr>
    </w:lvl>
    <w:lvl w:ilvl="6" w:tplc="040C000F" w:tentative="1">
      <w:start w:val="1"/>
      <w:numFmt w:val="decimal"/>
      <w:lvlText w:val="%7."/>
      <w:lvlJc w:val="left"/>
      <w:pPr>
        <w:ind w:left="5445" w:hanging="360"/>
      </w:pPr>
    </w:lvl>
    <w:lvl w:ilvl="7" w:tplc="040C0019" w:tentative="1">
      <w:start w:val="1"/>
      <w:numFmt w:val="lowerLetter"/>
      <w:lvlText w:val="%8."/>
      <w:lvlJc w:val="left"/>
      <w:pPr>
        <w:ind w:left="6165" w:hanging="360"/>
      </w:pPr>
    </w:lvl>
    <w:lvl w:ilvl="8" w:tplc="040C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>
    <w:nsid w:val="7EDE5202"/>
    <w:multiLevelType w:val="hybridMultilevel"/>
    <w:tmpl w:val="F9BE7E80"/>
    <w:lvl w:ilvl="0" w:tplc="8084AF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21"/>
  </w:num>
  <w:num w:numId="5">
    <w:abstractNumId w:val="15"/>
  </w:num>
  <w:num w:numId="6">
    <w:abstractNumId w:val="24"/>
  </w:num>
  <w:num w:numId="7">
    <w:abstractNumId w:val="25"/>
  </w:num>
  <w:num w:numId="8">
    <w:abstractNumId w:val="22"/>
  </w:num>
  <w:num w:numId="9">
    <w:abstractNumId w:val="28"/>
  </w:num>
  <w:num w:numId="10">
    <w:abstractNumId w:val="5"/>
  </w:num>
  <w:num w:numId="11">
    <w:abstractNumId w:val="3"/>
  </w:num>
  <w:num w:numId="12">
    <w:abstractNumId w:val="4"/>
  </w:num>
  <w:num w:numId="13">
    <w:abstractNumId w:val="23"/>
  </w:num>
  <w:num w:numId="14">
    <w:abstractNumId w:val="6"/>
  </w:num>
  <w:num w:numId="15">
    <w:abstractNumId w:val="19"/>
  </w:num>
  <w:num w:numId="16">
    <w:abstractNumId w:val="9"/>
  </w:num>
  <w:num w:numId="17">
    <w:abstractNumId w:val="1"/>
  </w:num>
  <w:num w:numId="18">
    <w:abstractNumId w:val="26"/>
  </w:num>
  <w:num w:numId="19">
    <w:abstractNumId w:val="7"/>
  </w:num>
  <w:num w:numId="20">
    <w:abstractNumId w:val="17"/>
  </w:num>
  <w:num w:numId="21">
    <w:abstractNumId w:val="29"/>
  </w:num>
  <w:num w:numId="22">
    <w:abstractNumId w:val="30"/>
  </w:num>
  <w:num w:numId="23">
    <w:abstractNumId w:val="13"/>
  </w:num>
  <w:num w:numId="24">
    <w:abstractNumId w:val="16"/>
  </w:num>
  <w:num w:numId="25">
    <w:abstractNumId w:val="20"/>
  </w:num>
  <w:num w:numId="26">
    <w:abstractNumId w:val="0"/>
  </w:num>
  <w:num w:numId="27">
    <w:abstractNumId w:val="10"/>
  </w:num>
  <w:num w:numId="28">
    <w:abstractNumId w:val="14"/>
  </w:num>
  <w:num w:numId="29">
    <w:abstractNumId w:val="2"/>
  </w:num>
  <w:num w:numId="30">
    <w:abstractNumId w:val="27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732169"/>
    <w:rsid w:val="000375C6"/>
    <w:rsid w:val="00062B3D"/>
    <w:rsid w:val="00077BB2"/>
    <w:rsid w:val="000C35DD"/>
    <w:rsid w:val="00132EE6"/>
    <w:rsid w:val="00135CF7"/>
    <w:rsid w:val="00137BE2"/>
    <w:rsid w:val="001A0687"/>
    <w:rsid w:val="001E67EC"/>
    <w:rsid w:val="00202F72"/>
    <w:rsid w:val="002404F8"/>
    <w:rsid w:val="002770AF"/>
    <w:rsid w:val="002F2857"/>
    <w:rsid w:val="003645B7"/>
    <w:rsid w:val="003B3332"/>
    <w:rsid w:val="003B3659"/>
    <w:rsid w:val="003D17B8"/>
    <w:rsid w:val="00493DBA"/>
    <w:rsid w:val="004945F5"/>
    <w:rsid w:val="00532B32"/>
    <w:rsid w:val="006201B7"/>
    <w:rsid w:val="00674789"/>
    <w:rsid w:val="006A41EC"/>
    <w:rsid w:val="006F766E"/>
    <w:rsid w:val="00732169"/>
    <w:rsid w:val="0073264E"/>
    <w:rsid w:val="007B6452"/>
    <w:rsid w:val="007C3921"/>
    <w:rsid w:val="007E3A97"/>
    <w:rsid w:val="00843527"/>
    <w:rsid w:val="00897A09"/>
    <w:rsid w:val="00953AED"/>
    <w:rsid w:val="00975FDA"/>
    <w:rsid w:val="009D5E5E"/>
    <w:rsid w:val="00A423E5"/>
    <w:rsid w:val="00AB61E7"/>
    <w:rsid w:val="00B5017A"/>
    <w:rsid w:val="00BA788A"/>
    <w:rsid w:val="00BC0CDC"/>
    <w:rsid w:val="00C55C1E"/>
    <w:rsid w:val="00C95CC9"/>
    <w:rsid w:val="00CD6092"/>
    <w:rsid w:val="00D24293"/>
    <w:rsid w:val="00E027E8"/>
    <w:rsid w:val="00ED0C12"/>
    <w:rsid w:val="00EE4013"/>
    <w:rsid w:val="00F00233"/>
    <w:rsid w:val="00F248CA"/>
    <w:rsid w:val="00FF4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5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2169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32169"/>
    <w:pPr>
      <w:ind w:left="720"/>
      <w:contextualSpacing/>
    </w:pPr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E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7EC"/>
  </w:style>
  <w:style w:type="paragraph" w:styleId="Pieddepage">
    <w:name w:val="footer"/>
    <w:basedOn w:val="Normal"/>
    <w:link w:val="PieddepageCar"/>
    <w:uiPriority w:val="99"/>
    <w:unhideWhenUsed/>
    <w:rsid w:val="001E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7EC"/>
  </w:style>
  <w:style w:type="paragraph" w:styleId="Textedebulles">
    <w:name w:val="Balloon Text"/>
    <w:basedOn w:val="Normal"/>
    <w:link w:val="TextedebullesCar"/>
    <w:uiPriority w:val="99"/>
    <w:semiHidden/>
    <w:unhideWhenUsed/>
    <w:rsid w:val="001E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67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01A67B6D153429C83E0AF1318744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4D17C6-1F73-4A72-B8DB-45929C714998}"/>
      </w:docPartPr>
      <w:docPartBody>
        <w:p w:rsidR="00534C02" w:rsidRDefault="001B07E0" w:rsidP="001B07E0">
          <w:pPr>
            <w:pStyle w:val="701A67B6D153429C83E0AF131874460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B07E0"/>
    <w:rsid w:val="001B07E0"/>
    <w:rsid w:val="001D4F06"/>
    <w:rsid w:val="001F6E50"/>
    <w:rsid w:val="004357F4"/>
    <w:rsid w:val="00534C02"/>
    <w:rsid w:val="008314E4"/>
    <w:rsid w:val="0099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C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01A67B6D153429C83E0AF1318744607">
    <w:name w:val="701A67B6D153429C83E0AF1318744607"/>
    <w:rsid w:val="001B07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8F24C-7AC4-4847-883C-B3674AA2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محتوى مقياس تسيير وتنمية الكفاءات                             السنة الثالثة ليسانس(إدارة موارد بشرية)2019/2020</vt:lpstr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محتوى مقياس: تسيير وتنمية الكفاءات                            السنة الثالثة ليسانس(إدارة موارد بشرية)2019/2020</dc:title>
  <dc:creator>HP</dc:creator>
  <cp:lastModifiedBy>HP</cp:lastModifiedBy>
  <cp:revision>2</cp:revision>
  <dcterms:created xsi:type="dcterms:W3CDTF">2020-04-08T13:12:00Z</dcterms:created>
  <dcterms:modified xsi:type="dcterms:W3CDTF">2020-04-08T13:12:00Z</dcterms:modified>
</cp:coreProperties>
</file>