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3E0" w:rsidRPr="003A43E0" w:rsidRDefault="003A43E0" w:rsidP="003A43E0">
      <w:pPr>
        <w:tabs>
          <w:tab w:val="left" w:pos="10490"/>
        </w:tabs>
        <w:spacing w:after="0" w:line="360" w:lineRule="auto"/>
        <w:rPr>
          <w:rStyle w:val="fontstyle01"/>
          <w:color w:val="C00000"/>
        </w:rPr>
      </w:pPr>
      <w:r w:rsidRPr="003A43E0">
        <w:rPr>
          <w:rFonts w:asciiTheme="majorBidi" w:hAnsiTheme="majorBidi" w:cstheme="majorBidi"/>
          <w:color w:val="C00000"/>
          <w:sz w:val="24"/>
          <w:szCs w:val="24"/>
        </w:rPr>
        <w:t>IV.1) </w:t>
      </w:r>
      <w:r w:rsidR="000F0881">
        <w:rPr>
          <w:rStyle w:val="fontstyle01"/>
          <w:color w:val="C00000"/>
        </w:rPr>
        <w:t>Introduction </w:t>
      </w:r>
    </w:p>
    <w:p w:rsidR="00E33826" w:rsidRDefault="00E33826" w:rsidP="00E33826">
      <w:pPr>
        <w:tabs>
          <w:tab w:val="left" w:pos="10490"/>
        </w:tabs>
        <w:spacing w:after="0" w:line="360" w:lineRule="auto"/>
        <w:rPr>
          <w:rStyle w:val="fontstyle01"/>
        </w:rPr>
      </w:pPr>
      <w:r>
        <w:rPr>
          <w:rStyle w:val="fontstyle01"/>
        </w:rPr>
        <w:t xml:space="preserve">   Pour ce qui est de la toiture de notre hall, nous avons décidé de choisir une toiture légère, simple à réaliser et probablement économique. C’est une toiture composée d’éléments plans métalliques supportés par des pannes d’acier en profilés laminés à chaud standards.</w:t>
      </w:r>
    </w:p>
    <w:p w:rsidR="008B6CAC" w:rsidRDefault="00E33826" w:rsidP="00E33826">
      <w:pPr>
        <w:tabs>
          <w:tab w:val="left" w:pos="10490"/>
        </w:tabs>
        <w:spacing w:after="0" w:line="360" w:lineRule="auto"/>
        <w:rPr>
          <w:rStyle w:val="fontstyle01"/>
        </w:rPr>
      </w:pPr>
      <w:r>
        <w:rPr>
          <w:rStyle w:val="fontstyle01"/>
        </w:rPr>
        <w:t xml:space="preserve">    </w:t>
      </w:r>
      <w:r w:rsidR="003A43E0">
        <w:rPr>
          <w:rStyle w:val="fontstyle01"/>
        </w:rPr>
        <w:t>Dans ce chapitre, nous allons concevoir et dimensionne</w:t>
      </w:r>
      <w:r>
        <w:rPr>
          <w:rStyle w:val="fontstyle01"/>
        </w:rPr>
        <w:t>r les éléments métalliques de cette toiture. Celle-ci se compose de</w:t>
      </w:r>
      <w:r w:rsidR="003A43E0">
        <w:rPr>
          <w:rStyle w:val="fontstyle01"/>
        </w:rPr>
        <w:t xml:space="preserve"> </w:t>
      </w:r>
      <w:r>
        <w:rPr>
          <w:rStyle w:val="fontstyle01"/>
        </w:rPr>
        <w:t>quatre</w:t>
      </w:r>
      <w:r w:rsidR="003A43E0">
        <w:rPr>
          <w:rStyle w:val="fontstyle01"/>
        </w:rPr>
        <w:t xml:space="preserve"> versants parallèles </w:t>
      </w:r>
      <w:r>
        <w:rPr>
          <w:rStyle w:val="fontstyle01"/>
        </w:rPr>
        <w:t xml:space="preserve">deux à deux </w:t>
      </w:r>
      <w:r w:rsidR="003A43E0">
        <w:rPr>
          <w:rStyle w:val="fontstyle01"/>
        </w:rPr>
        <w:t>symétriques</w:t>
      </w:r>
      <w:r>
        <w:rPr>
          <w:rStyle w:val="fontstyle01"/>
        </w:rPr>
        <w:t xml:space="preserve">, ayant chacul une même </w:t>
      </w:r>
      <w:r w:rsidR="003A43E0">
        <w:rPr>
          <w:rStyle w:val="fontstyle01"/>
        </w:rPr>
        <w:t>pente de</w:t>
      </w:r>
      <w:r>
        <w:rPr>
          <w:rStyle w:val="fontstyle01"/>
        </w:rPr>
        <w:t xml:space="preserve"> </w:t>
      </w:r>
      <w:r w:rsidR="003A43E0">
        <w:rPr>
          <w:rStyle w:val="fontstyle01"/>
        </w:rPr>
        <w:t>14 %.</w:t>
      </w:r>
      <w:r>
        <w:rPr>
          <w:rStyle w:val="fontstyle01"/>
        </w:rPr>
        <w:t xml:space="preserve"> Notre étude commence pa</w:t>
      </w:r>
      <w:r w:rsidR="003A43E0">
        <w:rPr>
          <w:rStyle w:val="fontstyle01"/>
        </w:rPr>
        <w:t>r la présentation de la phase de</w:t>
      </w:r>
      <w:r>
        <w:rPr>
          <w:rStyle w:val="fontstyle01"/>
        </w:rPr>
        <w:t xml:space="preserve"> </w:t>
      </w:r>
      <w:r w:rsidR="003A43E0">
        <w:rPr>
          <w:rStyle w:val="fontstyle01"/>
        </w:rPr>
        <w:t>conception, ensuite nous passons aux calculs de justification des dimensions et choix de</w:t>
      </w:r>
      <w:r>
        <w:rPr>
          <w:rStyle w:val="fontstyle01"/>
        </w:rPr>
        <w:t xml:space="preserve"> </w:t>
      </w:r>
      <w:r w:rsidR="003A43E0">
        <w:rPr>
          <w:rStyle w:val="fontstyle01"/>
        </w:rPr>
        <w:t>conception, d’une part pour la couverture en panneaux sandwichs, et d’autre part pour les</w:t>
      </w:r>
      <w:r>
        <w:rPr>
          <w:rStyle w:val="fontstyle01"/>
        </w:rPr>
        <w:t xml:space="preserve"> </w:t>
      </w:r>
      <w:r w:rsidR="003A43E0">
        <w:rPr>
          <w:rStyle w:val="fontstyle01"/>
        </w:rPr>
        <w:t>poutrelles à usage de pannes.</w:t>
      </w:r>
    </w:p>
    <w:p w:rsidR="003A43E0" w:rsidRDefault="003A43E0" w:rsidP="000F0881">
      <w:pPr>
        <w:tabs>
          <w:tab w:val="left" w:pos="10490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>
        <w:rPr>
          <w:rFonts w:asciiTheme="majorBidi" w:hAnsiTheme="majorBidi" w:cstheme="majorBidi"/>
          <w:color w:val="C00000"/>
          <w:sz w:val="24"/>
          <w:szCs w:val="24"/>
        </w:rPr>
        <w:t>IV.2</w:t>
      </w:r>
      <w:r w:rsidR="00E33826">
        <w:rPr>
          <w:rFonts w:asciiTheme="majorBidi" w:hAnsiTheme="majorBidi" w:cstheme="majorBidi"/>
          <w:color w:val="C00000"/>
          <w:sz w:val="24"/>
          <w:szCs w:val="24"/>
        </w:rPr>
        <w:t>) C</w:t>
      </w:r>
      <w:r w:rsidRPr="00596CF8">
        <w:rPr>
          <w:rFonts w:asciiTheme="majorBidi" w:hAnsiTheme="majorBidi" w:cstheme="majorBidi"/>
          <w:color w:val="C00000"/>
          <w:sz w:val="24"/>
          <w:szCs w:val="24"/>
        </w:rPr>
        <w:t xml:space="preserve">onception </w:t>
      </w:r>
      <w:r w:rsidR="000F0881">
        <w:rPr>
          <w:rFonts w:asciiTheme="majorBidi" w:hAnsiTheme="majorBidi" w:cstheme="majorBidi"/>
          <w:color w:val="C00000"/>
          <w:sz w:val="24"/>
          <w:szCs w:val="24"/>
        </w:rPr>
        <w:t>de la toiture </w:t>
      </w:r>
    </w:p>
    <w:p w:rsidR="00413879" w:rsidRDefault="006644A1" w:rsidP="000F0881">
      <w:pPr>
        <w:tabs>
          <w:tab w:val="left" w:pos="10490"/>
        </w:tabs>
        <w:spacing w:after="0" w:line="360" w:lineRule="auto"/>
        <w:rPr>
          <w:rStyle w:val="fontstyle01"/>
          <w:rFonts w:asciiTheme="majorBidi" w:hAnsiTheme="majorBidi" w:cstheme="majorBidi"/>
          <w:color w:val="548DD4" w:themeColor="text2" w:themeTint="99"/>
        </w:rPr>
      </w:pPr>
      <w:r>
        <w:rPr>
          <w:rFonts w:ascii="TimesNewRoman" w:hAnsi="TimesNew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1353185</wp:posOffset>
            </wp:positionV>
            <wp:extent cx="5747385" cy="2990850"/>
            <wp:effectExtent l="19050" t="0" r="5715" b="0"/>
            <wp:wrapTight wrapText="bothSides">
              <wp:wrapPolygon edited="0">
                <wp:start x="-72" y="0"/>
                <wp:lineTo x="-72" y="21462"/>
                <wp:lineTo x="21621" y="21462"/>
                <wp:lineTo x="21621" y="0"/>
                <wp:lineTo x="-72" y="0"/>
              </wp:wrapPolygon>
            </wp:wrapTight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881">
        <w:rPr>
          <w:rStyle w:val="fontstyle01"/>
        </w:rPr>
        <w:t xml:space="preserve"> </w:t>
      </w:r>
      <w:r w:rsidR="00413879">
        <w:rPr>
          <w:rStyle w:val="fontstyle01"/>
        </w:rPr>
        <w:t xml:space="preserve">  </w:t>
      </w:r>
      <w:r w:rsidR="00413879" w:rsidRPr="00505E86">
        <w:rPr>
          <w:rStyle w:val="fontstyle01"/>
          <w:rFonts w:asciiTheme="majorBidi" w:hAnsiTheme="majorBidi" w:cstheme="majorBidi"/>
        </w:rPr>
        <w:t xml:space="preserve">Notre toiture se compose d’une </w:t>
      </w:r>
      <w:r w:rsidR="00413879" w:rsidRPr="00505E86">
        <w:rPr>
          <w:rStyle w:val="fontstyle01"/>
          <w:rFonts w:asciiTheme="majorBidi" w:hAnsiTheme="majorBidi" w:cstheme="majorBidi"/>
          <w:b/>
          <w:bCs/>
          <w:color w:val="auto"/>
        </w:rPr>
        <w:t>couverture</w:t>
      </w:r>
      <w:r w:rsidR="00413879" w:rsidRPr="00505E86">
        <w:rPr>
          <w:rStyle w:val="fontstyle01"/>
          <w:rFonts w:asciiTheme="majorBidi" w:hAnsiTheme="majorBidi" w:cstheme="majorBidi"/>
        </w:rPr>
        <w:t xml:space="preserve"> en panneaux </w:t>
      </w:r>
      <w:r w:rsidR="00E33826" w:rsidRPr="00505E86">
        <w:rPr>
          <w:rStyle w:val="fontstyle01"/>
          <w:rFonts w:asciiTheme="majorBidi" w:hAnsiTheme="majorBidi" w:cstheme="majorBidi"/>
        </w:rPr>
        <w:t xml:space="preserve">composites appelés : panneaux sandwichs. Chaque panneau est formé de deux parements </w:t>
      </w:r>
      <w:r w:rsidR="00413879" w:rsidRPr="00505E86">
        <w:rPr>
          <w:rStyle w:val="fontstyle01"/>
          <w:rFonts w:asciiTheme="majorBidi" w:hAnsiTheme="majorBidi" w:cstheme="majorBidi"/>
        </w:rPr>
        <w:t>nervurées d’acier</w:t>
      </w:r>
      <w:r w:rsidR="00E33826" w:rsidRPr="00505E86">
        <w:rPr>
          <w:rStyle w:val="fontstyle01"/>
          <w:rFonts w:asciiTheme="majorBidi" w:hAnsiTheme="majorBidi" w:cstheme="majorBidi"/>
        </w:rPr>
        <w:t xml:space="preserve"> </w:t>
      </w:r>
      <w:r w:rsidR="00413879" w:rsidRPr="00505E86">
        <w:rPr>
          <w:rStyle w:val="fontstyle01"/>
          <w:rFonts w:asciiTheme="majorBidi" w:hAnsiTheme="majorBidi" w:cstheme="majorBidi"/>
        </w:rPr>
        <w:t>galvanisé,</w:t>
      </w:r>
      <w:r w:rsidR="00E33826" w:rsidRPr="00505E86">
        <w:rPr>
          <w:rStyle w:val="fontstyle01"/>
          <w:rFonts w:asciiTheme="majorBidi" w:hAnsiTheme="majorBidi" w:cstheme="majorBidi"/>
        </w:rPr>
        <w:t xml:space="preserve"> séparés par une matière non métallque d’</w:t>
      </w:r>
      <w:r w:rsidR="00E33826" w:rsidRPr="00505E86">
        <w:rPr>
          <w:rStyle w:val="fontstyle01"/>
          <w:rFonts w:asciiTheme="majorBidi" w:hAnsiTheme="majorBidi" w:cstheme="majorBidi"/>
          <w:lang w:val="en-US"/>
        </w:rPr>
        <w:t>isolation thermique et acoustique. La couverture sera s</w:t>
      </w:r>
      <w:r w:rsidR="00413879" w:rsidRPr="00505E86">
        <w:rPr>
          <w:rStyle w:val="fontstyle01"/>
          <w:rFonts w:asciiTheme="majorBidi" w:hAnsiTheme="majorBidi" w:cstheme="majorBidi"/>
        </w:rPr>
        <w:t>upport</w:t>
      </w:r>
      <w:r w:rsidR="00E33826" w:rsidRPr="00505E86">
        <w:rPr>
          <w:rStyle w:val="fontstyle01"/>
          <w:rFonts w:asciiTheme="majorBidi" w:hAnsiTheme="majorBidi" w:cstheme="majorBidi"/>
        </w:rPr>
        <w:t>ée par des barre</w:t>
      </w:r>
      <w:r w:rsidR="00413879" w:rsidRPr="00505E86">
        <w:rPr>
          <w:rStyle w:val="fontstyle01"/>
          <w:rFonts w:asciiTheme="majorBidi" w:hAnsiTheme="majorBidi" w:cstheme="majorBidi"/>
        </w:rPr>
        <w:t xml:space="preserve">s </w:t>
      </w:r>
      <w:r w:rsidR="00E33826" w:rsidRPr="00505E86">
        <w:rPr>
          <w:rStyle w:val="fontstyle01"/>
          <w:rFonts w:asciiTheme="majorBidi" w:hAnsiTheme="majorBidi" w:cstheme="majorBidi"/>
        </w:rPr>
        <w:t>parallèles placées dans la direction longitudinale du bâtiment</w:t>
      </w:r>
      <w:r w:rsidR="00505E86" w:rsidRPr="00505E86">
        <w:rPr>
          <w:rStyle w:val="fontstyle01"/>
          <w:rFonts w:asciiTheme="majorBidi" w:hAnsiTheme="majorBidi" w:cstheme="majorBidi"/>
        </w:rPr>
        <w:t>, appuiées sur les fermes des portiques transversaux ;</w:t>
      </w:r>
      <w:r w:rsidR="00413879" w:rsidRPr="00505E86">
        <w:rPr>
          <w:rStyle w:val="fontstyle01"/>
          <w:rFonts w:asciiTheme="majorBidi" w:hAnsiTheme="majorBidi" w:cstheme="majorBidi"/>
        </w:rPr>
        <w:t xml:space="preserve"> ce sont les </w:t>
      </w:r>
      <w:r w:rsidR="00413879" w:rsidRPr="00505E86">
        <w:rPr>
          <w:rStyle w:val="fontstyle01"/>
          <w:rFonts w:asciiTheme="majorBidi" w:hAnsiTheme="majorBidi" w:cstheme="majorBidi"/>
          <w:b/>
          <w:bCs/>
          <w:color w:val="auto"/>
        </w:rPr>
        <w:t>pannes</w:t>
      </w:r>
      <w:r w:rsidR="00505E86" w:rsidRPr="00505E86">
        <w:rPr>
          <w:rStyle w:val="fontstyle01"/>
          <w:rFonts w:asciiTheme="majorBidi" w:hAnsiTheme="majorBidi" w:cstheme="majorBidi"/>
          <w:color w:val="548DD4" w:themeColor="text2" w:themeTint="99"/>
        </w:rPr>
        <w:t>.</w:t>
      </w:r>
      <w:r w:rsidR="00505E86" w:rsidRPr="00505E86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t xml:space="preserve"> </w:t>
      </w:r>
    </w:p>
    <w:p w:rsidR="000047D4" w:rsidRPr="000047D4" w:rsidRDefault="000047D4" w:rsidP="000047D4">
      <w:pPr>
        <w:tabs>
          <w:tab w:val="left" w:pos="10490"/>
        </w:tabs>
        <w:spacing w:after="0" w:line="360" w:lineRule="auto"/>
        <w:jc w:val="center"/>
        <w:rPr>
          <w:rStyle w:val="fontstyle01"/>
          <w:rFonts w:asciiTheme="majorBidi" w:hAnsiTheme="majorBidi" w:cstheme="majorBidi"/>
          <w:color w:val="auto"/>
        </w:rPr>
      </w:pPr>
      <w:r w:rsidRPr="000047D4">
        <w:rPr>
          <w:rStyle w:val="fontstyle01"/>
          <w:rFonts w:asciiTheme="majorBidi" w:hAnsiTheme="majorBidi" w:cstheme="majorBidi"/>
          <w:color w:val="auto"/>
        </w:rPr>
        <w:t>Fig.1 – Conception et Composition de la toiture</w:t>
      </w:r>
    </w:p>
    <w:p w:rsidR="00067F69" w:rsidRPr="00505E86" w:rsidRDefault="000047D4" w:rsidP="00505E86">
      <w:pPr>
        <w:tabs>
          <w:tab w:val="left" w:pos="10490"/>
        </w:tabs>
        <w:spacing w:after="0" w:line="360" w:lineRule="auto"/>
        <w:rPr>
          <w:rStyle w:val="fontstyle01"/>
          <w:rFonts w:asciiTheme="majorBidi" w:hAnsiTheme="majorBidi" w:cstheme="majorBidi"/>
          <w:color w:val="C00000"/>
        </w:rPr>
      </w:pPr>
      <w:r>
        <w:rPr>
          <w:rStyle w:val="fontstyle01"/>
          <w:rFonts w:asciiTheme="majorBidi" w:hAnsiTheme="majorBidi" w:cstheme="majorBidi"/>
          <w:color w:val="C00000"/>
        </w:rPr>
        <w:t xml:space="preserve"> </w:t>
      </w:r>
      <w:r w:rsidR="00505E86">
        <w:rPr>
          <w:rStyle w:val="fontstyle01"/>
          <w:rFonts w:asciiTheme="majorBidi" w:hAnsiTheme="majorBidi" w:cstheme="majorBidi"/>
          <w:color w:val="C00000"/>
        </w:rPr>
        <w:t>IV.3) </w:t>
      </w:r>
      <w:r w:rsidR="000F0881">
        <w:rPr>
          <w:rStyle w:val="fontstyle01"/>
          <w:rFonts w:asciiTheme="majorBidi" w:hAnsiTheme="majorBidi" w:cstheme="majorBidi"/>
          <w:color w:val="C00000"/>
        </w:rPr>
        <w:t>Les avantages de notre choix </w:t>
      </w:r>
    </w:p>
    <w:p w:rsidR="00DE01FF" w:rsidRPr="00505E86" w:rsidRDefault="00DE01FF" w:rsidP="000F0881">
      <w:pPr>
        <w:tabs>
          <w:tab w:val="left" w:pos="10490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 w:rsidRPr="00505E86">
        <w:rPr>
          <w:rStyle w:val="fontstyle01"/>
          <w:rFonts w:asciiTheme="majorBidi" w:hAnsiTheme="majorBidi" w:cstheme="majorBidi"/>
        </w:rPr>
        <w:t>Nous choisissons une toiture avec composants métalliques</w:t>
      </w:r>
      <w:r w:rsidR="000F0881">
        <w:rPr>
          <w:rStyle w:val="fontstyle01"/>
          <w:rFonts w:asciiTheme="majorBidi" w:hAnsiTheme="majorBidi" w:cstheme="majorBidi"/>
        </w:rPr>
        <w:t>. Par rapport à une toiture en béton armé, notre choix permet de</w:t>
      </w:r>
      <w:r w:rsidRPr="00505E86">
        <w:rPr>
          <w:rStyle w:val="fontstyle01"/>
          <w:rFonts w:asciiTheme="majorBidi" w:hAnsiTheme="majorBidi" w:cstheme="majorBidi"/>
        </w:rPr>
        <w:t xml:space="preserve"> profiter des</w:t>
      </w:r>
      <w:r w:rsidR="00505E86">
        <w:rPr>
          <w:rStyle w:val="fontstyle01"/>
          <w:rFonts w:asciiTheme="majorBidi" w:hAnsiTheme="majorBidi" w:cstheme="majorBidi"/>
        </w:rPr>
        <w:t xml:space="preserve"> </w:t>
      </w:r>
      <w:r w:rsidRPr="00505E86">
        <w:rPr>
          <w:rStyle w:val="fontstyle01"/>
          <w:rFonts w:asciiTheme="majorBidi" w:hAnsiTheme="majorBidi" w:cstheme="majorBidi"/>
        </w:rPr>
        <w:t>avantages suivants :</w:t>
      </w:r>
    </w:p>
    <w:p w:rsidR="00DE01FF" w:rsidRDefault="000F0881" w:rsidP="000F0881">
      <w:pPr>
        <w:numPr>
          <w:ilvl w:val="0"/>
          <w:numId w:val="2"/>
        </w:numPr>
        <w:tabs>
          <w:tab w:val="left" w:pos="10490"/>
        </w:tabs>
        <w:spacing w:after="0" w:line="360" w:lineRule="auto"/>
        <w:rPr>
          <w:rStyle w:val="fontstyle01"/>
        </w:rPr>
      </w:pPr>
      <w:r>
        <w:rPr>
          <w:rStyle w:val="fontstyle01"/>
          <w:rFonts w:asciiTheme="majorBidi" w:hAnsiTheme="majorBidi" w:cstheme="majorBidi"/>
        </w:rPr>
        <w:t>avoir une t</w:t>
      </w:r>
      <w:r w:rsidR="00DE01FF" w:rsidRPr="00505E86">
        <w:rPr>
          <w:rStyle w:val="fontstyle01"/>
          <w:rFonts w:asciiTheme="majorBidi" w:hAnsiTheme="majorBidi" w:cstheme="majorBidi"/>
        </w:rPr>
        <w:t xml:space="preserve">oiture légère : donc </w:t>
      </w:r>
      <w:r w:rsidR="00505E86">
        <w:rPr>
          <w:rStyle w:val="fontstyle01"/>
          <w:rFonts w:asciiTheme="majorBidi" w:hAnsiTheme="majorBidi" w:cstheme="majorBidi"/>
        </w:rPr>
        <w:t xml:space="preserve">on aura </w:t>
      </w:r>
      <w:r w:rsidR="00DE01FF" w:rsidRPr="00505E86">
        <w:rPr>
          <w:rStyle w:val="fontstyle01"/>
          <w:rFonts w:asciiTheme="majorBidi" w:hAnsiTheme="majorBidi" w:cstheme="majorBidi"/>
        </w:rPr>
        <w:t>des charges</w:t>
      </w:r>
      <w:r w:rsidR="00DE01FF">
        <w:rPr>
          <w:rStyle w:val="fontstyle01"/>
        </w:rPr>
        <w:t xml:space="preserve"> faibles transmises vers la structure principale (fermes et poteaux) et vers les fondations.</w:t>
      </w:r>
    </w:p>
    <w:p w:rsidR="00DE01FF" w:rsidRDefault="000F0881" w:rsidP="000F0881">
      <w:pPr>
        <w:numPr>
          <w:ilvl w:val="0"/>
          <w:numId w:val="2"/>
        </w:numPr>
        <w:tabs>
          <w:tab w:val="left" w:pos="10490"/>
        </w:tabs>
        <w:spacing w:after="0" w:line="360" w:lineRule="auto"/>
        <w:rPr>
          <w:rStyle w:val="fontstyle01"/>
        </w:rPr>
      </w:pPr>
      <w:r>
        <w:rPr>
          <w:rStyle w:val="fontstyle01"/>
        </w:rPr>
        <w:lastRenderedPageBreak/>
        <w:t>réduire les délais de réalisation car les procédés techniques de m</w:t>
      </w:r>
      <w:r w:rsidR="00DE01FF">
        <w:rPr>
          <w:rStyle w:val="fontstyle01"/>
        </w:rPr>
        <w:t xml:space="preserve">ontage </w:t>
      </w:r>
      <w:r>
        <w:rPr>
          <w:rStyle w:val="fontstyle01"/>
        </w:rPr>
        <w:t xml:space="preserve">sont plus </w:t>
      </w:r>
      <w:r w:rsidR="00DE01FF">
        <w:rPr>
          <w:rStyle w:val="fontstyle01"/>
        </w:rPr>
        <w:t>rapide</w:t>
      </w:r>
      <w:r>
        <w:rPr>
          <w:rStyle w:val="fontstyle01"/>
        </w:rPr>
        <w:t>s</w:t>
      </w:r>
      <w:r w:rsidR="00DE01FF">
        <w:rPr>
          <w:rStyle w:val="fontstyle01"/>
        </w:rPr>
        <w:t>.</w:t>
      </w:r>
    </w:p>
    <w:p w:rsidR="003A43E0" w:rsidRPr="00505E86" w:rsidRDefault="000F0881" w:rsidP="000F0881">
      <w:pPr>
        <w:numPr>
          <w:ilvl w:val="0"/>
          <w:numId w:val="2"/>
        </w:numPr>
        <w:tabs>
          <w:tab w:val="left" w:pos="10490"/>
        </w:tabs>
        <w:spacing w:after="0" w:line="360" w:lineRule="auto"/>
        <w:rPr>
          <w:rStyle w:val="fontstyle01"/>
          <w:rFonts w:asciiTheme="majorBidi" w:hAnsiTheme="majorBidi" w:cstheme="majorBidi"/>
        </w:rPr>
      </w:pPr>
      <w:r>
        <w:rPr>
          <w:rStyle w:val="fontstyle01"/>
          <w:rFonts w:asciiTheme="majorBidi" w:hAnsiTheme="majorBidi" w:cstheme="majorBidi"/>
        </w:rPr>
        <w:t>réduire le c</w:t>
      </w:r>
      <w:r w:rsidR="00DE01FF" w:rsidRPr="00505E86">
        <w:rPr>
          <w:rStyle w:val="fontstyle01"/>
          <w:rFonts w:asciiTheme="majorBidi" w:hAnsiTheme="majorBidi" w:cstheme="majorBidi"/>
        </w:rPr>
        <w:t xml:space="preserve">oût </w:t>
      </w:r>
      <w:r>
        <w:rPr>
          <w:rStyle w:val="fontstyle01"/>
          <w:rFonts w:asciiTheme="majorBidi" w:hAnsiTheme="majorBidi" w:cstheme="majorBidi"/>
        </w:rPr>
        <w:t xml:space="preserve">total de production, ce coût réunit le coût </w:t>
      </w:r>
      <w:r w:rsidR="00DE01FF" w:rsidRPr="00505E86">
        <w:rPr>
          <w:rStyle w:val="fontstyle01"/>
          <w:rFonts w:asciiTheme="majorBidi" w:hAnsiTheme="majorBidi" w:cstheme="majorBidi"/>
        </w:rPr>
        <w:t>de</w:t>
      </w:r>
      <w:r>
        <w:rPr>
          <w:rStyle w:val="fontstyle01"/>
          <w:rFonts w:asciiTheme="majorBidi" w:hAnsiTheme="majorBidi" w:cstheme="majorBidi"/>
        </w:rPr>
        <w:t>s</w:t>
      </w:r>
      <w:r w:rsidR="00DE01FF" w:rsidRPr="00505E86">
        <w:rPr>
          <w:rStyle w:val="fontstyle01"/>
          <w:rFonts w:asciiTheme="majorBidi" w:hAnsiTheme="majorBidi" w:cstheme="majorBidi"/>
        </w:rPr>
        <w:t xml:space="preserve"> matières et </w:t>
      </w:r>
      <w:r>
        <w:rPr>
          <w:rStyle w:val="fontstyle01"/>
          <w:rFonts w:asciiTheme="majorBidi" w:hAnsiTheme="majorBidi" w:cstheme="majorBidi"/>
        </w:rPr>
        <w:t xml:space="preserve">le </w:t>
      </w:r>
      <w:r w:rsidR="00DE01FF" w:rsidRPr="00505E86">
        <w:rPr>
          <w:rStyle w:val="fontstyle01"/>
          <w:rFonts w:asciiTheme="majorBidi" w:hAnsiTheme="majorBidi" w:cstheme="majorBidi"/>
        </w:rPr>
        <w:t>coût de</w:t>
      </w:r>
      <w:r>
        <w:rPr>
          <w:rStyle w:val="fontstyle01"/>
          <w:rFonts w:asciiTheme="majorBidi" w:hAnsiTheme="majorBidi" w:cstheme="majorBidi"/>
        </w:rPr>
        <w:t>s travaux de</w:t>
      </w:r>
      <w:r w:rsidR="00DE01FF" w:rsidRPr="00505E86">
        <w:rPr>
          <w:rStyle w:val="fontstyle01"/>
          <w:rFonts w:asciiTheme="majorBidi" w:hAnsiTheme="majorBidi" w:cstheme="majorBidi"/>
        </w:rPr>
        <w:t xml:space="preserve"> </w:t>
      </w:r>
      <w:r>
        <w:rPr>
          <w:rStyle w:val="fontstyle01"/>
          <w:rFonts w:asciiTheme="majorBidi" w:hAnsiTheme="majorBidi" w:cstheme="majorBidi"/>
        </w:rPr>
        <w:t>réalisation</w:t>
      </w:r>
      <w:r w:rsidR="00DE01FF" w:rsidRPr="00505E86">
        <w:rPr>
          <w:rStyle w:val="fontstyle01"/>
          <w:rFonts w:asciiTheme="majorBidi" w:hAnsiTheme="majorBidi" w:cstheme="majorBidi"/>
        </w:rPr>
        <w:t>.</w:t>
      </w:r>
    </w:p>
    <w:p w:rsidR="000A2C0F" w:rsidRPr="00505E86" w:rsidRDefault="000F0881" w:rsidP="00505E86">
      <w:pPr>
        <w:numPr>
          <w:ilvl w:val="0"/>
          <w:numId w:val="2"/>
        </w:numPr>
        <w:tabs>
          <w:tab w:val="left" w:pos="10490"/>
        </w:tabs>
        <w:spacing w:after="0" w:line="360" w:lineRule="auto"/>
        <w:rPr>
          <w:rStyle w:val="fontstyle01"/>
          <w:rFonts w:asciiTheme="majorBidi" w:hAnsiTheme="majorBidi" w:cstheme="majorBidi"/>
        </w:rPr>
      </w:pPr>
      <w:r>
        <w:rPr>
          <w:rStyle w:val="fontstyle01"/>
          <w:rFonts w:asciiTheme="majorBidi" w:hAnsiTheme="majorBidi" w:cstheme="majorBidi"/>
        </w:rPr>
        <w:t>n</w:t>
      </w:r>
      <w:r w:rsidR="00505E86" w:rsidRPr="00505E86">
        <w:rPr>
          <w:rStyle w:val="fontstyle01"/>
          <w:rFonts w:asciiTheme="majorBidi" w:hAnsiTheme="majorBidi" w:cstheme="majorBidi"/>
        </w:rPr>
        <w:t>’exige par de produits supplémentaires pour l’</w:t>
      </w:r>
      <w:r w:rsidR="000A2C0F" w:rsidRPr="00505E86">
        <w:rPr>
          <w:rStyle w:val="fontstyle01"/>
          <w:rFonts w:asciiTheme="majorBidi" w:hAnsiTheme="majorBidi" w:cstheme="majorBidi"/>
        </w:rPr>
        <w:t>isolation thermique</w:t>
      </w:r>
      <w:r w:rsidR="00505E86" w:rsidRPr="00505E86">
        <w:rPr>
          <w:rStyle w:val="fontstyle01"/>
          <w:rFonts w:asciiTheme="majorBidi" w:hAnsiTheme="majorBidi" w:cstheme="majorBidi"/>
        </w:rPr>
        <w:t>, ni pour l’</w:t>
      </w:r>
      <w:r w:rsidR="00505E86" w:rsidRPr="00505E86">
        <w:rPr>
          <w:rStyle w:val="fontstyle01"/>
          <w:rFonts w:asciiTheme="majorBidi" w:hAnsiTheme="majorBidi" w:cstheme="majorBidi"/>
          <w:lang w:val="en-US"/>
        </w:rPr>
        <w:t>isolation acoustique ou pour l’étanchéité aux eaux et vapeurs</w:t>
      </w:r>
      <w:r w:rsidR="000A2C0F" w:rsidRPr="00505E86">
        <w:rPr>
          <w:rStyle w:val="fontstyle01"/>
          <w:rFonts w:asciiTheme="majorBidi" w:hAnsiTheme="majorBidi" w:cstheme="majorBidi"/>
        </w:rPr>
        <w:t>.</w:t>
      </w:r>
    </w:p>
    <w:p w:rsidR="00A131A2" w:rsidRDefault="00505E86" w:rsidP="007E2CCC">
      <w:pPr>
        <w:tabs>
          <w:tab w:val="left" w:pos="10490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>
        <w:rPr>
          <w:rStyle w:val="fontstyle01"/>
          <w:color w:val="C00000"/>
        </w:rPr>
        <w:t>IV.4) </w:t>
      </w:r>
      <w:r w:rsidR="000F0881">
        <w:rPr>
          <w:rStyle w:val="fontstyle01"/>
          <w:color w:val="C00000"/>
        </w:rPr>
        <w:t>Type de couverture</w:t>
      </w:r>
      <w:r w:rsidR="000F0881">
        <w:rPr>
          <w:rStyle w:val="fontstyle01"/>
          <w:rFonts w:hint="eastAsia"/>
          <w:color w:val="C00000"/>
        </w:rPr>
        <w:t> </w:t>
      </w:r>
      <w:r w:rsidR="000F0881">
        <w:rPr>
          <w:rStyle w:val="fontstyle01"/>
          <w:color w:val="C00000"/>
        </w:rPr>
        <w:t xml:space="preserve">: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N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ous avons opté pour </w:t>
      </w:r>
      <w:r w:rsidR="006B527C" w:rsidRPr="006644A1">
        <w:rPr>
          <w:rFonts w:asciiTheme="majorBidi" w:hAnsiTheme="majorBidi" w:cstheme="majorBidi"/>
          <w:b/>
          <w:bCs/>
          <w:sz w:val="24"/>
          <w:szCs w:val="24"/>
        </w:rPr>
        <w:t>des panneaux sandwichs</w:t>
      </w:r>
      <w:r w:rsidR="006B527C" w:rsidRPr="00505E86"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préfabriqués à parement d’acier galvanisépré- laqué,</w:t>
      </w:r>
      <w:r w:rsidR="000F088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de fabrication locale ou étrangère. Le noyau d’isolation thermique est une mousse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rigide de polyuréthane, léger et efficace. Ces panneaux doivent être accompagnés d’une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attestation de contrôle technique </w:t>
      </w:r>
      <w:r w:rsidR="000F0881">
        <w:rPr>
          <w:rFonts w:asciiTheme="majorBidi" w:hAnsiTheme="majorBidi" w:cstheme="majorBidi"/>
          <w:color w:val="000000"/>
          <w:sz w:val="24"/>
          <w:szCs w:val="24"/>
        </w:rPr>
        <w:t>appelée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« Avis Technique » fournie par 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>l’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organisme 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national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de contrôle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techniq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ue des produits de construction ; il s’agie du centre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CNERIB (Centre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National d’Etudes et Recherches Intégrées au Bâtiment)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. Il faut noter que les panneaux choisis sont importés de l’étranger (de France), alors un avis technique fourni par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le centre français 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de contrôle technique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CSTB (Centre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Scientifique et Technique du Bâtiment)</w:t>
      </w:r>
      <w:r w:rsidR="00024877">
        <w:rPr>
          <w:rFonts w:asciiTheme="majorBidi" w:hAnsiTheme="majorBidi" w:cstheme="majorBidi"/>
          <w:color w:val="000000"/>
          <w:sz w:val="24"/>
          <w:szCs w:val="24"/>
        </w:rPr>
        <w:t xml:space="preserve"> est accepté pour garantir les 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propriétés de qualité de ce produitt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  </w:t>
      </w:r>
      <w:r w:rsidR="000F0881">
        <w:rPr>
          <w:rFonts w:asciiTheme="majorBidi" w:hAnsiTheme="majorBidi" w:cstheme="majorBidi"/>
          <w:color w:val="000000"/>
          <w:sz w:val="24"/>
          <w:szCs w:val="24"/>
        </w:rPr>
        <w:t>On a choisi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 xml:space="preserve"> des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panneaux de </w:t>
      </w:r>
      <w:r w:rsidR="006B527C" w:rsidRPr="001C068C">
        <w:rPr>
          <w:rFonts w:asciiTheme="majorBidi" w:hAnsiTheme="majorBidi" w:cstheme="majorBidi"/>
          <w:sz w:val="24"/>
          <w:szCs w:val="24"/>
        </w:rPr>
        <w:t xml:space="preserve">modèle « </w:t>
      </w:r>
      <w:r w:rsidR="006B527C" w:rsidRPr="001C068C">
        <w:rPr>
          <w:rFonts w:asciiTheme="majorBidi" w:hAnsiTheme="majorBidi" w:cstheme="majorBidi"/>
          <w:i/>
          <w:iCs/>
          <w:sz w:val="24"/>
          <w:szCs w:val="24"/>
        </w:rPr>
        <w:t xml:space="preserve">ONDATHERM 1040 TS </w:t>
      </w:r>
      <w:r w:rsidR="006B527C" w:rsidRPr="001C068C">
        <w:rPr>
          <w:rFonts w:asciiTheme="majorBidi" w:hAnsiTheme="majorBidi" w:cstheme="majorBidi"/>
          <w:sz w:val="24"/>
          <w:szCs w:val="24"/>
        </w:rPr>
        <w:t>»</w:t>
      </w:r>
      <w:r w:rsidR="001C068C" w:rsidRPr="001C068C">
        <w:rPr>
          <w:rFonts w:asciiTheme="majorBidi" w:hAnsiTheme="majorBidi" w:cstheme="majorBidi"/>
          <w:sz w:val="24"/>
          <w:szCs w:val="24"/>
        </w:rPr>
        <w:t>. C</w:t>
      </w:r>
      <w:r w:rsidR="006B527C" w:rsidRPr="001C068C">
        <w:rPr>
          <w:rFonts w:asciiTheme="majorBidi" w:hAnsiTheme="majorBidi" w:cstheme="majorBidi"/>
          <w:sz w:val="24"/>
          <w:szCs w:val="24"/>
        </w:rPr>
        <w:t>i-dessous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nous donnons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quelques propriétés 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importantes tirées de la fiche technique de ce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produit :</w:t>
      </w:r>
      <w:r w:rsidR="006B527C"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1C068C">
        <w:rPr>
          <w:rFonts w:asciiTheme="majorBidi" w:hAnsiTheme="majorBidi" w:cstheme="majorBidi"/>
          <w:color w:val="C00000"/>
          <w:sz w:val="24"/>
          <w:szCs w:val="24"/>
        </w:rPr>
        <w:t xml:space="preserve">Extrait de la </w:t>
      </w:r>
      <w:r w:rsidR="00D34901" w:rsidRPr="00505E86">
        <w:rPr>
          <w:rFonts w:asciiTheme="majorBidi" w:hAnsiTheme="majorBidi" w:cstheme="majorBidi"/>
          <w:color w:val="C00000"/>
          <w:sz w:val="24"/>
          <w:szCs w:val="24"/>
        </w:rPr>
        <w:t>F</w:t>
      </w:r>
      <w:r w:rsidR="00A131A2" w:rsidRPr="00505E86">
        <w:rPr>
          <w:rFonts w:asciiTheme="majorBidi" w:hAnsiTheme="majorBidi" w:cstheme="majorBidi"/>
          <w:color w:val="C00000"/>
          <w:sz w:val="24"/>
          <w:szCs w:val="24"/>
        </w:rPr>
        <w:t xml:space="preserve">iche Technique </w:t>
      </w:r>
      <w:r w:rsidR="001C068C">
        <w:rPr>
          <w:rFonts w:asciiTheme="majorBidi" w:hAnsiTheme="majorBidi" w:cstheme="majorBidi"/>
          <w:color w:val="C00000"/>
          <w:sz w:val="24"/>
          <w:szCs w:val="24"/>
        </w:rPr>
        <w:t xml:space="preserve">de Ondatherm 1040 TS </w:t>
      </w:r>
      <w:r w:rsidR="00A131A2" w:rsidRPr="00505E86">
        <w:rPr>
          <w:rFonts w:asciiTheme="majorBidi" w:hAnsiTheme="majorBidi" w:cstheme="majorBidi"/>
          <w:color w:val="C00000"/>
          <w:sz w:val="24"/>
          <w:szCs w:val="24"/>
        </w:rPr>
        <w:t>:</w:t>
      </w:r>
    </w:p>
    <w:p w:rsidR="000F0881" w:rsidRDefault="000F0881" w:rsidP="000F0881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-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Nom du fabricant : Société Française « Arval-construction », ex. Haironville - Pab ; filialedu groupe international « Arcelor – Mittal Steel ».</w:t>
      </w:r>
    </w:p>
    <w:p w:rsidR="000F0881" w:rsidRPr="00505E86" w:rsidRDefault="00DA7A2C" w:rsidP="000F0881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210185</wp:posOffset>
            </wp:positionV>
            <wp:extent cx="4705350" cy="1981200"/>
            <wp:effectExtent l="19050" t="0" r="0" b="0"/>
            <wp:wrapTight wrapText="bothSides">
              <wp:wrapPolygon edited="0">
                <wp:start x="12768" y="0"/>
                <wp:lineTo x="5509" y="0"/>
                <wp:lineTo x="2711" y="831"/>
                <wp:lineTo x="2798" y="3738"/>
                <wp:lineTo x="4285" y="6646"/>
                <wp:lineTo x="4460" y="8723"/>
                <wp:lineTo x="6996" y="9969"/>
                <wp:lineTo x="10756" y="9969"/>
                <wp:lineTo x="3061" y="11008"/>
                <wp:lineTo x="-87" y="12046"/>
                <wp:lineTo x="-87" y="13915"/>
                <wp:lineTo x="437" y="16615"/>
                <wp:lineTo x="525" y="19108"/>
                <wp:lineTo x="5072" y="19938"/>
                <wp:lineTo x="-87" y="20562"/>
                <wp:lineTo x="-87" y="21392"/>
                <wp:lineTo x="19851" y="21392"/>
                <wp:lineTo x="20201" y="21392"/>
                <wp:lineTo x="21250" y="20354"/>
                <wp:lineTo x="21075" y="16615"/>
                <wp:lineTo x="21600" y="14538"/>
                <wp:lineTo x="21600" y="11423"/>
                <wp:lineTo x="20026" y="11008"/>
                <wp:lineTo x="11019" y="9969"/>
                <wp:lineTo x="16615" y="6854"/>
                <wp:lineTo x="16615" y="6646"/>
                <wp:lineTo x="19064" y="6646"/>
                <wp:lineTo x="21600" y="4985"/>
                <wp:lineTo x="21600" y="2908"/>
                <wp:lineTo x="15129" y="208"/>
                <wp:lineTo x="13992" y="0"/>
                <wp:lineTo x="12768" y="0"/>
              </wp:wrapPolygon>
            </wp:wrapTight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881">
        <w:rPr>
          <w:rFonts w:asciiTheme="majorBidi" w:hAnsiTheme="majorBidi" w:cstheme="majorBidi"/>
          <w:color w:val="000000"/>
          <w:sz w:val="24"/>
          <w:szCs w:val="24"/>
        </w:rPr>
        <w:t>- Géométrie et dimensions d’un panneau : voir la figure suivante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et Tab.1</w:t>
      </w:r>
    </w:p>
    <w:p w:rsidR="00DA7A2C" w:rsidRDefault="00DA7A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A7A2C" w:rsidRDefault="00DA7A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A7A2C" w:rsidRDefault="00DA7A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A7A2C" w:rsidRDefault="00DA7A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A7A2C" w:rsidRDefault="00DA7A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A7A2C" w:rsidRDefault="00DA7A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DA7A2C" w:rsidRDefault="00DA7A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644A1" w:rsidRDefault="006644A1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635</wp:posOffset>
            </wp:positionV>
            <wp:extent cx="5477510" cy="1590675"/>
            <wp:effectExtent l="19050" t="0" r="8890" b="0"/>
            <wp:wrapNone/>
            <wp:docPr id="1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4A1" w:rsidRDefault="006644A1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644A1" w:rsidRDefault="006644A1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644A1" w:rsidRDefault="006644A1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644A1" w:rsidRDefault="006644A1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644A1" w:rsidRDefault="006644A1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7E2CCC" w:rsidRDefault="007E2CCC" w:rsidP="006644A1">
      <w:pPr>
        <w:tabs>
          <w:tab w:val="left" w:pos="6338"/>
        </w:tabs>
        <w:spacing w:after="0" w:line="360" w:lineRule="auto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Tab.1</w:t>
      </w:r>
    </w:p>
    <w:p w:rsidR="00A131A2" w:rsidRPr="00505E86" w:rsidRDefault="00A131A2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lastRenderedPageBreak/>
        <w:t>- Je choisis l’épaisseur : 100 mm</w:t>
      </w:r>
    </w:p>
    <w:p w:rsidR="00A131A2" w:rsidRPr="00505E86" w:rsidRDefault="007E2CC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- 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Les autres caractéristiques s</w:t>
      </w:r>
      <w:r w:rsidR="00A131A2" w:rsidRPr="00505E86">
        <w:rPr>
          <w:rFonts w:asciiTheme="majorBidi" w:hAnsiTheme="majorBidi" w:cstheme="majorBidi"/>
          <w:color w:val="000000"/>
          <w:sz w:val="24"/>
          <w:szCs w:val="24"/>
        </w:rPr>
        <w:t>ont :</w:t>
      </w:r>
    </w:p>
    <w:p w:rsidR="00A131A2" w:rsidRPr="00505E86" w:rsidRDefault="00DA7A2C" w:rsidP="00505E86">
      <w:pPr>
        <w:numPr>
          <w:ilvl w:val="0"/>
          <w:numId w:val="3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2691597</wp:posOffset>
            </wp:positionH>
            <wp:positionV relativeFrom="paragraph">
              <wp:posOffset>7680</wp:posOffset>
            </wp:positionV>
            <wp:extent cx="3604045" cy="992038"/>
            <wp:effectExtent l="1905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045" cy="99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1A2" w:rsidRPr="00505E86">
        <w:rPr>
          <w:rFonts w:asciiTheme="majorBidi" w:hAnsiTheme="majorBidi" w:cstheme="majorBidi"/>
          <w:color w:val="000000"/>
          <w:sz w:val="24"/>
          <w:szCs w:val="24"/>
        </w:rPr>
        <w:t>Longueur = 16000 mm = 16 m</w:t>
      </w:r>
    </w:p>
    <w:p w:rsidR="00A131A2" w:rsidRPr="00505E86" w:rsidRDefault="002A1C81" w:rsidP="00505E86">
      <w:pPr>
        <w:numPr>
          <w:ilvl w:val="0"/>
          <w:numId w:val="3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Larg</w:t>
      </w:r>
      <w:r w:rsidR="00A131A2" w:rsidRPr="00505E86">
        <w:rPr>
          <w:rFonts w:asciiTheme="majorBidi" w:hAnsiTheme="majorBidi" w:cstheme="majorBidi"/>
          <w:color w:val="000000"/>
          <w:sz w:val="24"/>
          <w:szCs w:val="24"/>
        </w:rPr>
        <w:t>eur = 1080 mm = 1.08m</w:t>
      </w:r>
    </w:p>
    <w:p w:rsidR="009C3426" w:rsidRPr="00DA7A2C" w:rsidRDefault="00A131A2" w:rsidP="00505E86">
      <w:pPr>
        <w:numPr>
          <w:ilvl w:val="0"/>
          <w:numId w:val="3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Poids = 15.3 kg / m</w:t>
      </w:r>
      <w:r w:rsidRPr="001C068C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</w:p>
    <w:p w:rsidR="00DA7A2C" w:rsidRDefault="00DA7A2C" w:rsidP="00505E86">
      <w:pPr>
        <w:numPr>
          <w:ilvl w:val="0"/>
          <w:numId w:val="3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DA7A2C">
        <w:rPr>
          <w:rFonts w:asciiTheme="majorBidi" w:hAnsiTheme="majorBidi" w:cstheme="majorBidi"/>
          <w:color w:val="000000"/>
          <w:sz w:val="24"/>
          <w:szCs w:val="24"/>
        </w:rPr>
        <w:t>Nuance d’acier :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voir Tab.2</w:t>
      </w:r>
    </w:p>
    <w:p w:rsidR="00DA7A2C" w:rsidRPr="00DA7A2C" w:rsidRDefault="007E2CCC" w:rsidP="007E2CCC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- </w:t>
      </w:r>
      <w:r w:rsidR="00DA7A2C">
        <w:rPr>
          <w:rFonts w:asciiTheme="majorBidi" w:hAnsiTheme="majorBidi" w:cstheme="majorBidi"/>
          <w:color w:val="000000"/>
          <w:sz w:val="24"/>
          <w:szCs w:val="24"/>
        </w:rPr>
        <w:t>Caractéristiques de l’âme isolante : voir Tab.3                           Tab.2</w:t>
      </w:r>
    </w:p>
    <w:p w:rsidR="009C3426" w:rsidRPr="00505E86" w:rsidRDefault="007E2CCC" w:rsidP="001C068C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34290</wp:posOffset>
            </wp:positionV>
            <wp:extent cx="5479415" cy="1753870"/>
            <wp:effectExtent l="19050" t="0" r="6985" b="0"/>
            <wp:wrapNone/>
            <wp:docPr id="1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426" w:rsidRPr="00505E86" w:rsidRDefault="009C3426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9C3426" w:rsidRPr="00505E86" w:rsidRDefault="009C3426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9C3426" w:rsidRPr="00505E86" w:rsidRDefault="009C3426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A0302B" w:rsidRPr="00505E86" w:rsidRDefault="00A0302B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A0302B" w:rsidRPr="00505E86" w:rsidRDefault="00A0302B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A0302B" w:rsidRPr="00505E86" w:rsidRDefault="00A0302B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7E2CCC" w:rsidRPr="004C770E" w:rsidRDefault="004C770E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C00000"/>
          <w:sz w:val="24"/>
          <w:szCs w:val="24"/>
        </w:rPr>
        <w:t xml:space="preserve">                                                          </w:t>
      </w:r>
      <w:r w:rsidRPr="004C770E">
        <w:rPr>
          <w:rFonts w:asciiTheme="majorBidi" w:hAnsiTheme="majorBidi" w:cstheme="majorBidi"/>
          <w:sz w:val="24"/>
          <w:szCs w:val="24"/>
        </w:rPr>
        <w:t>Tab.3</w:t>
      </w:r>
    </w:p>
    <w:p w:rsidR="00094BCF" w:rsidRPr="00505E86" w:rsidRDefault="001C068C" w:rsidP="002A1C81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2A1C81">
        <w:rPr>
          <w:rFonts w:asciiTheme="majorBidi" w:hAnsiTheme="majorBidi" w:cstheme="majorBidi"/>
          <w:b/>
          <w:bCs/>
          <w:color w:val="C00000"/>
          <w:sz w:val="24"/>
          <w:szCs w:val="24"/>
        </w:rPr>
        <w:t>IV.5) </w:t>
      </w:r>
      <w:r w:rsidR="002A1C81" w:rsidRPr="002A1C81">
        <w:rPr>
          <w:rFonts w:asciiTheme="majorBidi" w:hAnsiTheme="majorBidi" w:cstheme="majorBidi"/>
          <w:b/>
          <w:bCs/>
          <w:color w:val="C00000"/>
          <w:sz w:val="24"/>
          <w:szCs w:val="24"/>
        </w:rPr>
        <w:t>Calcul de la couverture</w:t>
      </w:r>
      <w:r w:rsidR="00094BCF" w:rsidRPr="00505E86">
        <w:rPr>
          <w:rFonts w:asciiTheme="majorBidi" w:hAnsiTheme="majorBidi" w:cstheme="majorBidi"/>
          <w:color w:val="C00000"/>
          <w:sz w:val="24"/>
          <w:szCs w:val="24"/>
        </w:rPr>
        <w:t xml:space="preserve"> :</w:t>
      </w:r>
      <w:r w:rsidR="006644A1"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r w:rsidR="00094BCF" w:rsidRPr="00505E86">
        <w:rPr>
          <w:rFonts w:asciiTheme="majorBidi" w:hAnsiTheme="majorBidi" w:cstheme="majorBidi"/>
          <w:color w:val="000000"/>
          <w:sz w:val="24"/>
          <w:szCs w:val="24"/>
        </w:rPr>
        <w:t>Les panneaux de toitur</w:t>
      </w:r>
      <w:r w:rsidR="002A1C81">
        <w:rPr>
          <w:rFonts w:asciiTheme="majorBidi" w:hAnsiTheme="majorBidi" w:cstheme="majorBidi"/>
          <w:color w:val="000000"/>
          <w:sz w:val="24"/>
          <w:szCs w:val="24"/>
        </w:rPr>
        <w:t>e sont sollicités à la flexion simple s</w:t>
      </w:r>
      <w:r w:rsidR="00094BCF" w:rsidRPr="00505E86">
        <w:rPr>
          <w:rFonts w:asciiTheme="majorBidi" w:hAnsiTheme="majorBidi" w:cstheme="majorBidi"/>
          <w:color w:val="000000"/>
          <w:sz w:val="24"/>
          <w:szCs w:val="24"/>
        </w:rPr>
        <w:t>ous les charges verticales du poids</w:t>
      </w:r>
      <w:r w:rsidR="002A1C81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094BCF" w:rsidRPr="00505E86">
        <w:rPr>
          <w:rFonts w:asciiTheme="majorBidi" w:hAnsiTheme="majorBidi" w:cstheme="majorBidi"/>
          <w:color w:val="000000"/>
          <w:sz w:val="24"/>
          <w:szCs w:val="24"/>
        </w:rPr>
        <w:t>celles dues aux travaux de montage ou d</w:t>
      </w:r>
      <w:r w:rsidR="002A1C81">
        <w:rPr>
          <w:rFonts w:asciiTheme="majorBidi" w:hAnsiTheme="majorBidi" w:cstheme="majorBidi"/>
          <w:color w:val="000000"/>
          <w:sz w:val="24"/>
          <w:szCs w:val="24"/>
        </w:rPr>
        <w:t>es travaux futurs d</w:t>
      </w:r>
      <w:r w:rsidR="00094BCF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’entretien, </w:t>
      </w:r>
      <w:r w:rsidR="002A1C81">
        <w:rPr>
          <w:rFonts w:asciiTheme="majorBidi" w:hAnsiTheme="majorBidi" w:cstheme="majorBidi"/>
          <w:color w:val="000000"/>
          <w:sz w:val="24"/>
          <w:szCs w:val="24"/>
        </w:rPr>
        <w:t>et sous l’action importante du v</w:t>
      </w:r>
      <w:r w:rsidR="00094BCF" w:rsidRPr="00505E86">
        <w:rPr>
          <w:rFonts w:asciiTheme="majorBidi" w:hAnsiTheme="majorBidi" w:cstheme="majorBidi"/>
          <w:color w:val="000000"/>
          <w:sz w:val="24"/>
          <w:szCs w:val="24"/>
        </w:rPr>
        <w:t>ent</w:t>
      </w:r>
      <w:r w:rsidR="002A1C81">
        <w:rPr>
          <w:rFonts w:asciiTheme="majorBidi" w:hAnsiTheme="majorBidi" w:cstheme="majorBidi"/>
          <w:color w:val="000000"/>
          <w:sz w:val="24"/>
          <w:szCs w:val="24"/>
        </w:rPr>
        <w:t>, celle-ci peut-être descendante mais l’action la plus dangereuse pour les bâtiments halles est souvent l’action du vent ascendant de soulèvement.</w:t>
      </w:r>
    </w:p>
    <w:p w:rsidR="00094BCF" w:rsidRPr="00505E86" w:rsidRDefault="001C068C" w:rsidP="001C068C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>
        <w:rPr>
          <w:rFonts w:asciiTheme="majorBidi" w:hAnsiTheme="majorBidi" w:cstheme="majorBidi"/>
          <w:color w:val="C00000"/>
          <w:sz w:val="24"/>
          <w:szCs w:val="24"/>
        </w:rPr>
        <w:t>5.1. S</w:t>
      </w:r>
      <w:r w:rsidR="00094BCF" w:rsidRPr="00505E86">
        <w:rPr>
          <w:rFonts w:asciiTheme="majorBidi" w:hAnsiTheme="majorBidi" w:cstheme="majorBidi"/>
          <w:color w:val="C00000"/>
          <w:sz w:val="24"/>
          <w:szCs w:val="24"/>
        </w:rPr>
        <w:t>chéma statique :</w:t>
      </w:r>
    </w:p>
    <w:p w:rsidR="00094BCF" w:rsidRPr="00505E86" w:rsidRDefault="00094BCF" w:rsidP="007E2CCC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- Les panneaux de couverture seront supportés par des pannes ; les nervures des panneaux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sont perpendiculaires aux pannes.</w:t>
      </w:r>
    </w:p>
    <w:p w:rsidR="00B65D3C" w:rsidRPr="00505E86" w:rsidRDefault="00E46620" w:rsidP="007E2CCC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- Pour une rapidité de pose ; on utilise des panneaux de </w:t>
      </w:r>
      <w:r w:rsidRPr="00053FAD">
        <w:rPr>
          <w:rFonts w:asciiTheme="majorBidi" w:hAnsiTheme="majorBidi" w:cstheme="majorBidi"/>
          <w:i/>
          <w:iCs/>
          <w:color w:val="000000"/>
          <w:sz w:val="24"/>
          <w:szCs w:val="24"/>
        </w:rPr>
        <w:t>l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= 16 m coupés en l</w:t>
      </w:r>
      <w:r w:rsidRPr="00505E86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 xml:space="preserve">c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 12,07 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suffisants pour couvrir la longueur d’un versant.</w:t>
      </w:r>
      <w:r w:rsidR="00B65D3C"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7E2CCC" w:rsidRPr="00505E86">
        <w:rPr>
          <w:rFonts w:asciiTheme="majorBidi" w:hAnsiTheme="majorBidi" w:cstheme="majorBidi"/>
          <w:color w:val="000000"/>
          <w:sz w:val="24"/>
          <w:szCs w:val="24"/>
        </w:rPr>
        <w:t>-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E2CCC" w:rsidRPr="00505E86">
        <w:rPr>
          <w:rFonts w:asciiTheme="majorBidi" w:hAnsiTheme="majorBidi" w:cstheme="majorBidi"/>
          <w:color w:val="000000"/>
          <w:sz w:val="24"/>
          <w:szCs w:val="24"/>
        </w:rPr>
        <w:t>Le nombre d'appuis est égal au nombre des pannes dans un seul versant : On a l'espacement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65D3C" w:rsidRPr="00505E86">
        <w:rPr>
          <w:rFonts w:asciiTheme="majorBidi" w:hAnsiTheme="majorBidi" w:cstheme="majorBidi"/>
          <w:color w:val="000000"/>
          <w:sz w:val="24"/>
          <w:szCs w:val="24"/>
        </w:rPr>
        <w:t>" a " entre deux pannes, on le choisit dans l’intervalle suivant :1.0 m ≤ a ≤ 3.5m .</w:t>
      </w:r>
      <w:r w:rsidR="00B65D3C"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On prend : a = </w:t>
      </w:r>
      <w:r w:rsidR="00B34E30" w:rsidRPr="00505E86">
        <w:rPr>
          <w:rFonts w:asciiTheme="majorBidi" w:hAnsiTheme="majorBidi" w:cstheme="majorBidi"/>
          <w:color w:val="000000"/>
          <w:sz w:val="24"/>
          <w:szCs w:val="24"/>
        </w:rPr>
        <w:t>3 m = 3</w:t>
      </w:r>
      <w:r w:rsidR="0037595F" w:rsidRPr="00505E86">
        <w:rPr>
          <w:rFonts w:asciiTheme="majorBidi" w:hAnsiTheme="majorBidi" w:cstheme="majorBidi"/>
          <w:color w:val="000000"/>
          <w:sz w:val="24"/>
          <w:szCs w:val="24"/>
        </w:rPr>
        <w:t>0</w:t>
      </w:r>
      <w:r w:rsidR="00B65D3C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00 </w:t>
      </w:r>
      <w:r w:rsidR="0037595F" w:rsidRPr="00505E86">
        <w:rPr>
          <w:rFonts w:asciiTheme="majorBidi" w:hAnsiTheme="majorBidi" w:cstheme="majorBidi"/>
          <w:color w:val="000000"/>
          <w:sz w:val="24"/>
          <w:szCs w:val="24"/>
        </w:rPr>
        <w:t>mm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. Cet espacement représente </w:t>
      </w:r>
      <w:r w:rsidR="00B65D3C" w:rsidRPr="00505E86">
        <w:rPr>
          <w:rFonts w:asciiTheme="majorBidi" w:hAnsiTheme="majorBidi" w:cstheme="majorBidi"/>
          <w:color w:val="000000"/>
          <w:sz w:val="24"/>
          <w:szCs w:val="24"/>
        </w:rPr>
        <w:t>la portée des travées égales de la</w:t>
      </w:r>
      <w:r w:rsidR="00B65D3C"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couverture : </w:t>
      </w:r>
      <w:r w:rsidR="00B65D3C" w:rsidRPr="007E2CCC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 xml:space="preserve">l </w:t>
      </w:r>
      <w:r w:rsidR="00B34E30" w:rsidRPr="007E2CCC">
        <w:rPr>
          <w:rFonts w:asciiTheme="majorBidi" w:hAnsiTheme="majorBidi" w:cstheme="majorBidi"/>
          <w:b/>
          <w:bCs/>
          <w:color w:val="000000"/>
          <w:sz w:val="24"/>
          <w:szCs w:val="24"/>
        </w:rPr>
        <w:t>= a = 3</w:t>
      </w:r>
      <w:r w:rsidR="00B65D3C" w:rsidRPr="007E2CCC">
        <w:rPr>
          <w:rFonts w:asciiTheme="majorBidi" w:hAnsiTheme="majorBidi" w:cstheme="majorBidi"/>
          <w:b/>
          <w:bCs/>
          <w:color w:val="000000"/>
          <w:sz w:val="24"/>
          <w:szCs w:val="24"/>
        </w:rPr>
        <w:t>m</w:t>
      </w:r>
      <w:r w:rsidR="00B65D3C"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- Nombre de travées : est égal à </w:t>
      </w:r>
      <w:r w:rsidR="00F219E6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4 =&gt;Le nombre d'appuis = </w:t>
      </w:r>
      <w:r w:rsidR="00F219E6" w:rsidRPr="007E2CCC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="007E2CC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appuis</w:t>
      </w:r>
      <w:r w:rsidR="00B65D3C" w:rsidRPr="007E2CCC"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</w:p>
    <w:p w:rsidR="004C770E" w:rsidRDefault="001C068C" w:rsidP="002A1C81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C00000"/>
          <w:sz w:val="24"/>
          <w:szCs w:val="24"/>
        </w:rPr>
        <w:t>5.2.</w:t>
      </w:r>
      <w:r w:rsidR="002927CE" w:rsidRPr="00505E86">
        <w:rPr>
          <w:rFonts w:asciiTheme="majorBidi" w:hAnsiTheme="majorBidi" w:cstheme="majorBidi"/>
          <w:color w:val="C00000"/>
          <w:sz w:val="24"/>
          <w:szCs w:val="24"/>
        </w:rPr>
        <w:t> </w:t>
      </w:r>
      <w:r w:rsidR="00E46620" w:rsidRPr="00505E86">
        <w:rPr>
          <w:rFonts w:asciiTheme="majorBidi" w:hAnsiTheme="majorBidi" w:cstheme="majorBidi"/>
          <w:color w:val="C00000"/>
          <w:sz w:val="24"/>
          <w:szCs w:val="24"/>
        </w:rPr>
        <w:t>Utilisation du Ta</w:t>
      </w:r>
      <w:r w:rsidR="006644A1">
        <w:rPr>
          <w:rFonts w:asciiTheme="majorBidi" w:hAnsiTheme="majorBidi" w:cstheme="majorBidi"/>
          <w:color w:val="C00000"/>
          <w:sz w:val="24"/>
          <w:szCs w:val="24"/>
        </w:rPr>
        <w:t>bleau de la fiche technique de O</w:t>
      </w:r>
      <w:r w:rsidR="00E46620" w:rsidRPr="00505E86">
        <w:rPr>
          <w:rFonts w:asciiTheme="majorBidi" w:hAnsiTheme="majorBidi" w:cstheme="majorBidi"/>
          <w:color w:val="C00000"/>
          <w:sz w:val="24"/>
          <w:szCs w:val="24"/>
        </w:rPr>
        <w:t>ndatherm</w:t>
      </w:r>
      <w:r w:rsidR="006644A1">
        <w:rPr>
          <w:rFonts w:asciiTheme="majorBidi" w:hAnsiTheme="majorBidi" w:cstheme="majorBidi"/>
          <w:color w:val="C00000"/>
          <w:sz w:val="24"/>
          <w:szCs w:val="24"/>
        </w:rPr>
        <w:t> </w:t>
      </w:r>
      <w:r w:rsidR="00E46620" w:rsidRPr="00505E86">
        <w:rPr>
          <w:rFonts w:asciiTheme="majorBidi" w:hAnsiTheme="majorBidi" w:cstheme="majorBidi"/>
          <w:color w:val="C00000"/>
          <w:sz w:val="24"/>
          <w:szCs w:val="24"/>
        </w:rPr>
        <w:t xml:space="preserve"> :</w:t>
      </w:r>
      <w:r w:rsidR="00E46620" w:rsidRPr="00505E86">
        <w:rPr>
          <w:rFonts w:asciiTheme="majorBidi" w:hAnsiTheme="majorBidi" w:cstheme="majorBidi"/>
          <w:b/>
          <w:bCs/>
          <w:color w:val="000000"/>
          <w:sz w:val="24"/>
          <w:szCs w:val="24"/>
        </w:rPr>
        <w:br/>
      </w:r>
      <w:r w:rsidR="004C770E" w:rsidRPr="004C770E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5.2.1 Méthode de calcul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> :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Au lieu de refaire les calculs de résistance et de rigidité nous préférons utiliser directement le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tableau de la fiche t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echnique des couvertures 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« 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>O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ndatherm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1040 TS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 ».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Ce tableau exige de vérifier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>la condition suivant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e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:</w:t>
      </w:r>
      <w:r w:rsidR="002A1C8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46620" w:rsidRPr="00505E86">
        <w:rPr>
          <w:rFonts w:asciiTheme="majorBidi" w:hAnsiTheme="majorBidi" w:cstheme="majorBidi"/>
          <w:b/>
          <w:bCs/>
          <w:color w:val="4F81BD" w:themeColor="accent1"/>
          <w:sz w:val="24"/>
          <w:szCs w:val="24"/>
        </w:rPr>
        <w:t xml:space="preserve">    </w:t>
      </w:r>
      <w:r w:rsidR="00E46620" w:rsidRPr="002A1C81">
        <w:rPr>
          <w:rFonts w:asciiTheme="majorBidi" w:hAnsiTheme="majorBidi" w:cstheme="majorBidi"/>
          <w:b/>
          <w:bCs/>
          <w:i/>
          <w:iCs/>
          <w:sz w:val="24"/>
          <w:szCs w:val="24"/>
        </w:rPr>
        <w:t>P</w:t>
      </w:r>
      <m:oMath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Theme="majorBidi" w:cstheme="majorBidi"/>
            <w:sz w:val="24"/>
            <w:szCs w:val="24"/>
          </w:rPr>
          <m:t>≤</m:t>
        </m:r>
        <m:r>
          <m:rPr>
            <m:sty m:val="bi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="00E46620" w:rsidRPr="002A1C81">
        <w:rPr>
          <w:rFonts w:asciiTheme="majorBidi" w:hAnsiTheme="majorBidi" w:cstheme="majorBidi"/>
          <w:b/>
          <w:bCs/>
          <w:i/>
          <w:iCs/>
          <w:sz w:val="24"/>
          <w:szCs w:val="24"/>
        </w:rPr>
        <w:t>Padm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où 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Padm = Valeur de la charge maximale admissib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le donnée par le tableau, en da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t>N/m</w:t>
      </w:r>
      <w:r w:rsidR="00E46620" w:rsidRPr="007E2CCC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="00E46620"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4C770E" w:rsidRPr="004C770E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5.2.2 Valeurs de la charge admissible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 xml:space="preserve"> « </w:t>
      </w:r>
      <w:r w:rsidR="004C770E" w:rsidRPr="004C770E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Padm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 xml:space="preserve"> » : On utilise le </w:t>
      </w:r>
      <w:r w:rsidR="004C770E" w:rsidRPr="004C770E">
        <w:rPr>
          <w:rFonts w:asciiTheme="majorBidi" w:hAnsiTheme="majorBidi" w:cstheme="majorBidi"/>
          <w:sz w:val="24"/>
          <w:szCs w:val="24"/>
        </w:rPr>
        <w:t>Tab.</w:t>
      </w:r>
      <w:r w:rsidR="004C770E">
        <w:rPr>
          <w:rFonts w:asciiTheme="majorBidi" w:hAnsiTheme="majorBidi" w:cstheme="majorBidi"/>
          <w:sz w:val="24"/>
          <w:szCs w:val="24"/>
        </w:rPr>
        <w:t>4 tiré de la fiche technique ;</w:t>
      </w:r>
    </w:p>
    <w:p w:rsidR="007E2CCC" w:rsidRDefault="00E46620" w:rsidP="004C770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- Pour </w:t>
      </w:r>
      <w:r w:rsidR="007E2CCC" w:rsidRPr="007E2CCC">
        <w:rPr>
          <w:rFonts w:asciiTheme="majorBidi" w:hAnsiTheme="majorBidi" w:cstheme="majorBidi"/>
          <w:i/>
          <w:iCs/>
          <w:color w:val="000000"/>
          <w:sz w:val="24"/>
          <w:szCs w:val="24"/>
        </w:rPr>
        <w:t>l</w:t>
      </w:r>
      <w:r w:rsidRPr="006644A1">
        <w:rPr>
          <w:rFonts w:asciiTheme="majorBidi" w:hAnsiTheme="majorBidi" w:cstheme="majorBidi"/>
          <w:i/>
          <w:iCs/>
          <w:color w:val="000000"/>
          <w:sz w:val="24"/>
          <w:szCs w:val="24"/>
        </w:rPr>
        <w:t>i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= a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= </w:t>
      </w:r>
      <w:r w:rsidR="00B34E30" w:rsidRPr="00505E86">
        <w:rPr>
          <w:rFonts w:asciiTheme="majorBidi" w:hAnsiTheme="majorBidi" w:cstheme="majorBidi"/>
          <w:color w:val="000000"/>
          <w:sz w:val="24"/>
          <w:szCs w:val="24"/>
        </w:rPr>
        <w:t>3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m</w:t>
      </w:r>
    </w:p>
    <w:p w:rsidR="007E2CCC" w:rsidRDefault="00E46620" w:rsidP="00007B10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On note 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que le tableau </w:t>
      </w:r>
      <w:r w:rsidR="004C770E" w:rsidRPr="004C770E">
        <w:rPr>
          <w:rFonts w:asciiTheme="majorBidi" w:hAnsiTheme="majorBidi" w:cstheme="majorBidi"/>
          <w:sz w:val="24"/>
          <w:szCs w:val="24"/>
        </w:rPr>
        <w:t>Tab.</w:t>
      </w:r>
      <w:r w:rsidR="004C770E">
        <w:rPr>
          <w:rFonts w:asciiTheme="majorBidi" w:hAnsiTheme="majorBidi" w:cstheme="majorBidi"/>
          <w:sz w:val="24"/>
          <w:szCs w:val="24"/>
        </w:rPr>
        <w:t xml:space="preserve">4 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ne donne pas la v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aleur </w:t>
      </w:r>
      <w:r w:rsidRPr="007E2CCC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Padm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pour notre cas, 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on prend </w:t>
      </w:r>
      <w:r w:rsidR="00007B10">
        <w:rPr>
          <w:rFonts w:asciiTheme="majorBidi" w:hAnsiTheme="majorBidi" w:cstheme="majorBidi"/>
          <w:color w:val="000000"/>
          <w:sz w:val="24"/>
          <w:szCs w:val="24"/>
        </w:rPr>
        <w:t xml:space="preserve">les deux valeurs 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de la portée la plus proche </w:t>
      </w:r>
      <w:r w:rsidR="007E2CCC" w:rsidRPr="00007B10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 xml:space="preserve">l 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= 3.25m. Donc : </w:t>
      </w:r>
    </w:p>
    <w:p w:rsidR="00381CAB" w:rsidRDefault="00E46620" w:rsidP="004C770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P</w:t>
      </w:r>
      <w:r w:rsidRPr="00007B10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adm</w:t>
      </w:r>
      <w:r w:rsidR="00007B10" w:rsidRPr="00007B10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,1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= 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300 daN/m</w:t>
      </w:r>
      <w:r w:rsidR="007E2CCC" w:rsidRPr="004C770E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 xml:space="preserve"> pour une charge de pression donc 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>des</w:t>
      </w:r>
      <w:r w:rsidR="007E2CCC">
        <w:rPr>
          <w:rFonts w:asciiTheme="majorBidi" w:hAnsiTheme="majorBidi" w:cstheme="majorBidi"/>
          <w:color w:val="000000"/>
          <w:sz w:val="24"/>
          <w:szCs w:val="24"/>
        </w:rPr>
        <w:t>cendante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4C770E" w:rsidRDefault="007E2CCC" w:rsidP="004C770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P</w:t>
      </w:r>
      <w:r w:rsidRPr="00007B10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adm</w:t>
      </w:r>
      <w:r w:rsidR="00007B10" w:rsidRPr="00007B10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,2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= 200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  <w:r w:rsidR="004C770E" w:rsidRPr="004C770E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 xml:space="preserve"> pour une charge de dépression donc ascendante</w:t>
      </w:r>
      <w:r w:rsidR="004C770E"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381CAB" w:rsidRPr="00505E86" w:rsidRDefault="00053FAD" w:rsidP="006644A1">
      <w:pPr>
        <w:tabs>
          <w:tab w:val="left" w:pos="6338"/>
        </w:tabs>
        <w:spacing w:after="0" w:line="360" w:lineRule="auto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pict>
          <v:line id="رابط مستقيم 9" o:spid="_x0000_s1040" style="position:absolute;left:0;text-align:left;z-index:251665408;visibility:visible;mso-width-relative:margin" from="410.7pt,104.9pt" to="410.7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" strokecolor="#4f81bd [3204]" strokeweight="2pt">
            <v:shadow on="t" color="black" opacity="24903f" origin=",.5" offset="0,.55556mm"/>
          </v:line>
        </w:pict>
      </w: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pict>
          <v:line id="رابط مستقيم 8" o:spid="_x0000_s1039" style="position:absolute;left:0;text-align:left;z-index:251664384;visibility:visible" from="388.05pt,104.85pt" to="388.05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" strokecolor="#4f81bd [3204]" strokeweight="2pt">
            <v:shadow on="t" color="black" opacity="24903f" origin=",.5" offset="0,.55556mm"/>
          </v:line>
        </w:pict>
      </w: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pict>
          <v:line id="رابط مستقيم 7" o:spid="_x0000_s1042" style="position:absolute;left:0;text-align:left;flip:x;z-index:251663360;visibility:visible" from="388.05pt,119.6pt" to="409.6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" strokecolor="#4f81bd [3204]" strokeweight="2pt">
            <v:shadow on="t" color="black" opacity="24903f" origin=",.5" offset="0,.55556mm"/>
          </v:line>
        </w:pict>
      </w: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pict>
          <v:line id="رابط مستقيم 10" o:spid="_x0000_s1041" style="position:absolute;left:0;text-align:left;z-index:251666432;visibility:visible" from="388.85pt,104.85pt" to="410.3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" strokecolor="#4f81bd [3204]" strokeweight="2pt">
            <v:shadow on="t" color="black" opacity="24903f" origin=",.5" offset="0,.55556mm"/>
          </v:line>
        </w:pict>
      </w: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رابط كسهم مستقيم 20" o:spid="_x0000_s1026" type="#_x0000_t34" style="position:absolute;left:0;text-align:left;margin-left:362.75pt;margin-top:70.4pt;width:65.2pt;height:.05pt;rotation:90;flip:x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" adj=",119232000,-154430" strokecolor="#f79646 [3209]" strokeweight="2pt">
            <v:stroke endarrow="open"/>
            <v:shadow on="t" color="black" opacity="24903f" origin=",.5" offset="0,.55556mm"/>
          </v:shape>
        </w:pict>
      </w: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pict>
          <v:shape id="رابط كسهم مستقيم 11" o:spid="_x0000_s1038" type="#_x0000_t34" style="position:absolute;left:0;text-align:left;margin-left:250.9pt;margin-top:115.05pt;width:135.25pt;height: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" adj="10796,-152582400,-52463" strokecolor="#f79646 [3209]" strokeweight="3pt">
            <v:stroke endarrow="open"/>
            <v:shadow on="t" color="black" opacity="22937f" origin=",.5" offset="0,.63889mm"/>
          </v:shape>
        </w:pict>
      </w:r>
      <w:r w:rsidR="00381CAB" w:rsidRPr="00505E86"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170400" cy="3873576"/>
            <wp:effectExtent l="0" t="0" r="190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665" cy="38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70E" w:rsidRPr="004C770E">
        <w:rPr>
          <w:rFonts w:asciiTheme="majorBidi" w:hAnsiTheme="majorBidi" w:cstheme="majorBidi"/>
          <w:sz w:val="24"/>
          <w:szCs w:val="24"/>
        </w:rPr>
        <w:t>Tab.</w:t>
      </w:r>
      <w:r w:rsidR="004C770E">
        <w:rPr>
          <w:rFonts w:asciiTheme="majorBidi" w:hAnsiTheme="majorBidi" w:cstheme="majorBidi"/>
          <w:sz w:val="24"/>
          <w:szCs w:val="24"/>
        </w:rPr>
        <w:t xml:space="preserve"> 4</w:t>
      </w:r>
    </w:p>
    <w:p w:rsidR="004C770E" w:rsidRDefault="004C770E" w:rsidP="004C770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C770E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5.2.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3</w:t>
      </w:r>
      <w:r w:rsidRPr="004C770E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 xml:space="preserve"> Valeurs de la charge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de calcul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« </w:t>
      </w:r>
      <w:r w:rsidRPr="004C770E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 » : </w:t>
      </w:r>
    </w:p>
    <w:p w:rsidR="004C770E" w:rsidRDefault="004C770E" w:rsidP="004C770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On considère les combinaisons des charges définies par le règlement CCM97 à l’ELU, et on retient les valeurs défavorables : </w:t>
      </w:r>
    </w:p>
    <w:p w:rsidR="004C770E" w:rsidRDefault="00007B10" w:rsidP="004C770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  </w:t>
      </w:r>
      <w:r w:rsidR="004C770E" w:rsidRPr="00007B10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P+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 xml:space="preserve"> : valeur maximale positive, donc c’est une charge descendante, </w:t>
      </w:r>
    </w:p>
    <w:p w:rsidR="004C770E" w:rsidRDefault="004C770E" w:rsidP="004C770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et </w:t>
      </w:r>
      <w:r w:rsidRPr="00007B10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P-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: valeur maximale négative, donc c’est une charge ascendante.</w:t>
      </w:r>
    </w:p>
    <w:p w:rsidR="004C770E" w:rsidRDefault="00007B10" w:rsidP="00007B10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C770E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5.2.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4</w:t>
      </w:r>
      <w:r w:rsidRPr="004C770E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 xml:space="preserve"> V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</w:rPr>
        <w:t>érifications 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: </w:t>
      </w:r>
      <w:r w:rsidR="004C770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007B10" w:rsidRPr="00007B10" w:rsidRDefault="00007B10" w:rsidP="00007B1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>On a deux vérifications à faire :</w:t>
      </w:r>
    </w:p>
    <w:p w:rsidR="00007B10" w:rsidRPr="00007B10" w:rsidRDefault="00007B10" w:rsidP="00007B10">
      <w:pPr>
        <w:pStyle w:val="Paragraphedeliste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7B10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P-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≤  P</w:t>
      </w:r>
      <w:r w:rsidRPr="00007B10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adm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007B10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1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>= 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00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daN/m</w:t>
      </w:r>
      <w:r w:rsidRPr="00007B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pour une charge </w:t>
      </w:r>
      <w:r w:rsidRPr="00007B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P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ascendante (dépression).</w:t>
      </w:r>
    </w:p>
    <w:p w:rsidR="00007B10" w:rsidRDefault="00007B10" w:rsidP="00007B10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7B10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P+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≤ P</w:t>
      </w:r>
      <w:r w:rsidRPr="00007B10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adm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007B10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= 300 d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>aN/m</w:t>
      </w:r>
      <w:r w:rsidRPr="00007B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pour une charge </w:t>
      </w:r>
      <w:r w:rsidRPr="00007B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P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descendante (pression)</w:t>
      </w:r>
    </w:p>
    <w:p w:rsidR="00007B10" w:rsidRDefault="00007B10" w:rsidP="00007B1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</w:pPr>
    </w:p>
    <w:p w:rsidR="00007B10" w:rsidRPr="00053FAD" w:rsidRDefault="00007B10" w:rsidP="00007B10">
      <w:pPr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1- Cas d’une charge ascendante due à un vent de dépression : </w:t>
      </w:r>
    </w:p>
    <w:p w:rsidR="00007B10" w:rsidRPr="00053FAD" w:rsidRDefault="00007B10" w:rsidP="00007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</w:t>
      </w:r>
      <w:r w:rsidR="00BB7F5A" w:rsidRPr="00053FAD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>-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=│G -1.5 * W</w:t>
      </w:r>
      <w:r w:rsidR="00053FAD" w:rsidRPr="0005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(↓)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│≤ P</w:t>
      </w:r>
      <w:r w:rsidRPr="00053FAD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adm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053FAD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1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(dépression).</w:t>
      </w:r>
    </w:p>
    <w:p w:rsidR="00007B10" w:rsidRPr="00053FAD" w:rsidRDefault="00007B10" w:rsidP="00007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7B10" w:rsidRPr="00053FAD" w:rsidRDefault="00BB7F5A" w:rsidP="00053FA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Où 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W = max qj-dans la toiture = q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j</w:t>
      </w:r>
      <w:r w:rsidR="00053FAD" w:rsidRPr="00053FAD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,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F</w:t>
      </w:r>
      <w:r w:rsidR="00053FAD" w:rsidRPr="00053FAD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 xml:space="preserve"> 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="00053FAD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132.13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daN/m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BB7F5A" w:rsidRPr="00053FAD" w:rsidRDefault="00BB7F5A" w:rsidP="00053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P-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│15.3 -1.5 *</w:t>
      </w:r>
      <w:r w:rsidR="00053FAD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132.13 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│- </w:t>
      </w:r>
      <w:r w:rsidR="00053FAD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183.2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│= </w:t>
      </w:r>
      <w:r w:rsidR="00053FAD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183.2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daN/m</w:t>
      </w:r>
      <w:r w:rsidRPr="00053FA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</w:p>
    <w:p w:rsidR="00007B10" w:rsidRPr="00053FAD" w:rsidRDefault="00007B10" w:rsidP="0000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7B10" w:rsidRPr="00A47110" w:rsidRDefault="00BB7F5A" w:rsidP="00A47110">
      <w:pPr>
        <w:pStyle w:val="Paragraphedeliste"/>
        <w:numPr>
          <w:ilvl w:val="0"/>
          <w:numId w:val="38"/>
        </w:numPr>
        <w:spacing w:after="0" w:line="360" w:lineRule="auto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A47110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Vérification N°1 </w:t>
      </w:r>
      <w:r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  <w:r w:rsidR="00007B10" w:rsidRPr="00A471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P</w:t>
      </w:r>
      <w:r w:rsidRPr="00A471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-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</w:t>
      </w:r>
      <w:r w:rsidR="00053FAD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183.2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daN/m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 xml:space="preserve">2 </w:t>
      </w:r>
      <w:r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&lt;</w:t>
      </w:r>
      <w:r w:rsidR="00053FAD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200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daN/m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, alors la condition est vérifiée</w:t>
      </w:r>
      <w:r w:rsidR="00007B10" w:rsidRPr="00A47110">
        <w:rPr>
          <w:rFonts w:ascii="Times New Roman" w:eastAsia="Times New Roman" w:hAnsi="Times New Roman" w:cs="Times New Roman"/>
          <w:sz w:val="30"/>
          <w:szCs w:val="30"/>
          <w:lang w:eastAsia="fr-FR"/>
        </w:rPr>
        <w:t>.</w:t>
      </w:r>
    </w:p>
    <w:p w:rsidR="00007B10" w:rsidRPr="00053FAD" w:rsidRDefault="00007B10" w:rsidP="00007B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2- Cas d’une charge descendante due à un vent de pression: </w:t>
      </w:r>
      <w:r w:rsid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                            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P = le maximum des valeurs calculées suivantes:</w:t>
      </w:r>
    </w:p>
    <w:p w:rsidR="00007B10" w:rsidRPr="00053FAD" w:rsidRDefault="00007B10" w:rsidP="00007B1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1.35 G + 1.5 Q + W(↓) _____ (1)</w:t>
      </w:r>
    </w:p>
    <w:p w:rsidR="00007B10" w:rsidRPr="00053FAD" w:rsidRDefault="00007B10" w:rsidP="00007B1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1.35 G + 1.5 W(↓) + Q _____ (2)</w:t>
      </w:r>
    </w:p>
    <w:p w:rsidR="00007B10" w:rsidRPr="00053FAD" w:rsidRDefault="00007B10" w:rsidP="00007B1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1.35 G + 1.5 S + W(↓) _____ (3)</w:t>
      </w:r>
    </w:p>
    <w:p w:rsidR="00007B10" w:rsidRPr="00053FAD" w:rsidRDefault="00007B10" w:rsidP="00007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1.35 G + 1.5 W(↓) + S _____ (4)</w:t>
      </w:r>
    </w:p>
    <w:p w:rsidR="00007B10" w:rsidRPr="00053FAD" w:rsidRDefault="00007B10" w:rsidP="00007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007B10" w:rsidRPr="00053FAD" w:rsidRDefault="00007B10" w:rsidP="00007B1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(3) et (4) sont des combinaisons non défavorables :</w:t>
      </w:r>
    </w:p>
    <w:p w:rsidR="00007B10" w:rsidRPr="00053FAD" w:rsidRDefault="00944844" w:rsidP="00007B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3" type="#_x0000_t87" style="position:absolute;margin-left:48.1pt;margin-top:2.8pt;width:7.15pt;height:39.75pt;z-index:251704320"/>
        </w:pic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=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max  1.35 (15.3) + 1.5 (100) +0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171 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daN/m</w:t>
      </w:r>
      <w:r w:rsidR="00007B10" w:rsidRPr="00053FA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</w:p>
    <w:p w:rsidR="00007B10" w:rsidRPr="00053FAD" w:rsidRDefault="00007B10" w:rsidP="00007B1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1.35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(15.3) + 1.5 (0) + 100 = 121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daN/m</w:t>
      </w:r>
      <w:r w:rsidRPr="00053FA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</w:p>
    <w:p w:rsidR="00BB7F5A" w:rsidRPr="00053FAD" w:rsidRDefault="00007B10" w:rsidP="00007B1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3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P</w:t>
      </w:r>
      <w:r w:rsidR="00BB7F5A" w:rsidRPr="00053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+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171</w:t>
      </w:r>
      <w:r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lang w:eastAsia="fr-FR"/>
        </w:rPr>
        <w:t>daN/m</w:t>
      </w:r>
      <w:r w:rsidR="00BB7F5A" w:rsidRPr="00053FA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</w:p>
    <w:p w:rsidR="00007B10" w:rsidRPr="00A47110" w:rsidRDefault="00BB7F5A" w:rsidP="00A47110">
      <w:pPr>
        <w:pStyle w:val="Paragraphedeliste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7110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Vérification N°2 </w:t>
      </w:r>
      <w:r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 </w:t>
      </w:r>
      <w:r w:rsidRPr="00A471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P+</w:t>
      </w:r>
      <w:r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171 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&lt; P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adm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A47110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 xml:space="preserve"> 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</w:t>
      </w:r>
      <w:r w:rsidR="00053FAD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300</w:t>
      </w:r>
      <w:r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daN/m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="00007B10" w:rsidRPr="00A47110">
        <w:rPr>
          <w:rFonts w:ascii="Times New Roman" w:eastAsia="Times New Roman" w:hAnsi="Times New Roman" w:cs="Times New Roman"/>
          <w:sz w:val="24"/>
          <w:szCs w:val="24"/>
          <w:lang w:eastAsia="fr-FR"/>
        </w:rPr>
        <w:t>, alors la condition est vérifiée.</w:t>
      </w:r>
    </w:p>
    <w:p w:rsidR="00007B10" w:rsidRDefault="00007B10" w:rsidP="00007B10">
      <w:pPr>
        <w:tabs>
          <w:tab w:val="left" w:pos="94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7B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fr-FR"/>
        </w:rPr>
        <w:t>5.2.5 Conclusion</w:t>
      </w:r>
      <w:r w:rsidRPr="00007B1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fr-FR"/>
        </w:rPr>
        <w:t xml:space="preserve"> : </w:t>
      </w:r>
      <w:r w:rsidRPr="00007B10">
        <w:rPr>
          <w:rFonts w:ascii="Times New Roman" w:eastAsia="Times New Roman" w:hAnsi="Times New Roman" w:cs="Times New Roman"/>
          <w:sz w:val="24"/>
          <w:szCs w:val="24"/>
          <w:lang w:eastAsia="fr-FR"/>
        </w:rPr>
        <w:t>On peut utiliser nos panneaux de couverture sans aucun problème de sécurité et de mauvaise rigidité. Les panneaux Ondatherm d’épaisseur 100 mm avec un espacement d’appuis de 3.0 m sont alors admis.</w:t>
      </w:r>
    </w:p>
    <w:p w:rsidR="00094BCF" w:rsidRPr="000E3FAD" w:rsidRDefault="001C068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0E3FAD">
        <w:rPr>
          <w:rFonts w:asciiTheme="majorBidi" w:hAnsiTheme="majorBidi" w:cstheme="majorBidi"/>
          <w:b/>
          <w:bCs/>
          <w:color w:val="C00000"/>
          <w:sz w:val="28"/>
          <w:szCs w:val="28"/>
        </w:rPr>
        <w:t>IV-6) Etude des pannes</w:t>
      </w:r>
    </w:p>
    <w:p w:rsidR="005532CE" w:rsidRDefault="001D4BFF" w:rsidP="005532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6-1) Introduction</w:t>
      </w:r>
      <w:r w:rsidR="001C068C"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C00000"/>
          <w:sz w:val="24"/>
          <w:szCs w:val="24"/>
        </w:rPr>
        <w:t>:</w:t>
      </w:r>
      <w:r w:rsidR="001C068C"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>Les pannes de couverture sont des poutrelles laminées</w:t>
      </w:r>
      <w:r w:rsidR="005F50DD">
        <w:rPr>
          <w:rFonts w:asciiTheme="majorBidi" w:hAnsiTheme="majorBidi" w:cstheme="majorBidi"/>
          <w:color w:val="000000"/>
          <w:sz w:val="24"/>
          <w:szCs w:val="24"/>
        </w:rPr>
        <w:t xml:space="preserve"> à chaud en I ou en U, elles peuvent être réalisées par des profils minces formés à froid (en C, en Z ou en Sigma). E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>lles sont</w:t>
      </w:r>
      <w:r w:rsidR="005F50DD">
        <w:rPr>
          <w:rFonts w:asciiTheme="majorBidi" w:hAnsiTheme="majorBidi" w:cstheme="majorBidi"/>
          <w:color w:val="000000"/>
          <w:sz w:val="24"/>
          <w:szCs w:val="24"/>
        </w:rPr>
        <w:t xml:space="preserve"> soumises à la flexion bi-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>axiale sous l’effet d</w:t>
      </w:r>
      <w:r w:rsidR="005F50DD">
        <w:rPr>
          <w:rFonts w:asciiTheme="majorBidi" w:hAnsiTheme="majorBidi" w:cstheme="majorBidi"/>
          <w:color w:val="000000"/>
          <w:sz w:val="24"/>
          <w:szCs w:val="24"/>
        </w:rPr>
        <w:t xml:space="preserve">’une charge « q » qui combine les charges permanentes </w:t>
      </w:r>
      <w:r w:rsidR="000047D4" w:rsidRPr="000047D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G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5F50DD">
        <w:rPr>
          <w:rFonts w:asciiTheme="majorBidi" w:hAnsiTheme="majorBidi" w:cstheme="majorBidi"/>
          <w:color w:val="000000"/>
          <w:sz w:val="24"/>
          <w:szCs w:val="24"/>
        </w:rPr>
        <w:t>(poids propre et poids de la couverture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), les charges variables </w:t>
      </w:r>
      <w:r w:rsidR="000047D4" w:rsidRPr="000047D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Q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 en phase de montage ou pour les travaux d’entretien, et l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>es actions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>climatiques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du vent </w:t>
      </w:r>
      <w:r w:rsidR="000047D4" w:rsidRPr="000047D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W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et 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>de la neige</w:t>
      </w:r>
      <w:r w:rsidR="000047D4" w:rsidRPr="000047D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 xml:space="preserve"> S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On admet que la charge Q n’est pas 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cumulable avec 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>celle du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vent et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 de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la neige</w:t>
      </w:r>
      <w:r w:rsidR="000047D4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="005532CE">
        <w:rPr>
          <w:rFonts w:ascii="Times New Roman" w:eastAsia="Times New Roman" w:hAnsi="Times New Roman" w:cs="Times New Roman"/>
          <w:sz w:val="24"/>
          <w:szCs w:val="24"/>
          <w:lang w:eastAsia="fr-FR"/>
        </w:rPr>
        <w:t>L’action de la variation de température sera négligée en concevant des joints permettant la libre dilatation thermique aux extrémités de chaque panne.</w:t>
      </w:r>
    </w:p>
    <w:p w:rsidR="001D4BFF" w:rsidRPr="00505E86" w:rsidRDefault="000047D4" w:rsidP="000047D4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Les pannes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sont disposées perpendiculairement aux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membrures supérieures des fermes 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>des portiques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transversaux ; comme le montre la figure 1 ci-dessus</w:t>
      </w:r>
      <w:r w:rsidR="00272391"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A47110" w:rsidRDefault="00A47110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</w:p>
    <w:p w:rsidR="00B92912" w:rsidRPr="00505E86" w:rsidRDefault="001C068C" w:rsidP="00A47110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lastRenderedPageBreak/>
        <w:t>6-2.</w:t>
      </w:r>
      <w:r w:rsidR="00B92912"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 Conception des pannes</w:t>
      </w:r>
      <w:r w:rsidR="00B92912" w:rsidRPr="00505E86">
        <w:rPr>
          <w:rFonts w:asciiTheme="majorBidi" w:hAnsiTheme="majorBidi" w:cstheme="majorBidi"/>
          <w:color w:val="C00000"/>
          <w:sz w:val="24"/>
          <w:szCs w:val="24"/>
        </w:rPr>
        <w:t xml:space="preserve"> :</w:t>
      </w:r>
      <w:r w:rsidR="00A47110"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>Les pannes sont consti</w:t>
      </w:r>
      <w:r>
        <w:rPr>
          <w:rFonts w:asciiTheme="majorBidi" w:hAnsiTheme="majorBidi" w:cstheme="majorBidi"/>
          <w:color w:val="000000"/>
          <w:sz w:val="24"/>
          <w:szCs w:val="24"/>
        </w:rPr>
        <w:t>tuées des profilés laminé</w:t>
      </w:r>
      <w:r w:rsidR="00A47110">
        <w:rPr>
          <w:rFonts w:asciiTheme="majorBidi" w:hAnsiTheme="majorBidi" w:cstheme="majorBidi"/>
          <w:color w:val="000000"/>
          <w:sz w:val="24"/>
          <w:szCs w:val="24"/>
        </w:rPr>
        <w:t>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à chau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d de type IPE </w:t>
      </w:r>
      <w:r>
        <w:rPr>
          <w:rFonts w:asciiTheme="majorBidi" w:hAnsiTheme="majorBidi" w:cstheme="majorBidi"/>
          <w:color w:val="000000"/>
          <w:sz w:val="24"/>
          <w:szCs w:val="24"/>
        </w:rPr>
        <w:t>en acier ordinaire type S 235 (f</w:t>
      </w:r>
      <w:r w:rsidR="00A47110">
        <w:rPr>
          <w:rFonts w:asciiTheme="majorBidi" w:hAnsiTheme="majorBidi" w:cstheme="majorBidi"/>
          <w:color w:val="000000"/>
          <w:sz w:val="24"/>
          <w:szCs w:val="24"/>
        </w:rPr>
        <w:t>y = 235 MP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>a).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Elles sont disposées parallèlement aux lignes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génératrices 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>de la toiture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B92912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de façon inclinée sur les </w:t>
      </w:r>
      <w:r>
        <w:rPr>
          <w:rFonts w:asciiTheme="majorBidi" w:hAnsiTheme="majorBidi" w:cstheme="majorBidi"/>
          <w:color w:val="000000"/>
          <w:sz w:val="24"/>
          <w:szCs w:val="24"/>
        </w:rPr>
        <w:t>membrures supérieures des fermes de portiques</w:t>
      </w:r>
      <w:r w:rsidR="005532CE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B92912" w:rsidRPr="00505E86" w:rsidRDefault="005532CE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>
        <w:rPr>
          <w:rFonts w:asciiTheme="majorBidi" w:hAnsiTheme="majorBidi" w:cstheme="majorBidi"/>
          <w:noProof/>
          <w:color w:val="C00000"/>
          <w:sz w:val="24"/>
          <w:szCs w:val="24"/>
          <w:lang w:eastAsia="fr-FR"/>
        </w:rPr>
        <w:drawing>
          <wp:inline distT="0" distB="0" distL="0" distR="0">
            <wp:extent cx="4401820" cy="1520190"/>
            <wp:effectExtent l="1905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59055</wp:posOffset>
            </wp:positionV>
            <wp:extent cx="1988185" cy="1775460"/>
            <wp:effectExtent l="0" t="0" r="0" b="0"/>
            <wp:wrapTight wrapText="bothSides">
              <wp:wrapPolygon edited="0">
                <wp:start x="6002" y="464"/>
                <wp:lineTo x="6830" y="4172"/>
                <wp:lineTo x="5381" y="6489"/>
                <wp:lineTo x="5588" y="7648"/>
                <wp:lineTo x="8485" y="7880"/>
                <wp:lineTo x="5381" y="8807"/>
                <wp:lineTo x="3932" y="9966"/>
                <wp:lineTo x="3932" y="11588"/>
                <wp:lineTo x="207" y="13442"/>
                <wp:lineTo x="207" y="14833"/>
                <wp:lineTo x="6623" y="15296"/>
                <wp:lineTo x="4139" y="16918"/>
                <wp:lineTo x="4139" y="17150"/>
                <wp:lineTo x="9313" y="19004"/>
                <wp:lineTo x="14694" y="21322"/>
                <wp:lineTo x="14901" y="21322"/>
                <wp:lineTo x="16143" y="21322"/>
                <wp:lineTo x="16350" y="21322"/>
                <wp:lineTo x="15522" y="19468"/>
                <wp:lineTo x="15315" y="19004"/>
                <wp:lineTo x="21524" y="17382"/>
                <wp:lineTo x="21524" y="16687"/>
                <wp:lineTo x="15315" y="15296"/>
                <wp:lineTo x="14901" y="13674"/>
                <wp:lineTo x="14073" y="11588"/>
                <wp:lineTo x="14280" y="11588"/>
                <wp:lineTo x="20282" y="7880"/>
                <wp:lineTo x="21110" y="7880"/>
                <wp:lineTo x="20489" y="6953"/>
                <wp:lineTo x="18006" y="4172"/>
                <wp:lineTo x="19661" y="3940"/>
                <wp:lineTo x="19041" y="2549"/>
                <wp:lineTo x="7451" y="464"/>
                <wp:lineTo x="6002" y="464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BFF" w:rsidRPr="00505E86" w:rsidRDefault="001D4BFF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  <w:rtl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</w:r>
    </w:p>
    <w:p w:rsidR="006C68A6" w:rsidRDefault="006644A1" w:rsidP="006644A1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Fig.1</w:t>
      </w:r>
      <w:r w:rsidR="001C068C">
        <w:rPr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-</w:t>
      </w:r>
      <w:r w:rsidR="006C68A6" w:rsidRPr="00505E8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6C68A6" w:rsidRPr="00505E86">
        <w:rPr>
          <w:rFonts w:asciiTheme="majorBidi" w:hAnsiTheme="majorBidi" w:cstheme="majorBidi"/>
          <w:color w:val="000000"/>
          <w:sz w:val="24"/>
          <w:szCs w:val="24"/>
        </w:rPr>
        <w:t>Disposition de la panne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             Fig.2 – Assemblage couverture-panne et panne-ferme</w:t>
      </w:r>
      <w:r w:rsidR="005532CE">
        <w:rPr>
          <w:rFonts w:asciiTheme="majorBidi" w:hAnsiTheme="majorBidi" w:cstheme="majorBidi"/>
          <w:color w:val="000000"/>
          <w:sz w:val="24"/>
          <w:szCs w:val="24"/>
        </w:rPr>
        <w:t xml:space="preserve">                               </w:t>
      </w:r>
    </w:p>
    <w:p w:rsidR="005532CE" w:rsidRPr="00505E86" w:rsidRDefault="005532CE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</w:p>
    <w:p w:rsidR="00386E9C" w:rsidRPr="00A47110" w:rsidRDefault="00A47110" w:rsidP="00A47110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6-</w:t>
      </w: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>3</w:t>
      </w:r>
      <w:r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. </w:t>
      </w:r>
      <w:r w:rsidR="00386E9C" w:rsidRPr="00A47110">
        <w:rPr>
          <w:rFonts w:asciiTheme="majorBidi" w:hAnsiTheme="majorBidi" w:cstheme="majorBidi"/>
          <w:b/>
          <w:bCs/>
          <w:color w:val="C00000"/>
          <w:sz w:val="24"/>
          <w:szCs w:val="24"/>
        </w:rPr>
        <w:t>Catégories des pannes :</w:t>
      </w:r>
      <w:r w:rsidR="00386E9C" w:rsidRPr="00A47110">
        <w:rPr>
          <w:rFonts w:asciiTheme="majorBidi" w:hAnsiTheme="majorBidi" w:cstheme="majorBidi"/>
          <w:color w:val="000000"/>
          <w:sz w:val="24"/>
          <w:szCs w:val="24"/>
        </w:rPr>
        <w:t xml:space="preserve"> Il y a deux catégories de pannes :</w:t>
      </w:r>
    </w:p>
    <w:p w:rsidR="00386E9C" w:rsidRPr="00386E9C" w:rsidRDefault="00386E9C" w:rsidP="00A47110">
      <w:pPr>
        <w:pStyle w:val="Paragraphedeliste"/>
        <w:numPr>
          <w:ilvl w:val="0"/>
          <w:numId w:val="7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0E3FAD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Catégorie 1</w:t>
      </w:r>
      <w:r>
        <w:rPr>
          <w:rFonts w:asciiTheme="majorBidi" w:hAnsiTheme="majorBidi" w:cstheme="majorBidi"/>
          <w:color w:val="000000"/>
          <w:sz w:val="24"/>
          <w:szCs w:val="24"/>
        </w:rPr>
        <w:t> : Elle</w:t>
      </w:r>
      <w:r w:rsidRPr="00386E9C">
        <w:rPr>
          <w:rFonts w:asciiTheme="majorBidi" w:hAnsiTheme="majorBidi" w:cstheme="majorBidi"/>
          <w:color w:val="000000"/>
          <w:sz w:val="24"/>
          <w:szCs w:val="24"/>
        </w:rPr>
        <w:t xml:space="preserve"> regroupe </w:t>
      </w:r>
      <w:r>
        <w:rPr>
          <w:rFonts w:asciiTheme="majorBidi" w:hAnsiTheme="majorBidi" w:cstheme="majorBidi"/>
          <w:color w:val="000000"/>
          <w:sz w:val="24"/>
          <w:szCs w:val="24"/>
        </w:rPr>
        <w:t>les pannes</w:t>
      </w:r>
      <w:r w:rsidRPr="00386E9C">
        <w:rPr>
          <w:rFonts w:asciiTheme="majorBidi" w:hAnsiTheme="majorBidi" w:cstheme="majorBidi"/>
          <w:color w:val="000000"/>
          <w:sz w:val="24"/>
          <w:szCs w:val="24"/>
        </w:rPr>
        <w:t xml:space="preserve"> qui participent </w:t>
      </w:r>
      <w:r w:rsidRPr="00386E9C">
        <w:rPr>
          <w:rFonts w:asciiTheme="majorBidi" w:hAnsiTheme="majorBidi" w:cstheme="majorBidi"/>
          <w:sz w:val="24"/>
          <w:szCs w:val="24"/>
        </w:rPr>
        <w:t xml:space="preserve">dans le système de contreventement horizontal du bâtiment « CVH ».  Ces pannes </w:t>
      </w:r>
      <w:r>
        <w:rPr>
          <w:rFonts w:asciiTheme="majorBidi" w:hAnsiTheme="majorBidi" w:cstheme="majorBidi"/>
          <w:sz w:val="24"/>
          <w:szCs w:val="24"/>
        </w:rPr>
        <w:t>ont deux fonctions : supporter les charges verticales venant de la couverture, et la fonction de contreventement du bâtiment, c’est-à-dire la transmission des charges horizontales du vent, des seismes et autres action</w:t>
      </w:r>
      <w:r w:rsidR="00A47110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horizon</w:t>
      </w:r>
      <w:r w:rsidR="00A47110">
        <w:rPr>
          <w:rFonts w:asciiTheme="majorBidi" w:hAnsiTheme="majorBidi" w:cstheme="majorBidi"/>
          <w:sz w:val="24"/>
          <w:szCs w:val="24"/>
        </w:rPr>
        <w:t>tales</w:t>
      </w:r>
      <w:r>
        <w:rPr>
          <w:rFonts w:asciiTheme="majorBidi" w:hAnsiTheme="majorBidi" w:cstheme="majorBidi"/>
          <w:sz w:val="24"/>
          <w:szCs w:val="24"/>
        </w:rPr>
        <w:t xml:space="preserve"> pouvant agir sur le bâtiment. Elles </w:t>
      </w:r>
      <w:r w:rsidRPr="00386E9C">
        <w:rPr>
          <w:rFonts w:asciiTheme="majorBidi" w:hAnsiTheme="majorBidi" w:cstheme="majorBidi"/>
          <w:sz w:val="24"/>
          <w:szCs w:val="24"/>
        </w:rPr>
        <w:t xml:space="preserve">sont solicitées à la flexion bi-axiale en plus de l’effort normal de compression venant de son travail comme élément du système </w:t>
      </w:r>
      <w:r w:rsidR="00A47110">
        <w:rPr>
          <w:rFonts w:asciiTheme="majorBidi" w:hAnsiTheme="majorBidi" w:cstheme="majorBidi"/>
          <w:sz w:val="24"/>
          <w:szCs w:val="24"/>
        </w:rPr>
        <w:t xml:space="preserve">de contreventement horizontal </w:t>
      </w:r>
      <w:r w:rsidRPr="00386E9C">
        <w:rPr>
          <w:rFonts w:asciiTheme="majorBidi" w:hAnsiTheme="majorBidi" w:cstheme="majorBidi"/>
          <w:sz w:val="24"/>
          <w:szCs w:val="24"/>
        </w:rPr>
        <w:t xml:space="preserve">à treillis CVH. </w:t>
      </w:r>
    </w:p>
    <w:p w:rsidR="00386E9C" w:rsidRPr="00386E9C" w:rsidRDefault="00386E9C" w:rsidP="00386E9C">
      <w:pPr>
        <w:pStyle w:val="Paragraphedeliste"/>
        <w:numPr>
          <w:ilvl w:val="0"/>
          <w:numId w:val="7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0E3FAD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Catégorie 2</w:t>
      </w:r>
      <w:r>
        <w:rPr>
          <w:rFonts w:asciiTheme="majorBidi" w:hAnsiTheme="majorBidi" w:cstheme="majorBidi"/>
          <w:color w:val="000000"/>
          <w:sz w:val="24"/>
          <w:szCs w:val="24"/>
        </w:rPr>
        <w:t> : Elle</w:t>
      </w:r>
      <w:r w:rsidRPr="00386E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386E9C">
        <w:rPr>
          <w:rFonts w:asciiTheme="majorBidi" w:hAnsiTheme="majorBidi" w:cstheme="majorBidi"/>
          <w:sz w:val="24"/>
          <w:szCs w:val="24"/>
        </w:rPr>
        <w:t xml:space="preserve">regroupe </w:t>
      </w:r>
      <w:r>
        <w:rPr>
          <w:rFonts w:asciiTheme="majorBidi" w:hAnsiTheme="majorBidi" w:cstheme="majorBidi"/>
          <w:color w:val="000000"/>
          <w:sz w:val="24"/>
          <w:szCs w:val="24"/>
        </w:rPr>
        <w:t>les pannes</w:t>
      </w:r>
      <w:r w:rsidRPr="00386E9C">
        <w:rPr>
          <w:rFonts w:asciiTheme="majorBidi" w:hAnsiTheme="majorBidi" w:cstheme="majorBidi"/>
          <w:sz w:val="24"/>
          <w:szCs w:val="24"/>
        </w:rPr>
        <w:t xml:space="preserve"> qui ne participent dans le système de contrevente</w:t>
      </w:r>
      <w:r w:rsidR="00A47110">
        <w:rPr>
          <w:rFonts w:asciiTheme="majorBidi" w:hAnsiTheme="majorBidi" w:cstheme="majorBidi"/>
          <w:sz w:val="24"/>
          <w:szCs w:val="24"/>
        </w:rPr>
        <w:t>-</w:t>
      </w:r>
      <w:r w:rsidRPr="00386E9C">
        <w:rPr>
          <w:rFonts w:asciiTheme="majorBidi" w:hAnsiTheme="majorBidi" w:cstheme="majorBidi"/>
          <w:sz w:val="24"/>
          <w:szCs w:val="24"/>
        </w:rPr>
        <w:t>ment horizontal « CVH », ces pannes sont solicitées seulement à la flexion bi-axiale sans effort normal.</w:t>
      </w:r>
    </w:p>
    <w:p w:rsidR="00386E9C" w:rsidRPr="00386E9C" w:rsidRDefault="00386E9C" w:rsidP="00386E9C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Il faut souligner que toutes les pannes ont un troisième rôle, celui d’assurer la fonction d’appuis latéra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ux pour stabiliser les fermes de portiques contre les phénomènes d’instabilité : le flambement et le déversement.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6C68A6" w:rsidRPr="00505E86" w:rsidRDefault="006C68A6" w:rsidP="00A47110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6-</w:t>
      </w:r>
      <w:r w:rsidR="00A47110">
        <w:rPr>
          <w:rFonts w:asciiTheme="majorBidi" w:hAnsiTheme="majorBidi" w:cstheme="majorBidi"/>
          <w:b/>
          <w:bCs/>
          <w:color w:val="C00000"/>
          <w:sz w:val="24"/>
          <w:szCs w:val="24"/>
        </w:rPr>
        <w:t>4</w:t>
      </w:r>
      <w:r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) Schéma statique </w:t>
      </w:r>
      <w:r w:rsidR="005B2AD1"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de calcul des pannes de catégorie 2 </w:t>
      </w:r>
      <w:r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:</w:t>
      </w:r>
      <w:r w:rsidRPr="000E3FAD">
        <w:rPr>
          <w:rFonts w:asciiTheme="majorBidi" w:hAnsiTheme="majorBidi" w:cstheme="majorBidi"/>
          <w:b/>
          <w:bCs/>
          <w:color w:val="000000"/>
          <w:sz w:val="24"/>
          <w:szCs w:val="24"/>
        </w:rPr>
        <w:br/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Une panne sera simplement appui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>é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e sur </w:t>
      </w:r>
      <w:r w:rsidR="00F00C97" w:rsidRPr="00505E86">
        <w:rPr>
          <w:rFonts w:asciiTheme="majorBidi" w:hAnsiTheme="majorBidi" w:cstheme="majorBidi"/>
          <w:color w:val="000000"/>
          <w:sz w:val="24"/>
          <w:szCs w:val="24"/>
        </w:rPr>
        <w:t>3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 fermes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il se compose donc de deux travées égales de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portée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s : </w:t>
      </w:r>
      <w:r w:rsidRPr="005B2AD1">
        <w:rPr>
          <w:rFonts w:asciiTheme="majorBidi" w:hAnsiTheme="majorBidi" w:cstheme="majorBidi"/>
          <w:i/>
          <w:iCs/>
          <w:color w:val="000000"/>
          <w:sz w:val="24"/>
          <w:szCs w:val="24"/>
        </w:rPr>
        <w:t>l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 = 6.0 m.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Cette longueur est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égale à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l’espacement des 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fermes de portiques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tra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>nsversaux. Le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schéma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 de calcul statique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est donné dans la 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>figure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suivant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>e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:</w:t>
      </w:r>
    </w:p>
    <w:p w:rsidR="00023494" w:rsidRPr="00505E86" w:rsidRDefault="00E604DF" w:rsidP="00E604DF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E604DF"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24525" cy="4591050"/>
            <wp:effectExtent l="19050" t="0" r="9525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94" w:rsidRPr="00505E86" w:rsidRDefault="00023494" w:rsidP="005B2AD1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La pente est de</w:t>
      </w:r>
      <w:r w:rsidR="00E604D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14% soit un angle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d’inclinaison α = 8° ; et pour un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espacement de deux pannes </w:t>
      </w:r>
      <w:r w:rsidRPr="001C068C">
        <w:rPr>
          <w:rFonts w:asciiTheme="majorBidi" w:hAnsiTheme="majorBidi" w:cstheme="majorBidi"/>
          <w:b/>
          <w:bCs/>
          <w:color w:val="000000"/>
          <w:sz w:val="24"/>
          <w:szCs w:val="24"/>
        </w:rPr>
        <w:t>a = 3 m</w:t>
      </w:r>
      <w:r w:rsidR="001C068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.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Pour 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ch</w:t>
      </w:r>
      <w:r w:rsidR="005B2AD1">
        <w:rPr>
          <w:rFonts w:asciiTheme="majorBidi" w:hAnsiTheme="majorBidi" w:cstheme="majorBidi"/>
          <w:color w:val="000000"/>
          <w:sz w:val="24"/>
          <w:szCs w:val="24"/>
        </w:rPr>
        <w:t>a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que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versant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on a 5 pannes.</w:t>
      </w:r>
    </w:p>
    <w:p w:rsidR="00023494" w:rsidRPr="000E3FAD" w:rsidRDefault="00A47110" w:rsidP="00A47110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>6-5)</w:t>
      </w:r>
      <w:r w:rsidR="005B2AD1"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 Pré-</w:t>
      </w:r>
      <w:r w:rsidR="00023494" w:rsidRPr="000E3FAD">
        <w:rPr>
          <w:rFonts w:asciiTheme="majorBidi" w:hAnsiTheme="majorBidi" w:cstheme="majorBidi"/>
          <w:b/>
          <w:bCs/>
          <w:color w:val="C00000"/>
          <w:sz w:val="24"/>
          <w:szCs w:val="24"/>
        </w:rPr>
        <w:t>dimensionnement des pannes :</w:t>
      </w:r>
    </w:p>
    <w:p w:rsidR="004B54E0" w:rsidRPr="00505E86" w:rsidRDefault="009A3B6D" w:rsidP="003C070C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9A3B6D">
        <w:rPr>
          <w:rFonts w:asciiTheme="majorBidi" w:hAnsiTheme="majorBidi" w:cstheme="majorBidi"/>
          <w:color w:val="000000"/>
          <w:sz w:val="24"/>
          <w:szCs w:val="24"/>
        </w:rPr>
        <w:t>Les</w:t>
      </w:r>
      <w:r w:rsidR="004B54E0" w:rsidRPr="009A3B6D">
        <w:rPr>
          <w:rFonts w:asciiTheme="majorBidi" w:hAnsiTheme="majorBidi" w:cstheme="majorBidi"/>
          <w:color w:val="000000"/>
          <w:sz w:val="24"/>
          <w:szCs w:val="24"/>
        </w:rPr>
        <w:t xml:space="preserve"> panne</w:t>
      </w:r>
      <w:r w:rsidRPr="009A3B6D">
        <w:rPr>
          <w:rFonts w:asciiTheme="majorBidi" w:hAnsiTheme="majorBidi" w:cstheme="majorBidi"/>
          <w:color w:val="000000"/>
          <w:sz w:val="24"/>
          <w:szCs w:val="24"/>
        </w:rPr>
        <w:t>s sont des</w:t>
      </w:r>
      <w:r w:rsidR="004B54E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laminés à chaud alors :</w:t>
      </w:r>
      <w:r w:rsidR="003C070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m:oMath>
        <m:r>
          <w:rPr>
            <w:rFonts w:asciiTheme="majorBidi" w:hAnsi="Cambria Math" w:cstheme="majorBidi"/>
            <w:sz w:val="24"/>
            <w:szCs w:val="24"/>
          </w:rPr>
          <m:t>h</m:t>
        </m:r>
        <m:r>
          <w:rPr>
            <w:rFonts w:ascii="Cambria Math" w:eastAsiaTheme="minorEastAsia" w:hAnsiTheme="majorBidi" w:cstheme="majorBidi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Theme="majorBidi" w:cstheme="majorBid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EastAsia" w:hAnsiTheme="majorBidi" w:cstheme="majorBidi"/>
                    <w:sz w:val="24"/>
                    <w:szCs w:val="24"/>
                  </w:rPr>
                  <m:t>25</m:t>
                </m:r>
              </m:den>
            </m:f>
            <m:r>
              <w:rPr>
                <w:rFonts w:ascii="Cambria Math" w:eastAsiaTheme="minorEastAsia" w:hAnsiTheme="majorBidi" w:cstheme="majorBidi"/>
                <w:sz w:val="24"/>
                <w:szCs w:val="24"/>
              </w:rPr>
              <m:t>÷</m:t>
            </m:r>
            <m:f>
              <m:fPr>
                <m:ctrlPr>
                  <w:rPr>
                    <w:rFonts w:ascii="Cambria Math" w:eastAsiaTheme="minorEastAsia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EastAsia" w:hAnsiTheme="majorBidi" w:cstheme="majorBidi"/>
                    <w:sz w:val="24"/>
                    <w:szCs w:val="24"/>
                  </w:rPr>
                  <m:t>35</m:t>
                </m:r>
              </m:den>
            </m:f>
          </m:e>
        </m:d>
      </m:oMath>
    </w:p>
    <w:p w:rsidR="004B54E0" w:rsidRPr="00505E86" w:rsidRDefault="004B54E0" w:rsidP="00505E86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505E86">
        <w:rPr>
          <w:rFonts w:asciiTheme="majorBidi" w:hAnsiTheme="majorBidi" w:cstheme="majorBidi"/>
          <w:i/>
          <w:iCs/>
          <w:sz w:val="24"/>
          <w:szCs w:val="24"/>
        </w:rPr>
        <w:t>l</w:t>
      </w:r>
      <w:r w:rsidRPr="00505E86">
        <w:rPr>
          <w:rFonts w:asciiTheme="majorBidi" w:hAnsiTheme="majorBidi" w:cstheme="majorBidi"/>
          <w:sz w:val="24"/>
          <w:szCs w:val="24"/>
        </w:rPr>
        <w:t>=6m=6000mm , donc 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r>
          <w:rPr>
            <w:rFonts w:ascii="Cambria Math" w:hAnsi="Cambria Math" w:cstheme="majorBidi"/>
            <w:sz w:val="24"/>
            <w:szCs w:val="24"/>
          </w:rPr>
          <m:t>h</m:t>
        </m:r>
        <m:r>
          <w:rPr>
            <w:rFonts w:ascii="Cambria Math" w:eastAsiaTheme="minorEastAsia" w:hAnsiTheme="majorBidi" w:cstheme="majorBidi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Theme="majorBidi" w:cstheme="majorBid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Theme="majorBidi" w:cstheme="majorBidi"/>
                    <w:sz w:val="24"/>
                    <w:szCs w:val="24"/>
                  </w:rPr>
                  <m:t>6000</m:t>
                </m:r>
              </m:num>
              <m:den>
                <m:r>
                  <w:rPr>
                    <w:rFonts w:ascii="Cambria Math" w:eastAsiaTheme="minorEastAsia" w:hAnsiTheme="majorBidi" w:cstheme="majorBidi"/>
                    <w:sz w:val="24"/>
                    <w:szCs w:val="24"/>
                  </w:rPr>
                  <m:t>25</m:t>
                </m:r>
              </m:den>
            </m:f>
            <m:r>
              <w:rPr>
                <w:rFonts w:ascii="Cambria Math" w:eastAsiaTheme="minorEastAsia" w:hAnsiTheme="majorBidi" w:cstheme="majorBidi"/>
                <w:sz w:val="24"/>
                <w:szCs w:val="24"/>
              </w:rPr>
              <m:t>÷</m:t>
            </m:r>
            <m:f>
              <m:fPr>
                <m:ctrlPr>
                  <w:rPr>
                    <w:rFonts w:ascii="Cambria Math" w:eastAsiaTheme="minorEastAsia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Theme="majorBidi" w:cstheme="majorBidi"/>
                    <w:sz w:val="24"/>
                    <w:szCs w:val="24"/>
                  </w:rPr>
                  <m:t>6000</m:t>
                </m:r>
              </m:num>
              <m:den>
                <m:r>
                  <w:rPr>
                    <w:rFonts w:ascii="Cambria Math" w:eastAsiaTheme="minorEastAsia" w:hAnsiTheme="majorBidi" w:cstheme="majorBidi"/>
                    <w:sz w:val="24"/>
                    <w:szCs w:val="24"/>
                  </w:rPr>
                  <m:t>35</m:t>
                </m:r>
              </m:den>
            </m:f>
          </m:e>
        </m:d>
      </m:oMath>
      <w:r w:rsidRPr="00505E86">
        <w:rPr>
          <w:rFonts w:asciiTheme="majorBidi" w:eastAsiaTheme="minorEastAsia" w:hAnsiTheme="majorBidi" w:cstheme="majorBidi"/>
          <w:sz w:val="24"/>
          <w:szCs w:val="24"/>
        </w:rPr>
        <w:t>=(240</w:t>
      </w:r>
      <m:oMath>
        <m:r>
          <w:rPr>
            <w:rFonts w:ascii="Cambria Math" w:eastAsiaTheme="minorEastAsia" w:hAnsiTheme="majorBidi" w:cstheme="majorBidi"/>
            <w:sz w:val="24"/>
            <w:szCs w:val="24"/>
          </w:rPr>
          <m:t>÷</m:t>
        </m:r>
      </m:oMath>
      <w:r w:rsidRPr="00505E86">
        <w:rPr>
          <w:rFonts w:asciiTheme="majorBidi" w:eastAsiaTheme="minorEastAsia" w:hAnsiTheme="majorBidi" w:cstheme="majorBidi"/>
          <w:sz w:val="24"/>
          <w:szCs w:val="24"/>
        </w:rPr>
        <w:t>171.42)mm.</w:t>
      </w:r>
    </w:p>
    <w:p w:rsidR="009A3B6D" w:rsidRDefault="009A3B6D" w:rsidP="003C070C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B33997">
        <w:rPr>
          <w:rFonts w:asciiTheme="majorBidi" w:eastAsiaTheme="minorEastAsia" w:hAnsiTheme="majorBidi" w:cstheme="majorBidi"/>
          <w:sz w:val="24"/>
          <w:szCs w:val="24"/>
          <w:highlight w:val="yellow"/>
        </w:rPr>
        <w:t>Pour la catégorie 1 </w:t>
      </w:r>
      <w:r>
        <w:rPr>
          <w:rFonts w:asciiTheme="majorBidi" w:eastAsiaTheme="minorEastAsia" w:hAnsiTheme="majorBidi" w:cstheme="majorBidi"/>
          <w:sz w:val="24"/>
          <w:szCs w:val="24"/>
          <w:highlight w:val="yellow"/>
        </w:rPr>
        <w:t xml:space="preserve">des pannes de contreventement CVH </w:t>
      </w:r>
      <w:r w:rsidRPr="00B33997">
        <w:rPr>
          <w:rFonts w:asciiTheme="majorBidi" w:eastAsiaTheme="minorEastAsia" w:hAnsiTheme="majorBidi" w:cstheme="majorBidi"/>
          <w:sz w:val="24"/>
          <w:szCs w:val="24"/>
          <w:highlight w:val="yellow"/>
        </w:rPr>
        <w:t xml:space="preserve">: </w:t>
      </w:r>
      <w:r w:rsidR="004B54E0" w:rsidRPr="00505E86">
        <w:rPr>
          <w:rFonts w:asciiTheme="majorBidi" w:eastAsiaTheme="minorEastAsia" w:hAnsiTheme="majorBidi" w:cstheme="majorBidi"/>
          <w:sz w:val="24"/>
          <w:szCs w:val="24"/>
        </w:rPr>
        <w:t>On choisi</w:t>
      </w:r>
      <w:r w:rsidR="006644A1">
        <w:rPr>
          <w:rFonts w:asciiTheme="majorBidi" w:eastAsiaTheme="minorEastAsia" w:hAnsiTheme="majorBidi" w:cstheme="majorBidi"/>
          <w:sz w:val="24"/>
          <w:szCs w:val="24"/>
        </w:rPr>
        <w:t>t des</w:t>
      </w:r>
      <w:r w:rsidR="004B54E0" w:rsidRPr="00505E86">
        <w:rPr>
          <w:rFonts w:asciiTheme="majorBidi" w:eastAsiaTheme="minorEastAsia" w:hAnsiTheme="majorBidi" w:cstheme="majorBidi"/>
          <w:color w:val="365F91" w:themeColor="accent1" w:themeShade="BF"/>
          <w:sz w:val="24"/>
          <w:szCs w:val="24"/>
        </w:rPr>
        <w:t xml:space="preserve"> </w:t>
      </w:r>
      <w:r w:rsidR="004B54E0" w:rsidRPr="006644A1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u w:val="single"/>
        </w:rPr>
        <w:t>IPE</w:t>
      </w:r>
      <w:r w:rsidR="00A565A0" w:rsidRPr="006644A1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u w:val="single"/>
        </w:rPr>
        <w:t>2</w:t>
      </w:r>
      <w:r w:rsidR="00F300AD" w:rsidRPr="006644A1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u w:val="single"/>
        </w:rPr>
        <w:t>20</w:t>
      </w:r>
      <w:r w:rsidR="006644A1" w:rsidRPr="006644A1">
        <w:rPr>
          <w:rFonts w:asciiTheme="majorBidi" w:eastAsiaTheme="minorEastAsia" w:hAnsiTheme="majorBidi" w:cstheme="majorBidi"/>
          <w:sz w:val="24"/>
          <w:szCs w:val="24"/>
        </w:rPr>
        <w:t xml:space="preserve"> dont les propriétés géométriques et statiques sont données dans le tableau </w:t>
      </w:r>
      <w:r w:rsidR="006644A1">
        <w:rPr>
          <w:rFonts w:asciiTheme="majorBidi" w:eastAsiaTheme="minorEastAsia" w:hAnsiTheme="majorBidi" w:cstheme="majorBidi"/>
          <w:sz w:val="24"/>
          <w:szCs w:val="24"/>
        </w:rPr>
        <w:t>5</w:t>
      </w:r>
      <w:r w:rsidR="006644A1" w:rsidRPr="006644A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3C070C">
        <w:rPr>
          <w:rFonts w:asciiTheme="majorBidi" w:eastAsiaTheme="minorEastAsia" w:hAnsiTheme="majorBidi" w:cstheme="majorBidi"/>
          <w:sz w:val="24"/>
          <w:szCs w:val="24"/>
        </w:rPr>
        <w:t xml:space="preserve">ci-dessous </w:t>
      </w:r>
      <w:r w:rsidR="006644A1" w:rsidRPr="006644A1">
        <w:rPr>
          <w:rFonts w:asciiTheme="majorBidi" w:eastAsiaTheme="minorEastAsia" w:hAnsiTheme="majorBidi" w:cstheme="majorBidi"/>
          <w:sz w:val="24"/>
          <w:szCs w:val="24"/>
        </w:rPr>
        <w:t>des normes EN10025.</w:t>
      </w:r>
      <w:r w:rsidR="00B33997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08456D" w:rsidRPr="009A3B6D" w:rsidRDefault="00DD035C" w:rsidP="009A3B6D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sz w:val="24"/>
          <w:szCs w:val="24"/>
          <w:highlight w:val="yellow"/>
        </w:rPr>
      </w:pPr>
      <w:r w:rsidRPr="00505E86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-39815</wp:posOffset>
            </wp:positionH>
            <wp:positionV relativeFrom="paragraph">
              <wp:posOffset>877080</wp:posOffset>
            </wp:positionV>
            <wp:extent cx="6494400" cy="44640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56D" w:rsidRPr="00505E86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22400" cy="875030"/>
            <wp:effectExtent l="0" t="0" r="0" b="127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24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6D" w:rsidRPr="00505E86" w:rsidRDefault="0008456D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fr-FR"/>
        </w:rPr>
      </w:pPr>
    </w:p>
    <w:p w:rsidR="003C070C" w:rsidRPr="003C070C" w:rsidRDefault="003C070C" w:rsidP="003C070C">
      <w:pPr>
        <w:pStyle w:val="Sansinterligne"/>
        <w:rPr>
          <w:szCs w:val="24"/>
        </w:rPr>
      </w:pPr>
    </w:p>
    <w:p w:rsidR="006644A1" w:rsidRDefault="006644A1" w:rsidP="006644A1">
      <w:pPr>
        <w:tabs>
          <w:tab w:val="left" w:pos="6338"/>
        </w:tabs>
        <w:spacing w:after="0" w:line="360" w:lineRule="auto"/>
        <w:jc w:val="center"/>
        <w:rPr>
          <w:rFonts w:asciiTheme="majorBidi" w:hAnsiTheme="majorBidi" w:cstheme="majorBidi"/>
          <w:color w:val="C00000"/>
          <w:sz w:val="24"/>
          <w:szCs w:val="24"/>
        </w:rPr>
      </w:pPr>
      <w:r>
        <w:rPr>
          <w:rFonts w:asciiTheme="majorBidi" w:hAnsiTheme="majorBidi" w:cstheme="majorBidi"/>
          <w:color w:val="C00000"/>
          <w:sz w:val="24"/>
          <w:szCs w:val="24"/>
        </w:rPr>
        <w:t>Tab.5</w:t>
      </w:r>
    </w:p>
    <w:p w:rsidR="003C070C" w:rsidRDefault="003C070C" w:rsidP="003C070C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B33997">
        <w:rPr>
          <w:rFonts w:asciiTheme="majorBidi" w:eastAsiaTheme="minorEastAsia" w:hAnsiTheme="majorBidi" w:cstheme="majorBidi"/>
          <w:sz w:val="24"/>
          <w:szCs w:val="24"/>
          <w:highlight w:val="yellow"/>
        </w:rPr>
        <w:lastRenderedPageBreak/>
        <w:t xml:space="preserve">Pour la catégorie </w:t>
      </w:r>
      <w:r>
        <w:rPr>
          <w:rFonts w:asciiTheme="majorBidi" w:eastAsiaTheme="minorEastAsia" w:hAnsiTheme="majorBidi" w:cstheme="majorBidi"/>
          <w:sz w:val="24"/>
          <w:szCs w:val="24"/>
          <w:highlight w:val="yellow"/>
        </w:rPr>
        <w:t>2</w:t>
      </w:r>
      <w:r w:rsidRPr="00B33997">
        <w:rPr>
          <w:rFonts w:asciiTheme="majorBidi" w:eastAsiaTheme="minorEastAsia" w:hAnsiTheme="majorBidi" w:cstheme="majorBidi"/>
          <w:sz w:val="24"/>
          <w:szCs w:val="24"/>
          <w:highlight w:val="yellow"/>
        </w:rPr>
        <w:t> </w:t>
      </w:r>
      <w:r>
        <w:rPr>
          <w:rFonts w:asciiTheme="majorBidi" w:eastAsiaTheme="minorEastAsia" w:hAnsiTheme="majorBidi" w:cstheme="majorBidi"/>
          <w:sz w:val="24"/>
          <w:szCs w:val="24"/>
          <w:highlight w:val="yellow"/>
        </w:rPr>
        <w:t xml:space="preserve">des pannes non de contreventement </w:t>
      </w:r>
      <w:r w:rsidRPr="00B33997">
        <w:rPr>
          <w:rFonts w:asciiTheme="majorBidi" w:eastAsiaTheme="minorEastAsia" w:hAnsiTheme="majorBidi" w:cstheme="majorBidi"/>
          <w:sz w:val="24"/>
          <w:szCs w:val="24"/>
          <w:highlight w:val="yellow"/>
        </w:rPr>
        <w:t>: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h = </w:t>
      </w:r>
      <w:r w:rsidRPr="009A3B6D">
        <w:rPr>
          <w:rFonts w:asciiTheme="majorBidi" w:eastAsiaTheme="minorEastAsia" w:hAnsiTheme="majorBidi" w:cstheme="majorBidi"/>
          <w:i/>
          <w:iCs/>
          <w:sz w:val="24"/>
          <w:szCs w:val="24"/>
        </w:rPr>
        <w:t xml:space="preserve">l </w:t>
      </w:r>
      <w:r>
        <w:rPr>
          <w:rFonts w:asciiTheme="majorBidi" w:eastAsiaTheme="minorEastAsia" w:hAnsiTheme="majorBidi" w:cstheme="majorBidi"/>
          <w:sz w:val="24"/>
          <w:szCs w:val="24"/>
        </w:rPr>
        <w:t>/ 4</w:t>
      </w:r>
      <w:r w:rsidR="00A47110">
        <w:rPr>
          <w:rFonts w:asciiTheme="majorBidi" w:eastAsiaTheme="minorEastAsia" w:hAnsiTheme="majorBidi" w:cstheme="majorBidi"/>
          <w:sz w:val="24"/>
          <w:szCs w:val="24"/>
        </w:rPr>
        <w:t>0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= 600</w:t>
      </w:r>
      <w:r w:rsidR="00A47110">
        <w:rPr>
          <w:rFonts w:asciiTheme="majorBidi" w:eastAsiaTheme="minorEastAsia" w:hAnsiTheme="majorBidi" w:cstheme="majorBidi"/>
          <w:sz w:val="24"/>
          <w:szCs w:val="24"/>
        </w:rPr>
        <w:t>0</w:t>
      </w:r>
      <w:r>
        <w:rPr>
          <w:rFonts w:asciiTheme="majorBidi" w:eastAsiaTheme="minorEastAsia" w:hAnsiTheme="majorBidi" w:cstheme="majorBidi"/>
          <w:sz w:val="24"/>
          <w:szCs w:val="24"/>
        </w:rPr>
        <w:t>/4</w:t>
      </w:r>
      <w:r w:rsidR="00A47110">
        <w:rPr>
          <w:rFonts w:asciiTheme="majorBidi" w:eastAsiaTheme="minorEastAsia" w:hAnsiTheme="majorBidi" w:cstheme="majorBidi"/>
          <w:sz w:val="24"/>
          <w:szCs w:val="24"/>
        </w:rPr>
        <w:t>0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= 150 ; soit des pannes </w:t>
      </w:r>
      <w:r w:rsidRPr="00A47110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  <w:u w:val="single"/>
        </w:rPr>
        <w:t>IPE 160</w:t>
      </w:r>
    </w:p>
    <w:p w:rsidR="0008456D" w:rsidRPr="009A3B6D" w:rsidRDefault="00A47110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>6-6</w:t>
      </w:r>
      <w:r w:rsidR="009849D5" w:rsidRPr="009A3B6D">
        <w:rPr>
          <w:rFonts w:asciiTheme="majorBidi" w:hAnsiTheme="majorBidi" w:cstheme="majorBidi"/>
          <w:b/>
          <w:bCs/>
          <w:color w:val="C00000"/>
          <w:sz w:val="24"/>
          <w:szCs w:val="24"/>
        </w:rPr>
        <w:t>) Evaluation des charges :</w:t>
      </w:r>
    </w:p>
    <w:p w:rsidR="009849D5" w:rsidRPr="00505E86" w:rsidRDefault="00117595" w:rsidP="005136C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G= Pc + Pp + Pacc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G = charge Permanente.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Pc = poids de couverture ; Pc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*a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=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15.3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*3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=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45.9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kg/m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Pp = poids propre de pannes  ; Pp =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26.2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kg/m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Pacc = poids des accessoires </w:t>
      </w:r>
      <w:r w:rsidR="006644A1">
        <w:rPr>
          <w:rFonts w:asciiTheme="majorBidi" w:hAnsiTheme="majorBidi" w:cstheme="majorBidi"/>
          <w:color w:val="000000"/>
          <w:sz w:val="24"/>
          <w:szCs w:val="24"/>
        </w:rPr>
        <w:t xml:space="preserve">et équipements 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>légers divers. Il est estimé 5% de la charge G ; donc on multiplie G par le coefficient 1.05.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G = 1.05 (Pc+Pp)=1.05 (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45.9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+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26.2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)=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75.70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</w:p>
    <w:p w:rsidR="00AD40CE" w:rsidRPr="00505E86" w:rsidRDefault="00AD40CE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Q =</w:t>
      </w:r>
      <w:r w:rsidR="00A47110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La surcharge d'entretien </w:t>
      </w:r>
      <w:r w:rsidR="006423D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: Le DT.R.B.C 2.2 propose une charge uniforme surfacique de Q= 1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423D0" w:rsidRPr="00505E86">
        <w:rPr>
          <w:rFonts w:asciiTheme="majorBidi" w:hAnsiTheme="majorBidi" w:cstheme="majorBidi"/>
          <w:color w:val="000000"/>
          <w:sz w:val="24"/>
          <w:szCs w:val="24"/>
        </w:rPr>
        <w:t>kN/ m</w:t>
      </w:r>
      <w:r w:rsidR="006423D0" w:rsidRPr="00505E86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="005136CE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 xml:space="preserve">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=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100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daN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*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3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m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=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300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daN</w:t>
      </w:r>
      <w:r w:rsidR="00711C5B" w:rsidRPr="00505E86">
        <w:rPr>
          <w:rFonts w:asciiTheme="majorBidi" w:hAnsiTheme="majorBidi" w:cstheme="majorBidi"/>
          <w:color w:val="000000"/>
          <w:sz w:val="24"/>
          <w:szCs w:val="24"/>
        </w:rPr>
        <w:t>/m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6423D0" w:rsidRPr="00505E86" w:rsidRDefault="00AD40CE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Pression du vent "V": d'étude des action du vent a donné plusieurs valeurs de la pression V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On retient les deux plus grandes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 xml:space="preserve"> valeurs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- Le vent descendant 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(+)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: V = 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  <w:r w:rsidRPr="005136CE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&gt;&gt; V = 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0</w:t>
      </w:r>
      <m:oMath>
        <m:r>
          <w:rPr>
            <w:rFonts w:ascii="Cambria Math" w:hAnsiTheme="majorBidi" w:cstheme="majorBidi"/>
            <w:color w:val="000000"/>
            <w:sz w:val="24"/>
            <w:szCs w:val="24"/>
          </w:rPr>
          <m:t>×</m:t>
        </m:r>
      </m:oMath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3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m =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- Le vent soulèvement 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(-)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: V = 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168.58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  <w:r w:rsidRPr="005136CE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&gt;&gt; V = 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168.58</w:t>
      </w:r>
      <m:oMath>
        <m:r>
          <w:rPr>
            <w:rFonts w:ascii="Cambria Math" w:hAnsiTheme="majorBidi" w:cstheme="majorBidi"/>
            <w:color w:val="000000"/>
            <w:sz w:val="24"/>
            <w:szCs w:val="24"/>
          </w:rPr>
          <m:t>×</m:t>
        </m:r>
      </m:oMath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3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m =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5768E3" w:rsidRPr="00505E86">
        <w:rPr>
          <w:rFonts w:asciiTheme="majorBidi" w:hAnsiTheme="majorBidi" w:cstheme="majorBidi"/>
          <w:color w:val="000000"/>
          <w:sz w:val="24"/>
          <w:szCs w:val="24"/>
        </w:rPr>
        <w:t>505.74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</w:p>
    <w:p w:rsidR="005768E3" w:rsidRPr="00505E86" w:rsidRDefault="005768E3" w:rsidP="005228E8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Charge de neige "S" : S =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4.16 daN/m</w:t>
      </w:r>
      <w:r w:rsidRPr="001C068C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1C068C">
        <w:rPr>
          <w:rFonts w:asciiTheme="majorBidi" w:hAnsiTheme="majorBidi" w:cstheme="majorBidi"/>
          <w:color w:val="000000"/>
          <w:sz w:val="24"/>
          <w:szCs w:val="24"/>
        </w:rPr>
        <w:t>, elle est très faible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>, on l’a néglige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5768E3" w:rsidRPr="009A3B6D" w:rsidRDefault="005228E8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>6-7</w:t>
      </w:r>
      <w:r w:rsidR="005768E3" w:rsidRPr="009A3B6D">
        <w:rPr>
          <w:rFonts w:asciiTheme="majorBidi" w:hAnsiTheme="majorBidi" w:cstheme="majorBidi"/>
          <w:b/>
          <w:bCs/>
          <w:color w:val="C00000"/>
          <w:sz w:val="24"/>
          <w:szCs w:val="24"/>
        </w:rPr>
        <w:t>) Combinaisons des charges :</w:t>
      </w:r>
    </w:p>
    <w:p w:rsidR="0081682C" w:rsidRPr="00505E86" w:rsidRDefault="0081682C" w:rsidP="00505E86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t>- pour les ELU :</w:t>
      </w:r>
      <w:r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br/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>comb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1/ G - 1.5 V = 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75.70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–1.5*505.74 = -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682.90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>comb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2/ 1.35 G + 1.5 Q + V = 1.35 *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75.70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+ 1.5 * 300 + 0 = 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>552.2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daN/m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>comb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3/ 1.35 G + 1.5 V + Q = 1.35 *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75.7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+ 1.5 * 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>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+ 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>300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=</w:t>
      </w:r>
      <w:r w:rsidR="005228E8">
        <w:rPr>
          <w:rFonts w:asciiTheme="majorBidi" w:hAnsiTheme="majorBidi" w:cstheme="majorBidi"/>
          <w:color w:val="000000"/>
          <w:sz w:val="24"/>
          <w:szCs w:val="24"/>
        </w:rPr>
        <w:t>402.2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daN/m</w:t>
      </w:r>
    </w:p>
    <w:p w:rsidR="00711C5B" w:rsidRPr="00505E86" w:rsidRDefault="00F56B80" w:rsidP="005136C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La combinaison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la plus favorable pour vérifier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les conditions de résistance est la combinaison 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comb1 ;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Q max (1) =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= -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682.90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/m</w:t>
      </w:r>
    </w:p>
    <w:p w:rsidR="00117595" w:rsidRPr="00505E86" w:rsidRDefault="009A3B6D" w:rsidP="005136CE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C00000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- </w:t>
      </w:r>
      <w:r w:rsidR="00F56B80"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t>Pour les ELS</w:t>
      </w:r>
      <w:r w:rsidR="001C068C"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(calcul </w:t>
      </w:r>
      <w:r w:rsidR="0034253F"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t>de flèche</w:t>
      </w:r>
      <w:r w:rsidR="001C068C"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  <w:r w:rsidR="00F56B80"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:</w:t>
      </w:r>
      <w:r w:rsidR="00F56B80" w:rsidRPr="009A3B6D">
        <w:rPr>
          <w:rFonts w:asciiTheme="majorBidi" w:hAnsiTheme="majorBidi" w:cstheme="majorBidi"/>
          <w:b/>
          <w:bCs/>
          <w:i/>
          <w:iCs/>
          <w:sz w:val="24"/>
          <w:szCs w:val="24"/>
        </w:rPr>
        <w:br/>
      </w:r>
      <w:r w:rsidR="005136CE">
        <w:rPr>
          <w:rFonts w:asciiTheme="majorBidi" w:hAnsiTheme="majorBidi" w:cstheme="majorBidi"/>
          <w:b/>
          <w:bCs/>
          <w:color w:val="000000"/>
          <w:sz w:val="24"/>
          <w:szCs w:val="24"/>
        </w:rPr>
        <w:t>comb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-</w:t>
      </w:r>
      <w:r w:rsidR="005136C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4 : 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G + Q + V=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75.7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+ 300 + 0 = </w:t>
      </w:r>
      <w:r w:rsidR="00F63396" w:rsidRPr="00505E86">
        <w:rPr>
          <w:rFonts w:asciiTheme="majorBidi" w:hAnsiTheme="majorBidi" w:cstheme="majorBidi"/>
          <w:color w:val="000000"/>
          <w:sz w:val="24"/>
          <w:szCs w:val="24"/>
        </w:rPr>
        <w:t>3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75</w:t>
      </w:r>
      <w:r w:rsidR="00F63396" w:rsidRPr="00505E86">
        <w:rPr>
          <w:rFonts w:asciiTheme="majorBidi" w:hAnsiTheme="majorBidi" w:cstheme="majorBidi"/>
          <w:color w:val="000000"/>
          <w:sz w:val="24"/>
          <w:szCs w:val="24"/>
        </w:rPr>
        <w:t>.71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>daN/m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 w:rsidR="005136CE">
        <w:rPr>
          <w:rFonts w:asciiTheme="majorBidi" w:hAnsiTheme="majorBidi" w:cstheme="majorBidi"/>
          <w:b/>
          <w:bCs/>
          <w:color w:val="000000"/>
          <w:sz w:val="24"/>
          <w:szCs w:val="24"/>
        </w:rPr>
        <w:t>comb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-</w:t>
      </w:r>
      <w:r w:rsidR="005136C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5 : 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G- V=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75.7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– 505.74 = </w:t>
      </w:r>
      <w:r w:rsidR="00F63396" w:rsidRPr="00505E86">
        <w:rPr>
          <w:rFonts w:asciiTheme="majorBidi" w:hAnsiTheme="majorBidi" w:cstheme="majorBidi"/>
          <w:color w:val="000000"/>
          <w:sz w:val="24"/>
          <w:szCs w:val="24"/>
        </w:rPr>
        <w:t>-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430.04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F56B80" w:rsidRPr="00505E86">
        <w:rPr>
          <w:rFonts w:asciiTheme="majorBidi" w:hAnsiTheme="majorBidi" w:cstheme="majorBidi"/>
          <w:color w:val="000000"/>
          <w:sz w:val="24"/>
          <w:szCs w:val="24"/>
        </w:rPr>
        <w:t>daN/m</w:t>
      </w:r>
    </w:p>
    <w:p w:rsidR="004B54E0" w:rsidRPr="00505E86" w:rsidRDefault="00F56B80" w:rsidP="005136CE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La combinaison la plus favorable po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>ur vérifier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262F3D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les conditions de flèche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est la combinaison 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>comb</w:t>
      </w:r>
      <w:r w:rsidR="009A3B6D">
        <w:rPr>
          <w:rFonts w:asciiTheme="majorBidi" w:hAnsiTheme="majorBidi" w:cstheme="majorBidi"/>
          <w:color w:val="000000"/>
          <w:sz w:val="24"/>
          <w:szCs w:val="24"/>
        </w:rPr>
        <w:t>-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>5 ; Q max (5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) = </w:t>
      </w:r>
      <w:r w:rsidR="00F63396" w:rsidRPr="00505E86">
        <w:rPr>
          <w:rFonts w:asciiTheme="majorBidi" w:hAnsiTheme="majorBidi" w:cstheme="majorBidi"/>
          <w:color w:val="000000"/>
          <w:sz w:val="24"/>
          <w:szCs w:val="24"/>
        </w:rPr>
        <w:t>-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430.04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daN/m</w:t>
      </w:r>
    </w:p>
    <w:p w:rsidR="004B54E0" w:rsidRPr="00505E86" w:rsidRDefault="00262F3D" w:rsidP="009A3B6D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3C070C">
        <w:rPr>
          <w:rFonts w:asciiTheme="majorBidi" w:hAnsiTheme="majorBidi" w:cstheme="majorBidi"/>
          <w:b/>
          <w:bCs/>
          <w:color w:val="C00000"/>
          <w:sz w:val="24"/>
          <w:szCs w:val="24"/>
        </w:rPr>
        <w:t>6-7) Analyse statique :</w:t>
      </w:r>
      <w:r w:rsidRPr="003C070C">
        <w:rPr>
          <w:rFonts w:asciiTheme="majorBidi" w:hAnsiTheme="majorBidi" w:cstheme="majorBidi"/>
          <w:b/>
          <w:bCs/>
          <w:color w:val="000000"/>
          <w:sz w:val="24"/>
          <w:szCs w:val="24"/>
        </w:rPr>
        <w:br/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Pour la flexion dans le plan ( X , Z ) 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de forte inertie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: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Pz = Q * cos α = -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430.04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* cos 8° = -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425.85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daN/m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Pou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>r la flexion dans le plan ( X ,Y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) 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parallèlement au versant de toiture ; plan de faible inertie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: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Py= Q * sinα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 -</w:t>
      </w:r>
      <w:r w:rsidR="005136C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430.04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* sin 8° = </w:t>
      </w:r>
      <w:r w:rsidR="00F63396" w:rsidRPr="00505E86">
        <w:rPr>
          <w:rFonts w:asciiTheme="majorBidi" w:hAnsiTheme="majorBidi" w:cstheme="majorBidi"/>
          <w:color w:val="000000"/>
          <w:sz w:val="24"/>
          <w:szCs w:val="24"/>
        </w:rPr>
        <w:t>-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D035C" w:rsidRPr="00505E86">
        <w:rPr>
          <w:rFonts w:asciiTheme="majorBidi" w:hAnsiTheme="majorBidi" w:cstheme="majorBidi"/>
          <w:color w:val="000000"/>
          <w:sz w:val="24"/>
          <w:szCs w:val="24"/>
        </w:rPr>
        <w:t>59.85</w:t>
      </w:r>
      <w:r w:rsidR="00AE7C9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daN/m</w:t>
      </w:r>
    </w:p>
    <w:p w:rsidR="00262F3D" w:rsidRPr="009A3B6D" w:rsidRDefault="00262F3D" w:rsidP="009A3B6D">
      <w:pPr>
        <w:pStyle w:val="Paragraphedeliste"/>
        <w:numPr>
          <w:ilvl w:val="0"/>
          <w:numId w:val="36"/>
        </w:num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9A3B6D">
        <w:rPr>
          <w:rFonts w:asciiTheme="majorBidi" w:hAnsiTheme="majorBidi" w:cstheme="majorBidi"/>
          <w:color w:val="4F81BD" w:themeColor="accent1"/>
          <w:sz w:val="24"/>
          <w:szCs w:val="24"/>
        </w:rPr>
        <w:lastRenderedPageBreak/>
        <w:t>Se</w:t>
      </w:r>
      <w:r w:rsidR="005136CE" w:rsidRPr="009A3B6D"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ction dangereuse pour My et Mz : </w:t>
      </w:r>
      <w:r w:rsidR="005136CE" w:rsidRPr="009A3B6D">
        <w:rPr>
          <w:rFonts w:asciiTheme="majorBidi" w:hAnsiTheme="majorBidi" w:cstheme="majorBidi"/>
          <w:sz w:val="24"/>
          <w:szCs w:val="24"/>
        </w:rPr>
        <w:t xml:space="preserve">Elle se trouve </w:t>
      </w:r>
      <w:r w:rsidR="009A3B6D" w:rsidRPr="009A3B6D">
        <w:rPr>
          <w:rFonts w:asciiTheme="majorBidi" w:hAnsiTheme="majorBidi" w:cstheme="majorBidi"/>
          <w:sz w:val="24"/>
          <w:szCs w:val="24"/>
        </w:rPr>
        <w:t>sur l’appui intermédiaire, les moments sont négatifs ;</w:t>
      </w:r>
      <w:r w:rsidR="005136CE" w:rsidRPr="009A3B6D">
        <w:rPr>
          <w:rFonts w:asciiTheme="majorBidi" w:hAnsiTheme="majorBidi" w:cstheme="majorBidi"/>
          <w:sz w:val="24"/>
          <w:szCs w:val="24"/>
        </w:rPr>
        <w:t xml:space="preserve"> </w:t>
      </w:r>
      <w:r w:rsidR="00F02256" w:rsidRPr="009A3B6D">
        <w:rPr>
          <w:rFonts w:asciiTheme="majorBidi" w:hAnsiTheme="majorBidi" w:cstheme="majorBidi"/>
          <w:sz w:val="24"/>
          <w:szCs w:val="24"/>
        </w:rPr>
        <w:t>M</w:t>
      </w:r>
      <w:r w:rsidR="005136CE" w:rsidRPr="009A3B6D">
        <w:rPr>
          <w:rFonts w:asciiTheme="majorBidi" w:hAnsiTheme="majorBidi" w:cstheme="majorBidi"/>
          <w:sz w:val="24"/>
          <w:szCs w:val="24"/>
        </w:rPr>
        <w:t>max</w:t>
      </w:r>
      <w:r w:rsidR="009A3B6D" w:rsidRPr="009A3B6D">
        <w:rPr>
          <w:rFonts w:asciiTheme="majorBidi" w:hAnsiTheme="majorBidi" w:cstheme="majorBidi"/>
          <w:sz w:val="24"/>
          <w:szCs w:val="24"/>
        </w:rPr>
        <w:t xml:space="preserve"> </w:t>
      </w:r>
      <w:r w:rsidR="00F02256" w:rsidRPr="009A3B6D">
        <w:rPr>
          <w:rFonts w:asciiTheme="majorBidi" w:hAnsiTheme="majorBidi" w:cstheme="majorBidi"/>
          <w:sz w:val="24"/>
          <w:szCs w:val="24"/>
        </w:rPr>
        <w:t>=</w:t>
      </w:r>
      <w:r w:rsidR="005136CE" w:rsidRPr="009A3B6D">
        <w:rPr>
          <w:rFonts w:asciiTheme="majorBidi" w:hAnsiTheme="majorBidi" w:cstheme="majorBidi"/>
          <w:sz w:val="24"/>
          <w:szCs w:val="24"/>
        </w:rPr>
        <w:t xml:space="preserve"> pl</w:t>
      </w:r>
      <w:r w:rsidR="005136CE" w:rsidRPr="009A3B6D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5136CE" w:rsidRPr="009A3B6D">
        <w:rPr>
          <w:rFonts w:asciiTheme="majorBidi" w:hAnsiTheme="majorBidi" w:cstheme="majorBidi"/>
          <w:sz w:val="24"/>
          <w:szCs w:val="24"/>
        </w:rPr>
        <w:t xml:space="preserve"> / 8</w:t>
      </w:r>
      <w:r w:rsidR="00AE7C96" w:rsidRPr="009A3B6D">
        <w:rPr>
          <w:rFonts w:asciiTheme="majorBidi" w:hAnsiTheme="majorBidi" w:cstheme="majorBidi"/>
          <w:sz w:val="24"/>
          <w:szCs w:val="24"/>
        </w:rPr>
        <w:t xml:space="preserve"> </w:t>
      </w:r>
    </w:p>
    <w:p w:rsidR="004B3DA9" w:rsidRPr="00505E86" w:rsidRDefault="00F02256" w:rsidP="005136CE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</w:pP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My</w:t>
      </w:r>
      <w:r w:rsidR="005136CE" w:rsidRPr="005136C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136C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= </w:t>
      </w:r>
      <w:r w:rsidR="0058423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 </w:t>
      </w:r>
      <w:r w:rsidR="005136CE">
        <w:rPr>
          <w:rFonts w:asciiTheme="majorBidi" w:hAnsiTheme="majorBidi" w:cstheme="majorBidi"/>
          <w:color w:val="000000" w:themeColor="text1"/>
          <w:sz w:val="24"/>
          <w:szCs w:val="24"/>
        </w:rPr>
        <w:t>Pz .</w:t>
      </w:r>
      <w:r w:rsidR="005136CE" w:rsidRPr="005136C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</w:t>
      </w:r>
      <w:r w:rsidR="005136CE" w:rsidRPr="005136C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2</w:t>
      </w:r>
      <w:r w:rsidR="005136C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/ 8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 =</w:t>
      </w:r>
      <m:oMath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m:t xml:space="preserve">-425.85   × 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  <w:lang w:val="en-US"/>
                  </w:rPr>
                  <m:t>6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m:t>8</m:t>
            </m:r>
          </m:den>
        </m:f>
      </m:oMath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=</w:t>
      </w:r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-</w:t>
      </w:r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A23FB8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1979</w:t>
      </w:r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5136CE">
        <w:rPr>
          <w:rFonts w:asciiTheme="majorBidi" w:eastAsiaTheme="minorEastAsia" w:hAnsiTheme="majorBidi" w:cstheme="majorBidi"/>
          <w:i/>
          <w:iCs/>
          <w:color w:val="000000" w:themeColor="text1"/>
          <w:sz w:val="24"/>
          <w:szCs w:val="24"/>
          <w:lang w:val="en-US"/>
        </w:rPr>
        <w:t>daN</w:t>
      </w:r>
      <w:r w:rsidRPr="00505E86">
        <w:rPr>
          <w:rFonts w:asciiTheme="majorBidi" w:eastAsiaTheme="minorEastAsia" w:hAnsiTheme="majorBidi" w:cstheme="majorBidi"/>
          <w:i/>
          <w:iCs/>
          <w:color w:val="000000" w:themeColor="text1"/>
          <w:sz w:val="24"/>
          <w:szCs w:val="24"/>
          <w:lang w:val="en-US"/>
        </w:rPr>
        <w:t>.m</w:t>
      </w:r>
    </w:p>
    <w:p w:rsidR="00F02256" w:rsidRPr="00505E86" w:rsidRDefault="00F02256" w:rsidP="005136CE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</w:pP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Mz</w:t>
      </w:r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= </w:t>
      </w:r>
      <w:r w:rsidR="0058423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- </w:t>
      </w:r>
      <w:r w:rsidR="005136C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Py . </w:t>
      </w:r>
      <w:r w:rsidR="005136CE" w:rsidRPr="005136C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</w:t>
      </w:r>
      <w:r w:rsidR="005136CE" w:rsidRPr="005136C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2</w:t>
      </w:r>
      <w:r w:rsidR="005136C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/ 8 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=</w:t>
      </w:r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m:t xml:space="preserve">-59.85× 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  <w:lang w:val="en-US"/>
                  </w:rPr>
                  <m:t>6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m:t>8</m:t>
            </m:r>
          </m:den>
        </m:f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 xml:space="preserve"> </m:t>
        </m:r>
      </m:oMath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=</w:t>
      </w:r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-</w:t>
      </w:r>
      <w:r w:rsidR="005136C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271.8 </w:t>
      </w:r>
      <w:r w:rsidR="005136CE">
        <w:rPr>
          <w:rFonts w:asciiTheme="majorBidi" w:eastAsiaTheme="minorEastAsia" w:hAnsiTheme="majorBidi" w:cstheme="majorBidi"/>
          <w:i/>
          <w:iCs/>
          <w:color w:val="000000" w:themeColor="text1"/>
          <w:sz w:val="24"/>
          <w:szCs w:val="24"/>
          <w:lang w:val="en-US"/>
        </w:rPr>
        <w:t>daN</w:t>
      </w:r>
      <w:r w:rsidRPr="00505E86">
        <w:rPr>
          <w:rFonts w:asciiTheme="majorBidi" w:eastAsiaTheme="minorEastAsia" w:hAnsiTheme="majorBidi" w:cstheme="majorBidi"/>
          <w:i/>
          <w:iCs/>
          <w:color w:val="000000" w:themeColor="text1"/>
          <w:sz w:val="24"/>
          <w:szCs w:val="24"/>
          <w:lang w:val="en-US"/>
        </w:rPr>
        <w:t>.m</w:t>
      </w:r>
    </w:p>
    <w:p w:rsidR="00F02256" w:rsidRPr="009A3B6D" w:rsidRDefault="00F02256" w:rsidP="00B56BAC">
      <w:pPr>
        <w:pStyle w:val="Paragraphedeliste"/>
        <w:numPr>
          <w:ilvl w:val="0"/>
          <w:numId w:val="36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4F81BD" w:themeColor="accent1"/>
          <w:sz w:val="24"/>
          <w:szCs w:val="24"/>
        </w:rPr>
      </w:pPr>
      <w:r w:rsidRPr="009A3B6D">
        <w:rPr>
          <w:rFonts w:asciiTheme="majorBidi" w:hAnsiTheme="majorBidi" w:cstheme="majorBidi"/>
          <w:color w:val="4F81BD" w:themeColor="accent1"/>
          <w:sz w:val="24"/>
          <w:szCs w:val="24"/>
        </w:rPr>
        <w:t>Section dangereuse pour Vy</w:t>
      </w:r>
      <w:r w:rsidR="005136CE" w:rsidRPr="009A3B6D"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 </w:t>
      </w:r>
      <w:r w:rsidRPr="009A3B6D">
        <w:rPr>
          <w:rFonts w:asciiTheme="majorBidi" w:hAnsiTheme="majorBidi" w:cstheme="majorBidi"/>
          <w:color w:val="4F81BD" w:themeColor="accent1"/>
          <w:sz w:val="24"/>
          <w:szCs w:val="24"/>
        </w:rPr>
        <w:t>et Vz :</w:t>
      </w:r>
      <w:r w:rsidR="009A3B6D"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 </w:t>
      </w:r>
      <w:r w:rsidR="009A3B6D" w:rsidRPr="009A3B6D">
        <w:rPr>
          <w:rFonts w:asciiTheme="majorBidi" w:hAnsiTheme="majorBidi" w:cstheme="majorBidi"/>
          <w:sz w:val="24"/>
          <w:szCs w:val="24"/>
        </w:rPr>
        <w:t xml:space="preserve">Elle se trouve sur l’appui intermédiaire, les </w:t>
      </w:r>
      <w:r w:rsidR="009A3B6D">
        <w:rPr>
          <w:rFonts w:asciiTheme="majorBidi" w:hAnsiTheme="majorBidi" w:cstheme="majorBidi"/>
          <w:sz w:val="24"/>
          <w:szCs w:val="24"/>
        </w:rPr>
        <w:t>efforts tranchants maximums se calculent avec :</w:t>
      </w:r>
      <w:r w:rsidR="009A3B6D" w:rsidRPr="009A3B6D">
        <w:rPr>
          <w:rFonts w:asciiTheme="majorBidi" w:hAnsiTheme="majorBidi" w:cstheme="majorBidi"/>
          <w:sz w:val="24"/>
          <w:szCs w:val="24"/>
        </w:rPr>
        <w:t xml:space="preserve"> </w:t>
      </w:r>
      <w:r w:rsidR="009A3B6D">
        <w:rPr>
          <w:rFonts w:asciiTheme="majorBidi" w:hAnsiTheme="majorBidi" w:cstheme="majorBidi"/>
          <w:sz w:val="24"/>
          <w:szCs w:val="24"/>
        </w:rPr>
        <w:t>V</w:t>
      </w:r>
      <w:r w:rsidR="009A3B6D" w:rsidRPr="009A3B6D">
        <w:rPr>
          <w:rFonts w:asciiTheme="majorBidi" w:hAnsiTheme="majorBidi" w:cstheme="majorBidi"/>
          <w:sz w:val="24"/>
          <w:szCs w:val="24"/>
        </w:rPr>
        <w:t xml:space="preserve">max = </w:t>
      </w:r>
      <w:r w:rsidR="009A3B6D">
        <w:rPr>
          <w:rFonts w:asciiTheme="majorBidi" w:hAnsiTheme="majorBidi" w:cstheme="majorBidi"/>
          <w:sz w:val="24"/>
          <w:szCs w:val="24"/>
        </w:rPr>
        <w:t>(1.</w:t>
      </w:r>
      <w:r w:rsidR="00B56BAC">
        <w:rPr>
          <w:rFonts w:asciiTheme="majorBidi" w:hAnsiTheme="majorBidi" w:cstheme="majorBidi"/>
          <w:sz w:val="24"/>
          <w:szCs w:val="24"/>
        </w:rPr>
        <w:t>2</w:t>
      </w:r>
      <w:r w:rsidR="009A3B6D">
        <w:rPr>
          <w:rFonts w:asciiTheme="majorBidi" w:hAnsiTheme="majorBidi" w:cstheme="majorBidi"/>
          <w:sz w:val="24"/>
          <w:szCs w:val="24"/>
        </w:rPr>
        <w:t xml:space="preserve">5/2) </w:t>
      </w:r>
      <w:r w:rsidR="009A3B6D" w:rsidRPr="009A3B6D">
        <w:rPr>
          <w:rFonts w:asciiTheme="majorBidi" w:hAnsiTheme="majorBidi" w:cstheme="majorBidi"/>
          <w:sz w:val="24"/>
          <w:szCs w:val="24"/>
        </w:rPr>
        <w:t>p</w:t>
      </w:r>
      <w:r w:rsidR="009A3B6D" w:rsidRPr="00B56BAC">
        <w:rPr>
          <w:rFonts w:asciiTheme="majorBidi" w:hAnsiTheme="majorBidi" w:cstheme="majorBidi"/>
          <w:i/>
          <w:iCs/>
          <w:sz w:val="24"/>
          <w:szCs w:val="24"/>
        </w:rPr>
        <w:t>l</w:t>
      </w:r>
      <w:r w:rsidR="00B56BAC">
        <w:rPr>
          <w:rFonts w:asciiTheme="majorBidi" w:hAnsiTheme="majorBidi" w:cstheme="majorBidi"/>
          <w:sz w:val="24"/>
          <w:szCs w:val="24"/>
        </w:rPr>
        <w:t xml:space="preserve"> = 0.625 p</w:t>
      </w:r>
      <w:r w:rsidR="00B56BAC" w:rsidRPr="00B56BAC">
        <w:rPr>
          <w:rFonts w:asciiTheme="majorBidi" w:hAnsiTheme="majorBidi" w:cstheme="majorBidi"/>
          <w:i/>
          <w:iCs/>
          <w:sz w:val="24"/>
          <w:szCs w:val="24"/>
        </w:rPr>
        <w:t>l</w:t>
      </w:r>
    </w:p>
    <w:p w:rsidR="00F02256" w:rsidRPr="00505E86" w:rsidRDefault="005136CE" w:rsidP="00B56BAC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BF1C80">
        <w:rPr>
          <w:rFonts w:asciiTheme="majorBidi" w:hAnsiTheme="majorBidi" w:cstheme="majorBidi"/>
          <w:sz w:val="24"/>
          <w:szCs w:val="24"/>
        </w:rPr>
        <w:t>Vz =</w:t>
      </w:r>
      <w:r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 </w:t>
      </w:r>
      <w:r w:rsidR="00B56BAC" w:rsidRPr="00B56BAC">
        <w:rPr>
          <w:rFonts w:asciiTheme="majorBidi" w:hAnsiTheme="majorBidi" w:cstheme="majorBidi"/>
          <w:sz w:val="24"/>
          <w:szCs w:val="24"/>
        </w:rPr>
        <w:t>0.625</w:t>
      </w:r>
      <w:r w:rsidR="00B56BAC"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Pz .</w:t>
      </w:r>
      <w:r w:rsidRPr="005136C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</w:t>
      </w:r>
      <w:r w:rsidR="00B56BA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= </w:t>
      </w:r>
      <w:r w:rsidR="005C0840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1319.4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daN</w:t>
      </w:r>
    </w:p>
    <w:p w:rsidR="006E7C9D" w:rsidRPr="00505E86" w:rsidRDefault="005136CE" w:rsidP="00B56BAC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Vy = </w:t>
      </w:r>
      <w:r w:rsidR="00B56BA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0.625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Py .</w:t>
      </w:r>
      <w:r w:rsidRPr="005136C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</w:t>
      </w:r>
      <w:r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 </w:t>
      </w:r>
      <w:r w:rsidR="00B56BAC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= </w:t>
      </w:r>
      <w:r w:rsidR="005C0840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181.2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daN</w:t>
      </w:r>
    </w:p>
    <w:p w:rsidR="004213FD" w:rsidRPr="00A54F1E" w:rsidRDefault="00A54F1E" w:rsidP="00A54F1E">
      <w:pPr>
        <w:pStyle w:val="Paragraphedeliste"/>
        <w:numPr>
          <w:ilvl w:val="0"/>
          <w:numId w:val="8"/>
        </w:num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A54F1E">
        <w:rPr>
          <w:rFonts w:asciiTheme="majorBidi" w:hAnsiTheme="majorBidi" w:cstheme="majorBidi"/>
          <w:sz w:val="24"/>
          <w:szCs w:val="24"/>
          <w:u w:val="single"/>
        </w:rPr>
        <w:t xml:space="preserve">La </w:t>
      </w:r>
      <w:r w:rsidR="004213FD" w:rsidRPr="00A54F1E">
        <w:rPr>
          <w:rFonts w:asciiTheme="majorBidi" w:hAnsiTheme="majorBidi" w:cstheme="majorBidi"/>
          <w:sz w:val="24"/>
          <w:szCs w:val="24"/>
          <w:u w:val="single"/>
        </w:rPr>
        <w:t>flèche maximale</w:t>
      </w:r>
      <w:r w:rsidR="004213FD" w:rsidRPr="00A54F1E"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 :</w:t>
      </w:r>
      <w:r w:rsidR="004213FD" w:rsidRPr="00A54F1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A54F1E">
        <w:rPr>
          <w:rFonts w:asciiTheme="majorBidi" w:hAnsiTheme="majorBidi" w:cstheme="majorBidi"/>
          <w:color w:val="000000"/>
          <w:sz w:val="24"/>
          <w:szCs w:val="24"/>
        </w:rPr>
        <w:t xml:space="preserve">Elle est notée </w:t>
      </w:r>
      <m:oMath>
        <m:r>
          <m:rPr>
            <m:sty m:val="p"/>
          </m:rP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∆1 </m:t>
        </m:r>
      </m:oMath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pour la flexion par rapport à l’axe y, elle est notée </w:t>
      </w:r>
      <m:oMath>
        <m:r>
          <m:rPr>
            <m:sty m:val="p"/>
          </m:rP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∆2 </m:t>
        </m:r>
      </m:oMath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pour la flexion par rapport à l’axe z, elles sont situées </w:t>
      </w:r>
      <w:r w:rsidR="005136CE" w:rsidRPr="00A54F1E">
        <w:rPr>
          <w:rFonts w:asciiTheme="majorBidi" w:hAnsiTheme="majorBidi" w:cstheme="majorBidi"/>
          <w:color w:val="000000"/>
          <w:sz w:val="24"/>
          <w:szCs w:val="24"/>
        </w:rPr>
        <w:t xml:space="preserve">à </w:t>
      </w:r>
      <w:r w:rsidR="004213FD" w:rsidRPr="00A54F1E">
        <w:rPr>
          <w:rFonts w:asciiTheme="majorBidi" w:hAnsiTheme="majorBidi" w:cstheme="majorBidi"/>
          <w:color w:val="000000"/>
          <w:sz w:val="24"/>
          <w:szCs w:val="24"/>
        </w:rPr>
        <w:t xml:space="preserve">x = </w:t>
      </w:r>
      <w:r w:rsidR="004213FD" w:rsidRPr="00A54F1E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l</w:t>
      </w:r>
      <w:r w:rsidR="004213FD" w:rsidRPr="00A54F1E">
        <w:rPr>
          <w:rFonts w:asciiTheme="majorBidi" w:hAnsiTheme="majorBidi" w:cstheme="majorBidi"/>
          <w:color w:val="000000"/>
          <w:sz w:val="24"/>
          <w:szCs w:val="24"/>
        </w:rPr>
        <w:t>/2</w:t>
      </w:r>
      <w:r w:rsidRPr="00A54F1E">
        <w:rPr>
          <w:rFonts w:asciiTheme="majorBidi" w:hAnsiTheme="majorBidi" w:cstheme="majorBidi"/>
          <w:color w:val="000000"/>
          <w:sz w:val="24"/>
          <w:szCs w:val="24"/>
        </w:rPr>
        <w:t xml:space="preserve">. Leur résultante est </w:t>
      </w:r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∆.</w:t>
      </w:r>
    </w:p>
    <w:p w:rsidR="00992346" w:rsidRPr="00505E86" w:rsidRDefault="00A54F1E" w:rsidP="00A54F1E">
      <w:pPr>
        <w:tabs>
          <w:tab w:val="left" w:pos="6338"/>
        </w:tabs>
        <w:spacing w:after="0" w:line="36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∆</w:t>
      </w:r>
      <m:oMath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1=</m:t>
        </m:r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>0.41x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384</m:t>
            </m:r>
          </m:den>
        </m:f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×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Pz</m:t>
            </m:r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E.Iy</m:t>
            </m:r>
          </m:den>
        </m:f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=</m:t>
        </m:r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>0.41x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384</m:t>
            </m:r>
          </m:den>
        </m:f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×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 xml:space="preserve">425.85 </m:t>
            </m:r>
            <m:r>
              <m:rPr>
                <m:sty m:val="p"/>
              </m:r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-2</m:t>
                </m:r>
              </m:sup>
            </m:sSup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600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2,1×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×2772</m:t>
            </m:r>
          </m:den>
        </m:f>
      </m:oMath>
      <w:r w:rsidR="00992346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=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B56BA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0.49</w:t>
      </w:r>
      <w:r w:rsidR="00992346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cm</w:t>
      </w:r>
      <w:r w:rsidR="00B56BA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≈ 5 mm </w:t>
      </w:r>
    </w:p>
    <w:p w:rsidR="004213FD" w:rsidRPr="00505E86" w:rsidRDefault="00A54F1E" w:rsidP="00B56BAC">
      <w:pPr>
        <w:tabs>
          <w:tab w:val="left" w:pos="6338"/>
        </w:tabs>
        <w:spacing w:after="0" w:line="36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∆</m:t>
        </m:r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2=</m:t>
        </m:r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 xml:space="preserve">0.41 x 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384</m:t>
            </m:r>
          </m:den>
        </m:f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×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Py</m:t>
            </m:r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E.Iz</m:t>
            </m:r>
          </m:den>
        </m:f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=</m:t>
        </m:r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>0.41x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384</m:t>
            </m:r>
          </m:den>
        </m:f>
        <m:r>
          <w:rPr>
            <w:rFonts w:asciiTheme="majorBidi" w:hAnsiTheme="majorBidi" w:cstheme="majorBidi"/>
            <w:color w:val="000000" w:themeColor="text1"/>
            <w:sz w:val="24"/>
            <w:szCs w:val="24"/>
          </w:rPr>
          <m:t>×</m:t>
        </m:r>
        <m:f>
          <m:fPr>
            <m:ctrlPr>
              <w:rPr>
                <w:rFonts w:asciiTheme="majorBidi" w:hAnsiTheme="majorBidi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>59.85</m:t>
            </m:r>
            <m:r>
              <m:rPr>
                <m:sty m:val="p"/>
              </m:r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-2</m:t>
                </m:r>
              </m:sup>
            </m:sSup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600</m:t>
                </m:r>
              </m:e>
              <m:sup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2,1×</m:t>
            </m:r>
            <m:sSup>
              <m:sSupPr>
                <m:ctrlPr>
                  <w:rPr>
                    <w:rFonts w:asciiTheme="majorBidi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color w:val="000000" w:themeColor="text1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Theme="majorBidi" w:cstheme="majorBidi"/>
                    <w:color w:val="000000" w:themeColor="text1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m:t>×205</m:t>
            </m:r>
          </m:den>
        </m:f>
      </m:oMath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992346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=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B56BA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0.96</w:t>
      </w:r>
      <w:r w:rsidR="000551C5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cm</w:t>
      </w:r>
      <w:r w:rsidR="00B56BA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≈ 10 mm</w:t>
      </w:r>
    </w:p>
    <w:p w:rsidR="007F1983" w:rsidRPr="00505E86" w:rsidRDefault="00A54F1E" w:rsidP="00B56BAC">
      <w:pPr>
        <w:tabs>
          <w:tab w:val="left" w:pos="6338"/>
        </w:tabs>
        <w:spacing w:after="0" w:line="36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∆</m:t>
        </m:r>
        <m:r>
          <w:rPr>
            <w:rFonts w:asciiTheme="majorBidi" w:eastAsiaTheme="minorEastAsia" w:hAnsiTheme="majorBidi" w:cstheme="majorBidi"/>
            <w:color w:val="000000" w:themeColor="text1"/>
            <w:sz w:val="24"/>
            <w:szCs w:val="24"/>
          </w:rPr>
          <m:t>=</m:t>
        </m:r>
        <m:rad>
          <m:radPr>
            <m:degHide m:val="on"/>
            <m:ctrlPr>
              <w:rPr>
                <w:rFonts w:asciiTheme="majorBidi" w:eastAsiaTheme="minorEastAsia" w:hAnsiTheme="majorBidi" w:cstheme="majorBidi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Theme="majorBidi" w:eastAsiaTheme="minorEastAsia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color w:val="000000" w:themeColor="text1"/>
                    <w:sz w:val="24"/>
                    <w:szCs w:val="24"/>
                  </w:rPr>
                  <m:t>∆1</m:t>
                </m:r>
              </m:e>
              <m:sup>
                <m:r>
                  <w:rPr>
                    <w:rFonts w:asciiTheme="majorBidi" w:eastAsiaTheme="minorEastAsia" w:hAnsiTheme="majorBidi" w:cstheme="majorBidi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Theme="majorBidi" w:eastAsiaTheme="minorEastAsia" w:hAnsiTheme="majorBidi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color w:val="000000" w:themeColor="text1"/>
                    <w:sz w:val="24"/>
                    <w:szCs w:val="24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eastAsiaTheme="minorEastAsia" w:hAnsiTheme="majorBidi" w:cstheme="majorBidi"/>
                    <w:color w:val="000000" w:themeColor="text1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Theme="majorBidi" w:eastAsiaTheme="minorEastAsia" w:hAnsiTheme="majorBidi" w:cstheme="majorBidi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D134FC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 =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B56BA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11.2 mm</w:t>
      </w:r>
    </w:p>
    <w:p w:rsidR="005228E8" w:rsidRDefault="005228E8" w:rsidP="005228E8">
      <w:pPr>
        <w:tabs>
          <w:tab w:val="left" w:pos="633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</w:p>
    <w:p w:rsidR="00A54F1E" w:rsidRDefault="005228E8" w:rsidP="00B33997">
      <w:pPr>
        <w:tabs>
          <w:tab w:val="left" w:pos="6338"/>
        </w:tabs>
        <w:spacing w:after="0" w:line="360" w:lineRule="auto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>6-9</w:t>
      </w:r>
      <w:r w:rsidR="00B33997"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) </w:t>
      </w:r>
      <w:r w:rsidR="00A54F1E"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Vérifications des ELS de flèches : </w:t>
      </w:r>
      <w:r w:rsidR="00D134FC"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 </w:t>
      </w:r>
    </w:p>
    <w:p w:rsidR="005228E8" w:rsidRDefault="005228E8" w:rsidP="005228E8">
      <w:pPr>
        <w:pStyle w:val="Paragraphedeliste"/>
        <w:numPr>
          <w:ilvl w:val="0"/>
          <w:numId w:val="8"/>
        </w:numPr>
        <w:tabs>
          <w:tab w:val="left" w:pos="6338"/>
        </w:tabs>
        <w:spacing w:after="0" w:line="36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</w:pPr>
      <w:r w:rsidRPr="00A54F1E">
        <w:rPr>
          <w:rFonts w:asciiTheme="majorBidi" w:hAnsiTheme="majorBidi" w:cstheme="majorBidi"/>
          <w:sz w:val="24"/>
          <w:szCs w:val="24"/>
          <w:u w:val="single"/>
        </w:rPr>
        <w:t xml:space="preserve">La flèche </w:t>
      </w:r>
      <w:r>
        <w:rPr>
          <w:rFonts w:asciiTheme="majorBidi" w:hAnsiTheme="majorBidi" w:cstheme="majorBidi"/>
          <w:sz w:val="24"/>
          <w:szCs w:val="24"/>
          <w:u w:val="single"/>
        </w:rPr>
        <w:t>admissible</w:t>
      </w:r>
      <w:r w:rsidRPr="00A54F1E">
        <w:rPr>
          <w:rFonts w:asciiTheme="majorBidi" w:hAnsiTheme="majorBidi" w:cstheme="majorBidi"/>
          <w:color w:val="4F81BD" w:themeColor="accent1"/>
          <w:sz w:val="24"/>
          <w:szCs w:val="24"/>
        </w:rPr>
        <w:t xml:space="preserve"> :</w:t>
      </w:r>
      <w:r w:rsidRPr="00A54F1E">
        <w:rPr>
          <w:rFonts w:asciiTheme="majorBidi" w:hAnsiTheme="majorBidi" w:cstheme="majorBidi"/>
          <w:color w:val="000000"/>
          <w:sz w:val="24"/>
          <w:szCs w:val="24"/>
        </w:rPr>
        <w:t xml:space="preserve"> Elle est notée </w:t>
      </w:r>
      <m:oMath>
        <m:r>
          <m:rPr>
            <m:sty m:val="p"/>
          </m:rP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∆adm</m:t>
        </m:r>
      </m:oMath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; elle vaut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l</m:t>
            </m:r>
          </m:num>
          <m:den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  <w:lang w:val="en-US"/>
              </w:rPr>
              <m:t>200</m:t>
            </m:r>
          </m:den>
        </m:f>
      </m:oMath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  <w:lang w:val="en-US"/>
              </w:rPr>
              <m:t>6000</m:t>
            </m:r>
          </m:num>
          <m:den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  <w:lang w:val="en-US"/>
              </w:rPr>
              <m:t>200</m:t>
            </m:r>
          </m:den>
        </m:f>
      </m:oMath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=3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0 m</w:t>
      </w:r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m </w:t>
      </w:r>
    </w:p>
    <w:p w:rsidR="00D134FC" w:rsidRDefault="00A54F1E" w:rsidP="00A54F1E">
      <w:pPr>
        <w:pStyle w:val="Paragraphedeliste"/>
        <w:tabs>
          <w:tab w:val="left" w:pos="6338"/>
        </w:tabs>
        <w:spacing w:after="0" w:line="360" w:lineRule="auto"/>
        <w:ind w:left="36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∆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1</m:t>
        </m:r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 xml:space="preserve"> </m:t>
        </m:r>
      </m:oMath>
      <w:r w:rsidR="00D134FC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&lt;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∆adm</m:t>
        </m:r>
      </m:oMath>
      <w:r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--------------- </w:t>
      </w:r>
      <w:r w:rsidR="00CF7FE5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(c.v)</w:t>
      </w:r>
    </w:p>
    <w:p w:rsidR="00A54F1E" w:rsidRPr="00505E86" w:rsidRDefault="00BF1C80" w:rsidP="00BF1C80">
      <w:pPr>
        <w:pStyle w:val="Paragraphedeliste"/>
        <w:tabs>
          <w:tab w:val="left" w:pos="6338"/>
        </w:tabs>
        <w:spacing w:after="0" w:line="360" w:lineRule="auto"/>
        <w:ind w:left="36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e</w:t>
      </w:r>
      <w:r w:rsid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t </w:t>
      </w:r>
      <w:r w:rsid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∆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2</m:t>
        </m:r>
        <m:r>
          <w:rPr>
            <w:rFonts w:ascii="Cambria Math" w:hAnsiTheme="majorBidi" w:cstheme="majorBidi"/>
            <w:color w:val="000000" w:themeColor="text1"/>
            <w:sz w:val="24"/>
            <w:szCs w:val="24"/>
          </w:rPr>
          <m:t xml:space="preserve"> </m:t>
        </m:r>
      </m:oMath>
      <w:r w:rsidR="00A54F1E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&lt;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∆adm</m:t>
        </m:r>
      </m:oMath>
      <w:r w:rsidR="00A54F1E" w:rsidRP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A54F1E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 xml:space="preserve"> --------------- </w:t>
      </w:r>
      <w:r w:rsidR="00A54F1E" w:rsidRPr="00505E86"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  <w:t>(c.v)</w:t>
      </w:r>
    </w:p>
    <w:p w:rsidR="00F02256" w:rsidRPr="00505E86" w:rsidRDefault="00F02256" w:rsidP="005228E8">
      <w:pPr>
        <w:tabs>
          <w:tab w:val="left" w:pos="6338"/>
        </w:tabs>
        <w:spacing w:after="0" w:line="24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  <w:lang w:val="en-US"/>
        </w:rPr>
      </w:pPr>
    </w:p>
    <w:p w:rsidR="0053126E" w:rsidRPr="005228E8" w:rsidRDefault="005228E8" w:rsidP="00B33997">
      <w:pPr>
        <w:tabs>
          <w:tab w:val="left" w:pos="6338"/>
        </w:tabs>
        <w:spacing w:after="0" w:line="360" w:lineRule="auto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>6-10) V</w:t>
      </w:r>
      <w:r w:rsidR="001A632B"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>érification de</w:t>
      </w:r>
      <w:r w:rsidR="00B33997"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 la condition d’ELU de résistance à la flexion déviée (bi-axiale) </w:t>
      </w:r>
      <w:r w:rsidR="007A20CE" w:rsidRPr="005228E8">
        <w:rPr>
          <w:rFonts w:asciiTheme="majorBidi" w:hAnsiTheme="majorBidi" w:cstheme="majorBidi"/>
          <w:b/>
          <w:bCs/>
          <w:color w:val="C00000"/>
          <w:sz w:val="24"/>
          <w:szCs w:val="24"/>
        </w:rPr>
        <w:t>:</w:t>
      </w:r>
    </w:p>
    <w:p w:rsidR="00E604DF" w:rsidRDefault="00397238" w:rsidP="00E604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fr-FR"/>
        </w:rPr>
      </w:pPr>
      <w:r w:rsidRPr="006976C2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fr-FR"/>
        </w:rPr>
        <w:t>Etude des pannes</w:t>
      </w:r>
      <w:r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fr-FR"/>
        </w:rPr>
        <w:t xml:space="preserve"> </w:t>
      </w:r>
      <w:r w:rsidR="00754048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fr-FR"/>
        </w:rPr>
        <w:t xml:space="preserve">de la catégorie 2 </w:t>
      </w:r>
      <w:r w:rsidRPr="006976C2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fr-FR"/>
        </w:rPr>
        <w:t>:</w:t>
      </w:r>
    </w:p>
    <w:p w:rsidR="00E604DF" w:rsidRPr="00E604DF" w:rsidRDefault="00B33997" w:rsidP="00E604D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fr-FR"/>
        </w:rPr>
      </w:pPr>
      <w:r w:rsidRPr="00E97B94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eastAsia="fr-FR"/>
        </w:rPr>
        <w:t>ELU de Résistance à la flexion</w:t>
      </w:r>
      <w:r w:rsidRPr="00E97B94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 :</w:t>
      </w:r>
      <w:r w:rsidRPr="00EB3A4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="00E604DF">
        <w:rPr>
          <w:rFonts w:asciiTheme="majorBidi" w:hAnsiTheme="majorBidi" w:cstheme="majorBidi"/>
          <w:sz w:val="24"/>
          <w:szCs w:val="24"/>
        </w:rPr>
        <w:t>Notre profil IPE 16</w:t>
      </w:r>
      <w:r w:rsidR="00E604DF" w:rsidRPr="00B33997">
        <w:rPr>
          <w:rFonts w:asciiTheme="majorBidi" w:hAnsiTheme="majorBidi" w:cstheme="majorBidi"/>
          <w:sz w:val="24"/>
          <w:szCs w:val="24"/>
        </w:rPr>
        <w:t xml:space="preserve">0 est de classe 1, alors on peut faire un </w:t>
      </w:r>
      <w:r w:rsidR="00E604DF" w:rsidRPr="00E604DF">
        <w:rPr>
          <w:rFonts w:asciiTheme="majorBidi" w:hAnsiTheme="majorBidi" w:cstheme="majorBidi"/>
          <w:b/>
          <w:bCs/>
          <w:i/>
          <w:iCs/>
          <w:sz w:val="24"/>
          <w:szCs w:val="24"/>
        </w:rPr>
        <w:t>calcul en plasticité</w:t>
      </w:r>
      <w:r w:rsidR="00E604DF">
        <w:rPr>
          <w:rFonts w:asciiTheme="majorBidi" w:hAnsiTheme="majorBidi" w:cstheme="majorBidi"/>
          <w:sz w:val="24"/>
          <w:szCs w:val="24"/>
        </w:rPr>
        <w:t>. Il faudrait vérifier la condition suivante :</w:t>
      </w:r>
    </w:p>
    <w:p w:rsidR="00B33997" w:rsidRDefault="00B33997" w:rsidP="00B33997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m:oMath>
        <m:r>
          <w:rPr>
            <w:rFonts w:ascii="Cambria Math" w:eastAsia="Times New Roman" w:hAnsiTheme="majorBidi" w:cstheme="majorBidi"/>
            <w:sz w:val="26"/>
            <w:szCs w:val="26"/>
            <w:vertAlign w:val="superscript"/>
            <w:lang w:eastAsia="fr-FR"/>
          </w:rPr>
          <m:t xml:space="preserve">   ( </m:t>
        </m:r>
        <m:sSup>
          <m:sSupPr>
            <m:ctrlPr>
              <w:rPr>
                <w:rFonts w:ascii="Cambria Math" w:eastAsia="Times New Roman" w:hAnsiTheme="majorBidi" w:cstheme="majorBidi"/>
                <w:i/>
                <w:iCs/>
                <w:sz w:val="26"/>
                <w:szCs w:val="26"/>
                <w:vertAlign w:val="superscript"/>
                <w:lang w:eastAsia="fr-FR"/>
              </w:rPr>
            </m:ctrlPr>
          </m:sSupPr>
          <m:e>
            <m:f>
              <m:fPr>
                <m:ctrlPr>
                  <w:rPr>
                    <w:rFonts w:ascii="Cambria Math" w:eastAsia="Times New Roman" w:hAnsiTheme="majorBidi" w:cstheme="majorBidi"/>
                    <w:i/>
                    <w:iCs/>
                    <w:sz w:val="26"/>
                    <w:szCs w:val="26"/>
                    <w:vertAlign w:val="superscript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My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sd</m:t>
                </m:r>
              </m:num>
              <m:den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Mply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Rd</m:t>
                </m:r>
              </m:den>
            </m:f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Cambria Math" w:cstheme="majorBidi"/>
                <w:sz w:val="26"/>
                <w:szCs w:val="26"/>
                <w:vertAlign w:val="superscript"/>
                <w:lang w:eastAsia="fr-FR"/>
              </w:rPr>
              <m:t>α</m:t>
            </m:r>
          </m:sup>
        </m:sSup>
      </m:oMath>
      <w:r w:rsidRPr="001B4C8D">
        <w:rPr>
          <w:rFonts w:asciiTheme="majorBidi" w:eastAsia="Times New Roman" w:hAnsiTheme="majorBidi" w:cstheme="majorBidi"/>
          <w:iCs/>
          <w:sz w:val="26"/>
          <w:szCs w:val="26"/>
          <w:vertAlign w:val="superscript"/>
          <w:lang w:eastAsia="fr-FR"/>
        </w:rPr>
        <w:t xml:space="preserve"> </w:t>
      </w:r>
      <w:r w:rsidRPr="001B4C8D">
        <w:rPr>
          <w:rFonts w:asciiTheme="majorBidi" w:eastAsia="Times New Roman" w:hAnsiTheme="majorBidi" w:cstheme="majorBidi"/>
          <w:iCs/>
          <w:sz w:val="26"/>
          <w:szCs w:val="26"/>
          <w:lang w:eastAsia="fr-FR"/>
        </w:rPr>
        <w:t xml:space="preserve">+ </w:t>
      </w:r>
      <m:oMath>
        <m:r>
          <w:rPr>
            <w:rFonts w:ascii="Cambria Math" w:eastAsia="Times New Roman" w:hAnsiTheme="majorBidi" w:cstheme="majorBidi"/>
            <w:sz w:val="26"/>
            <w:szCs w:val="26"/>
            <w:vertAlign w:val="superscript"/>
            <w:lang w:eastAsia="fr-FR"/>
          </w:rPr>
          <m:t xml:space="preserve"> ( </m:t>
        </m:r>
        <m:sSup>
          <m:sSupPr>
            <m:ctrlPr>
              <w:rPr>
                <w:rFonts w:ascii="Cambria Math" w:eastAsia="Times New Roman" w:hAnsiTheme="majorBidi" w:cstheme="majorBidi"/>
                <w:i/>
                <w:iCs/>
                <w:sz w:val="26"/>
                <w:szCs w:val="26"/>
                <w:vertAlign w:val="superscript"/>
                <w:lang w:eastAsia="fr-FR"/>
              </w:rPr>
            </m:ctrlPr>
          </m:sSupPr>
          <m:e>
            <m:f>
              <m:fPr>
                <m:ctrlPr>
                  <w:rPr>
                    <w:rFonts w:ascii="Cambria Math" w:eastAsia="Times New Roman" w:hAnsiTheme="majorBidi" w:cstheme="majorBidi"/>
                    <w:i/>
                    <w:iCs/>
                    <w:sz w:val="26"/>
                    <w:szCs w:val="26"/>
                    <w:vertAlign w:val="superscript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Mz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sd</m:t>
                </m:r>
              </m:num>
              <m:den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Mplz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Rd</m:t>
                </m:r>
              </m:den>
            </m:f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Cambria Math" w:cstheme="majorBidi"/>
                <w:sz w:val="26"/>
                <w:szCs w:val="26"/>
                <w:vertAlign w:val="superscript"/>
                <w:lang w:eastAsia="fr-FR"/>
              </w:rPr>
              <m:t>β</m:t>
            </m:r>
          </m:sup>
        </m:sSup>
      </m:oMath>
      <w:r>
        <w:rPr>
          <w:rFonts w:asciiTheme="majorBidi" w:eastAsia="Times New Roman" w:hAnsiTheme="majorBidi" w:cstheme="majorBidi"/>
          <w:iCs/>
          <w:sz w:val="26"/>
          <w:szCs w:val="26"/>
          <w:lang w:eastAsia="fr-FR"/>
        </w:rPr>
        <w:t xml:space="preserve">≤ </w:t>
      </w:r>
      <w:r w:rsidRPr="001B4C8D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 ;</w:t>
      </w:r>
    </w:p>
    <w:p w:rsidR="00B33997" w:rsidRPr="008C0CF1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</w:p>
    <w:p w:rsidR="00B33997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Où</w:t>
      </w:r>
      <w:r w:rsidRPr="009806E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α et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β</m:t>
        </m:r>
      </m:oMath>
      <w:r w:rsidRPr="009806E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sont des constantes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. On se place</w:t>
      </w:r>
      <w:r w:rsidRPr="009806E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en sécurité si elles sont prises égales à l’unité, mais qui peuvent prendre les valeurs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précises </w:t>
      </w:r>
      <w:r w:rsidRPr="009806E5">
        <w:rPr>
          <w:rFonts w:asciiTheme="majorBidi" w:eastAsia="Times New Roman" w:hAnsiTheme="majorBidi" w:cstheme="majorBidi"/>
          <w:sz w:val="24"/>
          <w:szCs w:val="24"/>
          <w:lang w:eastAsia="fr-FR"/>
        </w:rPr>
        <w:t>suivant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e</w:t>
      </w:r>
      <w:r w:rsidRPr="009806E5">
        <w:rPr>
          <w:rFonts w:asciiTheme="majorBidi" w:eastAsia="Times New Roman" w:hAnsiTheme="majorBidi" w:cstheme="majorBidi"/>
          <w:sz w:val="24"/>
          <w:szCs w:val="24"/>
          <w:lang w:eastAsia="fr-FR"/>
        </w:rPr>
        <w:t>s :</w:t>
      </w:r>
    </w:p>
    <w:p w:rsidR="00B33997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Section en I et H : </w:t>
      </w:r>
      <w:r w:rsidRPr="009806E5">
        <w:rPr>
          <w:rFonts w:asciiTheme="majorBidi" w:eastAsia="Times New Roman" w:hAnsiTheme="majorBidi" w:cstheme="majorBidi"/>
          <w:sz w:val="24"/>
          <w:szCs w:val="24"/>
          <w:lang w:eastAsia="fr-FR"/>
        </w:rPr>
        <w:t>α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= 2</w:t>
      </w:r>
      <w:r w:rsidRPr="009806E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β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=5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η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≥ 1 ;</w:t>
      </w:r>
    </w:p>
    <w:p w:rsidR="00B33997" w:rsidRDefault="00944844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9" type="#_x0000_t13" style="position:absolute;margin-left:106.15pt;margin-top:3.65pt;width:41.25pt;height:12.4pt;z-index:2517094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 w:rsidR="00B33997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Avec :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η</m:t>
        </m:r>
      </m:oMath>
      <w:r w:rsidR="00B33997">
        <w:rPr>
          <w:rFonts w:asciiTheme="majorBidi" w:eastAsia="Times New Roman" w:hAnsiTheme="majorBidi" w:cstheme="majorBidi"/>
          <w:sz w:val="24"/>
          <w:szCs w:val="24"/>
          <w:lang w:eastAsia="fr-FR"/>
        </w:rPr>
        <w:t>=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sd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pl.Rd</m:t>
                </m:r>
              </m:sub>
            </m:sSub>
          </m:den>
        </m:f>
      </m:oMath>
      <w:r w:rsidR="00B33997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= 0         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 xml:space="preserve">                 β</m:t>
        </m:r>
      </m:oMath>
      <w:r w:rsidR="00B33997">
        <w:rPr>
          <w:rFonts w:asciiTheme="majorBidi" w:eastAsia="Times New Roman" w:hAnsiTheme="majorBidi" w:cstheme="majorBidi"/>
          <w:sz w:val="24"/>
          <w:szCs w:val="24"/>
          <w:lang w:eastAsia="fr-FR"/>
        </w:rPr>
        <w:t>=1 ;</w:t>
      </w:r>
    </w:p>
    <w:p w:rsidR="00B33997" w:rsidRDefault="00B33997" w:rsidP="003C070C">
      <w:pPr>
        <w:tabs>
          <w:tab w:val="center" w:pos="453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rtl/>
          <w:lang w:val="en-US"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M</w:t>
      </w:r>
      <w:r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y</w:t>
      </w:r>
      <w:r w:rsidRPr="00932E68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=</w:t>
      </w:r>
      <w:r w:rsidR="003C070C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1979</w:t>
      </w:r>
      <w:r w:rsidRPr="008C0CF1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daNm</w:t>
      </w:r>
      <w:r w:rsidR="003C070C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 ;  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M</w:t>
      </w:r>
      <w:r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z</w:t>
      </w:r>
      <w:r w:rsidRPr="00932E68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=</w:t>
      </w:r>
      <w:r w:rsidR="003C070C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271.8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daNm.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</w:p>
    <w:p w:rsidR="00B33997" w:rsidRDefault="00B33997" w:rsidP="00B33997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1625550"/>
            <wp:effectExtent l="19050" t="0" r="0" b="0"/>
            <wp:docPr id="22" name="Image 19" descr="C:\Users\HMA\Desktop\f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MA\Desktop\fs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97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E97B94">
        <w:rPr>
          <w:rFonts w:ascii="Times New Roman" w:eastAsia="Times New Roman" w:hAnsi="Times New Roman" w:cs="Times New Roman"/>
          <w:sz w:val="24"/>
          <w:szCs w:val="24"/>
          <w:lang w:eastAsia="fr-FR"/>
        </w:rPr>
        <w:t>M</w:t>
      </w:r>
      <w:r w:rsidRPr="00E97B9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ply.Rd</w:t>
      </w:r>
      <w:r w:rsidRPr="00E9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sz w:val="24"/>
                    <w:szCs w:val="24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ply*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Cs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y</m:t>
                    </m:r>
                  </m:sub>
                </m:sSub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γM0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Pr="0053194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124*2350*</m:t>
            </m:r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sz w:val="24"/>
                    <w:szCs w:val="24"/>
                    <w:lang w:eastAsia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-2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1.1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</m:oMath>
      <w:r w:rsidRPr="0053194E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2649.1</w:t>
      </w:r>
      <w:r w:rsidRPr="0053194E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daN.m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.</w:t>
      </w:r>
    </w:p>
    <w:p w:rsidR="00B33997" w:rsidRPr="008D3C89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E97B94">
        <w:rPr>
          <w:rFonts w:ascii="Times New Roman" w:eastAsia="Times New Roman" w:hAnsi="Times New Roman" w:cs="Times New Roman"/>
          <w:sz w:val="24"/>
          <w:szCs w:val="24"/>
          <w:lang w:eastAsia="fr-FR"/>
        </w:rPr>
        <w:t>M</w:t>
      </w:r>
      <w:r w:rsidRPr="00E97B9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ply.Rd</w:t>
      </w:r>
      <w:r w:rsidRPr="00E9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sz w:val="24"/>
                    <w:szCs w:val="24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plz*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Cs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y</m:t>
                    </m:r>
                  </m:sub>
                </m:sSub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γM0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Pr="0053194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26.1*2350*</m:t>
            </m:r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sz w:val="24"/>
                    <w:szCs w:val="24"/>
                    <w:lang w:eastAsia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-2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1.1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</m:oMath>
      <w:r w:rsidRPr="0053194E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557.6</w:t>
      </w:r>
      <w:r w:rsidRPr="0053194E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daN.m</w:t>
      </w:r>
    </w:p>
    <w:p w:rsidR="00325DA9" w:rsidRDefault="00B33997" w:rsidP="00325DA9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m:oMath>
        <m:r>
          <w:rPr>
            <w:rFonts w:ascii="Cambria Math" w:eastAsia="Times New Roman" w:hAnsiTheme="majorBidi" w:cstheme="majorBidi"/>
            <w:sz w:val="26"/>
            <w:szCs w:val="26"/>
            <w:vertAlign w:val="superscript"/>
            <w:lang w:eastAsia="fr-FR"/>
          </w:rPr>
          <m:t xml:space="preserve">( </m:t>
        </m:r>
        <m:sSup>
          <m:sSupPr>
            <m:ctrlPr>
              <w:rPr>
                <w:rFonts w:ascii="Cambria Math" w:eastAsia="Times New Roman" w:hAnsiTheme="majorBidi" w:cstheme="majorBidi"/>
                <w:i/>
                <w:iCs/>
                <w:sz w:val="26"/>
                <w:szCs w:val="26"/>
                <w:vertAlign w:val="superscript"/>
                <w:lang w:eastAsia="fr-FR"/>
              </w:rPr>
            </m:ctrlPr>
          </m:sSupPr>
          <m:e>
            <m:f>
              <m:fPr>
                <m:ctrlPr>
                  <w:rPr>
                    <w:rFonts w:ascii="Cambria Math" w:eastAsia="Times New Roman" w:hAnsiTheme="majorBidi" w:cstheme="majorBidi"/>
                    <w:i/>
                    <w:iCs/>
                    <w:sz w:val="26"/>
                    <w:szCs w:val="26"/>
                    <w:vertAlign w:val="superscript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My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sd</m:t>
                </m:r>
              </m:num>
              <m:den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Mply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Rd</m:t>
                </m:r>
              </m:den>
            </m:f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Cambria Math" w:cstheme="majorBidi"/>
                <w:sz w:val="26"/>
                <w:szCs w:val="26"/>
                <w:vertAlign w:val="superscript"/>
                <w:lang w:eastAsia="fr-FR"/>
              </w:rPr>
              <m:t>α</m:t>
            </m:r>
          </m:sup>
        </m:sSup>
      </m:oMath>
      <w:r w:rsidRPr="00E97B94">
        <w:rPr>
          <w:rFonts w:asciiTheme="majorBidi" w:eastAsia="Times New Roman" w:hAnsiTheme="majorBidi" w:cstheme="majorBidi"/>
          <w:iCs/>
          <w:sz w:val="26"/>
          <w:szCs w:val="26"/>
          <w:vertAlign w:val="superscript"/>
          <w:lang w:eastAsia="fr-FR"/>
        </w:rPr>
        <w:t xml:space="preserve"> </w:t>
      </w:r>
      <w:r w:rsidRPr="00E97B94">
        <w:rPr>
          <w:rFonts w:asciiTheme="majorBidi" w:eastAsia="Times New Roman" w:hAnsiTheme="majorBidi" w:cstheme="majorBidi"/>
          <w:iCs/>
          <w:sz w:val="26"/>
          <w:szCs w:val="26"/>
          <w:lang w:eastAsia="fr-FR"/>
        </w:rPr>
        <w:t xml:space="preserve">+ </w:t>
      </w:r>
      <m:oMath>
        <m:r>
          <w:rPr>
            <w:rFonts w:ascii="Cambria Math" w:eastAsia="Times New Roman" w:hAnsiTheme="majorBidi" w:cstheme="majorBidi"/>
            <w:sz w:val="26"/>
            <w:szCs w:val="26"/>
            <w:vertAlign w:val="superscript"/>
            <w:lang w:eastAsia="fr-FR"/>
          </w:rPr>
          <m:t xml:space="preserve"> ( </m:t>
        </m:r>
        <m:sSup>
          <m:sSupPr>
            <m:ctrlPr>
              <w:rPr>
                <w:rFonts w:ascii="Cambria Math" w:eastAsia="Times New Roman" w:hAnsiTheme="majorBidi" w:cstheme="majorBidi"/>
                <w:i/>
                <w:iCs/>
                <w:sz w:val="26"/>
                <w:szCs w:val="26"/>
                <w:vertAlign w:val="superscript"/>
                <w:lang w:eastAsia="fr-FR"/>
              </w:rPr>
            </m:ctrlPr>
          </m:sSupPr>
          <m:e>
            <m:f>
              <m:fPr>
                <m:ctrlPr>
                  <w:rPr>
                    <w:rFonts w:ascii="Cambria Math" w:eastAsia="Times New Roman" w:hAnsiTheme="majorBidi" w:cstheme="majorBidi"/>
                    <w:i/>
                    <w:iCs/>
                    <w:sz w:val="26"/>
                    <w:szCs w:val="26"/>
                    <w:vertAlign w:val="superscript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Mz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sd</m:t>
                </m:r>
              </m:num>
              <m:den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Mplz</m:t>
                </m:r>
                <m: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.</m:t>
                </m:r>
                <m:r>
                  <w:rPr>
                    <w:rFonts w:ascii="Cambria Math" w:eastAsia="Times New Roman" w:hAnsi="Cambria Math" w:cstheme="majorBidi"/>
                    <w:sz w:val="26"/>
                    <w:szCs w:val="26"/>
                    <w:lang w:eastAsia="fr-FR"/>
                  </w:rPr>
                  <m:t>Rd</m:t>
                </m:r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 xml:space="preserve"> </m:t>
                </m:r>
              </m:den>
            </m:f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)</m:t>
            </m:r>
          </m:e>
          <m:sup>
            <m:r>
              <w:rPr>
                <w:rFonts w:ascii="Cambria Math" w:eastAsia="Times New Roman" w:hAnsi="Cambria Math" w:cstheme="majorBidi"/>
                <w:sz w:val="26"/>
                <w:szCs w:val="26"/>
                <w:vertAlign w:val="superscript"/>
                <w:lang w:eastAsia="fr-FR"/>
              </w:rPr>
              <m:t>β</m:t>
            </m:r>
          </m:sup>
        </m:sSup>
      </m:oMath>
      <w:r w:rsidRPr="00E97B94">
        <w:rPr>
          <w:rFonts w:asciiTheme="majorBidi" w:eastAsia="Times New Roman" w:hAnsiTheme="majorBidi" w:cstheme="majorBidi"/>
          <w:iCs/>
          <w:sz w:val="26"/>
          <w:szCs w:val="26"/>
          <w:lang w:eastAsia="fr-FR"/>
        </w:rPr>
        <w:t>=</w:t>
      </w:r>
      <m:oMath>
        <m:r>
          <w:rPr>
            <w:rFonts w:ascii="Cambria Math" w:eastAsia="Times New Roman" w:hAnsi="Cambria Math" w:cstheme="majorBidi"/>
            <w:sz w:val="26"/>
            <w:szCs w:val="26"/>
            <w:lang w:eastAsia="fr-FR"/>
          </w:rPr>
          <m:t xml:space="preserve"> </m:t>
        </m:r>
        <m:r>
          <w:rPr>
            <w:rFonts w:ascii="Cambria Math" w:eastAsia="Times New Roman" w:hAnsiTheme="majorBidi" w:cstheme="majorBidi"/>
            <w:sz w:val="26"/>
            <w:szCs w:val="26"/>
            <w:vertAlign w:val="superscript"/>
            <w:lang w:eastAsia="fr-FR"/>
          </w:rPr>
          <m:t xml:space="preserve">( </m:t>
        </m:r>
        <m:sSup>
          <m:sSupPr>
            <m:ctrlPr>
              <w:rPr>
                <w:rFonts w:ascii="Cambria Math" w:eastAsia="Times New Roman" w:hAnsiTheme="majorBidi" w:cstheme="majorBidi"/>
                <w:i/>
                <w:iCs/>
                <w:sz w:val="26"/>
                <w:szCs w:val="26"/>
                <w:vertAlign w:val="superscript"/>
                <w:lang w:eastAsia="fr-FR"/>
              </w:rPr>
            </m:ctrlPr>
          </m:sSupPr>
          <m:e>
            <m:f>
              <m:fPr>
                <m:ctrlPr>
                  <w:rPr>
                    <w:rFonts w:ascii="Cambria Math" w:eastAsia="Times New Roman" w:hAnsiTheme="majorBidi" w:cstheme="majorBidi"/>
                    <w:i/>
                    <w:iCs/>
                    <w:sz w:val="26"/>
                    <w:szCs w:val="26"/>
                    <w:vertAlign w:val="superscript"/>
                    <w:lang w:eastAsia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1979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 xml:space="preserve">2649.1  </m:t>
                </m:r>
              </m:den>
            </m:f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)</m:t>
            </m:r>
          </m:e>
          <m:sup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2</m:t>
            </m:r>
          </m:sup>
        </m:sSup>
      </m:oMath>
      <w:r w:rsidRPr="00E97B94">
        <w:rPr>
          <w:rFonts w:asciiTheme="majorBidi" w:eastAsia="Times New Roman" w:hAnsiTheme="majorBidi" w:cstheme="majorBidi"/>
          <w:iCs/>
          <w:sz w:val="26"/>
          <w:szCs w:val="26"/>
          <w:vertAlign w:val="superscript"/>
          <w:lang w:eastAsia="fr-FR"/>
        </w:rPr>
        <w:t xml:space="preserve"> </w:t>
      </w:r>
      <w:r w:rsidRPr="00E97B94">
        <w:rPr>
          <w:rFonts w:asciiTheme="majorBidi" w:eastAsia="Times New Roman" w:hAnsiTheme="majorBidi" w:cstheme="majorBidi"/>
          <w:iCs/>
          <w:sz w:val="26"/>
          <w:szCs w:val="26"/>
          <w:lang w:eastAsia="fr-FR"/>
        </w:rPr>
        <w:t xml:space="preserve">+ </w:t>
      </w:r>
      <m:oMath>
        <m:r>
          <w:rPr>
            <w:rFonts w:ascii="Cambria Math" w:eastAsia="Times New Roman" w:hAnsiTheme="majorBidi" w:cstheme="majorBidi"/>
            <w:sz w:val="26"/>
            <w:szCs w:val="26"/>
            <w:vertAlign w:val="superscript"/>
            <w:lang w:eastAsia="fr-FR"/>
          </w:rPr>
          <m:t xml:space="preserve"> ( </m:t>
        </m:r>
        <m:sSup>
          <m:sSupPr>
            <m:ctrlPr>
              <w:rPr>
                <w:rFonts w:ascii="Cambria Math" w:eastAsia="Times New Roman" w:hAnsiTheme="majorBidi" w:cstheme="majorBidi"/>
                <w:i/>
                <w:iCs/>
                <w:sz w:val="26"/>
                <w:szCs w:val="26"/>
                <w:vertAlign w:val="superscript"/>
                <w:lang w:eastAsia="fr-FR"/>
              </w:rPr>
            </m:ctrlPr>
          </m:sSupPr>
          <m:e>
            <m:f>
              <m:fPr>
                <m:ctrlPr>
                  <w:rPr>
                    <w:rFonts w:ascii="Cambria Math" w:eastAsia="Times New Roman" w:hAnsiTheme="majorBidi" w:cstheme="majorBidi"/>
                    <w:i/>
                    <w:iCs/>
                    <w:sz w:val="26"/>
                    <w:szCs w:val="26"/>
                    <w:vertAlign w:val="superscript"/>
                    <w:lang w:eastAsia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271.8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6"/>
                    <w:szCs w:val="26"/>
                    <w:lang w:eastAsia="fr-FR"/>
                  </w:rPr>
                  <m:t>557.6</m:t>
                </m:r>
              </m:den>
            </m:f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)</m:t>
            </m:r>
          </m:e>
          <m:sup>
            <m:r>
              <w:rPr>
                <w:rFonts w:ascii="Cambria Math" w:eastAsia="Times New Roman" w:hAnsiTheme="majorBidi" w:cstheme="majorBidi"/>
                <w:sz w:val="26"/>
                <w:szCs w:val="26"/>
                <w:vertAlign w:val="superscript"/>
                <w:lang w:eastAsia="fr-FR"/>
              </w:rPr>
              <m:t>1</m:t>
            </m:r>
          </m:sup>
        </m:sSup>
      </m:oMath>
      <w:r w:rsidRPr="004919A1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fr-FR"/>
        </w:rPr>
        <w:t xml:space="preserve"> </w:t>
      </w:r>
      <w:r w:rsidRPr="004919A1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=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</w:t>
      </w:r>
      <w:r w:rsidR="003C070C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1.046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</w:t>
      </w:r>
      <w:r w:rsidRPr="004919A1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&gt;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</w:t>
      </w:r>
      <w:r w:rsidRPr="004919A1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</w:t>
      </w:r>
    </w:p>
    <w:p w:rsidR="00B33997" w:rsidRPr="003C070C" w:rsidRDefault="00B33997" w:rsidP="005228E8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</w:t>
      </w:r>
      <w:r w:rsidR="003C070C" w:rsidRPr="003C070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fr-FR"/>
        </w:rPr>
        <w:t xml:space="preserve">La </w:t>
      </w:r>
      <w:r w:rsidR="005228E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 w:eastAsia="fr-FR"/>
        </w:rPr>
        <w:t>c</w:t>
      </w:r>
      <w:r w:rsidRPr="004B4251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 w:eastAsia="fr-FR"/>
        </w:rPr>
        <w:t xml:space="preserve">ondition </w:t>
      </w:r>
      <w:r w:rsidR="003C070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 w:eastAsia="fr-FR"/>
        </w:rPr>
        <w:t>n’</w:t>
      </w:r>
      <w:r w:rsidRPr="004B4251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 w:eastAsia="fr-FR"/>
        </w:rPr>
        <w:t xml:space="preserve">est </w:t>
      </w:r>
      <w:r w:rsidR="003C070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 w:eastAsia="fr-FR"/>
        </w:rPr>
        <w:t xml:space="preserve">pas </w:t>
      </w:r>
      <w:r w:rsidRPr="004B4251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 w:eastAsia="fr-FR"/>
        </w:rPr>
        <w:t>vérifiée</w:t>
      </w:r>
      <w:r w:rsidR="004B4251">
        <w:rPr>
          <w:rFonts w:ascii="Times New Roman" w:eastAsia="Times New Roman" w:hAnsi="Times New Roman" w:cs="Times New Roman"/>
          <w:iCs/>
          <w:sz w:val="24"/>
          <w:szCs w:val="24"/>
          <w:lang w:val="en-US" w:eastAsia="fr-FR"/>
        </w:rPr>
        <w:t xml:space="preserve"> !</w:t>
      </w:r>
      <w:r w:rsidR="003C070C">
        <w:rPr>
          <w:rFonts w:ascii="Times New Roman" w:eastAsia="Times New Roman" w:hAnsi="Times New Roman" w:cs="Times New Roman"/>
          <w:iCs/>
          <w:sz w:val="24"/>
          <w:szCs w:val="24"/>
          <w:lang w:val="en-US" w:eastAsia="fr-FR"/>
        </w:rPr>
        <w:t xml:space="preserve">  </w:t>
      </w:r>
      <w:r w:rsidR="005228E8">
        <w:rPr>
          <w:rFonts w:ascii="Times New Roman" w:eastAsia="Times New Roman" w:hAnsi="Times New Roman" w:cs="Times New Roman"/>
          <w:iCs/>
          <w:sz w:val="24"/>
          <w:szCs w:val="24"/>
          <w:lang w:val="en-US" w:eastAsia="fr-FR"/>
        </w:rPr>
        <w:t>Elle est vérifiée  pour des</w:t>
      </w:r>
      <w:r w:rsidR="003C070C">
        <w:rPr>
          <w:rFonts w:ascii="Times New Roman" w:eastAsia="Times New Roman" w:hAnsi="Times New Roman" w:cs="Times New Roman"/>
          <w:iCs/>
          <w:sz w:val="24"/>
          <w:szCs w:val="24"/>
          <w:lang w:val="en-US" w:eastAsia="fr-FR"/>
        </w:rPr>
        <w:t xml:space="preserve"> profils plus grands </w:t>
      </w:r>
      <w:r w:rsidR="003C070C" w:rsidRPr="003C070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fr-FR"/>
        </w:rPr>
        <w:t>IPE 180</w:t>
      </w:r>
      <w:r w:rsidR="005228E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fr-FR"/>
        </w:rPr>
        <w:t>.</w:t>
      </w:r>
    </w:p>
    <w:p w:rsidR="00B33997" w:rsidRDefault="00B33997" w:rsidP="00B33997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en-US" w:eastAsia="fr-FR"/>
        </w:rPr>
      </w:pPr>
    </w:p>
    <w:p w:rsidR="00B33997" w:rsidRDefault="00B33997" w:rsidP="00B33997">
      <w:pPr>
        <w:pStyle w:val="Paragraphedeliste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97B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ELU de Résistance au cisaillement</w:t>
      </w:r>
      <w:r w:rsidRPr="00E97B9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="005228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</w:t>
      </w:r>
      <w:r w:rsidRPr="004919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ette vérification est donnée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par les formules suivantes :</w:t>
      </w:r>
    </w:p>
    <w:p w:rsidR="00B33997" w:rsidRPr="005228E8" w:rsidRDefault="00B33997" w:rsidP="005228E8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>Plan (x,z) :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z.sd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≤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plz.Rd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avec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z.sd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="005228E8"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= </w:t>
      </w:r>
      <w:r w:rsidR="005228E8" w:rsidRPr="005228E8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1319.4 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>daN ;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plz.Rd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Aυz</m:t>
            </m:r>
            <m:d>
              <m:d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fy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/</m:t>
                </m:r>
                <m:r>
                  <w:rPr>
                    <w:rFonts w:asciiTheme="majorBidi" w:eastAsia="Times New Roman" w:hAnsiTheme="majorBidi" w:cstheme="majorBidi"/>
                    <w:sz w:val="24"/>
                    <w:szCs w:val="24"/>
                    <w:lang w:eastAsia="fr-FR"/>
                  </w:rPr>
                  <m:t>√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3</m:t>
                </m:r>
              </m:e>
            </m:d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γM</m:t>
            </m:r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0</m:t>
            </m:r>
          </m:den>
        </m:f>
      </m:oMath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     </w:t>
      </w:r>
    </w:p>
    <w:p w:rsidR="00B33997" w:rsidRPr="005228E8" w:rsidRDefault="00B33997" w:rsidP="005228E8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>Plan (x,y) :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 xml:space="preserve">y.sd 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>≤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ply.Rd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 avec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y.sd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= 1</w:t>
      </w:r>
      <w:r w:rsidR="005228E8"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>81.2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daN  ; V</w:t>
      </w:r>
      <w:r w:rsidRPr="005228E8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ply.Rd</w:t>
      </w:r>
      <w:r w:rsidRPr="005228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Aυy</m:t>
            </m:r>
            <m:d>
              <m:d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fy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/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√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3</m:t>
                </m:r>
              </m:e>
            </m:d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γM</m:t>
            </m:r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0</m:t>
            </m:r>
          </m:den>
        </m:f>
      </m:oMath>
    </w:p>
    <w:p w:rsidR="00B33997" w:rsidRDefault="00B33997" w:rsidP="008741E3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73415D">
        <w:rPr>
          <w:rFonts w:asciiTheme="majorBidi" w:eastAsia="Times New Roman" w:hAnsiTheme="majorBidi" w:cstheme="majorBidi"/>
          <w:sz w:val="24"/>
          <w:szCs w:val="24"/>
          <w:lang w:eastAsia="fr-FR"/>
        </w:rPr>
        <w:t>(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Aυz</m:t>
        </m:r>
      </m:oMath>
      <w:r w:rsidRPr="0073415D">
        <w:rPr>
          <w:rFonts w:asciiTheme="majorBidi" w:eastAsia="Times New Roman" w:hAnsiTheme="majorBidi" w:cstheme="majorBidi"/>
          <w:sz w:val="24"/>
          <w:szCs w:val="24"/>
          <w:lang w:eastAsia="fr-FR"/>
        </w:rPr>
        <w:t>) et (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Aυy</m:t>
        </m:r>
      </m:oMath>
      <w:r w:rsidRPr="0073415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)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sont l</w:t>
      </w:r>
      <w:r w:rsidRPr="0073415D">
        <w:rPr>
          <w:rFonts w:asciiTheme="majorBidi" w:eastAsia="Times New Roman" w:hAnsiTheme="majorBidi" w:cstheme="majorBidi"/>
          <w:sz w:val="24"/>
          <w:szCs w:val="24"/>
          <w:lang w:eastAsia="fr-FR"/>
        </w:rPr>
        <w:t>es aires de cisaillement</w:t>
      </w:r>
      <w:r w:rsid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. Pour </w:t>
      </w:r>
      <w:r w:rsidR="008741E3"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le </w:t>
      </w:r>
      <w:r w:rsidR="008741E3" w:rsidRPr="00E97B94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eastAsia="fr-FR"/>
        </w:rPr>
        <w:t>IPE</w:t>
      </w:r>
      <w:r w:rsidR="008741E3" w:rsidRPr="00325DA9">
        <w:rPr>
          <w:rFonts w:asciiTheme="majorBidi" w:eastAsia="Times New Roman" w:hAnsiTheme="majorBidi" w:cstheme="majorBidi"/>
          <w:b/>
          <w:bCs/>
          <w:sz w:val="24"/>
          <w:szCs w:val="24"/>
          <w:highlight w:val="yellow"/>
          <w:u w:val="single"/>
          <w:lang w:eastAsia="fr-FR"/>
        </w:rPr>
        <w:t>160</w:t>
      </w:r>
      <w:r w:rsidR="008741E3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eastAsia="fr-FR"/>
        </w:rPr>
        <w:t xml:space="preserve"> </w:t>
      </w:r>
      <w:r w:rsidR="008741E3" w:rsidRPr="00E97B94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:</w:t>
      </w:r>
      <w:r w:rsidR="008741E3" w:rsidRPr="0073415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73415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</w:p>
    <w:p w:rsidR="00B33997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Aυy=2b*</m:t>
        </m:r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f</m:t>
            </m:r>
          </m:sub>
        </m:sSub>
      </m:oMath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=2*8.2*0.74</w:t>
      </w:r>
      <w:r w:rsid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=</w:t>
      </w:r>
      <w:r w:rsid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12.14 cm</w:t>
      </w:r>
      <w:r>
        <w:rPr>
          <w:rFonts w:asciiTheme="majorBidi" w:eastAsia="Times New Roman" w:hAnsiTheme="majorBidi" w:cstheme="majorBidi"/>
          <w:sz w:val="24"/>
          <w:szCs w:val="24"/>
          <w:vertAlign w:val="superscript"/>
          <w:lang w:eastAsia="fr-FR"/>
        </w:rPr>
        <w:t>2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B33997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Aυz≈1.04</m:t>
        </m:r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h*tw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=1.04*16*0.5</w:t>
      </w:r>
      <w:r w:rsid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=</w:t>
      </w:r>
      <w:r w:rsid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8.32 cm</w:t>
      </w:r>
      <w:r>
        <w:rPr>
          <w:rFonts w:asciiTheme="majorBidi" w:eastAsia="Times New Roman" w:hAnsiTheme="majorBidi" w:cstheme="majorBidi"/>
          <w:sz w:val="24"/>
          <w:szCs w:val="24"/>
          <w:vertAlign w:val="superscript"/>
          <w:lang w:eastAsia="fr-FR"/>
        </w:rPr>
        <w:t>2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B33997" w:rsidRPr="008741E3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Vplz.Rd=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Aυ</m:t>
            </m:r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z</m:t>
            </m:r>
            <m:d>
              <m:d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fy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/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√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3</m:t>
                </m:r>
              </m:e>
            </m:d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γM</m:t>
            </m:r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0</m:t>
            </m:r>
          </m:den>
        </m:f>
      </m:oMath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 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8.32</m:t>
            </m:r>
            <m:d>
              <m:d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2350/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√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3</m:t>
                </m:r>
              </m:e>
            </m:d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1.1</m:t>
            </m:r>
          </m:den>
        </m:f>
        <m:r>
          <w:rPr>
            <w:rFonts w:ascii="Cambria Math" w:eastAsia="Times New Roman" w:hAnsiTheme="majorBidi" w:cstheme="majorBidi"/>
            <w:sz w:val="24"/>
            <w:szCs w:val="24"/>
            <w:lang w:eastAsia="fr-FR"/>
          </w:rPr>
          <m:t>=</m:t>
        </m:r>
      </m:oMath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> 10262 daN.</w:t>
      </w:r>
    </w:p>
    <w:p w:rsidR="00B33997" w:rsidRPr="008741E3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Vply.Rd=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Aυy</m:t>
            </m:r>
            <m:d>
              <m:d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fy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/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√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3</m:t>
                </m:r>
              </m:e>
            </m:d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γM</m:t>
            </m:r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0</m:t>
            </m:r>
          </m:den>
        </m:f>
      </m:oMath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 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12.14</m:t>
            </m:r>
            <m:d>
              <m:d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2350/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√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  <m:t>3</m:t>
                </m:r>
              </m:e>
            </m:d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eastAsia="fr-FR"/>
              </w:rPr>
              <m:t>1.1</m:t>
            </m:r>
          </m:den>
        </m:f>
        <m:r>
          <w:rPr>
            <w:rFonts w:ascii="Cambria Math" w:eastAsia="Times New Roman" w:hAnsiTheme="majorBidi" w:cstheme="majorBidi"/>
            <w:sz w:val="24"/>
            <w:szCs w:val="24"/>
            <w:lang w:eastAsia="fr-FR"/>
          </w:rPr>
          <m:t>=</m:t>
        </m:r>
      </m:oMath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> 44922 daN.</w:t>
      </w:r>
    </w:p>
    <w:p w:rsidR="00B33997" w:rsidRPr="008741E3" w:rsidRDefault="00B33997" w:rsidP="00B33997">
      <w:pPr>
        <w:rPr>
          <w:rFonts w:asciiTheme="majorBidi" w:eastAsia="Times New Roman" w:hAnsiTheme="majorBidi" w:cstheme="majorBidi"/>
          <w:iCs/>
          <w:sz w:val="24"/>
          <w:szCs w:val="24"/>
          <w:lang w:val="en-US" w:eastAsia="fr-FR"/>
        </w:rPr>
      </w:pP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>Vz.sd</w:t>
      </w:r>
      <w:r w:rsidR="00325DA9"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= 1319</w:t>
      </w: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daN  ≤ V</w:t>
      </w:r>
      <w:r w:rsidRPr="008741E3">
        <w:rPr>
          <w:rFonts w:asciiTheme="majorBidi" w:eastAsia="Times New Roman" w:hAnsiTheme="majorBidi" w:cstheme="majorBidi"/>
          <w:i/>
          <w:iCs/>
          <w:sz w:val="24"/>
          <w:szCs w:val="24"/>
          <w:lang w:eastAsia="fr-FR"/>
        </w:rPr>
        <w:t xml:space="preserve">plz.Rd </w:t>
      </w: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>= 44922 daN…….</w:t>
      </w:r>
      <w:r w:rsidRPr="008741E3">
        <w:rPr>
          <w:rFonts w:asciiTheme="majorBidi" w:eastAsia="Times New Roman" w:hAnsiTheme="majorBidi" w:cstheme="majorBidi"/>
          <w:b/>
          <w:bCs/>
          <w:i/>
          <w:sz w:val="24"/>
          <w:szCs w:val="24"/>
          <w:lang w:val="en-US" w:eastAsia="fr-FR"/>
        </w:rPr>
        <w:t xml:space="preserve"> Condition est vérifiée</w:t>
      </w:r>
      <w:r w:rsidRPr="008741E3">
        <w:rPr>
          <w:rFonts w:asciiTheme="majorBidi" w:eastAsia="Times New Roman" w:hAnsiTheme="majorBidi" w:cstheme="majorBidi"/>
          <w:iCs/>
          <w:sz w:val="24"/>
          <w:szCs w:val="24"/>
          <w:lang w:val="en-US" w:eastAsia="fr-FR"/>
        </w:rPr>
        <w:t>.</w:t>
      </w:r>
    </w:p>
    <w:p w:rsidR="00B33997" w:rsidRPr="008741E3" w:rsidRDefault="00B33997" w:rsidP="00B33997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>Vy.sd</w:t>
      </w:r>
      <w:r w:rsidR="00325DA9"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= 181.2</w:t>
      </w: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daN  ≤ V</w:t>
      </w:r>
      <w:r w:rsidRPr="008741E3">
        <w:rPr>
          <w:rFonts w:asciiTheme="majorBidi" w:eastAsia="Times New Roman" w:hAnsiTheme="majorBidi" w:cstheme="majorBidi"/>
          <w:i/>
          <w:iCs/>
          <w:sz w:val="24"/>
          <w:szCs w:val="24"/>
          <w:lang w:eastAsia="fr-FR"/>
        </w:rPr>
        <w:t xml:space="preserve">ply.Rd </w:t>
      </w:r>
      <w:r w:rsidRPr="008741E3">
        <w:rPr>
          <w:rFonts w:asciiTheme="majorBidi" w:eastAsia="Times New Roman" w:hAnsiTheme="majorBidi" w:cstheme="majorBidi"/>
          <w:sz w:val="24"/>
          <w:szCs w:val="24"/>
          <w:lang w:eastAsia="fr-FR"/>
        </w:rPr>
        <w:t>= 10262 daN…..</w:t>
      </w:r>
      <w:r w:rsidRPr="008741E3">
        <w:rPr>
          <w:rFonts w:asciiTheme="majorBidi" w:eastAsia="Times New Roman" w:hAnsiTheme="majorBidi" w:cstheme="majorBidi"/>
          <w:b/>
          <w:bCs/>
          <w:i/>
          <w:sz w:val="24"/>
          <w:szCs w:val="24"/>
          <w:lang w:val="en-US" w:eastAsia="fr-FR"/>
        </w:rPr>
        <w:t xml:space="preserve"> Condition est vérifiée</w:t>
      </w:r>
      <w:r w:rsidRPr="008741E3">
        <w:rPr>
          <w:rFonts w:asciiTheme="majorBidi" w:eastAsia="Times New Roman" w:hAnsiTheme="majorBidi" w:cstheme="majorBidi"/>
          <w:iCs/>
          <w:sz w:val="24"/>
          <w:szCs w:val="24"/>
          <w:lang w:val="en-US" w:eastAsia="fr-FR"/>
        </w:rPr>
        <w:t>.</w:t>
      </w:r>
    </w:p>
    <w:p w:rsidR="00B33997" w:rsidRDefault="00B33997" w:rsidP="004B4251">
      <w:pPr>
        <w:pStyle w:val="Paragraphedeliste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97B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ELU de Stabilité au déversement</w:t>
      </w:r>
      <w:r w:rsidRPr="00E97B9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r w:rsidRPr="00377CE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déversement est un phénomène d’instabilité qui </w:t>
      </w:r>
      <w:r w:rsidR="004B4251">
        <w:rPr>
          <w:rFonts w:ascii="Times New Roman" w:eastAsia="Times New Roman" w:hAnsi="Times New Roman" w:cs="Times New Roman"/>
          <w:sz w:val="24"/>
          <w:szCs w:val="24"/>
          <w:lang w:eastAsia="fr-FR"/>
        </w:rPr>
        <w:t>menace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pièce sollicitée par la flexion et qui possède une aile (ou semelle comprimée non suffisament maintenue latéralement, c’est-à-dire dans le plan perpendiculaire au plan de flexion.</w:t>
      </w:r>
    </w:p>
    <w:p w:rsidR="00E604DF" w:rsidRPr="00E604DF" w:rsidRDefault="00E604DF" w:rsidP="00E604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33997" w:rsidRPr="00D2397D" w:rsidRDefault="004B4251" w:rsidP="00B3399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Pour nos pannes</w:t>
      </w:r>
      <w:r w:rsidR="00B33997">
        <w:rPr>
          <w:rFonts w:ascii="Times New Roman" w:eastAsia="Times New Roman" w:hAnsi="Times New Roman" w:cs="Times New Roman"/>
          <w:sz w:val="24"/>
          <w:szCs w:val="24"/>
          <w:lang w:eastAsia="fr-FR"/>
        </w:rPr>
        <w:t>, i</w:t>
      </w:r>
      <w:r w:rsidR="00B33997" w:rsidRPr="00D23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 </w:t>
      </w:r>
      <w:r w:rsidR="00B339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faut distinguer l’action d’une charge descendante et l’action d’une charge ascendante. Pour </w:t>
      </w:r>
      <w:r w:rsidR="00B33997" w:rsidRPr="00D2397D">
        <w:rPr>
          <w:rFonts w:ascii="Times New Roman" w:eastAsia="Times New Roman" w:hAnsi="Times New Roman" w:cs="Times New Roman"/>
          <w:sz w:val="24"/>
          <w:szCs w:val="24"/>
          <w:lang w:eastAsia="fr-FR"/>
        </w:rPr>
        <w:t>des charges descendantes</w:t>
      </w:r>
      <w:r w:rsidR="00B339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il </w:t>
      </w:r>
      <w:r w:rsidR="00B33997" w:rsidRPr="00D23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n’y </w:t>
      </w:r>
      <w:r w:rsidR="00B339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pas risque de déversement </w:t>
      </w:r>
      <w:r w:rsidR="00B33997" w:rsidRPr="00D239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puisque  les </w:t>
      </w:r>
      <w:r w:rsidR="00B33997" w:rsidRPr="00D2397D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sections en travée ont des moments positifs, ce qui signifie que l’aile comprimée est l’aile supérieure, celle-ci étant fixer dans les panneaux  de couverture, elle ne peut déverser.</w:t>
      </w:r>
    </w:p>
    <w:p w:rsidR="00E604DF" w:rsidRPr="00505E86" w:rsidRDefault="00E604DF" w:rsidP="00E604DF">
      <w:pPr>
        <w:tabs>
          <w:tab w:val="left" w:pos="6338"/>
        </w:tabs>
        <w:spacing w:after="0" w:line="360" w:lineRule="auto"/>
        <w:jc w:val="both"/>
        <w:rPr>
          <w:rFonts w:asciiTheme="majorBidi" w:hAnsiTheme="majorBidi" w:cstheme="majorBidi"/>
          <w:color w:val="E36C0A" w:themeColor="accent6" w:themeShade="BF"/>
          <w:sz w:val="24"/>
          <w:szCs w:val="24"/>
        </w:rPr>
      </w:pPr>
      <w:r w:rsidRPr="00505E86">
        <w:rPr>
          <w:rFonts w:asciiTheme="majorBidi" w:hAnsiTheme="majorBidi" w:cstheme="majorBidi"/>
          <w:color w:val="E36C0A" w:themeColor="accent6" w:themeShade="BF"/>
          <w:sz w:val="24"/>
          <w:szCs w:val="24"/>
        </w:rPr>
        <w:t>Déversement = flambement latéral + rotation de la section transversale</w:t>
      </w:r>
    </w:p>
    <w:p w:rsidR="00E604DF" w:rsidRPr="00505E86" w:rsidRDefault="00E604DF" w:rsidP="00E604DF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Le déversement est un phénomène d’instabilité qui se manifeste par une déformation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latérale des parties comprimées de la section à l’action du vent en soulèvement.</w:t>
      </w:r>
    </w:p>
    <w:p w:rsidR="00E604DF" w:rsidRPr="00505E86" w:rsidRDefault="00E604DF" w:rsidP="00E604DF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pour vérifier le déversement, on utilise la charge de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soulèvement donnée par :</w:t>
      </w:r>
    </w:p>
    <w:p w:rsidR="00E604DF" w:rsidRPr="00505E86" w:rsidRDefault="00E604DF" w:rsidP="00E604DF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P = │G – 1.5 V │= -682.90 daN/m.</w:t>
      </w:r>
    </w:p>
    <w:p w:rsidR="00E604DF" w:rsidRPr="00505E86" w:rsidRDefault="00E604DF" w:rsidP="00E604DF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>Pz= P. cos α =-682.90</w:t>
      </w:r>
      <m:oMath>
        <m:r>
          <w:rPr>
            <w:rFonts w:asciiTheme="majorBidi" w:hAnsiTheme="majorBidi" w:cstheme="majorBidi"/>
            <w:color w:val="000000"/>
            <w:sz w:val="24"/>
            <w:szCs w:val="24"/>
          </w:rPr>
          <m:t>×</m:t>
        </m:r>
        <m:func>
          <m:funcPr>
            <m:ctrlPr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</w:rPr>
              <m:t xml:space="preserve">8° </m:t>
            </m:r>
          </m:e>
        </m:func>
      </m:oMath>
      <w:r w:rsidRPr="00505E86">
        <w:rPr>
          <w:rFonts w:asciiTheme="majorBidi" w:eastAsiaTheme="minorEastAsia" w:hAnsiTheme="majorBidi" w:cstheme="majorBidi"/>
          <w:color w:val="000000"/>
          <w:sz w:val="24"/>
          <w:szCs w:val="24"/>
        </w:rPr>
        <w:t>=-675.36daN/m.</w:t>
      </w:r>
    </w:p>
    <w:p w:rsidR="00E604DF" w:rsidRPr="00505E86" w:rsidRDefault="00E604DF" w:rsidP="00E604DF">
      <w:pPr>
        <w:tabs>
          <w:tab w:val="left" w:pos="6338"/>
        </w:tabs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  <w:lang w:val="en-US"/>
        </w:rPr>
        <w:t>Py=P. sin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α</w:t>
      </w:r>
      <w:r w:rsidRPr="00505E86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=-682.90 ×sin 8° =-94.91daN/m.</w:t>
      </w:r>
    </w:p>
    <w:p w:rsidR="00B33997" w:rsidRPr="00BF74A7" w:rsidRDefault="00E604DF" w:rsidP="00B3399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Ma</w:t>
      </w:r>
      <w:r w:rsidR="00B33997" w:rsidRPr="00BF74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is pour une </w:t>
      </w:r>
      <w:r w:rsidR="00B33997" w:rsidRPr="004B4251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charge de ascendante de soulèvement le risque existe</w:t>
      </w:r>
      <w:r w:rsidR="00B33997" w:rsidRPr="00BF74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un calcul de vérification est nécessaire.</w:t>
      </w:r>
    </w:p>
    <w:p w:rsidR="00B33997" w:rsidRPr="00E97B94" w:rsidRDefault="00B33997" w:rsidP="00B33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33997" w:rsidRPr="00E97B94" w:rsidRDefault="00B33997" w:rsidP="00B3399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Donc p</w:t>
      </w:r>
      <w:r w:rsidRPr="00E97B94">
        <w:rPr>
          <w:rFonts w:ascii="Times New Roman" w:eastAsia="Times New Roman" w:hAnsi="Times New Roman" w:cs="Times New Roman"/>
          <w:sz w:val="24"/>
          <w:szCs w:val="24"/>
          <w:lang w:eastAsia="fr-FR"/>
        </w:rPr>
        <w:t>our vérifier le déversement, on utilise la charge de soulèvement donnée par 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</w:t>
      </w:r>
      <w:r w:rsidRPr="00E97B94">
        <w:rPr>
          <w:rFonts w:ascii="Times New Roman" w:eastAsia="Times New Roman" w:hAnsi="Times New Roman" w:cs="Times New Roman"/>
          <w:sz w:val="24"/>
          <w:szCs w:val="24"/>
          <w:lang w:eastAsia="fr-FR"/>
        </w:rPr>
        <w:t>P =│G –1.5 V│=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r w:rsidRPr="00E97B94">
        <w:rPr>
          <w:rFonts w:ascii="Times New Roman" w:eastAsia="Times New Roman" w:hAnsi="Times New Roman" w:cs="Times New Roman"/>
          <w:sz w:val="24"/>
          <w:szCs w:val="24"/>
          <w:lang w:eastAsia="fr-FR"/>
        </w:rPr>
        <w:t>413.62 daN.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B33997" w:rsidRPr="00377CE1" w:rsidRDefault="00B33997" w:rsidP="00B33997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>Py = q.sin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 xml:space="preserve"> </m:t>
        </m:r>
        <m:r>
          <w:rPr>
            <w:rFonts w:ascii="Cambria Math" w:eastAsia="Times New Roman" w:hAnsi="Cambria Math" w:cstheme="majorBidi"/>
            <w:sz w:val="24"/>
            <w:szCs w:val="24"/>
            <w:lang w:val="en-US" w:eastAsia="fr-FR"/>
          </w:rPr>
          <m:t>α</m:t>
        </m:r>
      </m:oMath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=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413.62</w:t>
      </w: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>*sin (7.96°)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>=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57.28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daN/m </w:t>
      </w:r>
    </w:p>
    <w:p w:rsidR="00B33997" w:rsidRPr="00377CE1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P</w:t>
      </w: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z = q.cos </w:t>
      </w:r>
      <m:oMath>
        <m:r>
          <w:rPr>
            <w:rFonts w:ascii="Cambria Math" w:eastAsia="Times New Roman" w:hAnsi="Cambria Math" w:cstheme="majorBidi"/>
            <w:sz w:val="24"/>
            <w:szCs w:val="24"/>
            <w:lang w:val="en-US" w:eastAsia="fr-FR"/>
          </w:rPr>
          <m:t>α</m:t>
        </m:r>
      </m:oMath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=413.62</w:t>
      </w: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>*cos (7.96°)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>=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409.63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377CE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daN/m </w:t>
      </w:r>
    </w:p>
    <w:p w:rsidR="00B33997" w:rsidRPr="00563670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B33997" w:rsidRPr="002D3C3A" w:rsidRDefault="00B33997" w:rsidP="00325DA9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2D3C3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My 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z</m:t>
                </m:r>
              </m:sub>
            </m:sSub>
            <m:sSup>
              <m:sSup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l</m:t>
                </m:r>
              </m:e>
              <m:sup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val="en-US" w:eastAsia="fr-FR"/>
              </w:rPr>
              <m:t>8</m:t>
            </m:r>
          </m:den>
        </m:f>
      </m:oMath>
      <w:r w:rsidR="00325DA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= </w:t>
      </w:r>
      <w:r w:rsidRPr="002D3C3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>409.63*</m:t>
            </m:r>
            <m:sSup>
              <m:sSup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6</m:t>
                </m:r>
              </m:e>
              <m:sup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val="en-US" w:eastAsia="fr-FR"/>
              </w:rPr>
              <m:t>8</m:t>
            </m:r>
          </m:den>
        </m:f>
        <m:r>
          <w:rPr>
            <w:rFonts w:ascii="Cambria Math" w:eastAsia="Times New Roman" w:hAnsiTheme="majorBidi" w:cstheme="majorBidi"/>
            <w:sz w:val="24"/>
            <w:szCs w:val="24"/>
            <w:lang w:eastAsia="fr-FR"/>
          </w:rPr>
          <m:t xml:space="preserve"> </m:t>
        </m:r>
      </m:oMath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</w:t>
      </w:r>
      <w:r w:rsidR="00325DA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1843.3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daN</w:t>
      </w:r>
      <w:r w:rsidRPr="002D3C3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m.</w:t>
      </w:r>
    </w:p>
    <w:p w:rsidR="00B33997" w:rsidRDefault="00B33997" w:rsidP="00325DA9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2D3C3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Mz 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y</m:t>
                </m:r>
              </m:sub>
            </m:sSub>
            <m:sSup>
              <m:sSup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l</m:t>
                </m:r>
              </m:e>
              <m:sup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val="en-US" w:eastAsia="fr-FR"/>
              </w:rPr>
              <m:t>8</m:t>
            </m:r>
          </m:den>
        </m:f>
      </m:oMath>
      <w:r w:rsidR="00325DA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= </w:t>
      </w:r>
      <w:r w:rsidRPr="002D3C3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>57.28*</m:t>
            </m:r>
            <m:sSup>
              <m:sSup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6</m:t>
                </m:r>
              </m:e>
              <m:sup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val="en-US" w:eastAsia="fr-FR"/>
              </w:rPr>
              <m:t>8</m:t>
            </m:r>
          </m:den>
        </m:f>
        <m:r>
          <w:rPr>
            <w:rFonts w:ascii="Cambria Math" w:eastAsia="Times New Roman" w:hAnsiTheme="majorBidi" w:cstheme="majorBidi"/>
            <w:sz w:val="24"/>
            <w:szCs w:val="24"/>
            <w:lang w:eastAsia="fr-FR"/>
          </w:rPr>
          <m:t xml:space="preserve"> </m:t>
        </m:r>
      </m:oMath>
      <w:r w:rsidRPr="002D3C3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</w:t>
      </w:r>
      <w:r w:rsidR="00325DA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258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daN</w:t>
      </w:r>
      <w:r w:rsidRPr="002D3C3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m.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</w:p>
    <w:p w:rsidR="00B33997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AE44DF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val="en-US" w:eastAsia="fr-FR"/>
        </w:rPr>
        <w:t>Condition à vérifier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: Une panne de toiture inclinée travaille à la flexion déviée, alors la condition de stabilité est donnée par l’article 5.5.4 (2) paragraphe a, pages 84 et 85; c’est la formule (5.52) du réglement CCM 97.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002352" cy="636667"/>
            <wp:effectExtent l="1905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31" cy="64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     [D1]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839335" cy="620009"/>
            <wp:effectExtent l="19050" t="0" r="0" b="0"/>
            <wp:docPr id="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40" cy="62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Où </w:t>
      </w: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67360" cy="276000"/>
            <wp:effectExtent l="19050" t="0" r="8890" b="0"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3" cy="2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: facteur de moment uniforme équivalent pour le déversement.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608549"/>
            <wp:effectExtent l="19050" t="0" r="0" b="0"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97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22505"/>
            <wp:effectExtent l="19050" t="0" r="0" b="0"/>
            <wp:docPr id="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97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Pour les pannes qui n’appartiennent pas au système de contreventement horizontal (les poutres à treillis au-vent), les efforts Nsd sont nuls, alors : K</w:t>
      </w:r>
      <w:r w:rsidRPr="00930534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LT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= 1 et la condition s’écrit :</w:t>
      </w:r>
    </w:p>
    <w:p w:rsidR="00B33997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257550" cy="603250"/>
            <wp:effectExtent l="19050" t="0" r="0" b="0"/>
            <wp:docPr id="2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                         [D2]</w:t>
      </w:r>
    </w:p>
    <w:p w:rsidR="00B33997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        Où :  fy = 235 Mpa ; </w:t>
      </w:r>
      <w:r w:rsidRPr="00930534"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  <w:lang w:val="en-US" w:eastAsia="fr-FR"/>
        </w:rPr>
        <w:t>γ</w:t>
      </w:r>
      <w:r w:rsidRPr="00930534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M1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= 1.1 </w:t>
      </w:r>
    </w:p>
    <w:p w:rsidR="00B33997" w:rsidRPr="003C3740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La condition [D2] est suffisante mais on peut commencer par deux vérifications rapides</w:t>
      </w:r>
      <w:r w:rsidR="00BF1C8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,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à la flexion simple.</w:t>
      </w:r>
    </w:p>
    <w:p w:rsidR="00B33997" w:rsidRPr="003C3740" w:rsidRDefault="00B33997" w:rsidP="00B33997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Flexion par rapport à l’axe </w:t>
      </w:r>
      <w:r w:rsidRPr="003C3740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val="en-US" w:eastAsia="fr-FR"/>
        </w:rPr>
        <w:t>y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seul : M</w:t>
      </w:r>
      <w:r w:rsidRPr="003C3740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y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 ≤ M</w:t>
      </w:r>
      <w:r w:rsidRPr="003C3740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y.Rd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 X</w:t>
      </w:r>
      <w:r w:rsidRPr="003C3740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LT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*Bw*fy*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val="en-US"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val="en-US"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ply</m:t>
                </m:r>
              </m:sub>
            </m:sSub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>γM1</m:t>
            </m:r>
          </m:den>
        </m:f>
      </m:oMath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</w:p>
    <w:p w:rsidR="00B33997" w:rsidRPr="003C3740" w:rsidRDefault="00B33997" w:rsidP="00B33997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Flexion par rapport à l’axe </w:t>
      </w:r>
      <w:r w:rsidRPr="003C3740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val="en-US" w:eastAsia="fr-FR"/>
        </w:rPr>
        <w:t>z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seul : M</w:t>
      </w:r>
      <w:r w:rsidRPr="003C3740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z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 ≤ M</w:t>
      </w:r>
      <w:r w:rsidRPr="003C3740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z.Rd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 X</w:t>
      </w:r>
      <w:r w:rsidRPr="003C3740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LT</w:t>
      </w:r>
      <w:r w:rsidRPr="003C374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*Bw*fy*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val="en-US"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val="en-US"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plz</m:t>
                </m:r>
              </m:sub>
            </m:sSub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>γM1</m:t>
            </m:r>
          </m:den>
        </m:f>
      </m:oMath>
    </w:p>
    <w:p w:rsidR="00B33997" w:rsidRPr="00563670" w:rsidRDefault="00B33997" w:rsidP="00B33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B33997" w:rsidRDefault="00B33997" w:rsidP="00B33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I</w:t>
      </w:r>
      <w:r w:rsidRPr="008B35DB">
        <w:rPr>
          <w:rFonts w:ascii="Times New Roman" w:eastAsia="Times New Roman" w:hAnsi="Times New Roman" w:cs="Times New Roman"/>
          <w:sz w:val="24"/>
          <w:szCs w:val="24"/>
          <w:lang w:eastAsia="fr-FR"/>
        </w:rPr>
        <w:t>PE 160 est de la classe 1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B35DB">
        <w:rPr>
          <w:rFonts w:ascii="Times New Roman" w:eastAsia="Times New Roman" w:hAnsi="Times New Roman" w:cs="Times New Roman"/>
          <w:sz w:val="24"/>
          <w:szCs w:val="24"/>
          <w:lang w:eastAsia="fr-FR"/>
        </w:rPr>
        <w:t>alors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Bw </w:t>
      </w:r>
      <w:r w:rsidRPr="008B35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1 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Le coefficient de réduction de la résistance : </w:t>
      </w:r>
      <w:r w:rsidRPr="008B35DB">
        <w:rPr>
          <w:rFonts w:asciiTheme="majorBidi" w:eastAsia="Times New Roman" w:hAnsiTheme="majorBidi" w:cstheme="majorBidi"/>
          <w:sz w:val="24"/>
          <w:szCs w:val="24"/>
          <w:lang w:eastAsia="fr-FR"/>
        </w:rPr>
        <w:t>X</w:t>
      </w:r>
      <w:r w:rsidRPr="008B35DB"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>LT</w:t>
      </w:r>
      <w:r>
        <w:rPr>
          <w:rFonts w:asciiTheme="majorBidi" w:eastAsia="Times New Roman" w:hAnsiTheme="majorBidi" w:cstheme="majorBidi"/>
          <w:sz w:val="24"/>
          <w:szCs w:val="24"/>
          <w:vertAlign w:val="subscript"/>
          <w:lang w:eastAsia="fr-FR"/>
        </w:rPr>
        <w:t xml:space="preserve"> </w:t>
      </w:r>
      <w:r w:rsidRPr="008B35DB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= </w:t>
      </w: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 xml:space="preserve"> </m:t>
        </m:r>
        <m:f>
          <m:f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 xml:space="preserve"> (∅</m:t>
            </m:r>
            <m: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>LT</m:t>
            </m:r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+</m:t>
            </m:r>
            <m:rad>
              <m:radPr>
                <m:degHide m:val="on"/>
                <m:ctrlPr>
                  <w:rPr>
                    <w:rFonts w:ascii="Cambria Math" w:eastAsia="Times New Roman" w:hAnsi="Cambria Math" w:cstheme="majorBidi"/>
                    <w:i/>
                    <w:sz w:val="24"/>
                    <w:szCs w:val="24"/>
                    <w:lang w:val="en-US" w:eastAsia="fr-FR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val="en-US"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fr-FR"/>
                      </w:rPr>
                      <m:t>∅</m:t>
                    </m:r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val="en-US" w:eastAsia="fr-FR"/>
                      </w:rPr>
                      <m:t>LT</m:t>
                    </m:r>
                  </m:e>
                  <m:sup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eastAsia="fr-FR"/>
                  </w:rPr>
                  <m:t>+</m:t>
                </m:r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λ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  <w:lang w:val="en-US"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val="en-US" w:eastAsia="fr-FR"/>
                      </w:rPr>
                      <m:t>LT</m:t>
                    </m:r>
                  </m:e>
                  <m:sup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</m:e>
            </m:rad>
          </m:den>
        </m:f>
      </m:oMath>
      <w:r w:rsidRPr="00B33DE8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</w:p>
    <w:p w:rsidR="00B33997" w:rsidRDefault="00B33997" w:rsidP="00B33997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838700" cy="734367"/>
            <wp:effectExtent l="19050" t="0" r="0" b="0"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73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97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806438"/>
            <wp:effectExtent l="19050" t="0" r="0" b="0"/>
            <wp:docPr id="3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Avec :</w:t>
      </w:r>
    </w:p>
    <w:p w:rsidR="00B33997" w:rsidRDefault="00B33997" w:rsidP="004B4251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∅</m:t>
        </m:r>
        <m:r>
          <w:rPr>
            <w:rFonts w:ascii="Cambria Math" w:eastAsia="Times New Roman" w:hAnsi="Cambria Math" w:cstheme="majorBidi"/>
            <w:sz w:val="24"/>
            <w:szCs w:val="24"/>
            <w:lang w:val="en-US" w:eastAsia="fr-FR"/>
          </w:rPr>
          <m:t>LT</m:t>
        </m:r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=</m:t>
        </m:r>
      </m:oMath>
      <w:r w:rsidRPr="00292813">
        <w:rPr>
          <w:rFonts w:asciiTheme="majorBidi" w:eastAsia="Times New Roman" w:hAnsiTheme="majorBidi" w:cstheme="majorBidi"/>
          <w:sz w:val="24"/>
          <w:szCs w:val="24"/>
          <w:lang w:eastAsia="fr-FR"/>
        </w:rPr>
        <w:t>0.5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292813">
        <w:rPr>
          <w:rFonts w:asciiTheme="majorBidi" w:eastAsia="Times New Roman" w:hAnsiTheme="majorBidi" w:cstheme="majorBidi"/>
          <w:sz w:val="24"/>
          <w:szCs w:val="24"/>
          <w:lang w:eastAsia="fr-FR"/>
        </w:rPr>
        <w:t>[1+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α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LT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 xml:space="preserve">( </m:t>
        </m:r>
        <m:acc>
          <m:accPr>
            <m:chr m:val="̅"/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λLT</m:t>
            </m:r>
          </m:e>
        </m:acc>
      </m:oMath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- 0.2) +λ</w:t>
      </w:r>
      <m:oMath>
        <m:sSup>
          <m:sSup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LT</m:t>
            </m:r>
          </m:e>
          <m:sup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2</m:t>
            </m:r>
          </m:sup>
        </m:sSup>
      </m:oMath>
      <w:r w:rsidRPr="00292813">
        <w:rPr>
          <w:rFonts w:asciiTheme="majorBidi" w:eastAsia="Times New Roman" w:hAnsiTheme="majorBidi" w:cstheme="majorBidi"/>
          <w:sz w:val="24"/>
          <w:szCs w:val="24"/>
          <w:lang w:eastAsia="fr-FR"/>
        </w:rPr>
        <w:t>]</w:t>
      </w:r>
    </w:p>
    <w:p w:rsidR="00B33997" w:rsidRDefault="00944844" w:rsidP="00B33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α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  <w:lang w:eastAsia="fr-FR"/>
              </w:rPr>
              <m:t>LT</m:t>
            </m:r>
          </m:sub>
        </m:sSub>
      </m:oMath>
      <w:r w:rsidR="00B33997" w:rsidRPr="00292813">
        <w:rPr>
          <w:rFonts w:ascii="Times New Roman" w:eastAsia="Times New Roman" w:hAnsi="Times New Roman" w:cs="Times New Roman"/>
          <w:sz w:val="24"/>
          <w:szCs w:val="24"/>
          <w:lang w:eastAsia="fr-FR"/>
        </w:rPr>
        <w:t>= 0.21 pour les profiles laminés</w:t>
      </w:r>
      <w:r w:rsidR="00B3399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B33997" w:rsidRPr="00292813" w:rsidRDefault="00B33997" w:rsidP="00B33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33997" w:rsidRDefault="00B33997" w:rsidP="00B33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L’élancement réduit :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λLT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=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Bw*Wplfy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Mcr</m:t>
                </m:r>
              </m:den>
            </m:f>
          </m:e>
        </m:rad>
      </m:oMath>
    </w:p>
    <w:p w:rsidR="00B33997" w:rsidRPr="008B35DB" w:rsidRDefault="00B33997" w:rsidP="00B33997">
      <w:pPr>
        <w:spacing w:after="0" w:line="240" w:lineRule="auto"/>
        <w:rPr>
          <w:oMath/>
          <w:rFonts w:ascii="Cambria Math" w:eastAsia="Times New Roman" w:hAnsi="Cambria Math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552825" cy="1199310"/>
            <wp:effectExtent l="19050" t="0" r="0" b="0"/>
            <wp:docPr id="3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02" cy="120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97" w:rsidRDefault="00B33997" w:rsidP="00B33997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eastAsia="Times New Roman" w:hAnsi="Cambria Math" w:cstheme="majorBidi"/>
            <w:sz w:val="24"/>
            <w:szCs w:val="24"/>
            <w:lang w:eastAsia="fr-FR"/>
          </w:rPr>
          <m:t>Mcr</m:t>
        </m:r>
        <m:r>
          <w:rPr>
            <w:rFonts w:ascii="Cambria Math" w:eastAsia="Times New Roman" w:hAnsiTheme="majorBidi" w:cstheme="majorBidi"/>
            <w:sz w:val="24"/>
            <w:szCs w:val="24"/>
            <w:lang w:eastAsia="fr-FR"/>
          </w:rPr>
          <m:t>:</m:t>
        </m:r>
      </m:oMath>
      <w:r w:rsidRPr="00292813">
        <w:rPr>
          <w:rFonts w:asciiTheme="majorBidi" w:hAnsiTheme="majorBidi" w:cstheme="majorBidi"/>
          <w:sz w:val="24"/>
          <w:szCs w:val="24"/>
        </w:rPr>
        <w:t xml:space="preserve"> Moment critique élastique de déversement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B33997" w:rsidRDefault="00B33997" w:rsidP="004B425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le calcul de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l’élancement réduit 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λLT</m:t>
            </m:r>
          </m:e>
        </m:acc>
      </m:oMath>
      <w:r>
        <w:rPr>
          <w:rFonts w:asciiTheme="majorBidi" w:hAnsiTheme="majorBidi" w:cstheme="majorBidi"/>
          <w:sz w:val="24"/>
          <w:szCs w:val="24"/>
        </w:rPr>
        <w:t xml:space="preserve"> nous avons le choix entre </w:t>
      </w:r>
      <w:r w:rsidR="008741E3">
        <w:rPr>
          <w:rFonts w:asciiTheme="majorBidi" w:hAnsiTheme="majorBidi" w:cstheme="majorBidi"/>
          <w:sz w:val="24"/>
          <w:szCs w:val="24"/>
        </w:rPr>
        <w:t xml:space="preserve">deux méthodes </w:t>
      </w:r>
      <w:r>
        <w:rPr>
          <w:rFonts w:asciiTheme="majorBidi" w:hAnsiTheme="majorBidi" w:cstheme="majorBidi"/>
          <w:sz w:val="24"/>
          <w:szCs w:val="24"/>
        </w:rPr>
        <w:t>:</w:t>
      </w:r>
    </w:p>
    <w:p w:rsidR="00B33997" w:rsidRDefault="008741E3" w:rsidP="00B33997">
      <w:pPr>
        <w:pStyle w:val="Paragraphedeliste"/>
        <w:numPr>
          <w:ilvl w:val="0"/>
          <w:numId w:val="21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Méthode d</w:t>
      </w:r>
      <w:r w:rsidR="00B33997" w:rsidRPr="006C5CD4">
        <w:rPr>
          <w:rFonts w:asciiTheme="majorBidi" w:hAnsiTheme="majorBidi" w:cstheme="majorBidi"/>
          <w:sz w:val="24"/>
          <w:szCs w:val="24"/>
        </w:rPr>
        <w:t>e calcul avec l’élancement</w:t>
      </w:r>
      <w:r w:rsidR="00B33997">
        <w:rPr>
          <w:rFonts w:asciiTheme="majorBidi" w:hAnsiTheme="majorBidi" w:cstheme="majorBidi"/>
          <w:sz w:val="24"/>
          <w:szCs w:val="24"/>
        </w:rPr>
        <w:t xml:space="preserve"> géométrique</w:t>
      </w:r>
      <w:r w:rsidR="00B33997" w:rsidRPr="006C5CD4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λ</m:t>
        </m:r>
      </m:oMath>
      <w:r w:rsidR="00B33997" w:rsidRPr="006C5CD4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LT</w:t>
      </w:r>
      <w:r w:rsidR="00B33997" w:rsidRPr="006C5CD4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B33997">
        <w:rPr>
          <w:rFonts w:asciiTheme="majorBidi" w:hAnsiTheme="majorBidi" w:cstheme="majorBidi"/>
          <w:sz w:val="24"/>
          <w:szCs w:val="24"/>
        </w:rPr>
        <w:t>pa</w:t>
      </w:r>
      <w:r w:rsidR="00B33997" w:rsidRPr="006C5CD4">
        <w:rPr>
          <w:rFonts w:asciiTheme="majorBidi" w:hAnsiTheme="majorBidi" w:cstheme="majorBidi"/>
          <w:sz w:val="24"/>
          <w:szCs w:val="24"/>
        </w:rPr>
        <w:t xml:space="preserve">r une des formules de l’annexe B du règlement CCM97, </w:t>
      </w:r>
      <w:r w:rsidR="00B33997">
        <w:rPr>
          <w:rFonts w:asciiTheme="majorBidi" w:hAnsiTheme="majorBidi" w:cstheme="majorBidi"/>
          <w:sz w:val="24"/>
          <w:szCs w:val="24"/>
        </w:rPr>
        <w:t>telle que la formule approchée (B.25) page 149,</w:t>
      </w:r>
    </w:p>
    <w:p w:rsidR="00B33997" w:rsidRDefault="00B33997" w:rsidP="00B33997">
      <w:pPr>
        <w:pStyle w:val="Paragraphedeliste"/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676525" cy="817045"/>
            <wp:effectExtent l="19050" t="0" r="0" b="0"/>
            <wp:docPr id="3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8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97" w:rsidRPr="006C5CD4" w:rsidRDefault="008741E3" w:rsidP="00B33997">
      <w:pPr>
        <w:pStyle w:val="Paragraphedeliste"/>
        <w:numPr>
          <w:ilvl w:val="0"/>
          <w:numId w:val="21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Méthode d</w:t>
      </w:r>
      <w:r w:rsidRPr="006C5CD4">
        <w:rPr>
          <w:rFonts w:asciiTheme="majorBidi" w:hAnsiTheme="majorBidi" w:cstheme="majorBidi"/>
          <w:sz w:val="24"/>
          <w:szCs w:val="24"/>
        </w:rPr>
        <w:t xml:space="preserve">e calcul </w:t>
      </w:r>
      <w:r w:rsidR="00B33997" w:rsidRPr="006C5CD4">
        <w:rPr>
          <w:rFonts w:asciiTheme="majorBidi" w:hAnsiTheme="majorBidi" w:cstheme="majorBidi"/>
          <w:sz w:val="24"/>
          <w:szCs w:val="24"/>
        </w:rPr>
        <w:t xml:space="preserve">avec le moment critique </w:t>
      </w:r>
      <w:r w:rsidRPr="00563670">
        <w:rPr>
          <w:rFonts w:asciiTheme="majorBidi" w:hAnsiTheme="majorBidi" w:cstheme="majorBidi"/>
          <w:sz w:val="24"/>
          <w:szCs w:val="24"/>
          <w:lang w:val="en-US"/>
        </w:rPr>
        <w:t>Mcr</w:t>
      </w:r>
      <w:r w:rsidRPr="006C5CD4">
        <w:rPr>
          <w:rFonts w:asciiTheme="majorBidi" w:hAnsiTheme="majorBidi" w:cstheme="majorBidi"/>
          <w:sz w:val="24"/>
          <w:szCs w:val="24"/>
        </w:rPr>
        <w:t xml:space="preserve"> </w:t>
      </w:r>
      <w:r w:rsidR="00B33997" w:rsidRPr="006C5CD4">
        <w:rPr>
          <w:rFonts w:asciiTheme="majorBidi" w:hAnsiTheme="majorBidi" w:cstheme="majorBidi"/>
          <w:sz w:val="24"/>
          <w:szCs w:val="24"/>
        </w:rPr>
        <w:t>donné par la formule suivante :</w:t>
      </w:r>
    </w:p>
    <w:p w:rsidR="00B33997" w:rsidRPr="00563670" w:rsidRDefault="00B33997" w:rsidP="00B33997">
      <w:pPr>
        <w:spacing w:after="0" w:line="360" w:lineRule="auto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  Par rapport à l’axe </w:t>
      </w:r>
      <w:r w:rsidRPr="00AE44D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: </w:t>
      </w:r>
      <w:r w:rsidRPr="00563670">
        <w:rPr>
          <w:rFonts w:asciiTheme="majorBidi" w:hAnsiTheme="majorBidi" w:cstheme="majorBidi"/>
          <w:sz w:val="24"/>
          <w:szCs w:val="24"/>
          <w:lang w:val="en-US"/>
        </w:rPr>
        <w:t>Mcr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563670">
        <w:rPr>
          <w:rFonts w:asciiTheme="majorBidi" w:hAnsiTheme="majorBidi" w:cstheme="majorBidi"/>
          <w:sz w:val="24"/>
          <w:szCs w:val="24"/>
          <w:lang w:val="en-US"/>
        </w:rPr>
        <w:t>y = C1=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2</m:t>
            </m:r>
          </m:sup>
        </m:sSup>
      </m:oMath>
      <w:r w:rsidRPr="00563670">
        <w:rPr>
          <w:rFonts w:asciiTheme="majorBidi" w:eastAsiaTheme="minorEastAsia" w:hAnsiTheme="majorBidi" w:cstheme="majorBidi"/>
          <w:sz w:val="24"/>
          <w:szCs w:val="24"/>
          <w:lang w:val="en-US"/>
        </w:rPr>
        <w:t>*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E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.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Iy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Iw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Iy</m:t>
                </m:r>
              </m:den>
            </m:f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G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It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π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E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Iy</m:t>
                </m:r>
              </m:den>
            </m:f>
          </m:e>
        </m:rad>
      </m:oMath>
    </w:p>
    <w:p w:rsidR="00B33997" w:rsidRPr="002D6DC5" w:rsidRDefault="00B33997" w:rsidP="00B33997">
      <w:pPr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  Par rapport à l’axe </w:t>
      </w:r>
      <w:r w:rsidRPr="00AE44D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z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r w:rsidRPr="002D6DC5">
        <w:rPr>
          <w:rFonts w:asciiTheme="majorBidi" w:hAnsiTheme="majorBidi" w:cstheme="majorBidi"/>
          <w:sz w:val="24"/>
          <w:szCs w:val="24"/>
        </w:rPr>
        <w:t>Mcr</w:t>
      </w:r>
      <w:r>
        <w:rPr>
          <w:rFonts w:asciiTheme="majorBidi" w:hAnsiTheme="majorBidi" w:cstheme="majorBidi"/>
          <w:sz w:val="24"/>
          <w:szCs w:val="24"/>
        </w:rPr>
        <w:t>,</w:t>
      </w:r>
      <w:r w:rsidRPr="002D6DC5">
        <w:rPr>
          <w:rFonts w:asciiTheme="majorBidi" w:hAnsiTheme="majorBidi" w:cstheme="majorBidi"/>
          <w:sz w:val="24"/>
          <w:szCs w:val="24"/>
        </w:rPr>
        <w:t>z = C1=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  <w:r w:rsidRPr="002D6DC5">
        <w:rPr>
          <w:rFonts w:asciiTheme="majorBidi" w:eastAsiaTheme="minorEastAsia" w:hAnsiTheme="majorBidi" w:cstheme="majorBidi"/>
          <w:sz w:val="24"/>
          <w:szCs w:val="24"/>
        </w:rPr>
        <w:t>*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E.Iz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2</m:t>
                </m:r>
              </m:sup>
            </m:sSup>
          </m:den>
        </m:f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Iw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Iz</m:t>
                </m:r>
              </m:den>
            </m:f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*G*It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π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*E*Iz</m:t>
                </m:r>
              </m:den>
            </m:f>
          </m:e>
        </m:rad>
      </m:oMath>
    </w:p>
    <w:p w:rsidR="00B33997" w:rsidRPr="002D6DC5" w:rsidRDefault="00B33997" w:rsidP="00B33997">
      <w:pPr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B33997" w:rsidRPr="000F2A4E" w:rsidRDefault="00B33997" w:rsidP="00B33997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F2A4E">
        <w:rPr>
          <w:rFonts w:asciiTheme="majorBidi" w:eastAsiaTheme="minorEastAsia" w:hAnsiTheme="majorBidi" w:cstheme="majorBidi"/>
          <w:sz w:val="24"/>
          <w:szCs w:val="24"/>
          <w:lang w:val="en-US"/>
        </w:rPr>
        <w:t>C1=1.132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 w:rsidRPr="000F2A4E">
        <w:rPr>
          <w:rFonts w:asciiTheme="majorBidi" w:eastAsiaTheme="minorEastAsia" w:hAnsiTheme="majorBidi" w:cstheme="majorBidi"/>
          <w:sz w:val="24"/>
          <w:szCs w:val="24"/>
          <w:lang w:val="en-US"/>
        </w:rPr>
        <w:t>(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D’après le </w:t>
      </w:r>
      <w:r w:rsidRPr="000F2A4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tab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leau</w:t>
      </w:r>
      <w:r w:rsidRPr="000F2A4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B 1.2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page 144  de </w:t>
      </w:r>
      <w:r w:rsidRPr="000F2A4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CCM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0F2A4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97).</w:t>
      </w:r>
    </w:p>
    <w:p w:rsidR="00325DA9" w:rsidRDefault="00325DA9" w:rsidP="00325D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 : longueur de flambement dans le plan létaral (x,y). </w:t>
      </w:r>
    </w:p>
    <w:p w:rsidR="00325DA9" w:rsidRDefault="00325DA9" w:rsidP="00325D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Sans mettre des barres liernes, L =</w:t>
      </w:r>
      <w:r w:rsidRPr="00325DA9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6.0 m</w:t>
      </w:r>
    </w:p>
    <w:p w:rsidR="00325DA9" w:rsidRDefault="00325DA9" w:rsidP="00325D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Mais, si on place des barres liernes à mi-travée, alors : L = 0.5</w:t>
      </w:r>
      <w:r w:rsidRPr="00325DA9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3.0 m</w:t>
      </w:r>
    </w:p>
    <w:p w:rsidR="00B33997" w:rsidRPr="00563670" w:rsidRDefault="00B33997" w:rsidP="00325D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Module d’élasticité transversale (de cisaillement) : </w:t>
      </w:r>
      <w:r w:rsidRPr="00563670">
        <w:rPr>
          <w:rFonts w:ascii="Times New Roman" w:eastAsia="Times New Roman" w:hAnsi="Times New Roman" w:cs="Times New Roman"/>
          <w:sz w:val="24"/>
          <w:szCs w:val="24"/>
          <w:lang w:eastAsia="fr-F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63670">
        <w:rPr>
          <w:rFonts w:ascii="Times New Roman" w:eastAsia="Times New Roman" w:hAnsi="Times New Roman" w:cs="Times New Roman"/>
          <w:sz w:val="24"/>
          <w:szCs w:val="24"/>
          <w:lang w:eastAsia="fr-FR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5636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E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2(1+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υ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)</m:t>
            </m:r>
          </m:den>
        </m:f>
      </m:oMath>
    </w:p>
    <w:p w:rsidR="00B33997" w:rsidRPr="00AE44DF" w:rsidRDefault="00B33997" w:rsidP="00B33997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C01BE2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E :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M</w:t>
      </w:r>
      <w:r w:rsidRPr="00C01BE2">
        <w:rPr>
          <w:rFonts w:asciiTheme="majorBidi" w:eastAsia="Times New Roman" w:hAnsiTheme="majorBidi" w:cstheme="majorBidi"/>
          <w:sz w:val="24"/>
          <w:szCs w:val="24"/>
          <w:lang w:eastAsia="fr-FR"/>
        </w:rPr>
        <w:t>odule d’élasticité longitudinale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 ; E </w:t>
      </w:r>
      <w:r w:rsidRPr="00C01BE2">
        <w:rPr>
          <w:rFonts w:asciiTheme="majorBidi" w:eastAsia="Times New Roman" w:hAnsiTheme="majorBidi" w:cstheme="majorBidi"/>
          <w:sz w:val="24"/>
          <w:szCs w:val="24"/>
          <w:lang w:eastAsia="fr-FR"/>
        </w:rPr>
        <w:t>= 2.1*10</w:t>
      </w:r>
      <w:r>
        <w:rPr>
          <w:rFonts w:asciiTheme="majorBidi" w:eastAsia="Times New Roman" w:hAnsiTheme="majorBidi" w:cstheme="majorBidi"/>
          <w:sz w:val="24"/>
          <w:szCs w:val="24"/>
          <w:vertAlign w:val="superscript"/>
          <w:lang w:eastAsia="fr-FR"/>
        </w:rPr>
        <w:t xml:space="preserve">5 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MPa </w:t>
      </w:r>
    </w:p>
    <w:p w:rsidR="00B33997" w:rsidRDefault="00B33997" w:rsidP="00325DA9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theme="majorBidi"/>
            <w:sz w:val="24"/>
            <w:szCs w:val="24"/>
            <w:lang w:val="en-US" w:eastAsia="fr-FR"/>
          </w:rPr>
          <m:t>υ</m:t>
        </m:r>
      </m:oMath>
      <w:r w:rsidRPr="002C64CC">
        <w:rPr>
          <w:rFonts w:asciiTheme="majorBidi" w:eastAsia="Times New Roman" w:hAnsiTheme="majorBidi" w:cstheme="majorBidi"/>
          <w:sz w:val="24"/>
          <w:szCs w:val="24"/>
          <w:lang w:eastAsia="fr-FR"/>
        </w:rPr>
        <w:t> :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2C64CC">
        <w:rPr>
          <w:rFonts w:asciiTheme="majorBidi" w:eastAsia="Times New Roman" w:hAnsiTheme="majorBidi" w:cstheme="majorBidi"/>
          <w:sz w:val="24"/>
          <w:szCs w:val="24"/>
          <w:lang w:eastAsia="fr-FR"/>
        </w:rPr>
        <w:t>Coefficient de poisson</w:t>
      </w:r>
      <w:r w:rsidR="00325DA9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 ; </w:t>
      </w:r>
      <m:oMath>
        <m:r>
          <w:rPr>
            <w:rFonts w:ascii="Cambria Math" w:eastAsia="Times New Roman" w:hAnsi="Cambria Math" w:cstheme="majorBidi"/>
            <w:sz w:val="24"/>
            <w:szCs w:val="24"/>
            <w:lang w:val="en-US" w:eastAsia="fr-FR"/>
          </w:rPr>
          <m:t>υ</m:t>
        </m:r>
      </m:oMath>
      <w:r w:rsidR="00325DA9" w:rsidRPr="002C64CC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2C64CC">
        <w:rPr>
          <w:rFonts w:asciiTheme="majorBidi" w:eastAsia="Times New Roman" w:hAnsiTheme="majorBidi" w:cstheme="majorBidi"/>
          <w:sz w:val="24"/>
          <w:szCs w:val="24"/>
          <w:lang w:eastAsia="fr-FR"/>
        </w:rPr>
        <w:t>= 0.3</w:t>
      </w:r>
    </w:p>
    <w:p w:rsidR="00B33997" w:rsidRPr="00563670" w:rsidRDefault="00B33997" w:rsidP="00B33997">
      <w:pPr>
        <w:spacing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2C64CC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G=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  <w:lang w:val="en-US" w:eastAsia="fr-FR"/>
              </w:rPr>
              <m:t>2.1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>*</m:t>
            </m:r>
            <m:sSup>
              <m:sSupPr>
                <m:ctrlPr>
                  <w:rPr>
                    <w:rFonts w:ascii="Cambria Math" w:eastAsia="Times New Roman" w:hAnsiTheme="majorBidi" w:cstheme="majorBidi"/>
                    <w:sz w:val="24"/>
                    <w:szCs w:val="24"/>
                    <w:lang w:eastAsia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5</m:t>
                </m:r>
              </m:sup>
            </m:sSup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val="en-US" w:eastAsia="fr-FR"/>
              </w:rPr>
              <m:t>2(1+0.3)</m:t>
            </m:r>
          </m:den>
        </m:f>
      </m:oMath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Pr="002C64CC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Pr="0056367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80769 MPa.</w:t>
      </w:r>
    </w:p>
    <w:p w:rsidR="00B33997" w:rsidRPr="009E6996" w:rsidRDefault="00B33997" w:rsidP="008741E3">
      <w:pPr>
        <w:spacing w:after="0" w:line="360" w:lineRule="auto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9E6996">
        <w:rPr>
          <w:rFonts w:asciiTheme="majorBidi" w:hAnsiTheme="majorBidi" w:cstheme="majorBidi"/>
          <w:sz w:val="24"/>
          <w:szCs w:val="24"/>
          <w:lang w:val="en-US"/>
        </w:rPr>
        <w:t>Mcr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9E6996">
        <w:rPr>
          <w:rFonts w:asciiTheme="majorBidi" w:hAnsiTheme="majorBidi" w:cstheme="majorBidi"/>
          <w:sz w:val="24"/>
          <w:szCs w:val="24"/>
          <w:lang w:val="en-US"/>
        </w:rPr>
        <w:t xml:space="preserve">y = </w:t>
      </w:r>
      <w:r w:rsidR="00325DA9">
        <w:rPr>
          <w:rFonts w:asciiTheme="majorBidi" w:hAnsiTheme="majorBidi" w:cstheme="majorBidi"/>
          <w:sz w:val="24"/>
          <w:szCs w:val="24"/>
          <w:lang w:val="en-US"/>
        </w:rPr>
        <w:t>??</w:t>
      </w:r>
      <w:r w:rsidR="00E8773D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daN.</w:t>
      </w:r>
      <w:r w:rsidRPr="009E6996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m. </w:t>
      </w:r>
    </w:p>
    <w:p w:rsidR="00B33997" w:rsidRPr="000E3FAD" w:rsidRDefault="00944844" w:rsidP="008741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λLT</m:t>
            </m:r>
          </m:e>
        </m:acc>
      </m:oMath>
      <w:r w:rsidR="00B33997" w:rsidRPr="0056367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=</w:t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?? ;  </w:t>
      </w:r>
      <m:oMath>
        <m:r>
          <w:rPr>
            <w:rFonts w:ascii="Cambria Math" w:eastAsia="Times New Roman" w:hAnsi="Cambria Math" w:cstheme="majorBidi"/>
            <w:sz w:val="24"/>
            <w:szCs w:val="24"/>
            <w:lang w:val="en-US" w:eastAsia="fr-FR"/>
          </w:rPr>
          <m:t xml:space="preserve">∅LT= ??           </m:t>
        </m:r>
      </m:oMath>
    </w:p>
    <w:p w:rsidR="00B33997" w:rsidRDefault="00B33997" w:rsidP="008741E3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2F7270">
        <w:rPr>
          <w:rFonts w:asciiTheme="majorBidi" w:eastAsia="Times New Roman" w:hAnsiTheme="majorBidi" w:cstheme="majorBidi"/>
          <w:i/>
          <w:iCs/>
          <w:sz w:val="24"/>
          <w:szCs w:val="24"/>
          <w:lang w:val="en-US" w:eastAsia="fr-FR"/>
        </w:rPr>
        <w:t>X</w:t>
      </w:r>
      <w:r w:rsidRPr="00740418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 xml:space="preserve">LT </w:t>
      </w:r>
      <w:r w:rsidRPr="00740418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</w:t>
      </w:r>
      <w:r w:rsidR="000E3FAD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 ??</w:t>
      </w:r>
    </w:p>
    <w:p w:rsidR="00B33997" w:rsidRDefault="00B33997" w:rsidP="008741E3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M</w:t>
      </w:r>
      <w:r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y.Rd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</w:t>
      </w:r>
      <w:r w:rsidR="000E3FAD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??</w:t>
      </w:r>
    </w:p>
    <w:p w:rsidR="00B33997" w:rsidRDefault="00B33997" w:rsidP="000E3FA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F45895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M</w:t>
      </w:r>
      <w:r w:rsidRPr="00F45895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z.Rd</w:t>
      </w:r>
      <w:r w:rsidRPr="00F45895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=</w:t>
      </w:r>
      <w:r w:rsidR="000E3FAD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?? </w:t>
      </w:r>
    </w:p>
    <w:p w:rsidR="000E3FAD" w:rsidRDefault="000E3FAD" w:rsidP="000E3FA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</w:p>
    <w:p w:rsidR="00B33997" w:rsidRDefault="00B33997" w:rsidP="008741E3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 w:rsidRPr="002F7270">
        <w:rPr>
          <w:rFonts w:asciiTheme="majorBidi" w:eastAsia="Times New Roman" w:hAnsiTheme="majorBidi" w:cstheme="majorBidi"/>
          <w:sz w:val="24"/>
          <w:szCs w:val="24"/>
          <w:u w:val="single"/>
          <w:lang w:val="en-US" w:eastAsia="fr-FR"/>
        </w:rPr>
        <w:t>Les vérifications</w:t>
      </w:r>
      <w:r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:</w:t>
      </w:r>
    </w:p>
    <w:p w:rsidR="00B33997" w:rsidRPr="004B4251" w:rsidRDefault="00B33997" w:rsidP="000E3FAD">
      <w:pPr>
        <w:pStyle w:val="Paragraphedeliste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Vérification N°1 : My</w:t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= </w:t>
      </w:r>
      <w:r w:rsidR="000E3FAD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??</w:t>
      </w:r>
      <w:r w:rsidRPr="004B4251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daN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 ˂ M</w:t>
      </w:r>
      <w:r w:rsidRPr="004B425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/>
        </w:rPr>
        <w:t>y.Rd</w:t>
      </w:r>
      <w:r w:rsidR="000E3FA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/>
        </w:rPr>
        <w:t xml:space="preserve"> 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=</w:t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??</w:t>
      </w:r>
      <w:r w:rsidRPr="004B4251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daN.m…….</w:t>
      </w:r>
      <w:r w:rsidRPr="004B4251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fr-FR"/>
        </w:rPr>
        <w:t>CV.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</w:t>
      </w:r>
    </w:p>
    <w:p w:rsidR="004B4251" w:rsidRDefault="00B33997" w:rsidP="000E3FAD">
      <w:pPr>
        <w:pStyle w:val="Paragraphedeliste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Vérification N°2 : Mz</w:t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=</w:t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?? daN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</w:t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˂ M</w:t>
      </w:r>
      <w:r w:rsidRPr="004B425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/>
        </w:rPr>
        <w:t>z.Rd</w:t>
      </w:r>
      <w:r w:rsidR="000E3FA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/>
        </w:rPr>
        <w:t xml:space="preserve"> 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=</w:t>
      </w:r>
      <w:r w:rsidR="000E3FAD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?? 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daNm…….</w:t>
      </w:r>
      <w:r w:rsidRPr="004B4251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fr-FR"/>
        </w:rPr>
        <w:t>CV.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</w:p>
    <w:p w:rsidR="00B33997" w:rsidRPr="004B4251" w:rsidRDefault="00B33997" w:rsidP="000E3FAD">
      <w:pPr>
        <w:pStyle w:val="Paragraphedeliste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Vérification N°3 : </w:t>
      </w:r>
      <w:r w:rsidRPr="004B425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Enfin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il faut vérifier la condition [D2] : </w:t>
      </w:r>
      <w:r w:rsidRPr="006C5CD4">
        <w:rPr>
          <w:noProof/>
          <w:lang w:eastAsia="fr-FR"/>
        </w:rPr>
        <w:drawing>
          <wp:inline distT="0" distB="0" distL="0" distR="0">
            <wp:extent cx="3257550" cy="603250"/>
            <wp:effectExtent l="19050" t="0" r="0" b="0"/>
            <wp:docPr id="3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F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       … </w:t>
      </w:r>
      <w:r w:rsidR="000E3FAD" w:rsidRPr="000E3FAD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fr-FR"/>
        </w:rPr>
        <w:t>CV</w:t>
      </w:r>
      <w:r w:rsidRPr="004B42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  </w:t>
      </w:r>
    </w:p>
    <w:p w:rsidR="00B33997" w:rsidRDefault="00B33997" w:rsidP="00B3399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fr-FR"/>
        </w:rPr>
      </w:pPr>
      <w:r w:rsidRPr="001E7B62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fr-FR"/>
        </w:rPr>
        <w:t>Conclusion</w:t>
      </w:r>
      <w:r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fr-FR"/>
        </w:rPr>
        <w:t> :</w:t>
      </w:r>
    </w:p>
    <w:p w:rsidR="00B33997" w:rsidRDefault="00B33997" w:rsidP="00325D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7B62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Les pannes IPE1</w:t>
      </w:r>
      <w:r w:rsidR="00325DA9">
        <w:rPr>
          <w:rFonts w:ascii="Times New Roman" w:eastAsia="Times New Roman" w:hAnsi="Times New Roman" w:cs="Times New Roman"/>
          <w:sz w:val="24"/>
          <w:szCs w:val="24"/>
          <w:lang w:eastAsia="fr-FR"/>
        </w:rPr>
        <w:t>8</w:t>
      </w:r>
      <w:r w:rsidRPr="001E7B62">
        <w:rPr>
          <w:rFonts w:ascii="Times New Roman" w:eastAsia="Times New Roman" w:hAnsi="Times New Roman" w:cs="Times New Roman"/>
          <w:sz w:val="24"/>
          <w:szCs w:val="24"/>
          <w:lang w:eastAsia="fr-FR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acier S235</w:t>
      </w:r>
      <w:r w:rsidRPr="001E7B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à deux travée</w:t>
      </w:r>
      <w:r w:rsidR="004B4251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325DA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E7B62">
        <w:rPr>
          <w:rFonts w:ascii="Times New Roman" w:eastAsia="Times New Roman" w:hAnsi="Times New Roman" w:cs="Times New Roman"/>
          <w:sz w:val="24"/>
          <w:szCs w:val="24"/>
          <w:lang w:eastAsia="fr-FR"/>
        </w:rPr>
        <w:t>qui n’appartiennent pas au système de contreventement de toiture (les poutres au vent) sont admises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condition de les fixer aux panneaux de couverture et aux extrémités contre la rotation</w:t>
      </w:r>
      <w:r w:rsidR="00325DA9">
        <w:rPr>
          <w:rFonts w:ascii="Times New Roman" w:eastAsia="Times New Roman" w:hAnsi="Times New Roman" w:cs="Times New Roman"/>
          <w:sz w:val="24"/>
          <w:szCs w:val="24"/>
          <w:lang w:eastAsia="fr-FR"/>
        </w:rPr>
        <w:t>, et de placer une barre lierne-tirant à mi-travée</w:t>
      </w:r>
      <w:r w:rsidR="008C2DD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chaque portée</w:t>
      </w:r>
      <w:r w:rsidRPr="001E7B6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C2DDF" w:rsidRDefault="008C2DDF" w:rsidP="008C2DDF">
      <w:pPr>
        <w:pStyle w:val="Sansinterligne"/>
      </w:pPr>
    </w:p>
    <w:p w:rsidR="000E3FAD" w:rsidRDefault="008C2DDF" w:rsidP="000E3FAD">
      <w:pPr>
        <w:spacing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IV-7) </w:t>
      </w:r>
      <w:r w:rsidR="000E3FAD" w:rsidRPr="008C2DDF">
        <w:rPr>
          <w:rFonts w:asciiTheme="majorBidi" w:hAnsiTheme="majorBidi" w:cstheme="majorBidi"/>
          <w:b/>
          <w:bCs/>
          <w:color w:val="C00000"/>
          <w:sz w:val="24"/>
          <w:szCs w:val="24"/>
        </w:rPr>
        <w:t>CALCUL DES LIERNES</w:t>
      </w:r>
      <w:r w:rsidR="000E3FAD" w:rsidRPr="00505E86">
        <w:rPr>
          <w:rFonts w:asciiTheme="majorBidi" w:hAnsiTheme="majorBidi" w:cstheme="majorBidi"/>
          <w:b/>
          <w:bCs/>
          <w:color w:val="000000"/>
          <w:sz w:val="24"/>
          <w:szCs w:val="24"/>
        </w:rPr>
        <w:br/>
      </w:r>
      <w:r w:rsidR="000E3FAD" w:rsidRPr="008741E3">
        <w:rPr>
          <w:rFonts w:asciiTheme="majorBidi" w:hAnsiTheme="majorBidi" w:cstheme="majorBidi"/>
          <w:b/>
          <w:bCs/>
          <w:color w:val="C00000"/>
          <w:sz w:val="24"/>
          <w:szCs w:val="24"/>
        </w:rPr>
        <w:t>IV-7-1) Définition et conception :</w:t>
      </w:r>
      <w:r w:rsidR="000E3FAD"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Les liernes sont des 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barres 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>tirants qui fonctionnent en traction. Ils sont généralement formés de barres rond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>es ou de petites cornières. Le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rôle principal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 d’une lierne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est d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e réduire considérablement les effets de flexion 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>latérale de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 la 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>panne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 située en dessous d’elle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0E3FAD" w:rsidRDefault="000E3FAD" w:rsidP="000E3FAD">
      <w:pPr>
        <w:spacing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AE7C96">
        <w:rPr>
          <w:rFonts w:asciiTheme="majorBidi" w:hAnsiTheme="majorBidi" w:cstheme="majorBidi"/>
          <w:color w:val="000000"/>
          <w:sz w:val="24"/>
          <w:szCs w:val="24"/>
          <w:highlight w:val="yellow"/>
          <w:u w:val="single"/>
        </w:rPr>
        <w:t>REMARQUE</w:t>
      </w:r>
      <w:r w:rsidRPr="00AE7C96">
        <w:rPr>
          <w:rFonts w:asciiTheme="majorBidi" w:hAnsiTheme="majorBidi" w:cstheme="majorBidi"/>
          <w:color w:val="000000"/>
          <w:sz w:val="24"/>
          <w:szCs w:val="24"/>
          <w:highlight w:val="yellow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highlight w:val="yellow"/>
        </w:rPr>
        <w:t>/</w:t>
      </w:r>
      <w:r w:rsidRPr="00AE7C96">
        <w:rPr>
          <w:rFonts w:asciiTheme="majorBidi" w:hAnsiTheme="majorBidi" w:cstheme="majorBidi"/>
          <w:color w:val="000000"/>
          <w:sz w:val="24"/>
          <w:szCs w:val="24"/>
          <w:highlight w:val="yellow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highlight w:val="yellow"/>
        </w:rPr>
        <w:t>D</w:t>
      </w:r>
      <w:r w:rsidRPr="00AE7C96">
        <w:rPr>
          <w:rFonts w:asciiTheme="majorBidi" w:hAnsiTheme="majorBidi" w:cstheme="majorBidi"/>
          <w:color w:val="000000"/>
          <w:sz w:val="24"/>
          <w:szCs w:val="24"/>
          <w:highlight w:val="yellow"/>
        </w:rPr>
        <w:t>ans le schéma suivant</w:t>
      </w:r>
      <w:r>
        <w:rPr>
          <w:rFonts w:asciiTheme="majorBidi" w:hAnsiTheme="majorBidi" w:cstheme="majorBidi"/>
          <w:color w:val="000000"/>
          <w:sz w:val="24"/>
          <w:szCs w:val="24"/>
          <w:highlight w:val="yellow"/>
        </w:rPr>
        <w:t>, on</w:t>
      </w:r>
      <w:r w:rsidRPr="00AE7C96">
        <w:rPr>
          <w:rFonts w:asciiTheme="majorBidi" w:hAnsiTheme="majorBidi" w:cstheme="majorBidi"/>
          <w:color w:val="000000"/>
          <w:sz w:val="24"/>
          <w:szCs w:val="24"/>
          <w:highlight w:val="yellow"/>
        </w:rPr>
        <w:t xml:space="preserve"> trouve 9 pannes !</w:t>
      </w:r>
    </w:p>
    <w:p w:rsidR="000E3FAD" w:rsidRPr="00505E86" w:rsidRDefault="000E3FAD" w:rsidP="000E3FAD">
      <w:pPr>
        <w:spacing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AE7C96">
        <w:rPr>
          <w:rFonts w:asciiTheme="majorBidi" w:hAnsiTheme="majorBidi" w:cstheme="majorBidi"/>
          <w:color w:val="000000"/>
          <w:sz w:val="24"/>
          <w:szCs w:val="24"/>
          <w:highlight w:val="yellow"/>
        </w:rPr>
        <w:t xml:space="preserve">S’il y a 5 pannes alors il faut corriger le schéma et les calcul des liernes, il y aura 3 liernes droites et 2 liernes inclinées, donc on a : 4 effort </w:t>
      </w:r>
      <w:r w:rsidRPr="00AE7C96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highlight w:val="yellow"/>
        </w:rPr>
        <w:t>Ti</w:t>
      </w:r>
      <w:r w:rsidRPr="00AE7C96">
        <w:rPr>
          <w:rFonts w:asciiTheme="majorBidi" w:hAnsiTheme="majorBidi" w:cstheme="majorBidi"/>
          <w:color w:val="000000"/>
          <w:sz w:val="24"/>
          <w:szCs w:val="24"/>
          <w:highlight w:val="yellow"/>
        </w:rPr>
        <w:t xml:space="preserve"> seulement !</w:t>
      </w:r>
    </w:p>
    <w:p w:rsidR="000E3FAD" w:rsidRPr="00505E86" w:rsidRDefault="000E3FAD" w:rsidP="008741E3">
      <w:pPr>
        <w:spacing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2148134</wp:posOffset>
            </wp:positionH>
            <wp:positionV relativeFrom="paragraph">
              <wp:posOffset>311557</wp:posOffset>
            </wp:positionV>
            <wp:extent cx="3647176" cy="1777042"/>
            <wp:effectExtent l="1905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76" cy="17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364990" cy="384746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AD" w:rsidRPr="00505E86" w:rsidRDefault="008741E3" w:rsidP="000E3FAD">
      <w:pPr>
        <w:spacing w:line="360" w:lineRule="auto"/>
        <w:ind w:left="708" w:hanging="708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223520</wp:posOffset>
            </wp:positionV>
            <wp:extent cx="2705100" cy="1333500"/>
            <wp:effectExtent l="19050" t="0" r="0" b="0"/>
            <wp:wrapNone/>
            <wp:docPr id="5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FAD" w:rsidRPr="00505E86">
        <w:rPr>
          <w:rFonts w:asciiTheme="majorBidi" w:hAnsiTheme="majorBidi" w:cstheme="majorBidi"/>
          <w:b/>
          <w:bCs/>
          <w:color w:val="000000"/>
          <w:sz w:val="24"/>
          <w:szCs w:val="24"/>
        </w:rPr>
        <w:t>Figure</w:t>
      </w:r>
      <w:r w:rsidR="000E3FAD">
        <w:rPr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  <w:r w:rsidR="000E3FAD">
        <w:rPr>
          <w:rFonts w:asciiTheme="majorBidi" w:hAnsiTheme="majorBidi" w:cstheme="majorBidi"/>
          <w:sz w:val="24"/>
          <w:szCs w:val="24"/>
        </w:rPr>
        <w:t>: Disposition des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liernes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 de toiture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0E3FAD" w:rsidRPr="008741E3" w:rsidRDefault="000E3FAD" w:rsidP="000E3FAD">
      <w:pPr>
        <w:spacing w:line="360" w:lineRule="auto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 w:rsidRPr="008741E3">
        <w:rPr>
          <w:rFonts w:asciiTheme="majorBidi" w:hAnsiTheme="majorBidi" w:cstheme="majorBidi"/>
          <w:b/>
          <w:bCs/>
          <w:color w:val="C00000"/>
          <w:sz w:val="24"/>
          <w:szCs w:val="24"/>
        </w:rPr>
        <w:t>IV-7-2) Les efforts dans les liernes</w:t>
      </w:r>
    </w:p>
    <w:p w:rsidR="000E3FAD" w:rsidRPr="00505E86" w:rsidRDefault="000E3FAD" w:rsidP="008741E3">
      <w:p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505E86">
        <w:rPr>
          <w:rFonts w:asciiTheme="majorBidi" w:hAnsiTheme="majorBidi" w:cstheme="majorBidi"/>
          <w:color w:val="000000" w:themeColor="text1"/>
          <w:sz w:val="24"/>
          <w:szCs w:val="24"/>
        </w:rPr>
        <w:t>Ri=</w:t>
      </w:r>
      <w:r w:rsidR="008741E3" w:rsidRPr="00505E86">
        <w:rPr>
          <w:rFonts w:asciiTheme="majorBidi" w:hAnsiTheme="majorBidi" w:cstheme="majorBidi"/>
          <w:color w:val="000000" w:themeColor="text1"/>
          <w:sz w:val="24"/>
          <w:szCs w:val="24"/>
        </w:rPr>
        <w:t>1.25</w:t>
      </w:r>
      <w:r w:rsidRPr="00505E8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*Py*Ly =1.25*94.91*3= 355.91daN </w:t>
      </w:r>
    </w:p>
    <w:p w:rsidR="000E3FAD" w:rsidRPr="00505E86" w:rsidRDefault="000E3FAD" w:rsidP="000E3FAD">
      <w:pPr>
        <w:spacing w:line="360" w:lineRule="auto"/>
        <w:rPr>
          <w:rFonts w:asciiTheme="majorBidi" w:hAnsiTheme="majorBidi" w:cstheme="majorBidi"/>
          <w:color w:val="C00000"/>
          <w:sz w:val="24"/>
          <w:szCs w:val="24"/>
        </w:rPr>
      </w:pPr>
    </w:p>
    <w:p w:rsidR="000E3FAD" w:rsidRPr="00505E86" w:rsidRDefault="000E3FAD" w:rsidP="000E3FAD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E3FAD" w:rsidRPr="00505E86" w:rsidRDefault="000E3FAD" w:rsidP="000E3FAD">
      <w:pPr>
        <w:tabs>
          <w:tab w:val="left" w:pos="8328"/>
        </w:tabs>
        <w:spacing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- </w:t>
      </w:r>
      <w:r>
        <w:rPr>
          <w:rFonts w:asciiTheme="majorBidi" w:hAnsiTheme="majorBidi" w:cstheme="majorBidi"/>
          <w:color w:val="000000"/>
          <w:sz w:val="24"/>
          <w:szCs w:val="24"/>
        </w:rPr>
        <w:t>Les e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ffort</w:t>
      </w:r>
      <w:r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de traction </w:t>
      </w:r>
      <w:r w:rsidRPr="00D01F18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Ti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dans le</w:t>
      </w:r>
      <w:r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tronçon</w:t>
      </w:r>
      <w:r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de lierne </w:t>
      </w:r>
      <w:r w:rsidRPr="00D01F18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Li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allant de la pa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nne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sablière à la panne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faitière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en passant par les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panne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s intermédiaires, sont comme suit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: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Dans le tronçon L1, on a :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T1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R/2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178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- Effort</w:t>
      </w:r>
      <w:r>
        <w:rPr>
          <w:rFonts w:asciiTheme="majorBidi" w:hAnsiTheme="majorBidi" w:cstheme="majorBidi"/>
          <w:color w:val="000000"/>
          <w:sz w:val="24"/>
          <w:szCs w:val="24"/>
        </w:rPr>
        <w:t>s Ti (i = 2 à 7)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dans les tronçons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des liernes L2, L3, L4, L5, L6 et L7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: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T2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 R + T1 = 355.91+</w:t>
      </w:r>
      <w:r>
        <w:rPr>
          <w:rFonts w:asciiTheme="majorBidi" w:hAnsiTheme="majorBidi" w:cstheme="majorBidi"/>
          <w:color w:val="000000"/>
          <w:sz w:val="24"/>
          <w:szCs w:val="24"/>
        </w:rPr>
        <w:t>178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=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533.9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T3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=R + T2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=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889.8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T4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 R + T3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=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1245.7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T5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 R + T4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=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1601.6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T6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 R + T5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=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1957.5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>T7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= R + T6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= </w:t>
      </w:r>
      <w:r>
        <w:rPr>
          <w:rFonts w:asciiTheme="majorBidi" w:hAnsiTheme="majorBidi" w:cstheme="majorBidi"/>
          <w:color w:val="000000"/>
          <w:sz w:val="24"/>
          <w:szCs w:val="24"/>
        </w:rPr>
        <w:t>2313.4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br/>
        <w:t xml:space="preserve">- Effort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T8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dans les diagonales L8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 :  L’équation d’équilibre statique est :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>2T8 .cos θ =T7</w:t>
      </w:r>
    </w:p>
    <w:p w:rsidR="000E3FAD" w:rsidRPr="00505E86" w:rsidRDefault="000E3FAD" w:rsidP="000E3FAD">
      <w:pPr>
        <w:tabs>
          <w:tab w:val="left" w:pos="7050"/>
        </w:tabs>
        <w:spacing w:line="360" w:lineRule="auto"/>
        <w:rPr>
          <w:rFonts w:asciiTheme="majorBidi" w:eastAsiaTheme="minorEastAsia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Où </w:t>
      </w:r>
      <w:r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θ = arctan=  </w:t>
      </w:r>
      <m:oMath>
        <m:f>
          <m:fPr>
            <m:ctrlPr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>3</m:t>
            </m:r>
          </m:num>
          <m:den>
            <m: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>3</m:t>
            </m:r>
          </m:den>
        </m:f>
        <m:r>
          <w:rPr>
            <w:rFonts w:asciiTheme="majorBidi" w:hAnsiTheme="majorBidi" w:cstheme="majorBidi"/>
            <w:color w:val="000000"/>
            <w:sz w:val="24"/>
            <w:szCs w:val="24"/>
          </w:rPr>
          <m:t>=45°</m:t>
        </m:r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 ; alors : </w:t>
      </w:r>
      <w:r w:rsidRPr="00505E86">
        <w:rPr>
          <w:rFonts w:asciiTheme="majorBidi" w:eastAsiaTheme="minorEastAsia" w:hAnsiTheme="majorBidi" w:cstheme="majorBidi"/>
          <w:color w:val="000000"/>
          <w:sz w:val="24"/>
          <w:szCs w:val="24"/>
        </w:rPr>
        <w:t>T8</w:t>
      </w:r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r w:rsidRPr="00505E86">
        <w:rPr>
          <w:rFonts w:asciiTheme="majorBidi" w:eastAsiaTheme="minorEastAsia" w:hAnsiTheme="majorBidi" w:cstheme="majorBidi"/>
          <w:color w:val="000000"/>
          <w:sz w:val="24"/>
          <w:szCs w:val="24"/>
        </w:rPr>
        <w:t>=</w:t>
      </w:r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Theme="majorBidi" w:hAnsiTheme="majorBidi" w:cstheme="majorBidi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Theme="majorBidi" w:cstheme="majorBidi"/>
                <w:color w:val="000000"/>
                <w:sz w:val="24"/>
                <w:szCs w:val="24"/>
              </w:rPr>
              <m:t>T</m:t>
            </m:r>
            <m: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>7</m:t>
            </m:r>
          </m:num>
          <m:den>
            <m: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>2</m:t>
            </m:r>
            <m:r>
              <m:rPr>
                <m:sty m:val="p"/>
              </m:rPr>
              <w:rPr>
                <w:rFonts w:asciiTheme="majorBidi" w:hAnsiTheme="majorBidi" w:cstheme="majorBidi"/>
                <w:color w:val="000000"/>
                <w:sz w:val="24"/>
                <w:szCs w:val="24"/>
              </w:rPr>
              <m:t>cos θ</m:t>
            </m:r>
          </m:den>
        </m:f>
        <m:r>
          <w:rPr>
            <w:rFonts w:asciiTheme="majorBidi" w:hAnsiTheme="majorBidi" w:cstheme="majorBidi"/>
            <w:color w:val="000000"/>
            <w:sz w:val="24"/>
            <w:szCs w:val="24"/>
          </w:rPr>
          <m:t>=</m:t>
        </m:r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1636 </w:t>
      </w:r>
      <w:r w:rsidRPr="00505E86">
        <w:rPr>
          <w:rFonts w:asciiTheme="majorBidi" w:eastAsiaTheme="minorEastAsia" w:hAnsiTheme="majorBidi" w:cstheme="majorBidi"/>
          <w:color w:val="000000"/>
          <w:sz w:val="24"/>
          <w:szCs w:val="24"/>
        </w:rPr>
        <w:t>daN</w:t>
      </w:r>
    </w:p>
    <w:p w:rsidR="000E3FAD" w:rsidRPr="00563670" w:rsidRDefault="008741E3" w:rsidP="000E3FAD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>IV-7-3</w:t>
      </w:r>
      <w:r w:rsidR="008C2DDF" w:rsidRPr="008741E3">
        <w:rPr>
          <w:rFonts w:asciiTheme="majorBidi" w:hAnsiTheme="majorBidi" w:cstheme="majorBidi"/>
          <w:b/>
          <w:bCs/>
          <w:color w:val="C00000"/>
          <w:sz w:val="24"/>
          <w:szCs w:val="24"/>
        </w:rPr>
        <w:t>) </w:t>
      </w:r>
      <w:r w:rsidR="000E3FAD" w:rsidRPr="008741E3"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 Dimensionnement des liernes :</w:t>
      </w:r>
      <w:r w:rsidR="000E3FAD" w:rsidRPr="008741E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La condition d’ELU de résistance à la traction simple est : </w:t>
      </w:r>
      <w:r w:rsidR="000E3FAD" w:rsidRPr="0056367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Nsd</w:t>
      </w:r>
      <w:r w:rsidR="000E3FAD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="000E3FAD" w:rsidRPr="0056367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≤</w:t>
      </w:r>
      <w:r w:rsidR="000E3FAD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="000E3FAD" w:rsidRPr="0056367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N</w:t>
      </w:r>
      <w:r w:rsidR="000E3FAD" w:rsidRPr="00F92A21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fr-FR"/>
        </w:rPr>
        <w:t>pl.Rd</w:t>
      </w:r>
      <w:r w:rsidR="000E3FAD" w:rsidRPr="00563670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=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>A * fy</m:t>
            </m:r>
          </m:num>
          <m:den>
            <m:sSub>
              <m:sSub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val="en-US"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M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0</m:t>
                </m:r>
              </m:sub>
            </m:sSub>
          </m:den>
        </m:f>
      </m:oMath>
    </w:p>
    <w:p w:rsidR="000E3FAD" w:rsidRDefault="000E3FAD" w:rsidP="000E3FA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05E86">
        <w:rPr>
          <w:rFonts w:asciiTheme="majorBidi" w:hAnsiTheme="majorBidi" w:cstheme="majorBidi"/>
          <w:sz w:val="24"/>
          <w:szCs w:val="24"/>
        </w:rPr>
        <w:t>Avec :</w:t>
      </w:r>
      <w:r w:rsidRPr="00505E86">
        <w:rPr>
          <w:rFonts w:asciiTheme="majorBidi" w:hAnsiTheme="majorBidi" w:cstheme="majorBidi"/>
          <w:sz w:val="24"/>
          <w:szCs w:val="24"/>
        </w:rPr>
        <w:tab/>
        <w:t>N</w:t>
      </w:r>
      <w:r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Pr="00505E86">
        <w:rPr>
          <w:rFonts w:asciiTheme="majorBidi" w:hAnsiTheme="majorBidi" w:cstheme="majorBidi"/>
          <w:sz w:val="24"/>
          <w:szCs w:val="24"/>
          <w:vertAlign w:val="subscript"/>
        </w:rPr>
        <w:t>d</w:t>
      </w:r>
      <w:r w:rsidRPr="00505E86">
        <w:rPr>
          <w:rFonts w:asciiTheme="majorBidi" w:hAnsiTheme="majorBidi" w:cstheme="majorBidi"/>
          <w:sz w:val="24"/>
          <w:szCs w:val="24"/>
        </w:rPr>
        <w:t>: Effort normal sollicitant</w:t>
      </w:r>
      <w:r>
        <w:rPr>
          <w:rFonts w:asciiTheme="majorBidi" w:hAnsiTheme="majorBidi" w:cstheme="majorBidi"/>
          <w:sz w:val="24"/>
          <w:szCs w:val="24"/>
        </w:rPr>
        <w:t xml:space="preserve">. On considère l’effort normal maximal ; c’est l’effort T7 </w:t>
      </w:r>
    </w:p>
    <w:p w:rsidR="000E3FAD" w:rsidRDefault="000E3FAD" w:rsidP="000E3FA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</w:t>
      </w:r>
      <w:r w:rsidRPr="00024877">
        <w:rPr>
          <w:rFonts w:asciiTheme="majorBidi" w:hAnsiTheme="majorBidi" w:cstheme="majorBidi"/>
          <w:sz w:val="24"/>
          <w:szCs w:val="24"/>
          <w:vertAlign w:val="subscript"/>
        </w:rPr>
        <w:t>Sd</w:t>
      </w:r>
      <w:r>
        <w:rPr>
          <w:rFonts w:asciiTheme="majorBidi" w:hAnsiTheme="majorBidi" w:cstheme="majorBidi"/>
          <w:sz w:val="24"/>
          <w:szCs w:val="24"/>
        </w:rPr>
        <w:t xml:space="preserve"> = T7 = 23.13 kN</w:t>
      </w:r>
    </w:p>
    <w:p w:rsidR="000E3FAD" w:rsidRDefault="000E3FAD" w:rsidP="000E3FA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05E86">
        <w:rPr>
          <w:rFonts w:asciiTheme="majorBidi" w:hAnsiTheme="majorBidi" w:cstheme="majorBidi"/>
          <w:sz w:val="24"/>
          <w:szCs w:val="24"/>
        </w:rPr>
        <w:t>N</w:t>
      </w:r>
      <w:r w:rsidRPr="00505E86">
        <w:rPr>
          <w:rFonts w:asciiTheme="majorBidi" w:hAnsiTheme="majorBidi" w:cstheme="majorBidi"/>
          <w:sz w:val="24"/>
          <w:szCs w:val="24"/>
          <w:vertAlign w:val="subscript"/>
        </w:rPr>
        <w:t>pl.Rd</w:t>
      </w:r>
      <w:r w:rsidRPr="00505E86">
        <w:rPr>
          <w:rFonts w:asciiTheme="majorBidi" w:hAnsiTheme="majorBidi" w:cstheme="majorBidi"/>
          <w:sz w:val="24"/>
          <w:szCs w:val="24"/>
        </w:rPr>
        <w:t>: Effort normal résistant</w:t>
      </w:r>
    </w:p>
    <w:p w:rsidR="000E3FAD" w:rsidRDefault="000E3FAD" w:rsidP="000E3FAD">
      <w:pPr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L’aire de section est A : A ≥ </w:t>
      </w:r>
      <m:oMath>
        <m:f>
          <m:fPr>
            <m:ctrlPr>
              <w:rPr>
                <w:rFonts w:ascii="Cambria Math" w:eastAsia="Times New Roman" w:hAnsiTheme="majorBidi" w:cstheme="majorBidi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24"/>
                <w:szCs w:val="24"/>
                <w:lang w:val="en-US" w:eastAsia="fr-FR"/>
              </w:rPr>
              <m:t xml:space="preserve">N * </m:t>
            </m:r>
            <m:sSub>
              <m:sSubPr>
                <m:ctrlPr>
                  <w:rPr>
                    <w:rFonts w:ascii="Cambria Math" w:eastAsia="Times New Roman" w:hAnsiTheme="majorBidi" w:cstheme="majorBidi"/>
                    <w:i/>
                    <w:sz w:val="24"/>
                    <w:szCs w:val="24"/>
                    <w:lang w:val="en-US"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  <w:lang w:val="en-US" w:eastAsia="fr-FR"/>
                  </w:rPr>
                  <m:t>M</m:t>
                </m:r>
                <m:r>
                  <w:rPr>
                    <w:rFonts w:ascii="Cambria Math" w:eastAsia="Times New Roman" w:hAnsiTheme="majorBidi" w:cstheme="majorBidi"/>
                    <w:sz w:val="24"/>
                    <w:szCs w:val="24"/>
                    <w:lang w:val="en-US" w:eastAsia="fr-FR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Theme="majorBidi" w:cstheme="majorBidi"/>
                <w:sz w:val="24"/>
                <w:szCs w:val="24"/>
                <w:lang w:val="en-US" w:eastAsia="fr-FR"/>
              </w:rPr>
              <m:t>fy</m:t>
            </m:r>
          </m:den>
        </m:f>
      </m:oMath>
      <w:r>
        <w:rPr>
          <w:rFonts w:asciiTheme="majorBidi" w:eastAsiaTheme="minorEastAsia" w:hAnsiTheme="majorBidi" w:cstheme="majorBidi"/>
          <w:sz w:val="24"/>
          <w:szCs w:val="24"/>
          <w:lang w:val="en-US" w:eastAsia="fr-FR"/>
        </w:rPr>
        <w:t xml:space="preserve"> =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f>
          <m:fPr>
            <m:ctrlPr>
              <w:rPr>
                <w:rFonts w:asciiTheme="majorBidi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Theme="majorBidi" w:hAnsiTheme="majorBidi" w:cstheme="majorBidi"/>
                <w:sz w:val="24"/>
                <w:szCs w:val="24"/>
              </w:rPr>
              <m:t>23.13×1.1</m:t>
            </m:r>
          </m:num>
          <m:den>
            <m:r>
              <w:rPr>
                <w:rFonts w:asciiTheme="majorBidi" w:hAnsiTheme="majorBidi" w:cstheme="majorBidi"/>
                <w:sz w:val="24"/>
                <w:szCs w:val="24"/>
              </w:rPr>
              <m:t>235×</m:t>
            </m:r>
            <m:sSup>
              <m:sSupPr>
                <m:ctrlPr>
                  <w:rPr>
                    <w:rFonts w:asciiTheme="majorBidi" w:hAnsiTheme="majorBidi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Theme="majorBidi" w:hAnsiTheme="majorBidi" w:cstheme="majorBidi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Theme="majorBidi" w:hAnsiTheme="majorBidi" w:cstheme="majorBidi"/>
                    <w:sz w:val="24"/>
                    <w:szCs w:val="24"/>
                  </w:rPr>
                  <m:t>-3</m:t>
                </m:r>
              </m:sup>
            </m:sSup>
          </m:den>
        </m:f>
      </m:oMath>
      <w:r>
        <w:rPr>
          <w:rFonts w:asciiTheme="majorBidi" w:eastAsiaTheme="minorEastAsia" w:hAnsiTheme="majorBidi" w:cstheme="majorBidi"/>
          <w:sz w:val="24"/>
          <w:szCs w:val="24"/>
        </w:rPr>
        <w:t xml:space="preserve"> =108.3 </w:t>
      </w:r>
      <w:r w:rsidRPr="00505E86">
        <w:rPr>
          <w:rFonts w:asciiTheme="majorBidi" w:eastAsiaTheme="minorEastAsia" w:hAnsiTheme="majorBidi" w:cstheme="majorBidi"/>
          <w:sz w:val="24"/>
          <w:szCs w:val="24"/>
        </w:rPr>
        <w:t>mm</w:t>
      </w:r>
      <w:r w:rsidRPr="00505E86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2</w:t>
      </w:r>
      <w:r w:rsidR="008C2DDF">
        <w:rPr>
          <w:rFonts w:asciiTheme="majorBidi" w:eastAsiaTheme="minorEastAsia" w:hAnsiTheme="majorBidi" w:cstheme="majorBidi"/>
          <w:sz w:val="24"/>
          <w:szCs w:val="24"/>
          <w:vertAlign w:val="superscript"/>
        </w:rPr>
        <w:t xml:space="preserve"> </w:t>
      </w:r>
    </w:p>
    <w:p w:rsidR="008C2DDF" w:rsidRPr="008C2DDF" w:rsidRDefault="008C2DDF" w:rsidP="008C2DDF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>Pour des fers ronds, A = π x</w:t>
      </w:r>
      <w:r w:rsidRPr="008C2DD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Φ</w:t>
      </w:r>
      <w:r w:rsidRPr="008C2DDF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/4 </w:t>
      </w:r>
      <w:r>
        <w:rPr>
          <w:rFonts w:asciiTheme="majorBidi" w:hAnsiTheme="majorBidi" w:cstheme="majorBidi"/>
          <w:sz w:val="24"/>
          <w:szCs w:val="24"/>
        </w:rPr>
        <w:t xml:space="preserve">≥ 108.3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; alors : </w:t>
      </w:r>
      <w:r w:rsidRPr="00D01F18">
        <w:rPr>
          <w:rFonts w:asciiTheme="majorBidi" w:hAnsiTheme="majorBidi" w:cstheme="majorBidi"/>
          <w:b/>
          <w:bCs/>
          <w:color w:val="000000"/>
          <w:sz w:val="24"/>
          <w:szCs w:val="24"/>
        </w:rPr>
        <w:t>Φ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≥ 11.7 mm</w:t>
      </w:r>
    </w:p>
    <w:p w:rsidR="000E3FAD" w:rsidRDefault="008741E3" w:rsidP="008741E3">
      <w:pPr>
        <w:spacing w:line="360" w:lineRule="auto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>IV-7-4</w:t>
      </w:r>
      <w:r w:rsidRPr="008741E3">
        <w:rPr>
          <w:rFonts w:asciiTheme="majorBidi" w:hAnsiTheme="majorBidi" w:cstheme="majorBidi"/>
          <w:b/>
          <w:bCs/>
          <w:color w:val="C00000"/>
          <w:sz w:val="24"/>
          <w:szCs w:val="24"/>
        </w:rPr>
        <w:t>) </w:t>
      </w:r>
      <w:r w:rsidR="000E3FAD" w:rsidRPr="00D01F18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Conclusion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 : </w:t>
      </w:r>
      <w:r w:rsidR="008C2DDF">
        <w:rPr>
          <w:rFonts w:asciiTheme="majorBidi" w:hAnsiTheme="majorBidi" w:cstheme="majorBidi"/>
          <w:color w:val="000000"/>
          <w:sz w:val="24"/>
          <w:szCs w:val="24"/>
        </w:rPr>
        <w:t xml:space="preserve">On prendra des 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>lierne</w:t>
      </w:r>
      <w:r w:rsidR="008C2DDF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de panne</w:t>
      </w:r>
      <w:r w:rsidR="008C2DDF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0E3FAD">
        <w:rPr>
          <w:rFonts w:asciiTheme="majorBidi" w:hAnsiTheme="majorBidi" w:cstheme="majorBidi"/>
          <w:color w:val="000000"/>
          <w:sz w:val="24"/>
          <w:szCs w:val="24"/>
        </w:rPr>
        <w:t xml:space="preserve">en </w:t>
      </w:r>
      <w:r w:rsidR="000E3FAD" w:rsidRPr="00D01F18">
        <w:rPr>
          <w:rFonts w:asciiTheme="majorBidi" w:hAnsiTheme="majorBidi" w:cstheme="majorBidi"/>
          <w:b/>
          <w:bCs/>
          <w:color w:val="000000"/>
          <w:sz w:val="24"/>
          <w:szCs w:val="24"/>
        </w:rPr>
        <w:t>fer</w:t>
      </w:r>
      <w:r w:rsidR="008C2DDF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 w:rsidR="000E3FAD" w:rsidRPr="00D01F1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rond</w:t>
      </w:r>
      <w:r w:rsidR="008C2DDF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 w:rsidR="000E3FAD" w:rsidRPr="00D01F1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de diamètre Φ14mm en acier S235</w:t>
      </w:r>
      <w:r w:rsidR="000E3FAD" w:rsidRPr="00505E8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B33997" w:rsidRDefault="00B33997" w:rsidP="00D01F18">
      <w:pPr>
        <w:spacing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0E3FAD" w:rsidRDefault="000E3FAD" w:rsidP="00D01F18">
      <w:pPr>
        <w:spacing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0E3FAD" w:rsidRPr="00D01F18" w:rsidRDefault="000E3FAD" w:rsidP="00D01F18">
      <w:pPr>
        <w:spacing w:line="360" w:lineRule="auto"/>
        <w:rPr>
          <w:rFonts w:asciiTheme="majorBidi" w:hAnsiTheme="majorBidi" w:cstheme="majorBidi"/>
          <w:color w:val="000000"/>
          <w:sz w:val="24"/>
          <w:szCs w:val="24"/>
        </w:rPr>
      </w:pPr>
    </w:p>
    <w:sectPr w:rsidR="000E3FAD" w:rsidRPr="00D01F18" w:rsidSect="006644A1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7EC" w:rsidRDefault="00D617EC" w:rsidP="00596CF8">
      <w:pPr>
        <w:spacing w:after="0" w:line="240" w:lineRule="auto"/>
      </w:pPr>
      <w:r>
        <w:separator/>
      </w:r>
    </w:p>
  </w:endnote>
  <w:endnote w:type="continuationSeparator" w:id="1">
    <w:p w:rsidR="00D617EC" w:rsidRDefault="00D617EC" w:rsidP="0059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6377184"/>
      <w:docPartObj>
        <w:docPartGallery w:val="Page Numbers (Bottom of Page)"/>
        <w:docPartUnique/>
      </w:docPartObj>
    </w:sdtPr>
    <w:sdtContent>
      <w:p w:rsidR="002A1C81" w:rsidRDefault="002A1C81">
        <w:pPr>
          <w:pStyle w:val="Pieddepage"/>
          <w:jc w:val="center"/>
        </w:pPr>
        <w:fldSimple w:instr="PAGE   \* MERGEFORMAT">
          <w:r w:rsidR="008741E3" w:rsidRPr="008741E3">
            <w:rPr>
              <w:rFonts w:cs="Calibri"/>
              <w:noProof/>
              <w:lang w:val="ar-SA"/>
            </w:rPr>
            <w:t>15</w:t>
          </w:r>
        </w:fldSimple>
      </w:p>
    </w:sdtContent>
  </w:sdt>
  <w:p w:rsidR="002A1C81" w:rsidRDefault="002A1C8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7EC" w:rsidRDefault="00D617EC" w:rsidP="00596CF8">
      <w:pPr>
        <w:spacing w:after="0" w:line="240" w:lineRule="auto"/>
      </w:pPr>
      <w:r>
        <w:separator/>
      </w:r>
    </w:p>
  </w:footnote>
  <w:footnote w:type="continuationSeparator" w:id="1">
    <w:p w:rsidR="00D617EC" w:rsidRDefault="00D617EC" w:rsidP="00596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ook w:val="04A0"/>
    </w:tblPr>
    <w:tblGrid>
      <w:gridCol w:w="1393"/>
      <w:gridCol w:w="7895"/>
    </w:tblGrid>
    <w:tr w:rsidR="002A1C81">
      <w:trPr>
        <w:trHeight w:val="475"/>
      </w:trPr>
      <w:tc>
        <w:tcPr>
          <w:tcW w:w="750" w:type="pct"/>
          <w:shd w:val="clear" w:color="auto" w:fill="000000" w:themeFill="text1"/>
        </w:tcPr>
        <w:p w:rsidR="002A1C81" w:rsidRPr="00596CF8" w:rsidRDefault="002A1C81" w:rsidP="00596CF8">
          <w:pPr>
            <w:pStyle w:val="En-tte"/>
            <w:rPr>
              <w:color w:val="FFFFFF" w:themeColor="background1"/>
              <w:sz w:val="24"/>
              <w:szCs w:val="24"/>
            </w:rPr>
          </w:pPr>
          <w:r w:rsidRPr="00596CF8">
            <w:rPr>
              <w:color w:val="FFFFFF" w:themeColor="background1"/>
              <w:sz w:val="24"/>
              <w:szCs w:val="24"/>
            </w:rPr>
            <w:t>Chapitre IV</w:t>
          </w:r>
        </w:p>
      </w:tc>
      <w:tc>
        <w:tcPr>
          <w:tcW w:w="4250" w:type="pct"/>
          <w:shd w:val="clear" w:color="auto" w:fill="8064A2" w:themeFill="accent4"/>
          <w:vAlign w:val="center"/>
        </w:tcPr>
        <w:p w:rsidR="002A1C81" w:rsidRDefault="002A1C81" w:rsidP="00596CF8">
          <w:pPr>
            <w:pStyle w:val="En-tte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Etude de la toiture </w:t>
          </w:r>
        </w:p>
      </w:tc>
    </w:tr>
  </w:tbl>
  <w:p w:rsidR="002A1C81" w:rsidRDefault="002A1C8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D75F"/>
      </v:shape>
    </w:pict>
  </w:numPicBullet>
  <w:abstractNum w:abstractNumId="0">
    <w:nsid w:val="00A90E55"/>
    <w:multiLevelType w:val="hybridMultilevel"/>
    <w:tmpl w:val="7FCAF060"/>
    <w:lvl w:ilvl="0" w:tplc="7E4C8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A6D01"/>
    <w:multiLevelType w:val="hybridMultilevel"/>
    <w:tmpl w:val="380EFC4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54943"/>
    <w:multiLevelType w:val="hybridMultilevel"/>
    <w:tmpl w:val="C5B8DF10"/>
    <w:lvl w:ilvl="0" w:tplc="04090009">
      <w:start w:val="1"/>
      <w:numFmt w:val="bullet"/>
      <w:lvlText w:val=""/>
      <w:lvlJc w:val="left"/>
      <w:pPr>
        <w:ind w:left="95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">
    <w:nsid w:val="04625AA5"/>
    <w:multiLevelType w:val="hybridMultilevel"/>
    <w:tmpl w:val="6E726E6E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5245A"/>
    <w:multiLevelType w:val="multilevel"/>
    <w:tmpl w:val="A7B40E56"/>
    <w:lvl w:ilvl="0">
      <w:start w:val="6"/>
      <w:numFmt w:val="decimal"/>
      <w:lvlText w:val="%1-"/>
      <w:lvlJc w:val="left"/>
      <w:pPr>
        <w:ind w:left="390" w:hanging="390"/>
      </w:pPr>
      <w:rPr>
        <w:rFonts w:hint="default"/>
        <w:u w:val="single"/>
      </w:rPr>
    </w:lvl>
    <w:lvl w:ilvl="1">
      <w:start w:val="8"/>
      <w:numFmt w:val="decimal"/>
      <w:lvlText w:val="%1-%2)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5">
    <w:nsid w:val="05715E51"/>
    <w:multiLevelType w:val="hybridMultilevel"/>
    <w:tmpl w:val="07A22996"/>
    <w:lvl w:ilvl="0" w:tplc="564882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6650B"/>
    <w:multiLevelType w:val="hybridMultilevel"/>
    <w:tmpl w:val="2AEE6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591CCD"/>
    <w:multiLevelType w:val="hybridMultilevel"/>
    <w:tmpl w:val="500E7C5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4D47D6"/>
    <w:multiLevelType w:val="hybridMultilevel"/>
    <w:tmpl w:val="BAA033D8"/>
    <w:lvl w:ilvl="0" w:tplc="6BC619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F6114A"/>
    <w:multiLevelType w:val="hybridMultilevel"/>
    <w:tmpl w:val="B7D4E0C8"/>
    <w:lvl w:ilvl="0" w:tplc="5A96B5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EB0DB1"/>
    <w:multiLevelType w:val="hybridMultilevel"/>
    <w:tmpl w:val="E00CD1D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44AC7"/>
    <w:multiLevelType w:val="hybridMultilevel"/>
    <w:tmpl w:val="0F1AB43E"/>
    <w:lvl w:ilvl="0" w:tplc="08D04EBC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color w:val="C0000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25C91"/>
    <w:multiLevelType w:val="hybridMultilevel"/>
    <w:tmpl w:val="C146128E"/>
    <w:lvl w:ilvl="0" w:tplc="040C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27A821D0"/>
    <w:multiLevelType w:val="hybridMultilevel"/>
    <w:tmpl w:val="A0D6B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C733A8"/>
    <w:multiLevelType w:val="hybridMultilevel"/>
    <w:tmpl w:val="0414AB9E"/>
    <w:lvl w:ilvl="0" w:tplc="BDE80DC0">
      <w:start w:val="4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A3E1F"/>
    <w:multiLevelType w:val="hybridMultilevel"/>
    <w:tmpl w:val="ECE81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922891"/>
    <w:multiLevelType w:val="hybridMultilevel"/>
    <w:tmpl w:val="1DE2C0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C402FE"/>
    <w:multiLevelType w:val="hybridMultilevel"/>
    <w:tmpl w:val="A022DE4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AF24B8"/>
    <w:multiLevelType w:val="hybridMultilevel"/>
    <w:tmpl w:val="AD60AD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3A119A"/>
    <w:multiLevelType w:val="hybridMultilevel"/>
    <w:tmpl w:val="CCEAB15C"/>
    <w:lvl w:ilvl="0" w:tplc="04090009">
      <w:start w:val="1"/>
      <w:numFmt w:val="bullet"/>
      <w:lvlText w:val=""/>
      <w:lvlJc w:val="left"/>
      <w:pPr>
        <w:ind w:left="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>
    <w:nsid w:val="46D34E14"/>
    <w:multiLevelType w:val="hybridMultilevel"/>
    <w:tmpl w:val="4C98F01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E71189"/>
    <w:multiLevelType w:val="hybridMultilevel"/>
    <w:tmpl w:val="B088BE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EE0FA0"/>
    <w:multiLevelType w:val="hybridMultilevel"/>
    <w:tmpl w:val="1ADE36E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537EC7"/>
    <w:multiLevelType w:val="hybridMultilevel"/>
    <w:tmpl w:val="DED429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44298B"/>
    <w:multiLevelType w:val="hybridMultilevel"/>
    <w:tmpl w:val="DCCAD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D47AE"/>
    <w:multiLevelType w:val="hybridMultilevel"/>
    <w:tmpl w:val="A6627A0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7B0C12"/>
    <w:multiLevelType w:val="hybridMultilevel"/>
    <w:tmpl w:val="2BAA8AC4"/>
    <w:lvl w:ilvl="0" w:tplc="F26846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592F16"/>
    <w:multiLevelType w:val="hybridMultilevel"/>
    <w:tmpl w:val="4E52F7B2"/>
    <w:lvl w:ilvl="0" w:tplc="D2F0D1A6">
      <w:start w:val="2"/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8">
    <w:nsid w:val="5E8E2F30"/>
    <w:multiLevelType w:val="hybridMultilevel"/>
    <w:tmpl w:val="7DAA85AA"/>
    <w:lvl w:ilvl="0" w:tplc="CA48A7CA">
      <w:start w:val="18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DD4A31"/>
    <w:multiLevelType w:val="hybridMultilevel"/>
    <w:tmpl w:val="21A412FC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D1472B"/>
    <w:multiLevelType w:val="hybridMultilevel"/>
    <w:tmpl w:val="D50CB9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AF214A2"/>
    <w:multiLevelType w:val="hybridMultilevel"/>
    <w:tmpl w:val="A7B43012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75D41C7F"/>
    <w:multiLevelType w:val="hybridMultilevel"/>
    <w:tmpl w:val="0FD6E01E"/>
    <w:lvl w:ilvl="0" w:tplc="C40CA10E">
      <w:start w:val="6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6AB5305"/>
    <w:multiLevelType w:val="hybridMultilevel"/>
    <w:tmpl w:val="3ED61C04"/>
    <w:lvl w:ilvl="0" w:tplc="618CD700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793C7B"/>
    <w:multiLevelType w:val="hybridMultilevel"/>
    <w:tmpl w:val="B694EE42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E7A49"/>
    <w:multiLevelType w:val="hybridMultilevel"/>
    <w:tmpl w:val="10003AB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71238C"/>
    <w:multiLevelType w:val="hybridMultilevel"/>
    <w:tmpl w:val="8512ACBC"/>
    <w:lvl w:ilvl="0" w:tplc="0308B2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C8119B"/>
    <w:multiLevelType w:val="hybridMultilevel"/>
    <w:tmpl w:val="361C53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14"/>
  </w:num>
  <w:num w:numId="5">
    <w:abstractNumId w:val="1"/>
  </w:num>
  <w:num w:numId="6">
    <w:abstractNumId w:val="16"/>
  </w:num>
  <w:num w:numId="7">
    <w:abstractNumId w:val="32"/>
  </w:num>
  <w:num w:numId="8">
    <w:abstractNumId w:val="30"/>
  </w:num>
  <w:num w:numId="9">
    <w:abstractNumId w:val="4"/>
  </w:num>
  <w:num w:numId="10">
    <w:abstractNumId w:val="25"/>
  </w:num>
  <w:num w:numId="11">
    <w:abstractNumId w:val="35"/>
  </w:num>
  <w:num w:numId="12">
    <w:abstractNumId w:val="28"/>
  </w:num>
  <w:num w:numId="13">
    <w:abstractNumId w:val="20"/>
  </w:num>
  <w:num w:numId="14">
    <w:abstractNumId w:val="12"/>
  </w:num>
  <w:num w:numId="15">
    <w:abstractNumId w:val="3"/>
  </w:num>
  <w:num w:numId="16">
    <w:abstractNumId w:val="13"/>
  </w:num>
  <w:num w:numId="17">
    <w:abstractNumId w:val="22"/>
  </w:num>
  <w:num w:numId="18">
    <w:abstractNumId w:val="34"/>
  </w:num>
  <w:num w:numId="19">
    <w:abstractNumId w:val="36"/>
  </w:num>
  <w:num w:numId="20">
    <w:abstractNumId w:val="27"/>
  </w:num>
  <w:num w:numId="21">
    <w:abstractNumId w:val="33"/>
  </w:num>
  <w:num w:numId="22">
    <w:abstractNumId w:val="5"/>
  </w:num>
  <w:num w:numId="23">
    <w:abstractNumId w:val="11"/>
  </w:num>
  <w:num w:numId="24">
    <w:abstractNumId w:val="15"/>
  </w:num>
  <w:num w:numId="25">
    <w:abstractNumId w:val="29"/>
  </w:num>
  <w:num w:numId="26">
    <w:abstractNumId w:val="0"/>
  </w:num>
  <w:num w:numId="27">
    <w:abstractNumId w:val="9"/>
  </w:num>
  <w:num w:numId="28">
    <w:abstractNumId w:val="37"/>
  </w:num>
  <w:num w:numId="29">
    <w:abstractNumId w:val="10"/>
  </w:num>
  <w:num w:numId="30">
    <w:abstractNumId w:val="21"/>
  </w:num>
  <w:num w:numId="31">
    <w:abstractNumId w:val="24"/>
  </w:num>
  <w:num w:numId="32">
    <w:abstractNumId w:val="26"/>
  </w:num>
  <w:num w:numId="33">
    <w:abstractNumId w:val="23"/>
  </w:num>
  <w:num w:numId="34">
    <w:abstractNumId w:val="31"/>
  </w:num>
  <w:num w:numId="35">
    <w:abstractNumId w:val="6"/>
  </w:num>
  <w:num w:numId="36">
    <w:abstractNumId w:val="8"/>
  </w:num>
  <w:num w:numId="37">
    <w:abstractNumId w:val="18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CF8"/>
    <w:rsid w:val="000047D4"/>
    <w:rsid w:val="00007B10"/>
    <w:rsid w:val="0001573E"/>
    <w:rsid w:val="00023494"/>
    <w:rsid w:val="00024877"/>
    <w:rsid w:val="00026136"/>
    <w:rsid w:val="00032223"/>
    <w:rsid w:val="000473A4"/>
    <w:rsid w:val="00047E43"/>
    <w:rsid w:val="00053A00"/>
    <w:rsid w:val="00053FAD"/>
    <w:rsid w:val="000551C5"/>
    <w:rsid w:val="00065FCD"/>
    <w:rsid w:val="00067F69"/>
    <w:rsid w:val="0008181A"/>
    <w:rsid w:val="0008456D"/>
    <w:rsid w:val="00094BCF"/>
    <w:rsid w:val="000A2C0F"/>
    <w:rsid w:val="000B3FD7"/>
    <w:rsid w:val="000E3FAD"/>
    <w:rsid w:val="000F0881"/>
    <w:rsid w:val="0011473F"/>
    <w:rsid w:val="00117595"/>
    <w:rsid w:val="001230A7"/>
    <w:rsid w:val="00160E63"/>
    <w:rsid w:val="001A632B"/>
    <w:rsid w:val="001C068C"/>
    <w:rsid w:val="001D4BFF"/>
    <w:rsid w:val="001F5402"/>
    <w:rsid w:val="00245D25"/>
    <w:rsid w:val="00245F93"/>
    <w:rsid w:val="00254E24"/>
    <w:rsid w:val="00262F3D"/>
    <w:rsid w:val="00272367"/>
    <w:rsid w:val="00272391"/>
    <w:rsid w:val="00276CCA"/>
    <w:rsid w:val="0027791A"/>
    <w:rsid w:val="00282C74"/>
    <w:rsid w:val="002927CE"/>
    <w:rsid w:val="00293837"/>
    <w:rsid w:val="002A1C81"/>
    <w:rsid w:val="002B0F6E"/>
    <w:rsid w:val="0031760F"/>
    <w:rsid w:val="00325DA9"/>
    <w:rsid w:val="00330AFF"/>
    <w:rsid w:val="0034253F"/>
    <w:rsid w:val="0034370A"/>
    <w:rsid w:val="0035153F"/>
    <w:rsid w:val="00356E66"/>
    <w:rsid w:val="0037594F"/>
    <w:rsid w:val="0037595F"/>
    <w:rsid w:val="00381CAB"/>
    <w:rsid w:val="00386E9C"/>
    <w:rsid w:val="00390B9C"/>
    <w:rsid w:val="00397238"/>
    <w:rsid w:val="003A43E0"/>
    <w:rsid w:val="003C070C"/>
    <w:rsid w:val="00413879"/>
    <w:rsid w:val="004213FD"/>
    <w:rsid w:val="00431569"/>
    <w:rsid w:val="00477C10"/>
    <w:rsid w:val="00480521"/>
    <w:rsid w:val="00493E63"/>
    <w:rsid w:val="0049626B"/>
    <w:rsid w:val="004A47D9"/>
    <w:rsid w:val="004B3DA9"/>
    <w:rsid w:val="004B4251"/>
    <w:rsid w:val="004B54E0"/>
    <w:rsid w:val="004C770E"/>
    <w:rsid w:val="00505E86"/>
    <w:rsid w:val="005136CE"/>
    <w:rsid w:val="005228E8"/>
    <w:rsid w:val="0053126E"/>
    <w:rsid w:val="005532CE"/>
    <w:rsid w:val="00574740"/>
    <w:rsid w:val="005768E3"/>
    <w:rsid w:val="00584236"/>
    <w:rsid w:val="00596CF8"/>
    <w:rsid w:val="005B2AD1"/>
    <w:rsid w:val="005C0840"/>
    <w:rsid w:val="005D7C1E"/>
    <w:rsid w:val="005F1844"/>
    <w:rsid w:val="005F195A"/>
    <w:rsid w:val="005F50DD"/>
    <w:rsid w:val="005F759A"/>
    <w:rsid w:val="006237BC"/>
    <w:rsid w:val="006374D9"/>
    <w:rsid w:val="006423D0"/>
    <w:rsid w:val="00646DA3"/>
    <w:rsid w:val="00663CD8"/>
    <w:rsid w:val="006644A1"/>
    <w:rsid w:val="00697EA1"/>
    <w:rsid w:val="006A10C5"/>
    <w:rsid w:val="006A122F"/>
    <w:rsid w:val="006B527C"/>
    <w:rsid w:val="006C12ED"/>
    <w:rsid w:val="006C537A"/>
    <w:rsid w:val="006C68A6"/>
    <w:rsid w:val="006D4DEB"/>
    <w:rsid w:val="006E137A"/>
    <w:rsid w:val="006E61F9"/>
    <w:rsid w:val="006E7C9D"/>
    <w:rsid w:val="00711C5B"/>
    <w:rsid w:val="007508BE"/>
    <w:rsid w:val="00754048"/>
    <w:rsid w:val="00757EE8"/>
    <w:rsid w:val="00781B20"/>
    <w:rsid w:val="007A0E6E"/>
    <w:rsid w:val="007A20CE"/>
    <w:rsid w:val="007A44BD"/>
    <w:rsid w:val="007C1B27"/>
    <w:rsid w:val="007C59E6"/>
    <w:rsid w:val="007C6C11"/>
    <w:rsid w:val="007E2CCC"/>
    <w:rsid w:val="007F0F58"/>
    <w:rsid w:val="007F1983"/>
    <w:rsid w:val="007F38D4"/>
    <w:rsid w:val="0081682C"/>
    <w:rsid w:val="008253FF"/>
    <w:rsid w:val="00842BE8"/>
    <w:rsid w:val="00865E5C"/>
    <w:rsid w:val="008741E3"/>
    <w:rsid w:val="008B6CAC"/>
    <w:rsid w:val="008C2DDF"/>
    <w:rsid w:val="00913904"/>
    <w:rsid w:val="00913A71"/>
    <w:rsid w:val="00944844"/>
    <w:rsid w:val="009532D2"/>
    <w:rsid w:val="00961DDA"/>
    <w:rsid w:val="009849D5"/>
    <w:rsid w:val="00992346"/>
    <w:rsid w:val="00993FA1"/>
    <w:rsid w:val="00994A50"/>
    <w:rsid w:val="00995432"/>
    <w:rsid w:val="009A3B6D"/>
    <w:rsid w:val="009B5B73"/>
    <w:rsid w:val="009B6C3F"/>
    <w:rsid w:val="009C3426"/>
    <w:rsid w:val="009E44B1"/>
    <w:rsid w:val="00A0302B"/>
    <w:rsid w:val="00A131A2"/>
    <w:rsid w:val="00A13BA1"/>
    <w:rsid w:val="00A2306A"/>
    <w:rsid w:val="00A23FB8"/>
    <w:rsid w:val="00A32179"/>
    <w:rsid w:val="00A47110"/>
    <w:rsid w:val="00A54F1E"/>
    <w:rsid w:val="00A565A0"/>
    <w:rsid w:val="00A802FD"/>
    <w:rsid w:val="00AA6015"/>
    <w:rsid w:val="00AC5946"/>
    <w:rsid w:val="00AD40CE"/>
    <w:rsid w:val="00AE7C96"/>
    <w:rsid w:val="00B1274D"/>
    <w:rsid w:val="00B13A38"/>
    <w:rsid w:val="00B20253"/>
    <w:rsid w:val="00B2488E"/>
    <w:rsid w:val="00B33997"/>
    <w:rsid w:val="00B34E30"/>
    <w:rsid w:val="00B53E77"/>
    <w:rsid w:val="00B56BAC"/>
    <w:rsid w:val="00B61871"/>
    <w:rsid w:val="00B65D3C"/>
    <w:rsid w:val="00B764B8"/>
    <w:rsid w:val="00B92912"/>
    <w:rsid w:val="00B92AD0"/>
    <w:rsid w:val="00BA69B2"/>
    <w:rsid w:val="00BB7F5A"/>
    <w:rsid w:val="00BE73A2"/>
    <w:rsid w:val="00BF1C80"/>
    <w:rsid w:val="00C1133F"/>
    <w:rsid w:val="00C23B4B"/>
    <w:rsid w:val="00C429FE"/>
    <w:rsid w:val="00C4388E"/>
    <w:rsid w:val="00C61D21"/>
    <w:rsid w:val="00C653AC"/>
    <w:rsid w:val="00C70BE3"/>
    <w:rsid w:val="00C77A16"/>
    <w:rsid w:val="00CB1CED"/>
    <w:rsid w:val="00CF7FE5"/>
    <w:rsid w:val="00D01F18"/>
    <w:rsid w:val="00D134FC"/>
    <w:rsid w:val="00D17CB5"/>
    <w:rsid w:val="00D3319A"/>
    <w:rsid w:val="00D34901"/>
    <w:rsid w:val="00D617EC"/>
    <w:rsid w:val="00D80CDC"/>
    <w:rsid w:val="00D92460"/>
    <w:rsid w:val="00D94BF5"/>
    <w:rsid w:val="00DA7A2C"/>
    <w:rsid w:val="00DD035C"/>
    <w:rsid w:val="00DE01FF"/>
    <w:rsid w:val="00E0067E"/>
    <w:rsid w:val="00E06647"/>
    <w:rsid w:val="00E10E81"/>
    <w:rsid w:val="00E11031"/>
    <w:rsid w:val="00E23A0E"/>
    <w:rsid w:val="00E259EA"/>
    <w:rsid w:val="00E33826"/>
    <w:rsid w:val="00E406FE"/>
    <w:rsid w:val="00E46620"/>
    <w:rsid w:val="00E604DF"/>
    <w:rsid w:val="00E8773D"/>
    <w:rsid w:val="00EA139A"/>
    <w:rsid w:val="00EA23CB"/>
    <w:rsid w:val="00EB43B4"/>
    <w:rsid w:val="00EE1528"/>
    <w:rsid w:val="00F00C97"/>
    <w:rsid w:val="00F02256"/>
    <w:rsid w:val="00F161A2"/>
    <w:rsid w:val="00F219E6"/>
    <w:rsid w:val="00F228F9"/>
    <w:rsid w:val="00F22B0E"/>
    <w:rsid w:val="00F300AD"/>
    <w:rsid w:val="00F56B80"/>
    <w:rsid w:val="00F63396"/>
    <w:rsid w:val="00F63A19"/>
    <w:rsid w:val="00FB2F1F"/>
    <w:rsid w:val="00FD544B"/>
    <w:rsid w:val="00FF2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رابط كسهم مستقيم 11"/>
        <o:r id="V:Rule4" type="connector" idref="#رابط كسهم مستقيم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8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6C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6CF8"/>
  </w:style>
  <w:style w:type="paragraph" w:styleId="Pieddepage">
    <w:name w:val="footer"/>
    <w:basedOn w:val="Normal"/>
    <w:link w:val="PieddepageCar"/>
    <w:uiPriority w:val="99"/>
    <w:unhideWhenUsed/>
    <w:rsid w:val="00596C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6CF8"/>
  </w:style>
  <w:style w:type="paragraph" w:styleId="Textedebulles">
    <w:name w:val="Balloon Text"/>
    <w:basedOn w:val="Normal"/>
    <w:link w:val="TextedebullesCar"/>
    <w:uiPriority w:val="99"/>
    <w:semiHidden/>
    <w:unhideWhenUsed/>
    <w:rsid w:val="0059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CF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Policepardfaut"/>
    <w:rsid w:val="00913904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DE01FF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Policepardfaut"/>
    <w:rsid w:val="00E46620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Policepardfaut"/>
    <w:rsid w:val="00E46620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E46620"/>
    <w:rPr>
      <w:color w:val="808080"/>
    </w:rPr>
  </w:style>
  <w:style w:type="character" w:customStyle="1" w:styleId="fontstyle11">
    <w:name w:val="fontstyle11"/>
    <w:basedOn w:val="Policepardfaut"/>
    <w:rsid w:val="001D4B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Policepardfaut"/>
    <w:rsid w:val="007C6C11"/>
    <w:rPr>
      <w:rFonts w:ascii="TimesNewRoman" w:hAnsi="TimesNewRoman" w:hint="default"/>
      <w:b/>
      <w:bCs/>
      <w:i w:val="0"/>
      <w:iCs w:val="0"/>
      <w:color w:val="000000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7E2CCC"/>
    <w:pPr>
      <w:ind w:left="720"/>
      <w:contextualSpacing/>
    </w:pPr>
  </w:style>
  <w:style w:type="paragraph" w:styleId="Sansinterligne">
    <w:name w:val="No Spacing"/>
    <w:uiPriority w:val="1"/>
    <w:qFormat/>
    <w:rsid w:val="003C07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BE29F-B2A8-454A-9797-355FE40BB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3268</Words>
  <Characters>17979</Characters>
  <Application>Microsoft Office Word</Application>
  <DocSecurity>0</DocSecurity>
  <Lines>149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HD</dc:creator>
  <cp:lastModifiedBy>Dr.Info</cp:lastModifiedBy>
  <cp:revision>3</cp:revision>
  <dcterms:created xsi:type="dcterms:W3CDTF">2020-03-11T15:29:00Z</dcterms:created>
  <dcterms:modified xsi:type="dcterms:W3CDTF">2020-03-19T09:09:00Z</dcterms:modified>
</cp:coreProperties>
</file>