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FC6" w:rsidRDefault="000545E2" w:rsidP="00F45D48">
      <w:pPr>
        <w:spacing w:line="360" w:lineRule="auto"/>
        <w:jc w:val="center"/>
        <w:rPr>
          <w:rFonts w:ascii="Times New Roman" w:hAnsi="Times New Roman" w:cs="Times New Roman"/>
          <w:b/>
          <w:bCs/>
          <w:sz w:val="24"/>
          <w:szCs w:val="24"/>
        </w:rPr>
      </w:pPr>
      <w:sdt>
        <w:sdtPr>
          <w:rPr>
            <w:rFonts w:ascii="Times New Roman" w:hAnsi="Times New Roman" w:cs="Times New Roman"/>
            <w:b/>
            <w:bCs/>
            <w:sz w:val="28"/>
            <w:szCs w:val="28"/>
          </w:rPr>
          <w:alias w:val="Date"/>
          <w:id w:val="10007548"/>
          <w:placeholder>
            <w:docPart w:val="1FE229DCBAA94E1C99977AE8703B346C"/>
          </w:placeholde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r w:rsidR="00DE26B5" w:rsidRPr="00590B42">
            <w:rPr>
              <w:rFonts w:ascii="Times New Roman" w:hAnsi="Times New Roman" w:cs="Times New Roman"/>
              <w:b/>
              <w:bCs/>
              <w:sz w:val="28"/>
              <w:szCs w:val="28"/>
            </w:rPr>
            <w:t xml:space="preserve">Phase 5 </w:t>
          </w:r>
          <w:r w:rsidR="00E55CDA">
            <w:rPr>
              <w:rFonts w:ascii="Times New Roman" w:hAnsi="Times New Roman" w:cs="Times New Roman"/>
              <w:b/>
              <w:bCs/>
              <w:sz w:val="28"/>
              <w:szCs w:val="28"/>
            </w:rPr>
            <w:t xml:space="preserve">- </w:t>
          </w:r>
          <w:r w:rsidR="00DE26B5" w:rsidRPr="00590B42">
            <w:rPr>
              <w:rFonts w:ascii="Times New Roman" w:hAnsi="Times New Roman" w:cs="Times New Roman"/>
              <w:b/>
              <w:bCs/>
              <w:sz w:val="28"/>
              <w:szCs w:val="28"/>
            </w:rPr>
            <w:t>Conception et Calcul des Façades</w:t>
          </w:r>
        </w:sdtContent>
      </w:sdt>
      <w:r w:rsidR="00DE26B5">
        <w:rPr>
          <w:rFonts w:ascii="Times New Roman" w:hAnsi="Times New Roman" w:cs="Times New Roman"/>
          <w:b/>
          <w:bCs/>
          <w:sz w:val="24"/>
          <w:szCs w:val="24"/>
        </w:rPr>
        <w:t xml:space="preserve">                                                                              </w:t>
      </w:r>
      <w:r w:rsidR="00F45D48">
        <w:rPr>
          <w:rFonts w:ascii="Times New Roman" w:hAnsi="Times New Roman" w:cs="Times New Roman"/>
          <w:b/>
          <w:bCs/>
          <w:sz w:val="24"/>
          <w:szCs w:val="24"/>
        </w:rPr>
        <w:t xml:space="preserve">Bardage – Lisses – Potelets – </w:t>
      </w:r>
      <w:r w:rsidR="00590B42">
        <w:rPr>
          <w:rFonts w:ascii="Times New Roman" w:hAnsi="Times New Roman" w:cs="Times New Roman"/>
          <w:b/>
          <w:bCs/>
          <w:sz w:val="24"/>
          <w:szCs w:val="24"/>
        </w:rPr>
        <w:t>Détails</w:t>
      </w:r>
      <w:r w:rsidR="00F45D48">
        <w:rPr>
          <w:rFonts w:ascii="Times New Roman" w:hAnsi="Times New Roman" w:cs="Times New Roman"/>
          <w:b/>
          <w:bCs/>
          <w:sz w:val="24"/>
          <w:szCs w:val="24"/>
        </w:rPr>
        <w:t xml:space="preserve"> de construction</w:t>
      </w:r>
    </w:p>
    <w:p w:rsidR="00DE26B5" w:rsidRPr="00DE26B5" w:rsidRDefault="00DE26B5" w:rsidP="00DE26B5">
      <w:pPr>
        <w:spacing w:line="360" w:lineRule="auto"/>
        <w:jc w:val="both"/>
        <w:rPr>
          <w:rFonts w:ascii="Times New Roman" w:hAnsi="Times New Roman" w:cs="Times New Roman"/>
          <w:sz w:val="24"/>
          <w:szCs w:val="24"/>
        </w:rPr>
      </w:pPr>
      <w:r w:rsidRPr="00590B42">
        <w:rPr>
          <w:rFonts w:ascii="Times New Roman" w:hAnsi="Times New Roman" w:cs="Times New Roman"/>
          <w:b/>
          <w:bCs/>
          <w:sz w:val="24"/>
          <w:szCs w:val="24"/>
          <w:u w:val="single"/>
        </w:rPr>
        <w:t>Introduction</w:t>
      </w:r>
      <w:r>
        <w:rPr>
          <w:rFonts w:ascii="Times New Roman" w:hAnsi="Times New Roman" w:cs="Times New Roman"/>
          <w:b/>
          <w:bCs/>
          <w:sz w:val="24"/>
          <w:szCs w:val="24"/>
        </w:rPr>
        <w:t xml:space="preserve"> : </w:t>
      </w:r>
      <w:r w:rsidRPr="00DE26B5">
        <w:rPr>
          <w:rFonts w:ascii="Times New Roman" w:hAnsi="Times New Roman" w:cs="Times New Roman"/>
          <w:sz w:val="24"/>
          <w:szCs w:val="24"/>
        </w:rPr>
        <w:t>Dans cette 5</w:t>
      </w:r>
      <w:r w:rsidRPr="00DE26B5">
        <w:rPr>
          <w:rFonts w:ascii="Times New Roman" w:hAnsi="Times New Roman" w:cs="Times New Roman"/>
          <w:sz w:val="24"/>
          <w:szCs w:val="24"/>
          <w:vertAlign w:val="superscript"/>
        </w:rPr>
        <w:t>ème</w:t>
      </w:r>
      <w:r w:rsidRPr="00DE26B5">
        <w:rPr>
          <w:rFonts w:ascii="Times New Roman" w:hAnsi="Times New Roman" w:cs="Times New Roman"/>
          <w:sz w:val="24"/>
          <w:szCs w:val="24"/>
        </w:rPr>
        <w:t xml:space="preserve"> phase d’étude, on conçoit les façades de notre bâtiment, on commence par les aspects descriptifs de conception et on termine par les calculs de dimensionnement conformes à la réglementation.</w:t>
      </w:r>
      <w:r>
        <w:rPr>
          <w:rFonts w:ascii="Times New Roman" w:hAnsi="Times New Roman" w:cs="Times New Roman"/>
          <w:sz w:val="24"/>
          <w:szCs w:val="24"/>
        </w:rPr>
        <w:t xml:space="preserve"> Cette phase ressemble beaucoup à la phase précédente d’étude de la toiture. On opte pour les solutions avec composants métalliques, on étudie donc des bardages en </w:t>
      </w:r>
      <w:r w:rsidR="00590B42">
        <w:rPr>
          <w:rFonts w:ascii="Times New Roman" w:hAnsi="Times New Roman" w:cs="Times New Roman"/>
          <w:sz w:val="24"/>
          <w:szCs w:val="24"/>
        </w:rPr>
        <w:t>tôles</w:t>
      </w:r>
      <w:r>
        <w:rPr>
          <w:rFonts w:ascii="Times New Roman" w:hAnsi="Times New Roman" w:cs="Times New Roman"/>
          <w:sz w:val="24"/>
          <w:szCs w:val="24"/>
        </w:rPr>
        <w:t xml:space="preserve"> d’acier, et des éléments porteurs secondaires de façades en profilés laminés à chaud standards : lisses et </w:t>
      </w:r>
      <w:r w:rsidR="00590B42">
        <w:rPr>
          <w:rFonts w:ascii="Times New Roman" w:hAnsi="Times New Roman" w:cs="Times New Roman"/>
          <w:sz w:val="24"/>
          <w:szCs w:val="24"/>
        </w:rPr>
        <w:t>potelets</w:t>
      </w:r>
      <w:r>
        <w:rPr>
          <w:rFonts w:ascii="Times New Roman" w:hAnsi="Times New Roman" w:cs="Times New Roman"/>
          <w:sz w:val="24"/>
          <w:szCs w:val="24"/>
        </w:rPr>
        <w:t>.</w:t>
      </w:r>
    </w:p>
    <w:p w:rsidR="00F45D48" w:rsidRDefault="00590B42" w:rsidP="00590B42">
      <w:pPr>
        <w:spacing w:line="360" w:lineRule="auto"/>
        <w:jc w:val="both"/>
        <w:rPr>
          <w:rFonts w:ascii="Times New Roman" w:hAnsi="Times New Roman" w:cs="Times New Roman"/>
          <w:sz w:val="24"/>
          <w:szCs w:val="24"/>
        </w:rPr>
      </w:pPr>
      <w:r w:rsidRPr="00F45D48">
        <w:rPr>
          <w:rFonts w:ascii="Times New Roman" w:hAnsi="Times New Roman" w:cs="Times New Roman"/>
          <w:b/>
          <w:bCs/>
          <w:sz w:val="24"/>
          <w:szCs w:val="24"/>
        </w:rPr>
        <w:t>1)</w:t>
      </w:r>
      <w:r w:rsidR="00F45D48" w:rsidRPr="00F45D48">
        <w:rPr>
          <w:rFonts w:ascii="Times New Roman" w:hAnsi="Times New Roman" w:cs="Times New Roman"/>
          <w:sz w:val="24"/>
          <w:szCs w:val="24"/>
        </w:rPr>
        <w:t xml:space="preserve"> </w:t>
      </w:r>
      <w:r w:rsidR="00F45D48" w:rsidRPr="00F45D48">
        <w:rPr>
          <w:rFonts w:ascii="Times New Roman" w:hAnsi="Times New Roman" w:cs="Times New Roman"/>
          <w:sz w:val="24"/>
          <w:szCs w:val="24"/>
          <w:u w:val="single"/>
        </w:rPr>
        <w:t xml:space="preserve"> </w:t>
      </w:r>
      <w:r w:rsidR="006E3316" w:rsidRPr="00590B42">
        <w:rPr>
          <w:rFonts w:ascii="Times New Roman" w:hAnsi="Times New Roman" w:cs="Times New Roman"/>
          <w:b/>
          <w:bCs/>
          <w:sz w:val="24"/>
          <w:szCs w:val="24"/>
          <w:u w:val="single"/>
        </w:rPr>
        <w:t>Conception des façades</w:t>
      </w:r>
      <w:r w:rsidR="006E3316" w:rsidRPr="00F45D48">
        <w:rPr>
          <w:rFonts w:ascii="Times New Roman" w:hAnsi="Times New Roman" w:cs="Times New Roman"/>
          <w:sz w:val="24"/>
          <w:szCs w:val="24"/>
          <w:u w:val="single"/>
        </w:rPr>
        <w:t> </w:t>
      </w:r>
      <w:r w:rsidR="006E3316" w:rsidRPr="00F45D48">
        <w:rPr>
          <w:rFonts w:ascii="Times New Roman" w:hAnsi="Times New Roman" w:cs="Times New Roman"/>
          <w:sz w:val="24"/>
          <w:szCs w:val="24"/>
        </w:rPr>
        <w:t>:</w:t>
      </w:r>
      <w:r w:rsidR="00F45D48" w:rsidRPr="00F45D48">
        <w:rPr>
          <w:rFonts w:ascii="Times New Roman" w:hAnsi="Times New Roman" w:cs="Times New Roman"/>
          <w:sz w:val="24"/>
          <w:szCs w:val="24"/>
        </w:rPr>
        <w:t xml:space="preserve"> Pour notre projet de hall à usage commercial (marché de proximité), nous choisissons des </w:t>
      </w:r>
      <w:r w:rsidR="006E3316" w:rsidRPr="00812AE8">
        <w:rPr>
          <w:rFonts w:ascii="Times New Roman" w:hAnsi="Times New Roman" w:cs="Times New Roman"/>
          <w:sz w:val="24"/>
          <w:szCs w:val="24"/>
        </w:rPr>
        <w:t xml:space="preserve">façades  </w:t>
      </w:r>
      <w:r w:rsidR="00F45D48">
        <w:rPr>
          <w:rFonts w:ascii="Times New Roman" w:hAnsi="Times New Roman" w:cs="Times New Roman"/>
          <w:sz w:val="24"/>
          <w:szCs w:val="24"/>
        </w:rPr>
        <w:t>long-pans et pignons, toutes en composants métalliques. Une façade se compose des éléments suivants :</w:t>
      </w:r>
    </w:p>
    <w:p w:rsidR="00F45D48" w:rsidRDefault="00F45D48" w:rsidP="00590B42">
      <w:pPr>
        <w:pStyle w:val="Paragraphedeliste"/>
        <w:numPr>
          <w:ilvl w:val="0"/>
          <w:numId w:val="6"/>
        </w:numPr>
        <w:spacing w:line="360" w:lineRule="auto"/>
        <w:jc w:val="both"/>
      </w:pPr>
      <w:r>
        <w:t xml:space="preserve">des </w:t>
      </w:r>
      <w:r w:rsidRPr="00F45D48">
        <w:t xml:space="preserve">éléments porteurs verticaux : ce </w:t>
      </w:r>
      <w:r w:rsidR="00927BB3">
        <w:t>sont les poteaux principaux et l</w:t>
      </w:r>
      <w:r w:rsidRPr="00F45D48">
        <w:t xml:space="preserve">es </w:t>
      </w:r>
      <w:r w:rsidRPr="009D7CD5">
        <w:rPr>
          <w:b/>
          <w:bCs/>
        </w:rPr>
        <w:t>potelets</w:t>
      </w:r>
      <w:r w:rsidRPr="00F45D48">
        <w:t>, ces derniers sont des éléments de</w:t>
      </w:r>
      <w:r w:rsidR="00927BB3">
        <w:t xml:space="preserve"> raidissage en profilés d’acier. </w:t>
      </w:r>
    </w:p>
    <w:p w:rsidR="00B04DA3" w:rsidRDefault="00F45D48" w:rsidP="00590B42">
      <w:pPr>
        <w:pStyle w:val="Paragraphedeliste"/>
        <w:numPr>
          <w:ilvl w:val="0"/>
          <w:numId w:val="6"/>
        </w:numPr>
        <w:spacing w:line="360" w:lineRule="auto"/>
        <w:jc w:val="both"/>
      </w:pPr>
      <w:r>
        <w:t xml:space="preserve">des </w:t>
      </w:r>
      <w:r w:rsidRPr="00F45D48">
        <w:t xml:space="preserve">éléments porteurs </w:t>
      </w:r>
      <w:r>
        <w:t>horizonta</w:t>
      </w:r>
      <w:r w:rsidRPr="00F45D48">
        <w:t xml:space="preserve">ux : ce sont les </w:t>
      </w:r>
      <w:r>
        <w:t>barres horizon</w:t>
      </w:r>
      <w:r w:rsidR="00957C85">
        <w:t>ta</w:t>
      </w:r>
      <w:r>
        <w:t xml:space="preserve">les </w:t>
      </w:r>
      <w:r w:rsidRPr="00F45D48">
        <w:t>en profilés d’acier</w:t>
      </w:r>
      <w:r>
        <w:t xml:space="preserve"> placées pour supporter les panneaux de bardage</w:t>
      </w:r>
      <w:r w:rsidRPr="00F45D48">
        <w:t>,</w:t>
      </w:r>
      <w:r>
        <w:t xml:space="preserve"> on les appelle </w:t>
      </w:r>
      <w:r w:rsidRPr="009D7CD5">
        <w:rPr>
          <w:b/>
          <w:bCs/>
        </w:rPr>
        <w:t>lisses de bardage</w:t>
      </w:r>
      <w:r>
        <w:t xml:space="preserve"> ou filières. Les lisses viennent s’</w:t>
      </w:r>
      <w:r w:rsidR="00590B42">
        <w:t>appuier</w:t>
      </w:r>
      <w:r>
        <w:t xml:space="preserve"> sur les </w:t>
      </w:r>
      <w:r w:rsidRPr="00F45D48">
        <w:t xml:space="preserve">poteaux principaux et </w:t>
      </w:r>
      <w:r>
        <w:t>l</w:t>
      </w:r>
      <w:r w:rsidRPr="00F45D48">
        <w:t>es potelets</w:t>
      </w:r>
      <w:r>
        <w:t xml:space="preserve">. Chaque lisse peut avoir une travée et s’appuie donc sur deux appuis (2 poteaux ou potelets), elle peut avoir </w:t>
      </w:r>
      <w:r w:rsidR="00B04DA3">
        <w:t>trois ou plusieurs appuis, on dit qu’elle est continue. Dans le premier cas, la lisse est isostatique, dans le second cas, elle est hyperstatique.</w:t>
      </w:r>
      <w:r w:rsidR="009D7CD5">
        <w:t xml:space="preserve"> Pour des lisses en profilés d’acier laminés à chaud standards, on nous recommande des portées allant de 3 m à 5 m.</w:t>
      </w:r>
    </w:p>
    <w:p w:rsidR="00C038E7" w:rsidRDefault="00C038E7" w:rsidP="00C038E7">
      <w:pPr>
        <w:pStyle w:val="Paragraphedeliste"/>
        <w:spacing w:line="360" w:lineRule="auto"/>
        <w:ind w:left="360"/>
      </w:pPr>
      <w:r>
        <w:t xml:space="preserve">L’espacement des lisses dépend de la résistance des panneaux de bardage métalliques ou en maçonnerie. Pour un bardage métallique, on nous recommande un espacement allant de 1 m à 3.5 m, avec une valeur moyenne proche de 2 mètres. </w:t>
      </w:r>
    </w:p>
    <w:p w:rsidR="00B5284D" w:rsidRDefault="00B04DA3" w:rsidP="00B5284D">
      <w:pPr>
        <w:pStyle w:val="Paragraphedeliste"/>
        <w:numPr>
          <w:ilvl w:val="0"/>
          <w:numId w:val="6"/>
        </w:numPr>
        <w:spacing w:line="360" w:lineRule="auto"/>
      </w:pPr>
      <w:r>
        <w:t xml:space="preserve">des </w:t>
      </w:r>
      <w:r w:rsidRPr="009D7CD5">
        <w:rPr>
          <w:b/>
          <w:bCs/>
        </w:rPr>
        <w:t>panneaux de bardage</w:t>
      </w:r>
      <w:r w:rsidR="00B5284D">
        <w:t>.</w:t>
      </w:r>
    </w:p>
    <w:p w:rsidR="009D7CD5" w:rsidRDefault="009D7CD5" w:rsidP="00590B42">
      <w:pPr>
        <w:pStyle w:val="Paragraphedeliste"/>
        <w:spacing w:line="360" w:lineRule="auto"/>
        <w:ind w:left="360"/>
        <w:jc w:val="both"/>
      </w:pPr>
      <w:r>
        <w:t xml:space="preserve">   </w:t>
      </w:r>
      <w:r w:rsidR="00B5284D">
        <w:t>Une solution de conception consiste à adopter un bardage en panneaux</w:t>
      </w:r>
      <w:r w:rsidR="00957C85">
        <w:t xml:space="preserve"> métalliques</w:t>
      </w:r>
      <w:r w:rsidR="00CB2F1B">
        <w:t xml:space="preserve"> composés de </w:t>
      </w:r>
      <w:r w:rsidR="00CB2F1B" w:rsidRPr="009D7CD5">
        <w:rPr>
          <w:b/>
          <w:bCs/>
        </w:rPr>
        <w:t xml:space="preserve">bacs d’acier </w:t>
      </w:r>
      <w:r w:rsidR="00B5284D" w:rsidRPr="009D7CD5">
        <w:rPr>
          <w:b/>
          <w:bCs/>
        </w:rPr>
        <w:t xml:space="preserve">galvanisés </w:t>
      </w:r>
      <w:r w:rsidR="00CB2F1B" w:rsidRPr="009D7CD5">
        <w:rPr>
          <w:b/>
          <w:bCs/>
        </w:rPr>
        <w:t>ou d’aluminium</w:t>
      </w:r>
      <w:r w:rsidR="00CB2F1B">
        <w:t xml:space="preserve">, </w:t>
      </w:r>
      <w:r w:rsidR="00B5284D">
        <w:t>légers et facilement montables, ils ont</w:t>
      </w:r>
      <w:r w:rsidR="00CB2F1B">
        <w:t xml:space="preserve"> des parements nervurées ou ondulées. </w:t>
      </w:r>
      <w:r w:rsidR="00590B42">
        <w:t xml:space="preserve">Si les isolations thermique et/ou phonique du bâtiment sont exigées, les bacs métalliques ne sont pas suffisants, alors un produit isolant thermique et acoustique (tel que la laine minérale, laine de roche, polystyrène, etc.) doit être ajouté. </w:t>
      </w:r>
    </w:p>
    <w:p w:rsidR="006C43FC" w:rsidRDefault="006C43FC" w:rsidP="006C43FC">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00CB2F1B" w:rsidRPr="006C43FC">
        <w:rPr>
          <w:rFonts w:ascii="Times New Roman" w:eastAsia="Times New Roman" w:hAnsi="Times New Roman" w:cs="Times New Roman"/>
          <w:sz w:val="24"/>
          <w:szCs w:val="24"/>
          <w:lang w:eastAsia="fr-FR"/>
        </w:rPr>
        <w:t xml:space="preserve">Une solution courante consiste à utiliser des panneaux sandwichs </w:t>
      </w:r>
      <w:r w:rsidR="00B5284D" w:rsidRPr="006C43FC">
        <w:rPr>
          <w:rFonts w:ascii="Times New Roman" w:eastAsia="Times New Roman" w:hAnsi="Times New Roman" w:cs="Times New Roman"/>
          <w:sz w:val="24"/>
          <w:szCs w:val="24"/>
          <w:lang w:eastAsia="fr-FR"/>
        </w:rPr>
        <w:t>préfabriqués qui ressemblent à</w:t>
      </w:r>
      <w:r w:rsidR="00B5284D">
        <w:t xml:space="preserve"> </w:t>
      </w:r>
      <w:r w:rsidR="00B5284D" w:rsidRPr="006C43FC">
        <w:rPr>
          <w:rFonts w:ascii="Times New Roman" w:eastAsia="Times New Roman" w:hAnsi="Times New Roman" w:cs="Times New Roman"/>
          <w:sz w:val="24"/>
          <w:szCs w:val="24"/>
          <w:lang w:eastAsia="fr-FR"/>
        </w:rPr>
        <w:t xml:space="preserve">ceux de la toiture, ils sont </w:t>
      </w:r>
      <w:r w:rsidR="00CB2F1B" w:rsidRPr="006C43FC">
        <w:rPr>
          <w:rFonts w:ascii="Times New Roman" w:eastAsia="Times New Roman" w:hAnsi="Times New Roman" w:cs="Times New Roman"/>
          <w:sz w:val="24"/>
          <w:szCs w:val="24"/>
          <w:lang w:eastAsia="fr-FR"/>
        </w:rPr>
        <w:t>thermiquement isolants, étanches</w:t>
      </w:r>
      <w:r w:rsidR="00B5284D" w:rsidRPr="006C43FC">
        <w:rPr>
          <w:rFonts w:ascii="Times New Roman" w:eastAsia="Times New Roman" w:hAnsi="Times New Roman" w:cs="Times New Roman"/>
          <w:sz w:val="24"/>
          <w:szCs w:val="24"/>
          <w:lang w:eastAsia="fr-FR"/>
        </w:rPr>
        <w:t>,</w:t>
      </w:r>
      <w:r w:rsidR="00CB2F1B" w:rsidRPr="006C43FC">
        <w:rPr>
          <w:rFonts w:ascii="Times New Roman" w:eastAsia="Times New Roman" w:hAnsi="Times New Roman" w:cs="Times New Roman"/>
          <w:sz w:val="24"/>
          <w:szCs w:val="24"/>
          <w:lang w:eastAsia="fr-FR"/>
        </w:rPr>
        <w:t xml:space="preserve"> et </w:t>
      </w:r>
      <w:r w:rsidR="00B5284D" w:rsidRPr="006C43FC">
        <w:rPr>
          <w:rFonts w:ascii="Times New Roman" w:eastAsia="Times New Roman" w:hAnsi="Times New Roman" w:cs="Times New Roman"/>
          <w:sz w:val="24"/>
          <w:szCs w:val="24"/>
          <w:lang w:eastAsia="fr-FR"/>
        </w:rPr>
        <w:t xml:space="preserve">ont une </w:t>
      </w:r>
      <w:r w:rsidR="00CB2F1B" w:rsidRPr="006C43FC">
        <w:rPr>
          <w:rFonts w:ascii="Times New Roman" w:eastAsia="Times New Roman" w:hAnsi="Times New Roman" w:cs="Times New Roman"/>
          <w:sz w:val="24"/>
          <w:szCs w:val="24"/>
          <w:lang w:eastAsia="fr-FR"/>
        </w:rPr>
        <w:t>bonne résistance mécanique, leurs parements extérieurs sont nervurées</w:t>
      </w:r>
      <w:r w:rsidR="00B5284D" w:rsidRPr="006C43FC">
        <w:rPr>
          <w:rFonts w:ascii="Times New Roman" w:eastAsia="Times New Roman" w:hAnsi="Times New Roman" w:cs="Times New Roman"/>
          <w:sz w:val="24"/>
          <w:szCs w:val="24"/>
          <w:lang w:eastAsia="fr-FR"/>
        </w:rPr>
        <w:t xml:space="preserve"> </w:t>
      </w:r>
      <w:r w:rsidR="00CB2F1B" w:rsidRPr="006C43FC">
        <w:rPr>
          <w:rFonts w:ascii="Times New Roman" w:eastAsia="Times New Roman" w:hAnsi="Times New Roman" w:cs="Times New Roman"/>
          <w:sz w:val="24"/>
          <w:szCs w:val="24"/>
          <w:lang w:eastAsia="fr-FR"/>
        </w:rPr>
        <w:t>ou plats.</w:t>
      </w:r>
    </w:p>
    <w:p w:rsidR="009D7CD5" w:rsidRPr="006C43FC" w:rsidRDefault="006C43FC" w:rsidP="006C43FC">
      <w:pPr>
        <w:spacing w:line="360" w:lineRule="auto"/>
        <w:jc w:val="both"/>
        <w:rPr>
          <w:rFonts w:ascii="Times New Roman" w:eastAsia="Times New Roman" w:hAnsi="Times New Roman" w:cs="Times New Roman"/>
          <w:sz w:val="24"/>
          <w:szCs w:val="24"/>
          <w:lang w:eastAsia="fr-FR"/>
        </w:rPr>
      </w:pPr>
      <w:r w:rsidRPr="006C43FC">
        <w:rPr>
          <w:rFonts w:ascii="Times New Roman" w:eastAsia="Times New Roman" w:hAnsi="Times New Roman" w:cs="Times New Roman"/>
          <w:sz w:val="24"/>
          <w:szCs w:val="24"/>
          <w:lang w:eastAsia="fr-FR"/>
        </w:rPr>
        <w:t xml:space="preserve">    </w:t>
      </w:r>
      <w:r w:rsidR="002153EE" w:rsidRPr="006C43FC">
        <w:rPr>
          <w:rFonts w:ascii="Times New Roman" w:eastAsia="Times New Roman" w:hAnsi="Times New Roman" w:cs="Times New Roman"/>
          <w:sz w:val="24"/>
          <w:szCs w:val="24"/>
          <w:lang w:eastAsia="fr-FR"/>
        </w:rPr>
        <w:t xml:space="preserve">On peut aussi utiliser </w:t>
      </w:r>
      <w:r w:rsidR="00957C85" w:rsidRPr="006C43FC">
        <w:rPr>
          <w:rFonts w:ascii="Times New Roman" w:eastAsia="Times New Roman" w:hAnsi="Times New Roman" w:cs="Times New Roman"/>
          <w:sz w:val="24"/>
          <w:szCs w:val="24"/>
          <w:lang w:eastAsia="fr-FR"/>
        </w:rPr>
        <w:t>des parois en maçonnerie (par exemple, en briques creuses)</w:t>
      </w:r>
      <w:r w:rsidR="002153EE" w:rsidRPr="006C43FC">
        <w:rPr>
          <w:rFonts w:ascii="Times New Roman" w:eastAsia="Times New Roman" w:hAnsi="Times New Roman" w:cs="Times New Roman"/>
          <w:sz w:val="24"/>
          <w:szCs w:val="24"/>
          <w:lang w:eastAsia="fr-FR"/>
        </w:rPr>
        <w:t>, avec revêtement non métallique (en mortier de ciment et peinture étanche)</w:t>
      </w:r>
      <w:r w:rsidR="00957C85" w:rsidRPr="006C43FC">
        <w:rPr>
          <w:rFonts w:ascii="Times New Roman" w:eastAsia="Times New Roman" w:hAnsi="Times New Roman" w:cs="Times New Roman"/>
          <w:sz w:val="24"/>
          <w:szCs w:val="24"/>
          <w:lang w:eastAsia="fr-FR"/>
        </w:rPr>
        <w:t xml:space="preserve">. </w:t>
      </w:r>
    </w:p>
    <w:p w:rsidR="00957C85" w:rsidRPr="006C43FC" w:rsidRDefault="006C43FC" w:rsidP="006C43FC">
      <w:pPr>
        <w:spacing w:line="360" w:lineRule="auto"/>
        <w:jc w:val="both"/>
        <w:rPr>
          <w:rFonts w:ascii="Times New Roman" w:eastAsia="Times New Roman" w:hAnsi="Times New Roman" w:cs="Times New Roman"/>
          <w:sz w:val="24"/>
          <w:szCs w:val="24"/>
          <w:lang w:eastAsia="fr-FR"/>
        </w:rPr>
      </w:pPr>
      <w:r w:rsidRPr="006C43FC">
        <w:rPr>
          <w:rFonts w:ascii="Times New Roman" w:eastAsia="Times New Roman" w:hAnsi="Times New Roman" w:cs="Times New Roman"/>
          <w:sz w:val="24"/>
          <w:szCs w:val="24"/>
          <w:lang w:eastAsia="fr-FR"/>
        </w:rPr>
        <w:t xml:space="preserve">   </w:t>
      </w:r>
      <w:r w:rsidR="00590B42" w:rsidRPr="006C43FC">
        <w:rPr>
          <w:rFonts w:ascii="Times New Roman" w:eastAsia="Times New Roman" w:hAnsi="Times New Roman" w:cs="Times New Roman"/>
          <w:sz w:val="24"/>
          <w:szCs w:val="24"/>
          <w:lang w:eastAsia="fr-FR"/>
        </w:rPr>
        <w:t xml:space="preserve">Aussi, on peut combiner les deux solutions techniques, panneaux métalliques et parois en maçonnerie, on conçoit dans ce cas, une ou deux parois en maçonnerie de briques creuses et on ajoute un revêtement externe en bacs d’acier ou d’aluminium sans isolant thermique. </w:t>
      </w:r>
    </w:p>
    <w:p w:rsidR="00747A45" w:rsidRPr="006C43FC" w:rsidRDefault="006C43FC" w:rsidP="006C43FC">
      <w:pPr>
        <w:spacing w:line="360" w:lineRule="auto"/>
        <w:jc w:val="both"/>
        <w:rPr>
          <w:rFonts w:ascii="Times New Roman" w:eastAsia="Times New Roman" w:hAnsi="Times New Roman" w:cs="Times New Roman"/>
          <w:sz w:val="24"/>
          <w:szCs w:val="24"/>
          <w:lang w:eastAsia="fr-FR"/>
        </w:rPr>
      </w:pPr>
      <w:r>
        <w:rPr>
          <w:b/>
          <w:bCs/>
        </w:rPr>
        <w:t xml:space="preserve">   </w:t>
      </w:r>
      <w:r w:rsidR="00C177C4" w:rsidRPr="006C43FC">
        <w:rPr>
          <w:rFonts w:asciiTheme="majorBidi" w:hAnsiTheme="majorBidi" w:cstheme="majorBidi"/>
          <w:b/>
          <w:bCs/>
          <w:sz w:val="24"/>
          <w:szCs w:val="24"/>
        </w:rPr>
        <w:t xml:space="preserve">2) </w:t>
      </w:r>
      <w:r w:rsidR="009D7CD5" w:rsidRPr="006C43FC">
        <w:rPr>
          <w:rFonts w:asciiTheme="majorBidi" w:hAnsiTheme="majorBidi" w:cstheme="majorBidi"/>
          <w:b/>
          <w:bCs/>
          <w:sz w:val="24"/>
          <w:szCs w:val="24"/>
          <w:u w:val="single"/>
        </w:rPr>
        <w:t xml:space="preserve">Notre choix pour le </w:t>
      </w:r>
      <w:r w:rsidR="006E3316" w:rsidRPr="006C43FC">
        <w:rPr>
          <w:rFonts w:asciiTheme="majorBidi" w:hAnsiTheme="majorBidi" w:cstheme="majorBidi"/>
          <w:b/>
          <w:bCs/>
          <w:sz w:val="24"/>
          <w:szCs w:val="24"/>
          <w:u w:val="single"/>
        </w:rPr>
        <w:t>Bardage</w:t>
      </w:r>
      <w:r w:rsidR="006E3316" w:rsidRPr="006C43FC">
        <w:rPr>
          <w:rFonts w:asciiTheme="majorBidi" w:hAnsiTheme="majorBidi" w:cstheme="majorBidi"/>
          <w:sz w:val="24"/>
          <w:szCs w:val="24"/>
        </w:rPr>
        <w:t> :</w:t>
      </w:r>
      <w:r w:rsidR="006E3316" w:rsidRPr="004F1130">
        <w:t xml:space="preserve"> </w:t>
      </w:r>
      <w:r w:rsidR="00747A45" w:rsidRPr="006C43FC">
        <w:rPr>
          <w:rFonts w:ascii="Times New Roman" w:eastAsia="Times New Roman" w:hAnsi="Times New Roman" w:cs="Times New Roman"/>
          <w:sz w:val="24"/>
          <w:szCs w:val="24"/>
          <w:lang w:eastAsia="fr-FR"/>
        </w:rPr>
        <w:t xml:space="preserve">On choisit le bardage qui assure plusieurs fonctions : résistances mécaniques aux actions, rigidité, étanchéité, isolation thermique, isolation phonique, </w:t>
      </w:r>
      <w:r w:rsidR="00590B42" w:rsidRPr="006C43FC">
        <w:rPr>
          <w:rFonts w:ascii="Times New Roman" w:eastAsia="Times New Roman" w:hAnsi="Times New Roman" w:cs="Times New Roman"/>
          <w:sz w:val="24"/>
          <w:szCs w:val="24"/>
          <w:lang w:eastAsia="fr-FR"/>
        </w:rPr>
        <w:t>adap</w:t>
      </w:r>
      <w:r w:rsidR="00FB4C3E" w:rsidRPr="006C43FC">
        <w:rPr>
          <w:rFonts w:ascii="Times New Roman" w:eastAsia="Times New Roman" w:hAnsi="Times New Roman" w:cs="Times New Roman"/>
          <w:sz w:val="24"/>
          <w:szCs w:val="24"/>
          <w:lang w:eastAsia="fr-FR"/>
        </w:rPr>
        <w:t>tation</w:t>
      </w:r>
      <w:r w:rsidR="009E794A" w:rsidRPr="006C43FC">
        <w:rPr>
          <w:rFonts w:ascii="Times New Roman" w:eastAsia="Times New Roman" w:hAnsi="Times New Roman" w:cs="Times New Roman"/>
          <w:sz w:val="24"/>
          <w:szCs w:val="24"/>
          <w:lang w:eastAsia="fr-FR"/>
        </w:rPr>
        <w:t xml:space="preserve"> aux exigences architectures (c’est-à-dire </w:t>
      </w:r>
      <w:r w:rsidR="00747A45" w:rsidRPr="006C43FC">
        <w:rPr>
          <w:rFonts w:ascii="Times New Roman" w:eastAsia="Times New Roman" w:hAnsi="Times New Roman" w:cs="Times New Roman"/>
          <w:sz w:val="24"/>
          <w:szCs w:val="24"/>
          <w:lang w:eastAsia="fr-FR"/>
        </w:rPr>
        <w:t xml:space="preserve">: </w:t>
      </w:r>
      <w:r w:rsidR="009E794A" w:rsidRPr="006C43FC">
        <w:rPr>
          <w:rFonts w:ascii="Times New Roman" w:eastAsia="Times New Roman" w:hAnsi="Times New Roman" w:cs="Times New Roman"/>
          <w:sz w:val="24"/>
          <w:szCs w:val="24"/>
          <w:lang w:eastAsia="fr-FR"/>
        </w:rPr>
        <w:t xml:space="preserve">on facilite la </w:t>
      </w:r>
      <w:r w:rsidR="00747A45" w:rsidRPr="006C43FC">
        <w:rPr>
          <w:rFonts w:ascii="Times New Roman" w:eastAsia="Times New Roman" w:hAnsi="Times New Roman" w:cs="Times New Roman"/>
          <w:sz w:val="24"/>
          <w:szCs w:val="24"/>
          <w:lang w:eastAsia="fr-FR"/>
        </w:rPr>
        <w:t>fixation de</w:t>
      </w:r>
      <w:r w:rsidR="00E60A4C" w:rsidRPr="006C43FC">
        <w:rPr>
          <w:rFonts w:ascii="Times New Roman" w:eastAsia="Times New Roman" w:hAnsi="Times New Roman" w:cs="Times New Roman"/>
          <w:sz w:val="24"/>
          <w:szCs w:val="24"/>
          <w:lang w:eastAsia="fr-FR"/>
        </w:rPr>
        <w:t>s ouvrants (portes et fenêtres) et</w:t>
      </w:r>
      <w:r w:rsidR="00747A45" w:rsidRPr="006C43FC">
        <w:rPr>
          <w:rFonts w:ascii="Times New Roman" w:eastAsia="Times New Roman" w:hAnsi="Times New Roman" w:cs="Times New Roman"/>
          <w:sz w:val="24"/>
          <w:szCs w:val="24"/>
          <w:lang w:eastAsia="fr-FR"/>
        </w:rPr>
        <w:t xml:space="preserve"> </w:t>
      </w:r>
      <w:r w:rsidR="009E794A" w:rsidRPr="006C43FC">
        <w:rPr>
          <w:rFonts w:ascii="Times New Roman" w:eastAsia="Times New Roman" w:hAnsi="Times New Roman" w:cs="Times New Roman"/>
          <w:sz w:val="24"/>
          <w:szCs w:val="24"/>
          <w:lang w:eastAsia="fr-FR"/>
        </w:rPr>
        <w:t xml:space="preserve">le bon aspect </w:t>
      </w:r>
      <w:r w:rsidR="00590B42" w:rsidRPr="006C43FC">
        <w:rPr>
          <w:rFonts w:ascii="Times New Roman" w:eastAsia="Times New Roman" w:hAnsi="Times New Roman" w:cs="Times New Roman"/>
          <w:sz w:val="24"/>
          <w:szCs w:val="24"/>
          <w:lang w:eastAsia="fr-FR"/>
        </w:rPr>
        <w:t>esthétique</w:t>
      </w:r>
      <w:r w:rsidR="009E794A" w:rsidRPr="006C43FC">
        <w:rPr>
          <w:rFonts w:ascii="Times New Roman" w:eastAsia="Times New Roman" w:hAnsi="Times New Roman" w:cs="Times New Roman"/>
          <w:sz w:val="24"/>
          <w:szCs w:val="24"/>
          <w:lang w:eastAsia="fr-FR"/>
        </w:rPr>
        <w:t>)</w:t>
      </w:r>
      <w:r w:rsidR="00747A45" w:rsidRPr="006C43FC">
        <w:rPr>
          <w:rFonts w:ascii="Times New Roman" w:eastAsia="Times New Roman" w:hAnsi="Times New Roman" w:cs="Times New Roman"/>
          <w:sz w:val="24"/>
          <w:szCs w:val="24"/>
          <w:lang w:eastAsia="fr-FR"/>
        </w:rPr>
        <w:t xml:space="preserve">, </w:t>
      </w:r>
      <w:r w:rsidR="009E794A" w:rsidRPr="006C43FC">
        <w:rPr>
          <w:rFonts w:ascii="Times New Roman" w:eastAsia="Times New Roman" w:hAnsi="Times New Roman" w:cs="Times New Roman"/>
          <w:sz w:val="24"/>
          <w:szCs w:val="24"/>
          <w:lang w:eastAsia="fr-FR"/>
        </w:rPr>
        <w:t>sans oublier</w:t>
      </w:r>
      <w:r w:rsidR="00747A45" w:rsidRPr="006C43FC">
        <w:rPr>
          <w:rFonts w:ascii="Times New Roman" w:eastAsia="Times New Roman" w:hAnsi="Times New Roman" w:cs="Times New Roman"/>
          <w:sz w:val="24"/>
          <w:szCs w:val="24"/>
          <w:lang w:eastAsia="fr-FR"/>
        </w:rPr>
        <w:t xml:space="preserve"> </w:t>
      </w:r>
      <w:r w:rsidR="00E60A4C" w:rsidRPr="006C43FC">
        <w:rPr>
          <w:rFonts w:ascii="Times New Roman" w:eastAsia="Times New Roman" w:hAnsi="Times New Roman" w:cs="Times New Roman"/>
          <w:sz w:val="24"/>
          <w:szCs w:val="24"/>
          <w:lang w:eastAsia="fr-FR"/>
        </w:rPr>
        <w:t xml:space="preserve">l’exigence de </w:t>
      </w:r>
      <w:r w:rsidR="00747A45" w:rsidRPr="006C43FC">
        <w:rPr>
          <w:rFonts w:ascii="Times New Roman" w:eastAsia="Times New Roman" w:hAnsi="Times New Roman" w:cs="Times New Roman"/>
          <w:sz w:val="24"/>
          <w:szCs w:val="24"/>
          <w:lang w:eastAsia="fr-FR"/>
        </w:rPr>
        <w:t xml:space="preserve">facilité de montage. Les panneaux sandwichs répondent à ces exigences, leur coût est acceptable vue leurs avantages par rapport aux murs en maçonnerie </w:t>
      </w:r>
      <w:r w:rsidR="00590B42" w:rsidRPr="006C43FC">
        <w:rPr>
          <w:rFonts w:ascii="Times New Roman" w:eastAsia="Times New Roman" w:hAnsi="Times New Roman" w:cs="Times New Roman"/>
          <w:sz w:val="24"/>
          <w:szCs w:val="24"/>
          <w:lang w:eastAsia="fr-FR"/>
        </w:rPr>
        <w:t>traditionnelle</w:t>
      </w:r>
      <w:r w:rsidR="00747A45" w:rsidRPr="006C43FC">
        <w:rPr>
          <w:rFonts w:ascii="Times New Roman" w:eastAsia="Times New Roman" w:hAnsi="Times New Roman" w:cs="Times New Roman"/>
          <w:sz w:val="24"/>
          <w:szCs w:val="24"/>
          <w:lang w:eastAsia="fr-FR"/>
        </w:rPr>
        <w:t>, c’est notre choix pour le présent projet de construction.</w:t>
      </w:r>
    </w:p>
    <w:p w:rsidR="00AA3DCC" w:rsidRPr="006C43FC" w:rsidRDefault="006C43FC" w:rsidP="006C43FC">
      <w:pPr>
        <w:spacing w:line="360" w:lineRule="auto"/>
        <w:jc w:val="both"/>
        <w:rPr>
          <w:rFonts w:ascii="Times New Roman" w:eastAsia="Times New Roman" w:hAnsi="Times New Roman" w:cs="Times New Roman"/>
          <w:sz w:val="24"/>
          <w:szCs w:val="24"/>
          <w:lang w:eastAsia="fr-FR"/>
        </w:rPr>
      </w:pPr>
      <w:r w:rsidRPr="006C43FC">
        <w:rPr>
          <w:rFonts w:ascii="Times New Roman" w:eastAsia="Times New Roman" w:hAnsi="Times New Roman" w:cs="Times New Roman"/>
          <w:sz w:val="24"/>
          <w:szCs w:val="24"/>
          <w:lang w:eastAsia="fr-FR"/>
        </w:rPr>
        <w:t xml:space="preserve">   </w:t>
      </w:r>
      <w:r w:rsidR="00747A45" w:rsidRPr="006C43FC">
        <w:rPr>
          <w:rFonts w:ascii="Times New Roman" w:eastAsia="Times New Roman" w:hAnsi="Times New Roman" w:cs="Times New Roman"/>
          <w:sz w:val="24"/>
          <w:szCs w:val="24"/>
          <w:lang w:eastAsia="fr-FR"/>
        </w:rPr>
        <w:t>Donc, notre choix</w:t>
      </w:r>
      <w:r w:rsidR="00B04DA3" w:rsidRPr="006C43FC">
        <w:rPr>
          <w:rFonts w:ascii="Times New Roman" w:eastAsia="Times New Roman" w:hAnsi="Times New Roman" w:cs="Times New Roman"/>
          <w:sz w:val="24"/>
          <w:szCs w:val="24"/>
          <w:lang w:eastAsia="fr-FR"/>
        </w:rPr>
        <w:t xml:space="preserve"> </w:t>
      </w:r>
      <w:r w:rsidR="00747A45" w:rsidRPr="006C43FC">
        <w:rPr>
          <w:rFonts w:ascii="Times New Roman" w:eastAsia="Times New Roman" w:hAnsi="Times New Roman" w:cs="Times New Roman"/>
          <w:sz w:val="24"/>
          <w:szCs w:val="24"/>
          <w:lang w:eastAsia="fr-FR"/>
        </w:rPr>
        <w:t>s’oriente vers l</w:t>
      </w:r>
      <w:r w:rsidR="00B04DA3" w:rsidRPr="006C43FC">
        <w:rPr>
          <w:rFonts w:ascii="Times New Roman" w:eastAsia="Times New Roman" w:hAnsi="Times New Roman" w:cs="Times New Roman"/>
          <w:sz w:val="24"/>
          <w:szCs w:val="24"/>
          <w:lang w:eastAsia="fr-FR"/>
        </w:rPr>
        <w:t xml:space="preserve">es </w:t>
      </w:r>
      <w:r w:rsidR="006E3316" w:rsidRPr="006C43FC">
        <w:rPr>
          <w:rFonts w:ascii="Times New Roman" w:eastAsia="Times New Roman" w:hAnsi="Times New Roman" w:cs="Times New Roman"/>
          <w:sz w:val="24"/>
          <w:szCs w:val="24"/>
          <w:lang w:eastAsia="fr-FR"/>
        </w:rPr>
        <w:t>panneaux sandwich</w:t>
      </w:r>
      <w:r w:rsidR="00B04DA3" w:rsidRPr="006C43FC">
        <w:rPr>
          <w:rFonts w:ascii="Times New Roman" w:eastAsia="Times New Roman" w:hAnsi="Times New Roman" w:cs="Times New Roman"/>
          <w:sz w:val="24"/>
          <w:szCs w:val="24"/>
          <w:lang w:eastAsia="fr-FR"/>
        </w:rPr>
        <w:t>s</w:t>
      </w:r>
      <w:r w:rsidR="006E3316" w:rsidRPr="006C43FC">
        <w:rPr>
          <w:rFonts w:ascii="Times New Roman" w:eastAsia="Times New Roman" w:hAnsi="Times New Roman" w:cs="Times New Roman"/>
          <w:sz w:val="24"/>
          <w:szCs w:val="24"/>
          <w:lang w:eastAsia="fr-FR"/>
        </w:rPr>
        <w:t xml:space="preserve"> </w:t>
      </w:r>
      <w:r w:rsidR="00B04DA3" w:rsidRPr="006C43FC">
        <w:rPr>
          <w:rFonts w:ascii="Times New Roman" w:eastAsia="Times New Roman" w:hAnsi="Times New Roman" w:cs="Times New Roman"/>
          <w:sz w:val="24"/>
          <w:szCs w:val="24"/>
          <w:lang w:eastAsia="fr-FR"/>
        </w:rPr>
        <w:t xml:space="preserve">à </w:t>
      </w:r>
      <w:r w:rsidR="009D7CD5" w:rsidRPr="006C43FC">
        <w:rPr>
          <w:rFonts w:ascii="Times New Roman" w:eastAsia="Times New Roman" w:hAnsi="Times New Roman" w:cs="Times New Roman"/>
          <w:sz w:val="24"/>
          <w:szCs w:val="24"/>
          <w:lang w:eastAsia="fr-FR"/>
        </w:rPr>
        <w:t xml:space="preserve">deux </w:t>
      </w:r>
      <w:r w:rsidR="00B04DA3" w:rsidRPr="006C43FC">
        <w:rPr>
          <w:rFonts w:ascii="Times New Roman" w:eastAsia="Times New Roman" w:hAnsi="Times New Roman" w:cs="Times New Roman"/>
          <w:sz w:val="24"/>
          <w:szCs w:val="24"/>
          <w:lang w:eastAsia="fr-FR"/>
        </w:rPr>
        <w:t xml:space="preserve">parements </w:t>
      </w:r>
      <w:r w:rsidR="009D7CD5" w:rsidRPr="006C43FC">
        <w:rPr>
          <w:rFonts w:ascii="Times New Roman" w:eastAsia="Times New Roman" w:hAnsi="Times New Roman" w:cs="Times New Roman"/>
          <w:sz w:val="24"/>
          <w:szCs w:val="24"/>
          <w:lang w:eastAsia="fr-FR"/>
        </w:rPr>
        <w:t xml:space="preserve">en </w:t>
      </w:r>
      <w:r w:rsidR="00B04DA3" w:rsidRPr="006C43FC">
        <w:rPr>
          <w:rFonts w:ascii="Times New Roman" w:eastAsia="Times New Roman" w:hAnsi="Times New Roman" w:cs="Times New Roman"/>
          <w:sz w:val="24"/>
          <w:szCs w:val="24"/>
          <w:lang w:eastAsia="fr-FR"/>
        </w:rPr>
        <w:t>acier galvanisé, et noyau d’isolation thermique en laine minérale non combustible (à bonne résistance au feu)</w:t>
      </w:r>
      <w:r w:rsidR="00747A45" w:rsidRPr="006C43FC">
        <w:rPr>
          <w:rFonts w:ascii="Times New Roman" w:eastAsia="Times New Roman" w:hAnsi="Times New Roman" w:cs="Times New Roman"/>
          <w:sz w:val="24"/>
          <w:szCs w:val="24"/>
          <w:lang w:eastAsia="fr-FR"/>
        </w:rPr>
        <w:t xml:space="preserve">. Ces produits sont fabriqués par plusieurs industriels algériens ; on cite </w:t>
      </w:r>
      <w:r w:rsidR="00E60A4C" w:rsidRPr="006C43FC">
        <w:rPr>
          <w:rFonts w:ascii="Times New Roman" w:eastAsia="Times New Roman" w:hAnsi="Times New Roman" w:cs="Times New Roman"/>
          <w:sz w:val="24"/>
          <w:szCs w:val="24"/>
          <w:lang w:eastAsia="fr-FR"/>
        </w:rPr>
        <w:t xml:space="preserve">la société Hodna Metal filiale du groupe Benhamadi, </w:t>
      </w:r>
      <w:r w:rsidR="00AA3DCC" w:rsidRPr="006C43FC">
        <w:rPr>
          <w:rFonts w:ascii="Times New Roman" w:eastAsia="Times New Roman" w:hAnsi="Times New Roman" w:cs="Times New Roman"/>
          <w:sz w:val="24"/>
          <w:szCs w:val="24"/>
          <w:lang w:eastAsia="fr-FR"/>
        </w:rPr>
        <w:t xml:space="preserve">dont l’usine se trouve à M’sila, </w:t>
      </w:r>
      <w:r w:rsidR="00E60A4C" w:rsidRPr="006C43FC">
        <w:rPr>
          <w:rFonts w:ascii="Times New Roman" w:eastAsia="Times New Roman" w:hAnsi="Times New Roman" w:cs="Times New Roman"/>
          <w:sz w:val="24"/>
          <w:szCs w:val="24"/>
          <w:lang w:eastAsia="fr-FR"/>
        </w:rPr>
        <w:t xml:space="preserve">on </w:t>
      </w:r>
      <w:r w:rsidR="00E868DE" w:rsidRPr="006C43FC">
        <w:rPr>
          <w:rFonts w:ascii="Times New Roman" w:eastAsia="Times New Roman" w:hAnsi="Times New Roman" w:cs="Times New Roman"/>
          <w:sz w:val="24"/>
          <w:szCs w:val="24"/>
          <w:lang w:eastAsia="fr-FR"/>
        </w:rPr>
        <w:t>cite le groupe Rahmani dont l’usine se trouve aussi à M’sila et la société Baticompos filiale du groupe Cevital, dont l’usine se trouve dans le village de Beni Mansour commune de Boudjellil wilaya de Bejaia, sur le route nationale RN5.</w:t>
      </w:r>
    </w:p>
    <w:p w:rsidR="006E3316" w:rsidRPr="006C43FC" w:rsidRDefault="006C43FC" w:rsidP="006C43FC">
      <w:pPr>
        <w:spacing w:line="360" w:lineRule="auto"/>
        <w:jc w:val="both"/>
        <w:rPr>
          <w:rFonts w:ascii="Times New Roman" w:eastAsia="Times New Roman" w:hAnsi="Times New Roman" w:cs="Times New Roman"/>
          <w:sz w:val="24"/>
          <w:szCs w:val="24"/>
          <w:lang w:eastAsia="fr-FR"/>
        </w:rPr>
      </w:pPr>
      <w:r w:rsidRPr="006C43FC">
        <w:rPr>
          <w:rFonts w:ascii="Times New Roman" w:eastAsia="Times New Roman" w:hAnsi="Times New Roman" w:cs="Times New Roman"/>
          <w:sz w:val="24"/>
          <w:szCs w:val="24"/>
          <w:lang w:eastAsia="fr-FR"/>
        </w:rPr>
        <w:t xml:space="preserve">   </w:t>
      </w:r>
      <w:r w:rsidR="00AA3DCC" w:rsidRPr="006C43FC">
        <w:rPr>
          <w:rFonts w:ascii="Times New Roman" w:eastAsia="Times New Roman" w:hAnsi="Times New Roman" w:cs="Times New Roman"/>
          <w:sz w:val="24"/>
          <w:szCs w:val="24"/>
          <w:lang w:eastAsia="fr-FR"/>
        </w:rPr>
        <w:t>Pour notre projet, n</w:t>
      </w:r>
      <w:r w:rsidR="00747A45" w:rsidRPr="006C43FC">
        <w:rPr>
          <w:rFonts w:ascii="Times New Roman" w:eastAsia="Times New Roman" w:hAnsi="Times New Roman" w:cs="Times New Roman"/>
          <w:sz w:val="24"/>
          <w:szCs w:val="24"/>
          <w:lang w:eastAsia="fr-FR"/>
        </w:rPr>
        <w:t xml:space="preserve">ous avons opté pour des produits fabriqués en France par la société Arval-Construction (Ex </w:t>
      </w:r>
      <w:r w:rsidR="00590B42" w:rsidRPr="006C43FC">
        <w:rPr>
          <w:rFonts w:ascii="Times New Roman" w:eastAsia="Times New Roman" w:hAnsi="Times New Roman" w:cs="Times New Roman"/>
          <w:sz w:val="24"/>
          <w:szCs w:val="24"/>
          <w:lang w:eastAsia="fr-FR"/>
        </w:rPr>
        <w:t>Haironville</w:t>
      </w:r>
      <w:r w:rsidR="00747A45" w:rsidRPr="006C43FC">
        <w:rPr>
          <w:rFonts w:ascii="Times New Roman" w:eastAsia="Times New Roman" w:hAnsi="Times New Roman" w:cs="Times New Roman"/>
          <w:sz w:val="24"/>
          <w:szCs w:val="24"/>
          <w:lang w:eastAsia="fr-FR"/>
        </w:rPr>
        <w:t>-Pab), qui est une filiale du groupe international Arcelor-Mittal</w:t>
      </w:r>
      <w:r w:rsidR="00B04DA3" w:rsidRPr="006C43FC">
        <w:rPr>
          <w:rFonts w:ascii="Times New Roman" w:eastAsia="Times New Roman" w:hAnsi="Times New Roman" w:cs="Times New Roman"/>
          <w:sz w:val="24"/>
          <w:szCs w:val="24"/>
          <w:lang w:eastAsia="fr-FR"/>
        </w:rPr>
        <w:t>.</w:t>
      </w:r>
    </w:p>
    <w:p w:rsidR="002153EE" w:rsidRPr="006C43FC" w:rsidRDefault="00AA3DCC" w:rsidP="006C43FC">
      <w:pPr>
        <w:spacing w:line="360" w:lineRule="auto"/>
        <w:rPr>
          <w:rFonts w:ascii="Times New Roman" w:eastAsia="Times New Roman" w:hAnsi="Times New Roman" w:cs="Times New Roman"/>
          <w:sz w:val="24"/>
          <w:szCs w:val="24"/>
          <w:lang w:eastAsia="fr-FR"/>
        </w:rPr>
      </w:pPr>
      <w:r w:rsidRPr="006C43FC">
        <w:rPr>
          <w:rFonts w:ascii="Times New Roman" w:eastAsia="Times New Roman" w:hAnsi="Times New Roman" w:cs="Times New Roman"/>
          <w:sz w:val="24"/>
          <w:szCs w:val="24"/>
          <w:u w:val="single"/>
          <w:lang w:eastAsia="fr-FR"/>
        </w:rPr>
        <w:t>Quelques données sur les panneaux de bardage</w:t>
      </w:r>
      <w:r w:rsidRPr="006C43FC">
        <w:rPr>
          <w:rFonts w:ascii="Times New Roman" w:eastAsia="Times New Roman" w:hAnsi="Times New Roman" w:cs="Times New Roman"/>
          <w:sz w:val="24"/>
          <w:szCs w:val="24"/>
          <w:lang w:eastAsia="fr-FR"/>
        </w:rPr>
        <w:t xml:space="preserve"> : </w:t>
      </w:r>
    </w:p>
    <w:p w:rsidR="00AA3DCC" w:rsidRPr="004F1130" w:rsidRDefault="002153EE" w:rsidP="00590B42">
      <w:pPr>
        <w:pStyle w:val="Paragraphedeliste"/>
        <w:numPr>
          <w:ilvl w:val="0"/>
          <w:numId w:val="7"/>
        </w:numPr>
        <w:spacing w:line="360" w:lineRule="auto"/>
        <w:jc w:val="both"/>
      </w:pPr>
      <w:r w:rsidRPr="002153EE">
        <w:rPr>
          <w:b/>
          <w:bCs/>
          <w:i/>
          <w:iCs/>
        </w:rPr>
        <w:t>Référence </w:t>
      </w:r>
      <w:r>
        <w:t xml:space="preserve">: </w:t>
      </w:r>
      <w:r w:rsidR="00AA3DCC">
        <w:t>On se réfère au dossier technique du produit portant «  </w:t>
      </w:r>
      <w:r w:rsidR="00AA3DCC" w:rsidRPr="00AA3DCC">
        <w:rPr>
          <w:rFonts w:ascii="Arial" w:hAnsi="Arial" w:cs="Arial"/>
          <w:b/>
          <w:bCs/>
          <w:sz w:val="22"/>
          <w:szCs w:val="22"/>
        </w:rPr>
        <w:t>Avis Technique 2/07-1250</w:t>
      </w:r>
      <w:r w:rsidR="00AA3DCC">
        <w:rPr>
          <w:rFonts w:ascii="Arial" w:hAnsi="Arial" w:cs="Arial"/>
          <w:b/>
          <w:bCs/>
          <w:sz w:val="22"/>
          <w:szCs w:val="22"/>
        </w:rPr>
        <w:t xml:space="preserve"> </w:t>
      </w:r>
      <w:r w:rsidR="00AA3DCC">
        <w:t>»</w:t>
      </w:r>
      <w:r w:rsidR="00AA3DCC" w:rsidRPr="00AA3DCC">
        <w:t> </w:t>
      </w:r>
      <w:r w:rsidR="00AA3DCC">
        <w:t>en date de 14-05-2008</w:t>
      </w:r>
      <w:r>
        <w:t>, qui autorise l’utilisation de ce type de produits de construction. Ce document a été délivré par le centre français scientifique et technique du Bâtiment CSTB. Un extrait de ce document est donné en annexe.</w:t>
      </w:r>
    </w:p>
    <w:p w:rsidR="006E3316" w:rsidRPr="00812AE8" w:rsidRDefault="006E3316" w:rsidP="00812AE8">
      <w:pPr>
        <w:pStyle w:val="Paragraphedeliste"/>
        <w:numPr>
          <w:ilvl w:val="0"/>
          <w:numId w:val="1"/>
        </w:numPr>
        <w:spacing w:line="360" w:lineRule="auto"/>
      </w:pPr>
      <w:r w:rsidRPr="002153EE">
        <w:rPr>
          <w:b/>
          <w:bCs/>
          <w:i/>
          <w:iCs/>
        </w:rPr>
        <w:t>Modèle</w:t>
      </w:r>
      <w:r w:rsidRPr="00812AE8">
        <w:t> : Promisol 1003 B / HB, de Arcelo</w:t>
      </w:r>
      <w:r w:rsidR="003E094A" w:rsidRPr="00812AE8">
        <w:t>r-</w:t>
      </w:r>
      <w:r w:rsidR="004F1130">
        <w:t>Mittal/</w:t>
      </w:r>
      <w:r w:rsidRPr="00812AE8">
        <w:t>construction</w:t>
      </w:r>
      <w:r w:rsidR="004F1130">
        <w:t>,</w:t>
      </w:r>
      <w:r w:rsidRPr="00812AE8">
        <w:t xml:space="preserve"> France</w:t>
      </w:r>
    </w:p>
    <w:p w:rsidR="006E3316" w:rsidRPr="00812AE8" w:rsidRDefault="006E3316" w:rsidP="00812AE8">
      <w:pPr>
        <w:pStyle w:val="Paragraphedeliste"/>
        <w:numPr>
          <w:ilvl w:val="0"/>
          <w:numId w:val="1"/>
        </w:numPr>
        <w:spacing w:line="360" w:lineRule="auto"/>
      </w:pPr>
      <w:r w:rsidRPr="002153EE">
        <w:rPr>
          <w:b/>
          <w:bCs/>
          <w:i/>
          <w:iCs/>
        </w:rPr>
        <w:lastRenderedPageBreak/>
        <w:t>Épaisseur </w:t>
      </w:r>
      <w:r w:rsidRPr="00812AE8">
        <w:t xml:space="preserve">: 80 mm </w:t>
      </w:r>
    </w:p>
    <w:p w:rsidR="006E3316" w:rsidRPr="00812AE8" w:rsidRDefault="006E3316" w:rsidP="00812AE8">
      <w:pPr>
        <w:pStyle w:val="Paragraphedeliste"/>
        <w:numPr>
          <w:ilvl w:val="0"/>
          <w:numId w:val="1"/>
        </w:numPr>
        <w:spacing w:line="360" w:lineRule="auto"/>
      </w:pPr>
      <w:r w:rsidRPr="002153EE">
        <w:rPr>
          <w:b/>
          <w:bCs/>
          <w:i/>
          <w:iCs/>
        </w:rPr>
        <w:t>Poids</w:t>
      </w:r>
      <w:r w:rsidRPr="00812AE8">
        <w:t xml:space="preserve">   :     13.84 Kg / m</w:t>
      </w:r>
      <w:r w:rsidRPr="00812AE8">
        <w:rPr>
          <w:vertAlign w:val="superscript"/>
        </w:rPr>
        <w:t>2</w:t>
      </w:r>
    </w:p>
    <w:p w:rsidR="008B7841" w:rsidRDefault="008B7841" w:rsidP="008B7841">
      <w:pPr>
        <w:spacing w:line="360" w:lineRule="auto"/>
        <w:ind w:left="1065"/>
      </w:pPr>
      <w:r>
        <w:rPr>
          <w:noProof/>
          <w:lang w:eastAsia="fr-FR"/>
        </w:rPr>
        <w:drawing>
          <wp:inline distT="0" distB="0" distL="0" distR="0">
            <wp:extent cx="4600575" cy="1085850"/>
            <wp:effectExtent l="19050" t="0" r="9525"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600575" cy="1085850"/>
                    </a:xfrm>
                    <a:prstGeom prst="rect">
                      <a:avLst/>
                    </a:prstGeom>
                    <a:noFill/>
                    <a:ln w="9525">
                      <a:noFill/>
                      <a:miter lim="800000"/>
                      <a:headEnd/>
                      <a:tailEnd/>
                    </a:ln>
                  </pic:spPr>
                </pic:pic>
              </a:graphicData>
            </a:graphic>
          </wp:inline>
        </w:drawing>
      </w:r>
    </w:p>
    <w:p w:rsidR="008B7841" w:rsidRPr="00812AE8" w:rsidRDefault="008B7841" w:rsidP="008B7841">
      <w:pPr>
        <w:spacing w:line="360" w:lineRule="auto"/>
      </w:pPr>
      <w:r>
        <w:rPr>
          <w:noProof/>
          <w:lang w:eastAsia="fr-FR"/>
        </w:rPr>
        <w:drawing>
          <wp:inline distT="0" distB="0" distL="0" distR="0">
            <wp:extent cx="5759450" cy="1886838"/>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59450" cy="1886838"/>
                    </a:xfrm>
                    <a:prstGeom prst="rect">
                      <a:avLst/>
                    </a:prstGeom>
                    <a:noFill/>
                    <a:ln w="9525">
                      <a:noFill/>
                      <a:miter lim="800000"/>
                      <a:headEnd/>
                      <a:tailEnd/>
                    </a:ln>
                  </pic:spPr>
                </pic:pic>
              </a:graphicData>
            </a:graphic>
          </wp:inline>
        </w:drawing>
      </w:r>
    </w:p>
    <w:p w:rsidR="00E02725" w:rsidRDefault="00E02725" w:rsidP="00D11036">
      <w:pPr>
        <w:spacing w:line="360" w:lineRule="auto"/>
        <w:jc w:val="center"/>
        <w:rPr>
          <w:rFonts w:ascii="Times New Roman" w:hAnsi="Times New Roman" w:cs="Times New Roman"/>
        </w:rPr>
      </w:pPr>
      <w:r w:rsidRPr="00812AE8">
        <w:rPr>
          <w:rFonts w:ascii="Times New Roman" w:hAnsi="Times New Roman" w:cs="Times New Roman"/>
          <w:noProof/>
          <w:lang w:eastAsia="fr-FR"/>
        </w:rPr>
        <w:drawing>
          <wp:inline distT="0" distB="0" distL="0" distR="0">
            <wp:extent cx="4876800" cy="2266950"/>
            <wp:effectExtent l="114300" t="38100" r="57150" b="76200"/>
            <wp:docPr id="1" name="Image 1" descr="C:\Users\user\Desktop\109MSDCF\DSC0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9MSDCF\DSC03766.JPG"/>
                    <pic:cNvPicPr>
                      <a:picLocks noChangeAspect="1" noChangeArrowheads="1"/>
                    </pic:cNvPicPr>
                  </pic:nvPicPr>
                  <pic:blipFill>
                    <a:blip r:embed="rId10" cstate="print"/>
                    <a:srcRect/>
                    <a:stretch>
                      <a:fillRect/>
                    </a:stretch>
                  </pic:blipFill>
                  <pic:spPr bwMode="auto">
                    <a:xfrm>
                      <a:off x="0" y="0"/>
                      <a:ext cx="4877708" cy="22673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B7841" w:rsidRPr="00812AE8" w:rsidRDefault="008B7841" w:rsidP="00DB17B1">
      <w:pPr>
        <w:spacing w:line="360" w:lineRule="auto"/>
        <w:jc w:val="center"/>
        <w:rPr>
          <w:rFonts w:ascii="Times New Roman" w:hAnsi="Times New Roman" w:cs="Times New Roman"/>
        </w:rPr>
      </w:pPr>
      <w:r w:rsidRPr="00F654D7">
        <w:rPr>
          <w:rFonts w:ascii="Times New Roman" w:hAnsi="Times New Roman" w:cs="Times New Roman"/>
          <w:b/>
          <w:bCs/>
        </w:rPr>
        <w:t>Image</w:t>
      </w:r>
      <w:r w:rsidR="00D11036">
        <w:rPr>
          <w:rFonts w:ascii="Times New Roman" w:hAnsi="Times New Roman" w:cs="Times New Roman"/>
          <w:b/>
          <w:bCs/>
        </w:rPr>
        <w:t xml:space="preserve"> 1</w:t>
      </w:r>
      <w:r w:rsidRPr="00F654D7">
        <w:rPr>
          <w:rFonts w:ascii="Times New Roman" w:hAnsi="Times New Roman" w:cs="Times New Roman"/>
          <w:b/>
          <w:bCs/>
        </w:rPr>
        <w:t xml:space="preserve"> : Panneau de bardage </w:t>
      </w:r>
      <w:r w:rsidR="00DB17B1">
        <w:rPr>
          <w:rFonts w:ascii="Times New Roman" w:hAnsi="Times New Roman" w:cs="Times New Roman"/>
          <w:b/>
          <w:bCs/>
        </w:rPr>
        <w:t xml:space="preserve">de type : panneau </w:t>
      </w:r>
      <w:r w:rsidRPr="00F654D7">
        <w:rPr>
          <w:rFonts w:ascii="Times New Roman" w:hAnsi="Times New Roman" w:cs="Times New Roman"/>
          <w:b/>
          <w:bCs/>
        </w:rPr>
        <w:t>sandwich</w:t>
      </w:r>
      <w:r>
        <w:rPr>
          <w:rFonts w:ascii="Times New Roman" w:hAnsi="Times New Roman" w:cs="Times New Roman"/>
        </w:rPr>
        <w:t xml:space="preserve"> </w:t>
      </w:r>
      <w:r w:rsidR="00D11036">
        <w:rPr>
          <w:rFonts w:ascii="Times New Roman" w:hAnsi="Times New Roman" w:cs="Times New Roman"/>
        </w:rPr>
        <w:t xml:space="preserve"> </w:t>
      </w:r>
      <w:r w:rsidR="00DB17B1">
        <w:rPr>
          <w:rFonts w:ascii="Times New Roman" w:hAnsi="Times New Roman" w:cs="Times New Roman"/>
        </w:rPr>
        <w:t>à parements en acier galvanisé</w:t>
      </w:r>
      <w:r w:rsidR="00D11036">
        <w:rPr>
          <w:rFonts w:ascii="Times New Roman" w:hAnsi="Times New Roman" w:cs="Times New Roman"/>
        </w:rPr>
        <w:t xml:space="preserve">                                                                               (P</w:t>
      </w:r>
      <w:r w:rsidR="00F654D7">
        <w:rPr>
          <w:rFonts w:ascii="Times New Roman" w:hAnsi="Times New Roman" w:cs="Times New Roman"/>
        </w:rPr>
        <w:t>rojet : M</w:t>
      </w:r>
      <w:r>
        <w:rPr>
          <w:rFonts w:ascii="Times New Roman" w:hAnsi="Times New Roman" w:cs="Times New Roman"/>
        </w:rPr>
        <w:t>arché de proximité e</w:t>
      </w:r>
      <w:r w:rsidR="00D11036">
        <w:rPr>
          <w:rFonts w:ascii="Times New Roman" w:hAnsi="Times New Roman" w:cs="Times New Roman"/>
        </w:rPr>
        <w:t xml:space="preserve">n zone urbaine ouest de Biskra - </w:t>
      </w:r>
      <w:r>
        <w:rPr>
          <w:rFonts w:ascii="Times New Roman" w:hAnsi="Times New Roman" w:cs="Times New Roman"/>
        </w:rPr>
        <w:t>cité El-Course)</w:t>
      </w:r>
    </w:p>
    <w:p w:rsidR="00C038E7" w:rsidRDefault="00C177C4" w:rsidP="00C038E7">
      <w:pPr>
        <w:spacing w:line="36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3) </w:t>
      </w:r>
      <w:r w:rsidR="00C038E7" w:rsidRPr="00C177C4">
        <w:rPr>
          <w:rFonts w:ascii="Times New Roman" w:eastAsia="Times New Roman" w:hAnsi="Times New Roman" w:cs="Times New Roman"/>
          <w:b/>
          <w:bCs/>
          <w:sz w:val="24"/>
          <w:szCs w:val="24"/>
          <w:u w:val="single"/>
          <w:lang w:eastAsia="fr-FR"/>
        </w:rPr>
        <w:t>Notre choix pour les potelets</w:t>
      </w:r>
      <w:r w:rsidR="00C038E7" w:rsidRPr="000A1BB6">
        <w:rPr>
          <w:rFonts w:ascii="Times New Roman" w:eastAsia="Times New Roman" w:hAnsi="Times New Roman" w:cs="Times New Roman"/>
          <w:b/>
          <w:bCs/>
          <w:sz w:val="24"/>
          <w:szCs w:val="24"/>
          <w:lang w:eastAsia="fr-FR"/>
        </w:rPr>
        <w:t xml:space="preserve"> : </w:t>
      </w:r>
    </w:p>
    <w:p w:rsidR="00927BB3" w:rsidRPr="000A1BB6" w:rsidRDefault="00927BB3" w:rsidP="00590B42">
      <w:pPr>
        <w:spacing w:line="36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On note que </w:t>
      </w:r>
      <w:r>
        <w:rPr>
          <w:rFonts w:ascii="Times New Roman" w:hAnsi="Times New Roman" w:cs="Times New Roman"/>
          <w:sz w:val="24"/>
          <w:szCs w:val="24"/>
        </w:rPr>
        <w:t>l</w:t>
      </w:r>
      <w:r w:rsidRPr="00812AE8">
        <w:rPr>
          <w:rFonts w:ascii="Times New Roman" w:hAnsi="Times New Roman" w:cs="Times New Roman"/>
          <w:sz w:val="24"/>
          <w:szCs w:val="24"/>
        </w:rPr>
        <w:t>es  potelets ne supportent</w:t>
      </w:r>
      <w:r>
        <w:rPr>
          <w:rFonts w:ascii="Times New Roman" w:hAnsi="Times New Roman" w:cs="Times New Roman"/>
          <w:sz w:val="24"/>
          <w:szCs w:val="24"/>
        </w:rPr>
        <w:t xml:space="preserve"> pas</w:t>
      </w:r>
      <w:r w:rsidRPr="00812AE8">
        <w:rPr>
          <w:rFonts w:ascii="Times New Roman" w:hAnsi="Times New Roman" w:cs="Times New Roman"/>
          <w:sz w:val="24"/>
          <w:szCs w:val="24"/>
        </w:rPr>
        <w:t xml:space="preserve"> la toiture et ne participent pas au contreventement général du bâtiment</w:t>
      </w:r>
      <w:r>
        <w:rPr>
          <w:rFonts w:ascii="Times New Roman" w:hAnsi="Times New Roman" w:cs="Times New Roman"/>
          <w:sz w:val="24"/>
          <w:szCs w:val="24"/>
        </w:rPr>
        <w:t>, leur rôle est de supporter les lisses de bardage.</w:t>
      </w:r>
      <w:r w:rsidRPr="00812AE8">
        <w:rPr>
          <w:rFonts w:ascii="Times New Roman" w:hAnsi="Times New Roman" w:cs="Times New Roman"/>
          <w:sz w:val="24"/>
          <w:szCs w:val="24"/>
        </w:rPr>
        <w:t xml:space="preserve">  </w:t>
      </w:r>
    </w:p>
    <w:p w:rsidR="00C038E7" w:rsidRPr="00C038E7" w:rsidRDefault="00C038E7" w:rsidP="00590B42">
      <w:pPr>
        <w:pStyle w:val="Paragraphedeliste"/>
        <w:numPr>
          <w:ilvl w:val="0"/>
          <w:numId w:val="8"/>
        </w:numPr>
        <w:spacing w:line="360" w:lineRule="auto"/>
        <w:jc w:val="both"/>
      </w:pPr>
      <w:r>
        <w:rPr>
          <w:b/>
          <w:bCs/>
        </w:rPr>
        <w:t xml:space="preserve">Pour les façades long-pans, </w:t>
      </w:r>
      <w:r w:rsidRPr="00C038E7">
        <w:t>l’espacement des potea</w:t>
      </w:r>
      <w:r w:rsidR="000A1BB6">
        <w:t>ux principaux est égal à 10</w:t>
      </w:r>
      <w:r w:rsidRPr="00C038E7">
        <w:t xml:space="preserve">.0 m, il </w:t>
      </w:r>
      <w:r w:rsidR="000A1BB6">
        <w:t>dépasse à la valeur limite recommandée de</w:t>
      </w:r>
      <w:r w:rsidRPr="00C038E7">
        <w:t xml:space="preserve"> 5 m)</w:t>
      </w:r>
      <w:r w:rsidR="000A1BB6">
        <w:t xml:space="preserve">, alors on va </w:t>
      </w:r>
      <w:r w:rsidRPr="00C038E7">
        <w:t>ajouter des potelets</w:t>
      </w:r>
      <w:r w:rsidR="000A1BB6">
        <w:t xml:space="preserve"> </w:t>
      </w:r>
      <w:r w:rsidR="000A1BB6" w:rsidRPr="00C038E7">
        <w:t xml:space="preserve">de </w:t>
      </w:r>
      <w:r w:rsidR="000A1BB6" w:rsidRPr="00C038E7">
        <w:lastRenderedPageBreak/>
        <w:t>raidissage</w:t>
      </w:r>
      <w:r w:rsidR="000A1BB6">
        <w:t>, un potelet entre deux poteaux principaux à espacements égaux de 10m/2 = 5m ; comme le montre la figure suivante</w:t>
      </w:r>
      <w:r w:rsidRPr="00C038E7">
        <w:t>.</w:t>
      </w:r>
    </w:p>
    <w:p w:rsidR="003D4CAF" w:rsidRDefault="00FF47FD" w:rsidP="005D4FE2">
      <w:pPr>
        <w:spacing w:line="240" w:lineRule="auto"/>
        <w:ind w:left="360"/>
        <w:jc w:val="center"/>
        <w:rPr>
          <w:rFonts w:ascii="Times New Roman" w:hAnsi="Times New Roman" w:cs="Times New Roman"/>
          <w:i/>
          <w:iCs/>
          <w:u w:val="single"/>
        </w:rPr>
      </w:pPr>
      <w:r w:rsidRPr="00FF47FD">
        <w:rPr>
          <w:rFonts w:ascii="Times New Roman" w:hAnsi="Times New Roman" w:cs="Times New Roman"/>
          <w:noProof/>
          <w:lang w:eastAsia="fr-FR"/>
        </w:rPr>
        <w:drawing>
          <wp:inline distT="0" distB="0" distL="0" distR="0">
            <wp:extent cx="4143375" cy="2733675"/>
            <wp:effectExtent l="19050" t="0" r="952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143375" cy="2733675"/>
                    </a:xfrm>
                    <a:prstGeom prst="rect">
                      <a:avLst/>
                    </a:prstGeom>
                    <a:noFill/>
                    <a:ln w="9525">
                      <a:noFill/>
                      <a:miter lim="800000"/>
                      <a:headEnd/>
                      <a:tailEnd/>
                    </a:ln>
                  </pic:spPr>
                </pic:pic>
              </a:graphicData>
            </a:graphic>
          </wp:inline>
        </w:drawing>
      </w:r>
    </w:p>
    <w:p w:rsidR="000A1BB6" w:rsidRPr="000A1BB6" w:rsidRDefault="000A1BB6" w:rsidP="000A1BB6">
      <w:pPr>
        <w:spacing w:line="360" w:lineRule="auto"/>
        <w:ind w:left="284"/>
        <w:jc w:val="center"/>
        <w:rPr>
          <w:rFonts w:ascii="Times New Roman" w:hAnsi="Times New Roman" w:cs="Times New Roman"/>
          <w:sz w:val="24"/>
          <w:szCs w:val="24"/>
        </w:rPr>
      </w:pPr>
      <w:r w:rsidRPr="00C177C4">
        <w:rPr>
          <w:rFonts w:ascii="Times New Roman" w:hAnsi="Times New Roman" w:cs="Times New Roman"/>
          <w:i/>
          <w:iCs/>
          <w:sz w:val="24"/>
          <w:szCs w:val="24"/>
          <w:u w:val="single"/>
        </w:rPr>
        <w:t>Fig</w:t>
      </w:r>
      <w:r w:rsidRPr="00C177C4">
        <w:rPr>
          <w:rFonts w:ascii="Times New Roman" w:hAnsi="Times New Roman" w:cs="Times New Roman"/>
          <w:sz w:val="24"/>
          <w:szCs w:val="24"/>
        </w:rPr>
        <w:t>.</w:t>
      </w:r>
      <w:r w:rsidRPr="000A1BB6">
        <w:rPr>
          <w:rFonts w:ascii="Times New Roman" w:hAnsi="Times New Roman" w:cs="Times New Roman"/>
          <w:sz w:val="24"/>
          <w:szCs w:val="24"/>
        </w:rPr>
        <w:t xml:space="preserve"> Répartition des Potelets dans les façades long-pans</w:t>
      </w:r>
    </w:p>
    <w:p w:rsidR="000A1BB6" w:rsidRPr="00C177C4" w:rsidRDefault="00C177C4" w:rsidP="00590B42">
      <w:pPr>
        <w:pStyle w:val="Paragraphedeliste"/>
        <w:numPr>
          <w:ilvl w:val="0"/>
          <w:numId w:val="9"/>
        </w:numPr>
        <w:spacing w:line="360" w:lineRule="auto"/>
        <w:jc w:val="both"/>
        <w:rPr>
          <w:i/>
          <w:iCs/>
          <w:u w:val="single"/>
        </w:rPr>
      </w:pPr>
      <w:r w:rsidRPr="00C177C4">
        <w:rPr>
          <w:rFonts w:asciiTheme="majorBidi" w:hAnsiTheme="majorBidi" w:cstheme="majorBidi"/>
          <w:b/>
          <w:bCs/>
        </w:rPr>
        <w:t xml:space="preserve">Pour les façades pignons : </w:t>
      </w:r>
      <w:r w:rsidRPr="00C177C4">
        <w:t>L</w:t>
      </w:r>
      <w:r w:rsidR="000A1BB6" w:rsidRPr="00C177C4">
        <w:t xml:space="preserve">’espacement des poteaux principaux est égal à </w:t>
      </w:r>
      <w:r w:rsidRPr="00C177C4">
        <w:t>22</w:t>
      </w:r>
      <w:r w:rsidR="000A1BB6" w:rsidRPr="00C177C4">
        <w:t xml:space="preserve">.0 m, il dépasse </w:t>
      </w:r>
      <w:r w:rsidRPr="00C177C4">
        <w:t>de loin l</w:t>
      </w:r>
      <w:r w:rsidR="000A1BB6" w:rsidRPr="00C177C4">
        <w:t>a valeur limite recommandée de</w:t>
      </w:r>
      <w:r w:rsidRPr="00C177C4">
        <w:t xml:space="preserve"> 5 m</w:t>
      </w:r>
      <w:r w:rsidR="000A1BB6" w:rsidRPr="00C177C4">
        <w:t>, alors</w:t>
      </w:r>
      <w:r w:rsidRPr="00C177C4">
        <w:t xml:space="preserve"> on doit ajouter des potelets de raidissage avec des </w:t>
      </w:r>
      <w:r w:rsidR="00590B42" w:rsidRPr="00C177C4">
        <w:t>espacements</w:t>
      </w:r>
      <w:r w:rsidRPr="00C177C4">
        <w:t xml:space="preserve"> de 4 m et 4.5 m.</w:t>
      </w:r>
    </w:p>
    <w:p w:rsidR="009F5287" w:rsidRPr="00812AE8" w:rsidRDefault="003D4CAF" w:rsidP="005D4FE2">
      <w:pPr>
        <w:spacing w:line="360" w:lineRule="auto"/>
        <w:ind w:left="360"/>
        <w:jc w:val="both"/>
        <w:rPr>
          <w:rFonts w:ascii="Times New Roman" w:hAnsi="Times New Roman" w:cs="Times New Roman"/>
          <w:sz w:val="24"/>
          <w:szCs w:val="24"/>
        </w:rPr>
      </w:pPr>
      <w:r w:rsidRPr="00812AE8">
        <w:rPr>
          <w:rFonts w:ascii="Times New Roman" w:hAnsi="Times New Roman" w:cs="Times New Roman"/>
          <w:sz w:val="24"/>
          <w:szCs w:val="24"/>
        </w:rPr>
        <w:t xml:space="preserve">On </w:t>
      </w:r>
      <w:r w:rsidR="00590B42">
        <w:rPr>
          <w:rFonts w:ascii="Times New Roman" w:hAnsi="Times New Roman" w:cs="Times New Roman"/>
          <w:sz w:val="24"/>
          <w:szCs w:val="24"/>
        </w:rPr>
        <w:t xml:space="preserve">place </w:t>
      </w:r>
      <w:r w:rsidR="00B52609" w:rsidRPr="00812AE8">
        <w:rPr>
          <w:rFonts w:ascii="Times New Roman" w:hAnsi="Times New Roman" w:cs="Times New Roman"/>
          <w:sz w:val="24"/>
          <w:szCs w:val="24"/>
        </w:rPr>
        <w:t>2 potelets de chaque coté d’une porte et on ajoute d’autres potel</w:t>
      </w:r>
      <w:r w:rsidR="004F1130">
        <w:rPr>
          <w:rFonts w:ascii="Times New Roman" w:hAnsi="Times New Roman" w:cs="Times New Roman"/>
          <w:sz w:val="24"/>
          <w:szCs w:val="24"/>
        </w:rPr>
        <w:t>et</w:t>
      </w:r>
      <w:r w:rsidR="00B52609" w:rsidRPr="00812AE8">
        <w:rPr>
          <w:rFonts w:ascii="Times New Roman" w:hAnsi="Times New Roman" w:cs="Times New Roman"/>
          <w:sz w:val="24"/>
          <w:szCs w:val="24"/>
        </w:rPr>
        <w:t>s à espacement de 4.5 m, soit 2 potelets p</w:t>
      </w:r>
      <w:r w:rsidR="005D4FE2">
        <w:rPr>
          <w:rFonts w:ascii="Times New Roman" w:hAnsi="Times New Roman" w:cs="Times New Roman"/>
          <w:sz w:val="24"/>
          <w:szCs w:val="24"/>
        </w:rPr>
        <w:t>our un</w:t>
      </w:r>
      <w:r w:rsidR="004F1130">
        <w:rPr>
          <w:rFonts w:ascii="Times New Roman" w:hAnsi="Times New Roman" w:cs="Times New Roman"/>
          <w:sz w:val="24"/>
          <w:szCs w:val="24"/>
        </w:rPr>
        <w:t xml:space="preserve"> versant</w:t>
      </w:r>
      <w:r w:rsidR="005D4FE2">
        <w:rPr>
          <w:rFonts w:ascii="Times New Roman" w:hAnsi="Times New Roman" w:cs="Times New Roman"/>
          <w:sz w:val="24"/>
          <w:szCs w:val="24"/>
        </w:rPr>
        <w:t>,</w:t>
      </w:r>
      <w:r w:rsidR="004F1130">
        <w:rPr>
          <w:rFonts w:ascii="Times New Roman" w:hAnsi="Times New Roman" w:cs="Times New Roman"/>
          <w:sz w:val="24"/>
          <w:szCs w:val="24"/>
        </w:rPr>
        <w:t xml:space="preserve"> et 4 * 2 = 8 potelets a</w:t>
      </w:r>
      <w:r w:rsidR="00B52609" w:rsidRPr="00812AE8">
        <w:rPr>
          <w:rFonts w:ascii="Times New Roman" w:hAnsi="Times New Roman" w:cs="Times New Roman"/>
          <w:sz w:val="24"/>
          <w:szCs w:val="24"/>
        </w:rPr>
        <w:t>u total</w:t>
      </w:r>
      <w:r w:rsidR="004F1130">
        <w:rPr>
          <w:rFonts w:ascii="Times New Roman" w:hAnsi="Times New Roman" w:cs="Times New Roman"/>
          <w:sz w:val="24"/>
          <w:szCs w:val="24"/>
        </w:rPr>
        <w:t>.</w:t>
      </w:r>
    </w:p>
    <w:p w:rsidR="00E02725" w:rsidRDefault="009F5287" w:rsidP="007C31E5">
      <w:pPr>
        <w:spacing w:line="240" w:lineRule="auto"/>
        <w:ind w:left="360"/>
        <w:rPr>
          <w:rFonts w:ascii="Times New Roman" w:hAnsi="Times New Roman" w:cs="Times New Roman"/>
          <w:sz w:val="24"/>
          <w:szCs w:val="24"/>
        </w:rPr>
      </w:pPr>
      <w:r w:rsidRPr="00812AE8">
        <w:rPr>
          <w:rFonts w:ascii="Times New Roman" w:hAnsi="Times New Roman" w:cs="Times New Roman"/>
          <w:sz w:val="24"/>
          <w:szCs w:val="24"/>
        </w:rPr>
        <w:t xml:space="preserve">               </w:t>
      </w:r>
      <w:r w:rsidR="008011B9">
        <w:rPr>
          <w:rFonts w:ascii="Times New Roman" w:hAnsi="Times New Roman" w:cs="Times New Roman"/>
          <w:noProof/>
          <w:sz w:val="24"/>
          <w:szCs w:val="24"/>
          <w:lang w:eastAsia="fr-FR"/>
        </w:rPr>
        <w:drawing>
          <wp:inline distT="0" distB="0" distL="0" distR="0">
            <wp:extent cx="4381500" cy="1990725"/>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381500" cy="1990725"/>
                    </a:xfrm>
                    <a:prstGeom prst="rect">
                      <a:avLst/>
                    </a:prstGeom>
                    <a:noFill/>
                    <a:ln w="9525">
                      <a:noFill/>
                      <a:miter lim="800000"/>
                      <a:headEnd/>
                      <a:tailEnd/>
                    </a:ln>
                  </pic:spPr>
                </pic:pic>
              </a:graphicData>
            </a:graphic>
          </wp:inline>
        </w:drawing>
      </w:r>
    </w:p>
    <w:p w:rsidR="00C177C4" w:rsidRDefault="00C177C4" w:rsidP="00C177C4">
      <w:pPr>
        <w:spacing w:line="360" w:lineRule="auto"/>
        <w:ind w:left="360"/>
        <w:jc w:val="center"/>
        <w:rPr>
          <w:rFonts w:ascii="Times New Roman" w:hAnsi="Times New Roman" w:cs="Times New Roman"/>
          <w:sz w:val="24"/>
          <w:szCs w:val="24"/>
        </w:rPr>
      </w:pPr>
      <w:r w:rsidRPr="00C177C4">
        <w:rPr>
          <w:rFonts w:ascii="Times New Roman" w:hAnsi="Times New Roman" w:cs="Times New Roman"/>
          <w:i/>
          <w:iCs/>
          <w:sz w:val="24"/>
          <w:szCs w:val="24"/>
          <w:u w:val="single"/>
        </w:rPr>
        <w:t>Fig</w:t>
      </w:r>
      <w:r w:rsidRPr="00C177C4">
        <w:rPr>
          <w:rFonts w:ascii="Times New Roman" w:hAnsi="Times New Roman" w:cs="Times New Roman"/>
          <w:sz w:val="24"/>
          <w:szCs w:val="24"/>
        </w:rPr>
        <w:t>.</w:t>
      </w:r>
      <w:r w:rsidRPr="000A1BB6">
        <w:rPr>
          <w:rFonts w:ascii="Times New Roman" w:hAnsi="Times New Roman" w:cs="Times New Roman"/>
          <w:sz w:val="24"/>
          <w:szCs w:val="24"/>
        </w:rPr>
        <w:t xml:space="preserve"> Répartition des Potelets dans les façades</w:t>
      </w:r>
      <w:r>
        <w:rPr>
          <w:rFonts w:ascii="Times New Roman" w:hAnsi="Times New Roman" w:cs="Times New Roman"/>
          <w:sz w:val="24"/>
          <w:szCs w:val="24"/>
        </w:rPr>
        <w:t xml:space="preserve"> pignons</w:t>
      </w:r>
    </w:p>
    <w:p w:rsidR="000A1BB6" w:rsidRDefault="000A1BB6" w:rsidP="000A1BB6">
      <w:pPr>
        <w:spacing w:line="360" w:lineRule="auto"/>
        <w:rPr>
          <w:rFonts w:ascii="Times New Roman" w:hAnsi="Times New Roman" w:cs="Times New Roman"/>
          <w:sz w:val="24"/>
          <w:szCs w:val="24"/>
        </w:rPr>
      </w:pPr>
      <w:r>
        <w:rPr>
          <w:rFonts w:ascii="Times New Roman" w:hAnsi="Times New Roman" w:cs="Times New Roman"/>
          <w:sz w:val="24"/>
          <w:szCs w:val="24"/>
        </w:rPr>
        <w:t xml:space="preserve">- Le profilé des potelets : on choisit le profilé </w:t>
      </w:r>
      <w:r w:rsidRPr="000A1BB6">
        <w:rPr>
          <w:rFonts w:ascii="Times New Roman" w:hAnsi="Times New Roman" w:cs="Times New Roman"/>
          <w:b/>
          <w:bCs/>
          <w:i/>
          <w:iCs/>
          <w:sz w:val="24"/>
          <w:szCs w:val="24"/>
        </w:rPr>
        <w:t>HEB 140</w:t>
      </w:r>
      <w:r>
        <w:rPr>
          <w:rFonts w:ascii="Times New Roman" w:hAnsi="Times New Roman" w:cs="Times New Roman"/>
          <w:sz w:val="24"/>
          <w:szCs w:val="24"/>
        </w:rPr>
        <w:t>,  poids propre Pp = 33.7 kg /</w:t>
      </w:r>
      <w:r w:rsidRPr="00812AE8">
        <w:rPr>
          <w:rFonts w:ascii="Times New Roman" w:hAnsi="Times New Roman" w:cs="Times New Roman"/>
          <w:sz w:val="24"/>
          <w:szCs w:val="24"/>
        </w:rPr>
        <w:t>m</w:t>
      </w:r>
      <w:r>
        <w:rPr>
          <w:rFonts w:ascii="Times New Roman" w:hAnsi="Times New Roman" w:cs="Times New Roman"/>
          <w:sz w:val="24"/>
          <w:szCs w:val="24"/>
        </w:rPr>
        <w:t xml:space="preserve">, </w:t>
      </w:r>
    </w:p>
    <w:p w:rsidR="000A1BB6" w:rsidRDefault="000A1BB6" w:rsidP="000A1BB6">
      <w:pPr>
        <w:spacing w:line="360" w:lineRule="auto"/>
        <w:rPr>
          <w:rFonts w:ascii="Times New Roman" w:hAnsi="Times New Roman" w:cs="Times New Roman"/>
          <w:sz w:val="24"/>
          <w:szCs w:val="24"/>
        </w:rPr>
      </w:pPr>
      <w:r>
        <w:rPr>
          <w:rFonts w:ascii="Times New Roman" w:hAnsi="Times New Roman" w:cs="Times New Roman"/>
          <w:sz w:val="24"/>
          <w:szCs w:val="24"/>
        </w:rPr>
        <w:t xml:space="preserve">- Type d’acier des potelets : on choisit l’acier </w:t>
      </w:r>
      <w:r w:rsidRPr="000A1BB6">
        <w:rPr>
          <w:rFonts w:ascii="Times New Roman" w:hAnsi="Times New Roman" w:cs="Times New Roman"/>
          <w:b/>
          <w:bCs/>
          <w:i/>
          <w:iCs/>
          <w:sz w:val="24"/>
          <w:szCs w:val="24"/>
        </w:rPr>
        <w:t>S235</w:t>
      </w:r>
      <w:r w:rsidRPr="000A1BB6">
        <w:rPr>
          <w:rFonts w:ascii="Times New Roman" w:hAnsi="Times New Roman" w:cs="Times New Roman"/>
          <w:sz w:val="24"/>
          <w:szCs w:val="24"/>
        </w:rPr>
        <w:t> </w:t>
      </w:r>
      <w:r>
        <w:rPr>
          <w:rFonts w:ascii="Times New Roman" w:hAnsi="Times New Roman" w:cs="Times New Roman"/>
          <w:sz w:val="24"/>
          <w:szCs w:val="24"/>
        </w:rPr>
        <w:t>; fy = 235 MPa.</w:t>
      </w:r>
    </w:p>
    <w:p w:rsidR="007C31E5" w:rsidRDefault="007C31E5" w:rsidP="000A1BB6">
      <w:pPr>
        <w:spacing w:line="360" w:lineRule="auto"/>
        <w:rPr>
          <w:rFonts w:ascii="Times New Roman" w:hAnsi="Times New Roman" w:cs="Times New Roman"/>
          <w:sz w:val="24"/>
          <w:szCs w:val="24"/>
        </w:rPr>
      </w:pPr>
    </w:p>
    <w:p w:rsidR="000A1BB6" w:rsidRDefault="000A1BB6" w:rsidP="00F526CC">
      <w:pPr>
        <w:spacing w:line="360" w:lineRule="auto"/>
        <w:ind w:left="360"/>
        <w:rPr>
          <w:rFonts w:ascii="Times New Roman" w:hAnsi="Times New Roman" w:cs="Times New Roman"/>
          <w:sz w:val="24"/>
          <w:szCs w:val="24"/>
        </w:rPr>
      </w:pPr>
      <w:r w:rsidRPr="000A1BB6">
        <w:rPr>
          <w:rFonts w:ascii="Times New Roman" w:hAnsi="Times New Roman" w:cs="Times New Roman"/>
          <w:sz w:val="24"/>
          <w:szCs w:val="24"/>
          <w:u w:val="single"/>
        </w:rPr>
        <w:lastRenderedPageBreak/>
        <w:t>Quelques détails présentant notre conception des potelets et lisses de bardage</w:t>
      </w:r>
      <w:r>
        <w:rPr>
          <w:rFonts w:ascii="Times New Roman" w:hAnsi="Times New Roman" w:cs="Times New Roman"/>
          <w:sz w:val="24"/>
          <w:szCs w:val="24"/>
        </w:rPr>
        <w:t> :</w:t>
      </w:r>
    </w:p>
    <w:p w:rsidR="00F654D7" w:rsidRPr="00812AE8" w:rsidRDefault="00F654D7" w:rsidP="00D11036">
      <w:pPr>
        <w:spacing w:line="240" w:lineRule="auto"/>
        <w:ind w:left="360"/>
        <w:rPr>
          <w:rFonts w:ascii="Times New Roman" w:hAnsi="Times New Roman" w:cs="Times New Roman"/>
          <w:sz w:val="24"/>
          <w:szCs w:val="24"/>
        </w:rPr>
      </w:pPr>
      <w:r w:rsidRPr="00F654D7">
        <w:rPr>
          <w:rFonts w:ascii="Times New Roman" w:hAnsi="Times New Roman" w:cs="Times New Roman"/>
          <w:noProof/>
          <w:sz w:val="24"/>
          <w:szCs w:val="24"/>
          <w:lang w:eastAsia="fr-FR"/>
        </w:rPr>
        <w:drawing>
          <wp:inline distT="0" distB="0" distL="0" distR="0">
            <wp:extent cx="5286375" cy="2493904"/>
            <wp:effectExtent l="114300" t="38100" r="47625" b="58796"/>
            <wp:docPr id="6" name="Image 1" descr="C:\Users\user\Desktop\109MSDCF\DSC0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9MSDCF\DSC03781.JPG"/>
                    <pic:cNvPicPr>
                      <a:picLocks noChangeAspect="1" noChangeArrowheads="1"/>
                    </pic:cNvPicPr>
                  </pic:nvPicPr>
                  <pic:blipFill>
                    <a:blip r:embed="rId13" cstate="print"/>
                    <a:srcRect/>
                    <a:stretch>
                      <a:fillRect/>
                    </a:stretch>
                  </pic:blipFill>
                  <pic:spPr bwMode="auto">
                    <a:xfrm>
                      <a:off x="0" y="0"/>
                      <a:ext cx="5293377" cy="24972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F5287" w:rsidRDefault="00E02725" w:rsidP="00D11036">
      <w:pPr>
        <w:spacing w:line="240" w:lineRule="auto"/>
        <w:jc w:val="center"/>
        <w:rPr>
          <w:rFonts w:ascii="Times New Roman" w:hAnsi="Times New Roman" w:cs="Times New Roman"/>
          <w:sz w:val="24"/>
          <w:szCs w:val="24"/>
        </w:rPr>
      </w:pPr>
      <w:r w:rsidRPr="00812AE8">
        <w:rPr>
          <w:rFonts w:ascii="Times New Roman" w:hAnsi="Times New Roman" w:cs="Times New Roman"/>
          <w:noProof/>
          <w:sz w:val="24"/>
          <w:szCs w:val="24"/>
          <w:lang w:eastAsia="fr-FR"/>
        </w:rPr>
        <w:drawing>
          <wp:inline distT="0" distB="0" distL="0" distR="0">
            <wp:extent cx="4876800" cy="2438400"/>
            <wp:effectExtent l="133350" t="38100" r="57150" b="76200"/>
            <wp:docPr id="12" name="Image 2" descr="C:\Users\user\Desktop\109MSDCF\DSC0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9MSDCF\DSC03771.JPG"/>
                    <pic:cNvPicPr>
                      <a:picLocks noChangeAspect="1" noChangeArrowheads="1"/>
                    </pic:cNvPicPr>
                  </pic:nvPicPr>
                  <pic:blipFill>
                    <a:blip r:embed="rId14" cstate="print"/>
                    <a:srcRect/>
                    <a:stretch>
                      <a:fillRect/>
                    </a:stretch>
                  </pic:blipFill>
                  <pic:spPr bwMode="auto">
                    <a:xfrm>
                      <a:off x="0" y="0"/>
                      <a:ext cx="4883260" cy="2441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11036" w:rsidRPr="00812AE8" w:rsidRDefault="00D11036" w:rsidP="00D11036">
      <w:pPr>
        <w:spacing w:line="360" w:lineRule="auto"/>
        <w:jc w:val="center"/>
        <w:rPr>
          <w:rFonts w:ascii="Times New Roman" w:hAnsi="Times New Roman" w:cs="Times New Roman"/>
          <w:sz w:val="24"/>
          <w:szCs w:val="24"/>
        </w:rPr>
      </w:pPr>
      <w:r>
        <w:rPr>
          <w:rFonts w:ascii="Times New Roman" w:hAnsi="Times New Roman" w:cs="Times New Roman"/>
        </w:rPr>
        <w:t>Image 2 : Montage des façades                                                                                                                    (Projet : Marché de proximité au vieu</w:t>
      </w:r>
      <w:r w:rsidR="00590B42">
        <w:rPr>
          <w:rFonts w:ascii="Times New Roman" w:hAnsi="Times New Roman" w:cs="Times New Roman"/>
        </w:rPr>
        <w:t>x</w:t>
      </w:r>
      <w:r>
        <w:rPr>
          <w:rFonts w:ascii="Times New Roman" w:hAnsi="Times New Roman" w:cs="Times New Roman"/>
        </w:rPr>
        <w:t>-Biskra en phase de montage, année 2014)</w:t>
      </w:r>
    </w:p>
    <w:p w:rsidR="009F5287" w:rsidRPr="00812AE8" w:rsidRDefault="000545E2" w:rsidP="00F526CC">
      <w:pPr>
        <w:spacing w:line="360" w:lineRule="auto"/>
        <w:ind w:left="360"/>
        <w:rPr>
          <w:rFonts w:ascii="Times New Roman" w:hAnsi="Times New Roman" w:cs="Times New Roman"/>
          <w:sz w:val="24"/>
          <w:szCs w:val="24"/>
        </w:rPr>
      </w:pPr>
      <w:r>
        <w:rPr>
          <w:rFonts w:ascii="Times New Roman" w:hAnsi="Times New Roman" w:cs="Times New Roman"/>
          <w:noProof/>
          <w:sz w:val="24"/>
          <w:szCs w:val="24"/>
          <w:lang w:eastAsia="fr-F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57" type="#_x0000_t68" style="position:absolute;left:0;text-align:left;margin-left:181.15pt;margin-top:138pt;width:11.25pt;height:36pt;z-index:251700224">
            <v:textbox style="layout-flow:vertical-ideographic"/>
          </v:shape>
        </w:pict>
      </w:r>
      <w:r w:rsidR="00662DB1">
        <w:rPr>
          <w:rFonts w:ascii="Times New Roman" w:hAnsi="Times New Roman" w:cs="Times New Roman"/>
          <w:noProof/>
          <w:sz w:val="24"/>
          <w:szCs w:val="24"/>
          <w:lang w:eastAsia="fr-FR"/>
        </w:rPr>
        <w:drawing>
          <wp:inline distT="0" distB="0" distL="0" distR="0">
            <wp:extent cx="4848225" cy="2028825"/>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848225" cy="2028825"/>
                    </a:xfrm>
                    <a:prstGeom prst="rect">
                      <a:avLst/>
                    </a:prstGeom>
                    <a:noFill/>
                    <a:ln w="9525">
                      <a:noFill/>
                      <a:miter lim="800000"/>
                      <a:headEnd/>
                      <a:tailEnd/>
                    </a:ln>
                  </pic:spPr>
                </pic:pic>
              </a:graphicData>
            </a:graphic>
          </wp:inline>
        </w:drawing>
      </w:r>
    </w:p>
    <w:p w:rsidR="009F5287" w:rsidRPr="00812AE8" w:rsidRDefault="00331088" w:rsidP="00F526CC">
      <w:pPr>
        <w:spacing w:line="360" w:lineRule="auto"/>
        <w:ind w:left="360"/>
        <w:rPr>
          <w:rFonts w:ascii="Times New Roman" w:hAnsi="Times New Roman" w:cs="Times New Roman"/>
          <w:b/>
          <w:bCs/>
          <w:sz w:val="24"/>
          <w:szCs w:val="24"/>
        </w:rPr>
      </w:pPr>
      <w:r w:rsidRPr="00812AE8">
        <w:rPr>
          <w:rFonts w:ascii="Times New Roman" w:hAnsi="Times New Roman" w:cs="Times New Roman"/>
          <w:b/>
          <w:bCs/>
          <w:sz w:val="24"/>
          <w:szCs w:val="24"/>
        </w:rPr>
        <w:t xml:space="preserve">                                                     Vent</w:t>
      </w:r>
    </w:p>
    <w:p w:rsidR="00C177C4" w:rsidRDefault="00473CFF" w:rsidP="00C177C4">
      <w:pPr>
        <w:spacing w:line="360" w:lineRule="auto"/>
      </w:pPr>
      <w:r>
        <w:rPr>
          <w:rFonts w:ascii="Times New Roman" w:eastAsia="Times New Roman" w:hAnsi="Times New Roman" w:cs="Times New Roman"/>
          <w:b/>
          <w:bCs/>
          <w:sz w:val="24"/>
          <w:szCs w:val="24"/>
          <w:lang w:eastAsia="fr-FR"/>
        </w:rPr>
        <w:lastRenderedPageBreak/>
        <w:t>4</w:t>
      </w:r>
      <w:r w:rsidR="00C177C4">
        <w:rPr>
          <w:rFonts w:ascii="Times New Roman" w:eastAsia="Times New Roman" w:hAnsi="Times New Roman" w:cs="Times New Roman"/>
          <w:b/>
          <w:bCs/>
          <w:sz w:val="24"/>
          <w:szCs w:val="24"/>
          <w:lang w:eastAsia="fr-FR"/>
        </w:rPr>
        <w:t xml:space="preserve">) </w:t>
      </w:r>
      <w:r w:rsidR="00C177C4" w:rsidRPr="00C177C4">
        <w:rPr>
          <w:rFonts w:ascii="Times New Roman" w:eastAsia="Times New Roman" w:hAnsi="Times New Roman" w:cs="Times New Roman"/>
          <w:b/>
          <w:bCs/>
          <w:sz w:val="24"/>
          <w:szCs w:val="24"/>
          <w:u w:val="single"/>
          <w:lang w:eastAsia="fr-FR"/>
        </w:rPr>
        <w:t xml:space="preserve">Notre choix </w:t>
      </w:r>
      <w:r w:rsidR="00C177C4">
        <w:rPr>
          <w:rFonts w:ascii="Times New Roman" w:eastAsia="Times New Roman" w:hAnsi="Times New Roman" w:cs="Times New Roman"/>
          <w:b/>
          <w:bCs/>
          <w:sz w:val="24"/>
          <w:szCs w:val="24"/>
          <w:u w:val="single"/>
          <w:lang w:eastAsia="fr-FR"/>
        </w:rPr>
        <w:t>des lisses de bardage :</w:t>
      </w:r>
    </w:p>
    <w:p w:rsidR="007F324B" w:rsidRPr="00B86046" w:rsidRDefault="00331088" w:rsidP="00590B42">
      <w:pPr>
        <w:pStyle w:val="Paragraphedeliste"/>
        <w:numPr>
          <w:ilvl w:val="0"/>
          <w:numId w:val="2"/>
        </w:numPr>
        <w:spacing w:line="360" w:lineRule="auto"/>
        <w:jc w:val="both"/>
      </w:pPr>
      <w:r w:rsidRPr="00B86046">
        <w:t>Espacement des lisse</w:t>
      </w:r>
      <w:r w:rsidR="007F324B" w:rsidRPr="00B86046">
        <w:t>s : Sou</w:t>
      </w:r>
      <w:r w:rsidRPr="00B86046">
        <w:t xml:space="preserve">vent, </w:t>
      </w:r>
      <w:r w:rsidR="007F324B" w:rsidRPr="00B86046">
        <w:t>on</w:t>
      </w:r>
      <w:r w:rsidRPr="00B86046">
        <w:t xml:space="preserve"> choisi</w:t>
      </w:r>
      <w:r w:rsidR="007F324B" w:rsidRPr="00B86046">
        <w:t>t un espacement entre 1,0 m et 3,0 m</w:t>
      </w:r>
      <w:r w:rsidRPr="00B86046">
        <w:t xml:space="preserve">, </w:t>
      </w:r>
      <w:r w:rsidR="007F324B" w:rsidRPr="00B86046">
        <w:t>une valeur inférieure donne une solution non économique pour le coût des lisses, et une valeur supérieure peut entrainer la non vérification des panneaux de bardage.</w:t>
      </w:r>
    </w:p>
    <w:p w:rsidR="00331088" w:rsidRDefault="007F324B" w:rsidP="007F324B">
      <w:pPr>
        <w:spacing w:line="360" w:lineRule="auto"/>
        <w:ind w:left="360"/>
        <w:rPr>
          <w:rFonts w:ascii="Times New Roman" w:hAnsi="Times New Roman" w:cs="Times New Roman"/>
          <w:sz w:val="24"/>
          <w:szCs w:val="24"/>
        </w:rPr>
      </w:pPr>
      <w:r>
        <w:rPr>
          <w:rFonts w:ascii="Times New Roman" w:hAnsi="Times New Roman" w:cs="Times New Roman"/>
          <w:sz w:val="24"/>
          <w:szCs w:val="24"/>
        </w:rPr>
        <w:t>On</w:t>
      </w:r>
      <w:r w:rsidR="00331088" w:rsidRPr="00812AE8">
        <w:rPr>
          <w:rFonts w:ascii="Times New Roman" w:hAnsi="Times New Roman" w:cs="Times New Roman"/>
          <w:sz w:val="24"/>
          <w:szCs w:val="24"/>
        </w:rPr>
        <w:t xml:space="preserve"> </w:t>
      </w:r>
      <w:r>
        <w:rPr>
          <w:rFonts w:ascii="Times New Roman" w:hAnsi="Times New Roman" w:cs="Times New Roman"/>
          <w:sz w:val="24"/>
          <w:szCs w:val="24"/>
        </w:rPr>
        <w:t xml:space="preserve">choisit un espacement des lisses de </w:t>
      </w:r>
      <w:r w:rsidR="00331088" w:rsidRPr="00812AE8">
        <w:rPr>
          <w:rFonts w:ascii="Times New Roman" w:hAnsi="Times New Roman" w:cs="Times New Roman"/>
          <w:sz w:val="24"/>
          <w:szCs w:val="24"/>
        </w:rPr>
        <w:t>1,0 m</w:t>
      </w:r>
    </w:p>
    <w:p w:rsidR="00C177C4" w:rsidRPr="00D11036" w:rsidRDefault="00D11036" w:rsidP="00590B42">
      <w:pPr>
        <w:pStyle w:val="Paragraphedeliste"/>
        <w:numPr>
          <w:ilvl w:val="0"/>
          <w:numId w:val="2"/>
        </w:numPr>
        <w:spacing w:line="360" w:lineRule="auto"/>
        <w:jc w:val="both"/>
      </w:pPr>
      <w:r>
        <w:rPr>
          <w:noProof/>
        </w:rPr>
        <w:drawing>
          <wp:anchor distT="0" distB="0" distL="114300" distR="114300" simplePos="0" relativeHeight="251702272" behindDoc="1" locked="0" layoutInCell="1" allowOverlap="1">
            <wp:simplePos x="0" y="0"/>
            <wp:positionH relativeFrom="column">
              <wp:posOffset>3416935</wp:posOffset>
            </wp:positionH>
            <wp:positionV relativeFrom="paragraph">
              <wp:posOffset>263525</wp:posOffset>
            </wp:positionV>
            <wp:extent cx="2153920" cy="521970"/>
            <wp:effectExtent l="19050" t="0" r="0" b="0"/>
            <wp:wrapTight wrapText="bothSides">
              <wp:wrapPolygon edited="0">
                <wp:start x="-191" y="0"/>
                <wp:lineTo x="-191" y="20496"/>
                <wp:lineTo x="21587" y="20496"/>
                <wp:lineTo x="21587" y="0"/>
                <wp:lineTo x="-191" y="0"/>
              </wp:wrapPolygon>
            </wp:wrapTight>
            <wp:docPr id="11" name="Image 1" descr="C:\Users\user\Desktop\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GIF"/>
                    <pic:cNvPicPr>
                      <a:picLocks noChangeAspect="1" noChangeArrowheads="1"/>
                    </pic:cNvPicPr>
                  </pic:nvPicPr>
                  <pic:blipFill>
                    <a:blip r:embed="rId16" cstate="print"/>
                    <a:srcRect/>
                    <a:stretch>
                      <a:fillRect/>
                    </a:stretch>
                  </pic:blipFill>
                  <pic:spPr bwMode="auto">
                    <a:xfrm>
                      <a:off x="0" y="0"/>
                      <a:ext cx="2153920" cy="521970"/>
                    </a:xfrm>
                    <a:prstGeom prst="rect">
                      <a:avLst/>
                    </a:prstGeom>
                    <a:noFill/>
                    <a:ln w="9525">
                      <a:noFill/>
                      <a:miter lim="800000"/>
                      <a:headEnd/>
                      <a:tailEnd/>
                    </a:ln>
                  </pic:spPr>
                </pic:pic>
              </a:graphicData>
            </a:graphic>
          </wp:anchor>
        </w:drawing>
      </w:r>
      <w:r w:rsidR="00C177C4">
        <w:t>Système d’appuis : on choisit un mon</w:t>
      </w:r>
      <w:r w:rsidR="00C177C4" w:rsidRPr="00D11036">
        <w:t xml:space="preserve">tage en </w:t>
      </w:r>
      <w:r>
        <w:t xml:space="preserve">  </w:t>
      </w:r>
      <w:r w:rsidR="00C177C4" w:rsidRPr="00D11036">
        <w:t>continuité, d’où un schéma statique d’un</w:t>
      </w:r>
      <w:r>
        <w:t>e</w:t>
      </w:r>
      <w:r w:rsidR="00C177C4" w:rsidRPr="00D11036">
        <w:t xml:space="preserve"> poutre à 2 travées égales de longueur</w:t>
      </w:r>
      <w:r>
        <w:t xml:space="preserve"> ; </w:t>
      </w:r>
      <w:r w:rsidR="00C177C4" w:rsidRPr="00D11036">
        <w:t xml:space="preserve"> L</w:t>
      </w:r>
      <w:r w:rsidR="00C177C4" w:rsidRPr="00D11036">
        <w:rPr>
          <w:vertAlign w:val="subscript"/>
        </w:rPr>
        <w:t xml:space="preserve"> </w:t>
      </w:r>
      <w:r w:rsidR="00C177C4" w:rsidRPr="00D11036">
        <w:t xml:space="preserve">= 2 </w:t>
      </w:r>
      <w:r w:rsidR="00C177C4" w:rsidRPr="00D11036">
        <w:rPr>
          <w:i/>
          <w:iCs/>
        </w:rPr>
        <w:t>l</w:t>
      </w:r>
      <w:r w:rsidR="00C177C4" w:rsidRPr="00D11036">
        <w:t xml:space="preserve"> ;  figure ci-contre.                                                        </w:t>
      </w:r>
    </w:p>
    <w:p w:rsidR="00C177C4" w:rsidRDefault="00C177C4" w:rsidP="00C177C4">
      <w:pPr>
        <w:spacing w:line="360" w:lineRule="auto"/>
        <w:rPr>
          <w:rFonts w:ascii="Times New Roman" w:hAnsi="Times New Roman" w:cs="Times New Roman"/>
          <w:sz w:val="24"/>
          <w:szCs w:val="24"/>
        </w:rPr>
      </w:pPr>
      <w:r w:rsidRPr="004F1130">
        <w:rPr>
          <w:rFonts w:ascii="Times New Roman" w:hAnsi="Times New Roman" w:cs="Times New Roman"/>
          <w:i/>
          <w:iCs/>
          <w:sz w:val="24"/>
          <w:szCs w:val="24"/>
        </w:rPr>
        <w:t>l</w:t>
      </w:r>
      <w:r w:rsidRPr="00812AE8">
        <w:rPr>
          <w:rFonts w:ascii="Times New Roman" w:hAnsi="Times New Roman" w:cs="Times New Roman"/>
          <w:sz w:val="24"/>
          <w:szCs w:val="24"/>
        </w:rPr>
        <w:t> : espacement entre appuis</w:t>
      </w:r>
      <w:r>
        <w:rPr>
          <w:rFonts w:ascii="Times New Roman" w:hAnsi="Times New Roman" w:cs="Times New Roman"/>
          <w:sz w:val="24"/>
          <w:szCs w:val="24"/>
        </w:rPr>
        <w:t>, c’est-à-dire espacement entre deux poteaux ou potelets :</w:t>
      </w:r>
    </w:p>
    <w:p w:rsidR="00C177C4" w:rsidRDefault="00C177C4" w:rsidP="007C31E5">
      <w:pPr>
        <w:rPr>
          <w:rFonts w:ascii="Times New Roman" w:hAnsi="Times New Roman" w:cs="Times New Roman"/>
          <w:i/>
          <w:iCs/>
          <w:sz w:val="24"/>
          <w:szCs w:val="24"/>
        </w:rPr>
      </w:pPr>
      <w:r>
        <w:rPr>
          <w:rFonts w:ascii="Times New Roman" w:hAnsi="Times New Roman" w:cs="Times New Roman"/>
          <w:i/>
          <w:iCs/>
          <w:sz w:val="24"/>
          <w:szCs w:val="24"/>
        </w:rPr>
        <w:t xml:space="preserve">- Pour une façade long-pan, </w:t>
      </w:r>
      <w:r w:rsidRPr="004F1130">
        <w:rPr>
          <w:rFonts w:ascii="Times New Roman" w:hAnsi="Times New Roman" w:cs="Times New Roman"/>
          <w:i/>
          <w:iCs/>
          <w:sz w:val="24"/>
          <w:szCs w:val="24"/>
        </w:rPr>
        <w:t>l</w:t>
      </w:r>
      <w:r>
        <w:rPr>
          <w:rFonts w:ascii="Times New Roman" w:hAnsi="Times New Roman" w:cs="Times New Roman"/>
          <w:i/>
          <w:iCs/>
          <w:sz w:val="24"/>
          <w:szCs w:val="24"/>
        </w:rPr>
        <w:t xml:space="preserve"> = 5m</w:t>
      </w:r>
    </w:p>
    <w:p w:rsidR="00C177C4" w:rsidRPr="00812AE8" w:rsidRDefault="00C177C4" w:rsidP="007C31E5">
      <w:pPr>
        <w:rPr>
          <w:rFonts w:ascii="Times New Roman" w:hAnsi="Times New Roman" w:cs="Times New Roman"/>
          <w:sz w:val="24"/>
          <w:szCs w:val="24"/>
        </w:rPr>
      </w:pPr>
      <w:r>
        <w:rPr>
          <w:rFonts w:ascii="Times New Roman" w:hAnsi="Times New Roman" w:cs="Times New Roman"/>
          <w:i/>
          <w:iCs/>
          <w:sz w:val="24"/>
          <w:szCs w:val="24"/>
        </w:rPr>
        <w:t>- Pour une façade pignon, on a deux valeurs : l = 4.5 m ou l = 4m</w:t>
      </w:r>
    </w:p>
    <w:p w:rsidR="00C177C4" w:rsidRPr="00812AE8" w:rsidRDefault="00C177C4" w:rsidP="00927BB3">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12AE8">
        <w:rPr>
          <w:rFonts w:ascii="Times New Roman" w:hAnsi="Times New Roman" w:cs="Times New Roman"/>
          <w:sz w:val="24"/>
          <w:szCs w:val="24"/>
        </w:rPr>
        <w:t xml:space="preserve">Les appuis : sont les poteaux de portiques et </w:t>
      </w:r>
      <w:r w:rsidR="00927BB3">
        <w:rPr>
          <w:rFonts w:ascii="Times New Roman" w:hAnsi="Times New Roman" w:cs="Times New Roman"/>
          <w:sz w:val="24"/>
          <w:szCs w:val="24"/>
        </w:rPr>
        <w:t>les potelets de raidissage</w:t>
      </w:r>
      <w:r w:rsidRPr="00812AE8">
        <w:rPr>
          <w:rFonts w:ascii="Times New Roman" w:hAnsi="Times New Roman" w:cs="Times New Roman"/>
          <w:sz w:val="24"/>
          <w:szCs w:val="24"/>
        </w:rPr>
        <w:t xml:space="preserve">. </w:t>
      </w:r>
    </w:p>
    <w:p w:rsidR="000073D1" w:rsidRDefault="00331088" w:rsidP="00590B42">
      <w:pPr>
        <w:pStyle w:val="Paragraphedeliste"/>
        <w:numPr>
          <w:ilvl w:val="0"/>
          <w:numId w:val="2"/>
        </w:numPr>
        <w:spacing w:line="360" w:lineRule="auto"/>
        <w:jc w:val="both"/>
      </w:pPr>
      <w:r w:rsidRPr="00B86046">
        <w:t xml:space="preserve">Type de lisses : </w:t>
      </w:r>
      <w:r w:rsidR="007F324B" w:rsidRPr="00B86046">
        <w:t>On choisit le profilé</w:t>
      </w:r>
      <w:r w:rsidRPr="00B86046">
        <w:t xml:space="preserve"> UPE 100 en acier S235,  </w:t>
      </w:r>
      <w:r w:rsidR="007C31E5">
        <w:t xml:space="preserve">poids propre </w:t>
      </w:r>
      <w:r w:rsidRPr="00B86046">
        <w:t xml:space="preserve">Pp = 9.84 kg/m </w:t>
      </w:r>
    </w:p>
    <w:p w:rsidR="007F324B" w:rsidRPr="007F324B" w:rsidRDefault="007C31E5" w:rsidP="007C31E5">
      <w:pPr>
        <w:pStyle w:val="Paragraphedeliste"/>
        <w:numPr>
          <w:ilvl w:val="0"/>
          <w:numId w:val="5"/>
        </w:numPr>
        <w:spacing w:line="360" w:lineRule="auto"/>
      </w:pPr>
      <w:r>
        <w:rPr>
          <w:b/>
          <w:bCs/>
        </w:rPr>
        <w:t>Aut</w:t>
      </w:r>
      <w:r w:rsidR="00590B42">
        <w:rPr>
          <w:b/>
          <w:bCs/>
        </w:rPr>
        <w:t>r</w:t>
      </w:r>
      <w:r>
        <w:rPr>
          <w:b/>
          <w:bCs/>
        </w:rPr>
        <w:t>es d</w:t>
      </w:r>
      <w:r w:rsidR="007F324B" w:rsidRPr="007F324B">
        <w:rPr>
          <w:b/>
          <w:bCs/>
        </w:rPr>
        <w:t>étails des assemblages et de montage</w:t>
      </w:r>
      <w:r w:rsidR="007F324B" w:rsidRPr="007F324B">
        <w:t> :</w:t>
      </w:r>
    </w:p>
    <w:p w:rsidR="000073D1" w:rsidRDefault="008E6692" w:rsidP="00F526CC">
      <w:pPr>
        <w:spacing w:line="360" w:lineRule="auto"/>
        <w:ind w:left="360"/>
        <w:rPr>
          <w:rFonts w:ascii="Times New Roman" w:hAnsi="Times New Roman" w:cs="Times New Roman"/>
          <w:sz w:val="24"/>
          <w:szCs w:val="24"/>
        </w:rPr>
      </w:pPr>
      <w:r w:rsidRPr="00812AE8">
        <w:rPr>
          <w:rFonts w:ascii="Times New Roman" w:hAnsi="Times New Roman" w:cs="Times New Roman"/>
          <w:noProof/>
          <w:sz w:val="24"/>
          <w:szCs w:val="24"/>
          <w:lang w:eastAsia="fr-FR"/>
        </w:rPr>
        <w:drawing>
          <wp:inline distT="0" distB="0" distL="0" distR="0">
            <wp:extent cx="4286250" cy="3467100"/>
            <wp:effectExtent l="133350" t="38100" r="57150" b="76200"/>
            <wp:docPr id="14" name="Image 3" descr="C:\Users\user\Desktop\109MSDCF\DSC0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9MSDCF\DSC03763.JPG"/>
                    <pic:cNvPicPr>
                      <a:picLocks noChangeAspect="1" noChangeArrowheads="1"/>
                    </pic:cNvPicPr>
                  </pic:nvPicPr>
                  <pic:blipFill>
                    <a:blip r:embed="rId17" cstate="print"/>
                    <a:srcRect/>
                    <a:stretch>
                      <a:fillRect/>
                    </a:stretch>
                  </pic:blipFill>
                  <pic:spPr bwMode="auto">
                    <a:xfrm>
                      <a:off x="0" y="0"/>
                      <a:ext cx="4286250" cy="3467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11036" w:rsidRPr="00812AE8" w:rsidRDefault="00D11036" w:rsidP="00D11036">
      <w:pPr>
        <w:spacing w:line="360" w:lineRule="auto"/>
        <w:ind w:left="360"/>
        <w:jc w:val="center"/>
        <w:rPr>
          <w:rFonts w:ascii="Times New Roman" w:hAnsi="Times New Roman" w:cs="Times New Roman"/>
          <w:sz w:val="24"/>
          <w:szCs w:val="24"/>
        </w:rPr>
      </w:pPr>
      <w:r>
        <w:rPr>
          <w:rFonts w:ascii="Times New Roman" w:hAnsi="Times New Roman" w:cs="Times New Roman"/>
        </w:rPr>
        <w:t>Image 3 : Assemblage lisse à potelet de façade                                                                                                                    (Projet : Marché de proximité au vieu</w:t>
      </w:r>
      <w:r w:rsidR="00590B42">
        <w:rPr>
          <w:rFonts w:ascii="Times New Roman" w:hAnsi="Times New Roman" w:cs="Times New Roman"/>
        </w:rPr>
        <w:t>x</w:t>
      </w:r>
      <w:r>
        <w:rPr>
          <w:rFonts w:ascii="Times New Roman" w:hAnsi="Times New Roman" w:cs="Times New Roman"/>
        </w:rPr>
        <w:t>-Biskra en phase de montage, année 2014)</w:t>
      </w:r>
    </w:p>
    <w:p w:rsidR="008E6692" w:rsidRPr="00812AE8" w:rsidRDefault="008E6692" w:rsidP="00F526CC">
      <w:pPr>
        <w:spacing w:line="360" w:lineRule="auto"/>
        <w:jc w:val="center"/>
        <w:rPr>
          <w:rFonts w:ascii="Times New Roman" w:hAnsi="Times New Roman" w:cs="Times New Roman"/>
          <w:sz w:val="24"/>
          <w:szCs w:val="24"/>
        </w:rPr>
      </w:pPr>
      <w:r w:rsidRPr="00812AE8">
        <w:rPr>
          <w:rFonts w:ascii="Times New Roman" w:hAnsi="Times New Roman" w:cs="Times New Roman"/>
          <w:noProof/>
          <w:sz w:val="24"/>
          <w:szCs w:val="24"/>
          <w:lang w:eastAsia="fr-FR"/>
        </w:rPr>
        <w:lastRenderedPageBreak/>
        <w:drawing>
          <wp:inline distT="0" distB="0" distL="0" distR="0">
            <wp:extent cx="4629150" cy="2971800"/>
            <wp:effectExtent l="95250" t="38100" r="57150" b="76200"/>
            <wp:docPr id="15" name="Image 4" descr="C:\Users\user\Desktop\109MSDCF\DSC0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9MSDCF\DSC03772.JPG"/>
                    <pic:cNvPicPr>
                      <a:picLocks noChangeAspect="1" noChangeArrowheads="1"/>
                    </pic:cNvPicPr>
                  </pic:nvPicPr>
                  <pic:blipFill>
                    <a:blip r:embed="rId18" cstate="print"/>
                    <a:srcRect/>
                    <a:stretch>
                      <a:fillRect/>
                    </a:stretch>
                  </pic:blipFill>
                  <pic:spPr bwMode="auto">
                    <a:xfrm>
                      <a:off x="0" y="0"/>
                      <a:ext cx="4631873" cy="29735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605F5" w:rsidRDefault="007F324B" w:rsidP="00473CFF">
      <w:pPr>
        <w:pStyle w:val="Sansinterligne"/>
        <w:spacing w:line="276" w:lineRule="auto"/>
      </w:pPr>
      <w:r w:rsidRPr="00590B42">
        <w:rPr>
          <w:rFonts w:asciiTheme="majorBidi" w:hAnsiTheme="majorBidi" w:cstheme="majorBidi"/>
        </w:rPr>
        <w:t xml:space="preserve">   </w:t>
      </w:r>
      <w:r w:rsidRPr="00590B42">
        <w:rPr>
          <w:rFonts w:asciiTheme="majorBidi" w:hAnsiTheme="majorBidi" w:cstheme="majorBidi"/>
          <w:b/>
          <w:bCs/>
          <w:u w:val="single"/>
        </w:rPr>
        <w:t xml:space="preserve">Image </w:t>
      </w:r>
      <w:r w:rsidR="00D11036" w:rsidRPr="00590B42">
        <w:rPr>
          <w:rFonts w:asciiTheme="majorBidi" w:hAnsiTheme="majorBidi" w:cstheme="majorBidi"/>
          <w:b/>
          <w:bCs/>
          <w:u w:val="single"/>
        </w:rPr>
        <w:t>4</w:t>
      </w:r>
      <w:r w:rsidRPr="00590B42">
        <w:rPr>
          <w:rFonts w:asciiTheme="majorBidi" w:hAnsiTheme="majorBidi" w:cstheme="majorBidi"/>
        </w:rPr>
        <w:t xml:space="preserve"> :  </w:t>
      </w:r>
      <w:r w:rsidR="003605F5" w:rsidRPr="00590B42">
        <w:rPr>
          <w:rFonts w:asciiTheme="majorBidi" w:hAnsiTheme="majorBidi" w:cstheme="majorBidi"/>
        </w:rPr>
        <w:t>Pose verticale - Adaptation d’</w:t>
      </w:r>
      <w:r w:rsidR="00D11036" w:rsidRPr="00590B42">
        <w:rPr>
          <w:rFonts w:asciiTheme="majorBidi" w:hAnsiTheme="majorBidi" w:cstheme="majorBidi"/>
        </w:rPr>
        <w:t>une baie pour locaux à faible</w:t>
      </w:r>
      <w:r w:rsidR="003605F5" w:rsidRPr="00590B42">
        <w:rPr>
          <w:rFonts w:asciiTheme="majorBidi" w:hAnsiTheme="majorBidi" w:cstheme="majorBidi"/>
        </w:rPr>
        <w:t xml:space="preserve"> moyenne hygrométrie</w:t>
      </w:r>
    </w:p>
    <w:p w:rsidR="004A0676" w:rsidRPr="00812AE8" w:rsidRDefault="004A0676" w:rsidP="004A0676">
      <w:pPr>
        <w:spacing w:line="360" w:lineRule="auto"/>
        <w:jc w:val="center"/>
        <w:rPr>
          <w:rFonts w:ascii="Times New Roman" w:hAnsi="Times New Roman" w:cs="Times New Roman"/>
          <w:sz w:val="24"/>
          <w:szCs w:val="24"/>
        </w:rPr>
      </w:pPr>
      <w:r>
        <w:rPr>
          <w:rFonts w:ascii="Times New Roman" w:hAnsi="Times New Roman" w:cs="Times New Roman"/>
        </w:rPr>
        <w:t>(Projet : Marché de proximité au vieu</w:t>
      </w:r>
      <w:r w:rsidR="00590B42">
        <w:rPr>
          <w:rFonts w:ascii="Times New Roman" w:hAnsi="Times New Roman" w:cs="Times New Roman"/>
        </w:rPr>
        <w:t>x</w:t>
      </w:r>
      <w:r>
        <w:rPr>
          <w:rFonts w:ascii="Times New Roman" w:hAnsi="Times New Roman" w:cs="Times New Roman"/>
        </w:rPr>
        <w:t>-Biskra en phase de montage, année 2014)</w:t>
      </w:r>
    </w:p>
    <w:p w:rsidR="003F6C44" w:rsidRDefault="003F6C44" w:rsidP="00812AE8">
      <w:pPr>
        <w:spacing w:line="360" w:lineRule="auto"/>
        <w:ind w:left="284"/>
      </w:pPr>
      <w:r w:rsidRPr="00D11036">
        <w:rPr>
          <w:b/>
          <w:bCs/>
          <w:noProof/>
          <w:lang w:eastAsia="fr-FR"/>
        </w:rPr>
        <w:drawing>
          <wp:inline distT="0" distB="0" distL="0" distR="0">
            <wp:extent cx="4876800" cy="3657600"/>
            <wp:effectExtent l="19050" t="0" r="0" b="0"/>
            <wp:docPr id="13" name="Image 4" descr="E:\PFE Masters et Ingénieurs\PFE 2014 Ababsa Mechri Morghad Benguessoum\PFE Mechri 2014 Master CTC Hall marché CM\Master Mechri Bitam 2014\Partie Suivi de Chantiers + Hangar-Marché 400Logts El-alia\Photo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FE Masters et Ingénieurs\PFE 2014 Ababsa Mechri Morghad Benguessoum\PFE Mechri 2014 Master CTC Hall marché CM\Master Mechri Bitam 2014\Partie Suivi de Chantiers + Hangar-Marché 400Logts El-alia\Photo0494.jpg"/>
                    <pic:cNvPicPr>
                      <a:picLocks noChangeAspect="1" noChangeArrowheads="1"/>
                    </pic:cNvPicPr>
                  </pic:nvPicPr>
                  <pic:blipFill>
                    <a:blip r:embed="rId19"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D11036" w:rsidRPr="00590B42" w:rsidRDefault="00D11036" w:rsidP="00473CFF">
      <w:pPr>
        <w:pStyle w:val="Sansinterligne"/>
        <w:spacing w:line="276" w:lineRule="auto"/>
        <w:jc w:val="center"/>
        <w:rPr>
          <w:rFonts w:ascii="Times New Roman" w:eastAsiaTheme="minorHAnsi" w:hAnsi="Times New Roman" w:cs="Times New Roman"/>
        </w:rPr>
      </w:pPr>
      <w:r w:rsidRPr="00590B42">
        <w:rPr>
          <w:rFonts w:ascii="Times New Roman" w:hAnsi="Times New Roman" w:cs="Times New Roman"/>
          <w:b/>
          <w:bCs/>
          <w:u w:val="single"/>
        </w:rPr>
        <w:t>Image 5</w:t>
      </w:r>
      <w:r w:rsidRPr="00590B42">
        <w:rPr>
          <w:rFonts w:ascii="Times New Roman" w:hAnsi="Times New Roman" w:cs="Times New Roman"/>
        </w:rPr>
        <w:t xml:space="preserve"> :  </w:t>
      </w:r>
      <w:r w:rsidRPr="00590B42">
        <w:rPr>
          <w:rFonts w:ascii="Times New Roman" w:eastAsiaTheme="minorHAnsi" w:hAnsi="Times New Roman" w:cs="Times New Roman"/>
        </w:rPr>
        <w:t>Vue d</w:t>
      </w:r>
      <w:r w:rsidR="004A0676" w:rsidRPr="00590B42">
        <w:rPr>
          <w:rFonts w:ascii="Times New Roman" w:eastAsiaTheme="minorHAnsi" w:hAnsi="Times New Roman" w:cs="Times New Roman"/>
        </w:rPr>
        <w:t>e l’extérieur du hall du marché de proximité finalisé</w:t>
      </w:r>
    </w:p>
    <w:p w:rsidR="004A0676" w:rsidRPr="00812AE8" w:rsidRDefault="004A0676" w:rsidP="004A0676">
      <w:pPr>
        <w:spacing w:line="360" w:lineRule="auto"/>
        <w:jc w:val="center"/>
        <w:rPr>
          <w:rFonts w:ascii="Times New Roman" w:hAnsi="Times New Roman" w:cs="Times New Roman"/>
          <w:sz w:val="24"/>
          <w:szCs w:val="24"/>
        </w:rPr>
      </w:pPr>
      <w:r w:rsidRPr="00590B42">
        <w:rPr>
          <w:rFonts w:ascii="Times New Roman" w:hAnsi="Times New Roman" w:cs="Times New Roman"/>
        </w:rPr>
        <w:t>(Projet : Marché de</w:t>
      </w:r>
      <w:r>
        <w:rPr>
          <w:rFonts w:ascii="Times New Roman" w:hAnsi="Times New Roman" w:cs="Times New Roman"/>
        </w:rPr>
        <w:t xml:space="preserve"> proximité au vieu</w:t>
      </w:r>
      <w:r w:rsidR="00590B42">
        <w:rPr>
          <w:rFonts w:ascii="Times New Roman" w:hAnsi="Times New Roman" w:cs="Times New Roman"/>
        </w:rPr>
        <w:t>x</w:t>
      </w:r>
      <w:r>
        <w:rPr>
          <w:rFonts w:ascii="Times New Roman" w:hAnsi="Times New Roman" w:cs="Times New Roman"/>
        </w:rPr>
        <w:t>-Biskra en phase de montage, année 2014)</w:t>
      </w:r>
    </w:p>
    <w:p w:rsidR="004A0676" w:rsidRPr="00812AE8" w:rsidRDefault="004A0676" w:rsidP="004A0676">
      <w:pPr>
        <w:spacing w:line="360" w:lineRule="auto"/>
        <w:ind w:left="284"/>
      </w:pPr>
    </w:p>
    <w:p w:rsidR="00331088" w:rsidRPr="00331088" w:rsidRDefault="006A6022" w:rsidP="00473CFF">
      <w:pPr>
        <w:pStyle w:val="Sansinterligne"/>
      </w:pPr>
      <w:r>
        <w:rPr>
          <w:noProof/>
          <w:lang w:eastAsia="fr-FR"/>
        </w:rPr>
        <w:lastRenderedPageBreak/>
        <w:drawing>
          <wp:inline distT="0" distB="0" distL="0" distR="0">
            <wp:extent cx="4762500" cy="6886575"/>
            <wp:effectExtent l="19050" t="0" r="0" b="0"/>
            <wp:docPr id="7" name="Image 6" descr="C:\Users\user\Desk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IF"/>
                    <pic:cNvPicPr>
                      <a:picLocks noChangeAspect="1" noChangeArrowheads="1"/>
                    </pic:cNvPicPr>
                  </pic:nvPicPr>
                  <pic:blipFill>
                    <a:blip r:embed="rId20" cstate="print"/>
                    <a:srcRect/>
                    <a:stretch>
                      <a:fillRect/>
                    </a:stretch>
                  </pic:blipFill>
                  <pic:spPr bwMode="auto">
                    <a:xfrm>
                      <a:off x="0" y="0"/>
                      <a:ext cx="4762500" cy="6886575"/>
                    </a:xfrm>
                    <a:prstGeom prst="rect">
                      <a:avLst/>
                    </a:prstGeom>
                    <a:noFill/>
                    <a:ln w="28575">
                      <a:noFill/>
                      <a:miter lim="800000"/>
                      <a:headEnd/>
                      <a:tailEnd/>
                    </a:ln>
                  </pic:spPr>
                </pic:pic>
              </a:graphicData>
            </a:graphic>
          </wp:inline>
        </w:drawing>
      </w:r>
    </w:p>
    <w:p w:rsidR="006F104D" w:rsidRDefault="007F324B" w:rsidP="006F104D">
      <w:pPr>
        <w:spacing w:line="240" w:lineRule="auto"/>
        <w:ind w:left="360"/>
        <w:jc w:val="center"/>
        <w:rPr>
          <w:rFonts w:asciiTheme="majorBidi" w:hAnsiTheme="majorBidi" w:cstheme="majorBidi"/>
          <w:sz w:val="24"/>
          <w:szCs w:val="24"/>
        </w:rPr>
      </w:pPr>
      <w:r w:rsidRPr="007F324B">
        <w:rPr>
          <w:rFonts w:asciiTheme="majorBidi" w:hAnsiTheme="majorBidi" w:cstheme="majorBidi"/>
          <w:b/>
          <w:bCs/>
          <w:sz w:val="24"/>
          <w:szCs w:val="24"/>
        </w:rPr>
        <w:t xml:space="preserve">Fig. </w:t>
      </w:r>
      <w:r w:rsidR="008B7841" w:rsidRPr="008B7841">
        <w:rPr>
          <w:rFonts w:asciiTheme="majorBidi" w:hAnsiTheme="majorBidi" w:cstheme="majorBidi"/>
          <w:sz w:val="24"/>
          <w:szCs w:val="24"/>
        </w:rPr>
        <w:t>Fixation des panneaux de bardage</w:t>
      </w:r>
      <w:r w:rsidR="008B7841">
        <w:rPr>
          <w:rFonts w:asciiTheme="majorBidi" w:hAnsiTheme="majorBidi" w:cstheme="majorBidi"/>
          <w:b/>
          <w:bCs/>
          <w:sz w:val="24"/>
          <w:szCs w:val="24"/>
        </w:rPr>
        <w:t xml:space="preserve"> </w:t>
      </w:r>
      <w:r w:rsidR="008B7841" w:rsidRPr="008B7841">
        <w:rPr>
          <w:rFonts w:asciiTheme="majorBidi" w:hAnsiTheme="majorBidi" w:cstheme="majorBidi"/>
          <w:sz w:val="24"/>
          <w:szCs w:val="24"/>
        </w:rPr>
        <w:t xml:space="preserve">- Pose verticale en faible et moyenne hygrométrie (source : </w:t>
      </w:r>
      <w:r w:rsidR="008B7841" w:rsidRPr="008B7841">
        <w:rPr>
          <w:rFonts w:asciiTheme="majorBidi" w:hAnsiTheme="majorBidi" w:cstheme="majorBidi"/>
          <w:i/>
          <w:iCs/>
          <w:sz w:val="24"/>
          <w:szCs w:val="24"/>
        </w:rPr>
        <w:t>dossier avis technique des panneaux Promisol 1003 B</w:t>
      </w:r>
      <w:r w:rsidR="008B7841">
        <w:rPr>
          <w:rFonts w:asciiTheme="majorBidi" w:hAnsiTheme="majorBidi" w:cstheme="majorBidi"/>
          <w:i/>
          <w:iCs/>
          <w:sz w:val="24"/>
          <w:szCs w:val="24"/>
        </w:rPr>
        <w:t>/HB</w:t>
      </w:r>
      <w:r w:rsidR="008B7841" w:rsidRPr="008B7841">
        <w:rPr>
          <w:rFonts w:asciiTheme="majorBidi" w:hAnsiTheme="majorBidi" w:cstheme="majorBidi"/>
          <w:i/>
          <w:iCs/>
          <w:sz w:val="24"/>
          <w:szCs w:val="24"/>
        </w:rPr>
        <w:t xml:space="preserve"> de Arcelor-Mittal</w:t>
      </w:r>
      <w:r w:rsidR="008B7841" w:rsidRPr="008B7841">
        <w:rPr>
          <w:rFonts w:asciiTheme="majorBidi" w:hAnsiTheme="majorBidi" w:cstheme="majorBidi"/>
          <w:sz w:val="24"/>
          <w:szCs w:val="24"/>
        </w:rPr>
        <w:t>)</w:t>
      </w:r>
    </w:p>
    <w:p w:rsidR="00331088" w:rsidRPr="00963B9A" w:rsidRDefault="007F324B" w:rsidP="006F104D">
      <w:pPr>
        <w:spacing w:line="360" w:lineRule="auto"/>
        <w:ind w:left="360"/>
        <w:jc w:val="center"/>
        <w:rPr>
          <w:rFonts w:asciiTheme="majorBidi" w:hAnsiTheme="majorBidi" w:cstheme="majorBidi"/>
          <w:sz w:val="28"/>
          <w:szCs w:val="28"/>
        </w:rPr>
      </w:pPr>
      <w:r w:rsidRPr="00963B9A">
        <w:rPr>
          <w:sz w:val="28"/>
          <w:szCs w:val="28"/>
          <w:highlight w:val="yellow"/>
        </w:rPr>
        <w:t>(</w:t>
      </w:r>
      <w:r w:rsidR="00473CFF" w:rsidRPr="00963B9A">
        <w:rPr>
          <w:i/>
          <w:iCs/>
          <w:sz w:val="28"/>
          <w:szCs w:val="28"/>
          <w:highlight w:val="yellow"/>
        </w:rPr>
        <w:t>Ce modèle de conception doit être adapté à votre projet avec v</w:t>
      </w:r>
      <w:r w:rsidRPr="00963B9A">
        <w:rPr>
          <w:i/>
          <w:iCs/>
          <w:sz w:val="28"/>
          <w:szCs w:val="28"/>
          <w:highlight w:val="yellow"/>
        </w:rPr>
        <w:t>os données !)</w:t>
      </w:r>
    </w:p>
    <w:p w:rsidR="00B57B33" w:rsidRPr="00B57B33" w:rsidRDefault="00473CFF" w:rsidP="006F104D">
      <w:pPr>
        <w:pStyle w:val="Sansinterligne"/>
        <w:spacing w:line="360" w:lineRule="auto"/>
        <w:rPr>
          <w:rFonts w:ascii="Times New Roman" w:eastAsia="Times New Roman" w:hAnsi="Times New Roman" w:cs="Times New Roman"/>
          <w:b/>
          <w:bCs/>
          <w:sz w:val="24"/>
          <w:szCs w:val="24"/>
          <w:lang w:eastAsia="fr-FR"/>
        </w:rPr>
      </w:pPr>
      <w:r w:rsidRPr="00473CFF">
        <w:rPr>
          <w:rFonts w:ascii="Times New Roman" w:eastAsia="Times New Roman" w:hAnsi="Times New Roman" w:cs="Times New Roman"/>
          <w:b/>
          <w:bCs/>
          <w:sz w:val="24"/>
          <w:szCs w:val="24"/>
          <w:lang w:eastAsia="fr-FR"/>
        </w:rPr>
        <w:t xml:space="preserve">5) </w:t>
      </w:r>
      <w:r w:rsidRPr="00473CFF">
        <w:rPr>
          <w:rFonts w:ascii="Times New Roman" w:eastAsia="Times New Roman" w:hAnsi="Times New Roman" w:cs="Times New Roman"/>
          <w:b/>
          <w:bCs/>
          <w:sz w:val="24"/>
          <w:szCs w:val="24"/>
          <w:u w:val="single"/>
          <w:lang w:eastAsia="fr-FR"/>
        </w:rPr>
        <w:t>Calcul des panneaux de bardage</w:t>
      </w:r>
      <w:r w:rsidR="006F104D" w:rsidRPr="006F104D">
        <w:rPr>
          <w:rFonts w:ascii="Times New Roman" w:eastAsia="Times New Roman" w:hAnsi="Times New Roman" w:cs="Times New Roman"/>
          <w:b/>
          <w:bCs/>
          <w:sz w:val="24"/>
          <w:szCs w:val="24"/>
          <w:lang w:eastAsia="fr-FR"/>
        </w:rPr>
        <w:t xml:space="preserve">                           </w:t>
      </w:r>
      <w:r w:rsidR="006F104D">
        <w:rPr>
          <w:rFonts w:ascii="Times New Roman" w:eastAsia="Times New Roman" w:hAnsi="Times New Roman" w:cs="Times New Roman"/>
          <w:b/>
          <w:bCs/>
          <w:sz w:val="24"/>
          <w:szCs w:val="24"/>
          <w:lang w:eastAsia="fr-FR"/>
        </w:rPr>
        <w:t xml:space="preserve">     </w:t>
      </w:r>
      <w:r w:rsidR="006F104D" w:rsidRPr="00B57B33">
        <w:rPr>
          <w:rFonts w:ascii="Times New Roman" w:eastAsia="Times New Roman" w:hAnsi="Times New Roman" w:cs="Times New Roman"/>
          <w:b/>
          <w:bCs/>
          <w:sz w:val="24"/>
          <w:szCs w:val="24"/>
          <w:highlight w:val="yellow"/>
          <w:lang w:eastAsia="fr-FR"/>
        </w:rPr>
        <w:t>couverture</w:t>
      </w:r>
      <w:r w:rsidR="006F104D" w:rsidRPr="006F104D">
        <w:rPr>
          <w:rFonts w:ascii="Times New Roman" w:eastAsia="Times New Roman" w:hAnsi="Times New Roman" w:cs="Times New Roman"/>
          <w:b/>
          <w:bCs/>
          <w:sz w:val="24"/>
          <w:szCs w:val="24"/>
          <w:lang w:eastAsia="fr-FR"/>
        </w:rPr>
        <w:t xml:space="preserve"> </w:t>
      </w:r>
      <w:r w:rsidRPr="006F104D">
        <w:rPr>
          <w:rFonts w:ascii="Times New Roman" w:eastAsia="Times New Roman" w:hAnsi="Times New Roman" w:cs="Times New Roman"/>
          <w:b/>
          <w:bCs/>
          <w:sz w:val="24"/>
          <w:szCs w:val="24"/>
          <w:lang w:eastAsia="fr-FR"/>
        </w:rPr>
        <w:t xml:space="preserve"> </w:t>
      </w:r>
      <w:r w:rsidR="00B57B33" w:rsidRPr="00B57B33">
        <w:rPr>
          <w:rFonts w:ascii="Times New Roman" w:eastAsia="Times New Roman" w:hAnsi="Times New Roman" w:cs="Times New Roman" w:hint="cs"/>
          <w:b/>
          <w:bCs/>
          <w:sz w:val="24"/>
          <w:szCs w:val="24"/>
          <w:highlight w:val="yellow"/>
          <w:rtl/>
          <w:lang w:eastAsia="fr-FR"/>
        </w:rPr>
        <w:t>يشبه حساب صفائح السقف</w:t>
      </w:r>
      <w:r w:rsidR="00B57B33" w:rsidRPr="00B57B33">
        <w:rPr>
          <w:rFonts w:ascii="Times New Roman" w:eastAsia="Times New Roman" w:hAnsi="Times New Roman" w:cs="Times New Roman"/>
          <w:b/>
          <w:bCs/>
          <w:sz w:val="24"/>
          <w:szCs w:val="24"/>
          <w:highlight w:val="yellow"/>
          <w:lang w:eastAsia="fr-FR"/>
        </w:rPr>
        <w:t xml:space="preserve"> </w:t>
      </w:r>
    </w:p>
    <w:p w:rsidR="00B57B33" w:rsidRPr="00B57B33" w:rsidRDefault="00473CFF" w:rsidP="006F104D">
      <w:pPr>
        <w:pStyle w:val="Sansinterligne"/>
        <w:spacing w:line="360" w:lineRule="auto"/>
        <w:rPr>
          <w:rFonts w:ascii="Times New Roman" w:eastAsia="Times New Roman" w:hAnsi="Times New Roman" w:cs="Times New Roman"/>
          <w:b/>
          <w:bCs/>
          <w:sz w:val="24"/>
          <w:szCs w:val="24"/>
          <w:lang w:eastAsia="fr-FR" w:bidi="ar-DZ"/>
        </w:rPr>
      </w:pPr>
      <w:r w:rsidRPr="006F104D">
        <w:rPr>
          <w:rFonts w:ascii="Times New Roman" w:eastAsia="Times New Roman" w:hAnsi="Times New Roman" w:cs="Times New Roman"/>
          <w:b/>
          <w:bCs/>
          <w:sz w:val="24"/>
          <w:szCs w:val="24"/>
          <w:lang w:eastAsia="fr-FR"/>
        </w:rPr>
        <w:t xml:space="preserve">6) </w:t>
      </w:r>
      <w:r w:rsidRPr="00473CFF">
        <w:rPr>
          <w:rFonts w:ascii="Times New Roman" w:eastAsia="Times New Roman" w:hAnsi="Times New Roman" w:cs="Times New Roman"/>
          <w:b/>
          <w:bCs/>
          <w:sz w:val="24"/>
          <w:szCs w:val="24"/>
          <w:u w:val="single"/>
          <w:lang w:eastAsia="fr-FR"/>
        </w:rPr>
        <w:t>Calcul des Lisses de bardage</w:t>
      </w:r>
      <w:r w:rsidR="006F104D">
        <w:rPr>
          <w:rFonts w:ascii="Times New Roman" w:eastAsia="Times New Roman" w:hAnsi="Times New Roman" w:cs="Times New Roman"/>
          <w:b/>
          <w:bCs/>
          <w:sz w:val="24"/>
          <w:szCs w:val="24"/>
          <w:lang w:eastAsia="fr-FR"/>
        </w:rPr>
        <w:t xml:space="preserve">                                       </w:t>
      </w:r>
      <w:r w:rsidR="00B57B33" w:rsidRPr="00B57B33">
        <w:rPr>
          <w:rFonts w:ascii="Times New Roman" w:eastAsia="Times New Roman" w:hAnsi="Times New Roman" w:cs="Times New Roman"/>
          <w:b/>
          <w:bCs/>
          <w:sz w:val="24"/>
          <w:szCs w:val="24"/>
          <w:highlight w:val="yellow"/>
          <w:lang w:eastAsia="fr-FR"/>
        </w:rPr>
        <w:t xml:space="preserve">Les pannes </w:t>
      </w:r>
      <w:r w:rsidR="00B57B33" w:rsidRPr="00B57B33">
        <w:rPr>
          <w:rFonts w:ascii="Times New Roman" w:eastAsia="Times New Roman" w:hAnsi="Times New Roman" w:cs="Times New Roman" w:hint="cs"/>
          <w:b/>
          <w:bCs/>
          <w:sz w:val="24"/>
          <w:szCs w:val="24"/>
          <w:highlight w:val="yellow"/>
          <w:rtl/>
          <w:lang w:eastAsia="fr-FR" w:bidi="ar-DZ"/>
        </w:rPr>
        <w:t>يشبه حساب روافد السقف</w:t>
      </w:r>
      <w:r w:rsidR="00B57B33" w:rsidRPr="00B57B33">
        <w:rPr>
          <w:rFonts w:ascii="Times New Roman" w:eastAsia="Times New Roman" w:hAnsi="Times New Roman" w:cs="Times New Roman" w:hint="cs"/>
          <w:b/>
          <w:bCs/>
          <w:sz w:val="24"/>
          <w:szCs w:val="24"/>
          <w:rtl/>
          <w:lang w:eastAsia="fr-FR" w:bidi="ar-DZ"/>
        </w:rPr>
        <w:t xml:space="preserve"> </w:t>
      </w:r>
    </w:p>
    <w:p w:rsidR="006F104D" w:rsidRDefault="006F104D" w:rsidP="006F104D">
      <w:pPr>
        <w:spacing w:line="360" w:lineRule="auto"/>
        <w:rPr>
          <w:rFonts w:ascii="Times New Roman" w:eastAsia="Times New Roman" w:hAnsi="Times New Roman" w:cs="Times New Roman"/>
          <w:b/>
          <w:bCs/>
          <w:sz w:val="24"/>
          <w:szCs w:val="24"/>
          <w:u w:val="single"/>
          <w:lang w:eastAsia="fr-FR"/>
        </w:rPr>
      </w:pPr>
      <w:r w:rsidRPr="00473CFF">
        <w:rPr>
          <w:rFonts w:ascii="Times New Roman" w:eastAsia="Times New Roman" w:hAnsi="Times New Roman" w:cs="Times New Roman"/>
          <w:b/>
          <w:bCs/>
          <w:sz w:val="24"/>
          <w:szCs w:val="24"/>
          <w:lang w:eastAsia="fr-FR"/>
        </w:rPr>
        <w:t xml:space="preserve">7) </w:t>
      </w:r>
      <w:r w:rsidRPr="00473CFF">
        <w:rPr>
          <w:rFonts w:ascii="Times New Roman" w:eastAsia="Times New Roman" w:hAnsi="Times New Roman" w:cs="Times New Roman"/>
          <w:b/>
          <w:bCs/>
          <w:sz w:val="24"/>
          <w:szCs w:val="24"/>
          <w:u w:val="single"/>
          <w:lang w:eastAsia="fr-FR"/>
        </w:rPr>
        <w:t>Calcul des Potelets</w:t>
      </w:r>
    </w:p>
    <w:p w:rsidR="006F104D" w:rsidRPr="006F104D" w:rsidRDefault="006F104D" w:rsidP="006F104D">
      <w:pPr>
        <w:pStyle w:val="Sansinterligne"/>
        <w:spacing w:line="360" w:lineRule="auto"/>
        <w:rPr>
          <w:rFonts w:ascii="Times New Roman" w:eastAsia="Times New Roman" w:hAnsi="Times New Roman" w:cs="Times New Roman"/>
          <w:sz w:val="24"/>
          <w:szCs w:val="24"/>
          <w:lang w:eastAsia="fr-FR" w:bidi="ar-DZ"/>
        </w:rPr>
      </w:pPr>
    </w:p>
    <w:p w:rsidR="00B13D61" w:rsidRDefault="006F104D" w:rsidP="006F104D">
      <w:pPr>
        <w:pStyle w:val="Sansinterligne"/>
        <w:spacing w:line="360" w:lineRule="auto"/>
        <w:rPr>
          <w:rFonts w:ascii="Times New Roman" w:eastAsia="Times New Roman" w:hAnsi="Times New Roman" w:cs="Times New Roman"/>
          <w:sz w:val="24"/>
          <w:szCs w:val="24"/>
          <w:lang w:eastAsia="fr-FR" w:bidi="ar-DZ"/>
        </w:rPr>
      </w:pPr>
      <w:r w:rsidRPr="006F104D">
        <w:rPr>
          <w:rFonts w:ascii="Times New Roman" w:eastAsia="Times New Roman" w:hAnsi="Times New Roman" w:cs="Times New Roman"/>
          <w:b/>
          <w:bCs/>
          <w:sz w:val="24"/>
          <w:szCs w:val="24"/>
          <w:lang w:eastAsia="fr-FR"/>
        </w:rPr>
        <w:lastRenderedPageBreak/>
        <w:t xml:space="preserve">6) </w:t>
      </w:r>
      <w:r w:rsidRPr="00473CFF">
        <w:rPr>
          <w:rFonts w:ascii="Times New Roman" w:eastAsia="Times New Roman" w:hAnsi="Times New Roman" w:cs="Times New Roman"/>
          <w:b/>
          <w:bCs/>
          <w:sz w:val="24"/>
          <w:szCs w:val="24"/>
          <w:u w:val="single"/>
          <w:lang w:eastAsia="fr-FR"/>
        </w:rPr>
        <w:t>Calcul des Lisses</w:t>
      </w:r>
      <w:r w:rsidRPr="006F104D">
        <w:rPr>
          <w:rFonts w:ascii="Times New Roman" w:eastAsia="Times New Roman" w:hAnsi="Times New Roman" w:cs="Times New Roman"/>
          <w:b/>
          <w:bCs/>
          <w:sz w:val="24"/>
          <w:szCs w:val="24"/>
          <w:lang w:eastAsia="fr-FR"/>
        </w:rPr>
        <w:t xml:space="preserve"> </w:t>
      </w:r>
      <w:r w:rsidR="00B95DB1" w:rsidRPr="006F104D">
        <w:rPr>
          <w:rFonts w:ascii="Times New Roman" w:eastAsia="Times New Roman" w:hAnsi="Times New Roman" w:cs="Times New Roman"/>
          <w:sz w:val="24"/>
          <w:szCs w:val="24"/>
          <w:lang w:eastAsia="fr-FR" w:bidi="ar-DZ"/>
        </w:rPr>
        <w:t>:</w:t>
      </w:r>
      <w:r w:rsidR="00B95DB1">
        <w:rPr>
          <w:rFonts w:ascii="Times New Roman" w:eastAsia="Times New Roman" w:hAnsi="Times New Roman" w:cs="Times New Roman"/>
          <w:sz w:val="24"/>
          <w:szCs w:val="24"/>
          <w:lang w:eastAsia="fr-FR" w:bidi="ar-DZ"/>
        </w:rPr>
        <w:t xml:space="preserve"> </w:t>
      </w:r>
      <w:r w:rsidR="00B57B33" w:rsidRPr="00B57B33">
        <w:rPr>
          <w:rFonts w:ascii="Times New Roman" w:eastAsia="Times New Roman" w:hAnsi="Times New Roman" w:cs="Times New Roman"/>
          <w:sz w:val="24"/>
          <w:szCs w:val="24"/>
          <w:lang w:eastAsia="fr-FR" w:bidi="ar-DZ"/>
        </w:rPr>
        <w:t xml:space="preserve">Une lisse est </w:t>
      </w:r>
      <w:r w:rsidR="00B95DB1">
        <w:rPr>
          <w:rFonts w:ascii="Times New Roman" w:eastAsia="Times New Roman" w:hAnsi="Times New Roman" w:cs="Times New Roman"/>
          <w:sz w:val="24"/>
          <w:szCs w:val="24"/>
          <w:lang w:eastAsia="fr-FR" w:bidi="ar-DZ"/>
        </w:rPr>
        <w:t xml:space="preserve">une </w:t>
      </w:r>
      <w:r w:rsidR="00B13D61">
        <w:rPr>
          <w:rFonts w:ascii="Times New Roman" w:eastAsia="Times New Roman" w:hAnsi="Times New Roman" w:cs="Times New Roman"/>
          <w:sz w:val="24"/>
          <w:szCs w:val="24"/>
          <w:lang w:eastAsia="fr-FR" w:bidi="ar-DZ"/>
        </w:rPr>
        <w:t xml:space="preserve">poutre </w:t>
      </w:r>
      <w:r w:rsidR="00B57B33" w:rsidRPr="00B57B33">
        <w:rPr>
          <w:rFonts w:ascii="Times New Roman" w:eastAsia="Times New Roman" w:hAnsi="Times New Roman" w:cs="Times New Roman"/>
          <w:sz w:val="24"/>
          <w:szCs w:val="24"/>
          <w:lang w:eastAsia="fr-FR" w:bidi="ar-DZ"/>
        </w:rPr>
        <w:t xml:space="preserve">sollicitée à la flexion bi-axiale (ou déviée). L’action principale est celle du vent, c’est une charge uniformément répartie </w:t>
      </w:r>
      <w:r w:rsidR="00B13D61" w:rsidRPr="00B13D61">
        <w:rPr>
          <w:rFonts w:ascii="Times New Roman" w:eastAsia="Times New Roman" w:hAnsi="Times New Roman" w:cs="Times New Roman"/>
          <w:b/>
          <w:bCs/>
          <w:i/>
          <w:iCs/>
          <w:sz w:val="24"/>
          <w:szCs w:val="24"/>
          <w:lang w:eastAsia="fr-FR" w:bidi="ar-DZ"/>
        </w:rPr>
        <w:t>w</w:t>
      </w:r>
      <w:r w:rsidR="00B13D61">
        <w:rPr>
          <w:rFonts w:ascii="Times New Roman" w:eastAsia="Times New Roman" w:hAnsi="Times New Roman" w:cs="Times New Roman"/>
          <w:sz w:val="24"/>
          <w:szCs w:val="24"/>
          <w:lang w:eastAsia="fr-FR" w:bidi="ar-DZ"/>
        </w:rPr>
        <w:t xml:space="preserve"> horizontale, telle que :</w:t>
      </w:r>
    </w:p>
    <w:p w:rsidR="00B57B33" w:rsidRDefault="00B13D61"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                  </w:t>
      </w:r>
      <w:r w:rsidRPr="00B13D61">
        <w:rPr>
          <w:rFonts w:ascii="Times New Roman" w:eastAsia="Times New Roman" w:hAnsi="Times New Roman" w:cs="Times New Roman"/>
          <w:b/>
          <w:bCs/>
          <w:i/>
          <w:iCs/>
          <w:sz w:val="24"/>
          <w:szCs w:val="24"/>
          <w:lang w:eastAsia="fr-FR" w:bidi="ar-DZ"/>
        </w:rPr>
        <w:t xml:space="preserve"> </w:t>
      </w:r>
      <w:r w:rsidR="00B57B33" w:rsidRPr="00B13D61">
        <w:rPr>
          <w:rFonts w:ascii="Times New Roman" w:eastAsia="Times New Roman" w:hAnsi="Times New Roman" w:cs="Times New Roman"/>
          <w:b/>
          <w:bCs/>
          <w:i/>
          <w:iCs/>
          <w:sz w:val="24"/>
          <w:szCs w:val="24"/>
          <w:lang w:eastAsia="fr-FR" w:bidi="ar-DZ"/>
        </w:rPr>
        <w:t>w</w:t>
      </w:r>
      <w:r w:rsidR="00B57B33" w:rsidRPr="00B57B33">
        <w:rPr>
          <w:rFonts w:ascii="Times New Roman" w:eastAsia="Times New Roman" w:hAnsi="Times New Roman" w:cs="Times New Roman"/>
          <w:sz w:val="24"/>
          <w:szCs w:val="24"/>
          <w:lang w:eastAsia="fr-FR" w:bidi="ar-DZ"/>
        </w:rPr>
        <w:t xml:space="preserve"> (daN/m) = W (daN/m</w:t>
      </w:r>
      <w:r w:rsidR="00B57B33" w:rsidRPr="00B57B33">
        <w:rPr>
          <w:rFonts w:ascii="Times New Roman" w:eastAsia="Times New Roman" w:hAnsi="Times New Roman" w:cs="Times New Roman"/>
          <w:sz w:val="24"/>
          <w:szCs w:val="24"/>
          <w:vertAlign w:val="superscript"/>
          <w:lang w:eastAsia="fr-FR" w:bidi="ar-DZ"/>
        </w:rPr>
        <w:t>2</w:t>
      </w:r>
      <w:r w:rsidR="00B57B33" w:rsidRPr="00B57B33">
        <w:rPr>
          <w:rFonts w:ascii="Times New Roman" w:eastAsia="Times New Roman" w:hAnsi="Times New Roman" w:cs="Times New Roman"/>
          <w:sz w:val="24"/>
          <w:szCs w:val="24"/>
          <w:lang w:eastAsia="fr-FR" w:bidi="ar-DZ"/>
        </w:rPr>
        <w:t xml:space="preserve">) * ao </w:t>
      </w:r>
    </w:p>
    <w:p w:rsidR="00B13D61" w:rsidRDefault="00B57B33" w:rsidP="00F078DC">
      <w:pPr>
        <w:pStyle w:val="Sansinterligne"/>
        <w:spacing w:line="360" w:lineRule="auto"/>
        <w:rPr>
          <w:rFonts w:ascii="Times New Roman" w:eastAsia="Times New Roman" w:hAnsi="Times New Roman" w:cs="Times New Roman"/>
          <w:sz w:val="24"/>
          <w:szCs w:val="24"/>
          <w:lang w:eastAsia="fr-FR" w:bidi="ar-DZ"/>
        </w:rPr>
      </w:pPr>
      <w:r w:rsidRPr="00B57B33">
        <w:rPr>
          <w:rFonts w:ascii="Times New Roman" w:eastAsia="Times New Roman" w:hAnsi="Times New Roman" w:cs="Times New Roman"/>
          <w:sz w:val="24"/>
          <w:szCs w:val="24"/>
          <w:lang w:eastAsia="fr-FR" w:bidi="ar-DZ"/>
        </w:rPr>
        <w:t>W (daN/m</w:t>
      </w:r>
      <w:r w:rsidRPr="00B57B33">
        <w:rPr>
          <w:rFonts w:ascii="Times New Roman" w:eastAsia="Times New Roman" w:hAnsi="Times New Roman" w:cs="Times New Roman"/>
          <w:sz w:val="24"/>
          <w:szCs w:val="24"/>
          <w:vertAlign w:val="superscript"/>
          <w:lang w:eastAsia="fr-FR" w:bidi="ar-DZ"/>
        </w:rPr>
        <w:t>2</w:t>
      </w:r>
      <w:r w:rsidRPr="00B57B33">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lang w:eastAsia="fr-FR" w:bidi="ar-DZ"/>
        </w:rPr>
        <w:t> : plus grande pression du vent sur la façade étudiée (pignon ou longpan)</w:t>
      </w:r>
      <w:r w:rsidR="00B13D61">
        <w:rPr>
          <w:rFonts w:ascii="Times New Roman" w:eastAsia="Times New Roman" w:hAnsi="Times New Roman" w:cs="Times New Roman"/>
          <w:sz w:val="24"/>
          <w:szCs w:val="24"/>
          <w:lang w:eastAsia="fr-FR" w:bidi="ar-DZ"/>
        </w:rPr>
        <w:t xml:space="preserve"> </w:t>
      </w:r>
    </w:p>
    <w:p w:rsidR="00B13D61" w:rsidRDefault="00B13D61"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Pour une lisse de pignon : W = max [</w:t>
      </w:r>
      <w:r w:rsidRPr="00B13D61">
        <w:rPr>
          <w:rFonts w:ascii="Times New Roman" w:eastAsia="Times New Roman" w:hAnsi="Times New Roman" w:cs="Times New Roman"/>
          <w:b/>
          <w:bCs/>
          <w:i/>
          <w:iCs/>
          <w:sz w:val="24"/>
          <w:szCs w:val="24"/>
          <w:lang w:eastAsia="fr-FR" w:bidi="ar-DZ"/>
        </w:rPr>
        <w:t>q</w:t>
      </w:r>
      <w:r w:rsidRPr="00B13D61">
        <w:rPr>
          <w:rFonts w:ascii="Times New Roman" w:eastAsia="Times New Roman" w:hAnsi="Times New Roman" w:cs="Times New Roman"/>
          <w:i/>
          <w:iCs/>
          <w:sz w:val="24"/>
          <w:szCs w:val="24"/>
          <w:vertAlign w:val="subscript"/>
          <w:lang w:eastAsia="fr-FR" w:bidi="ar-DZ"/>
        </w:rPr>
        <w:t>j, paroi D(vent V2)</w:t>
      </w:r>
      <w:r>
        <w:rPr>
          <w:rFonts w:ascii="Times New Roman" w:eastAsia="Times New Roman" w:hAnsi="Times New Roman" w:cs="Times New Roman"/>
          <w:sz w:val="24"/>
          <w:szCs w:val="24"/>
          <w:lang w:eastAsia="fr-FR" w:bidi="ar-DZ"/>
        </w:rPr>
        <w:t xml:space="preserve"> ; </w:t>
      </w:r>
      <w:r w:rsidRPr="00B13D61">
        <w:rPr>
          <w:rFonts w:ascii="Times New Roman" w:eastAsia="Times New Roman" w:hAnsi="Times New Roman" w:cs="Times New Roman"/>
          <w:b/>
          <w:bCs/>
          <w:i/>
          <w:iCs/>
          <w:sz w:val="24"/>
          <w:szCs w:val="24"/>
          <w:lang w:eastAsia="fr-FR" w:bidi="ar-DZ"/>
        </w:rPr>
        <w:t>q</w:t>
      </w:r>
      <w:r w:rsidRPr="00B13D61">
        <w:rPr>
          <w:rFonts w:ascii="Times New Roman" w:eastAsia="Times New Roman" w:hAnsi="Times New Roman" w:cs="Times New Roman"/>
          <w:i/>
          <w:iCs/>
          <w:sz w:val="24"/>
          <w:szCs w:val="24"/>
          <w:vertAlign w:val="subscript"/>
          <w:lang w:eastAsia="fr-FR" w:bidi="ar-DZ"/>
        </w:rPr>
        <w:t>j,paroi E (vent V2)</w:t>
      </w:r>
      <w:r>
        <w:rPr>
          <w:rFonts w:ascii="Times New Roman" w:eastAsia="Times New Roman" w:hAnsi="Times New Roman" w:cs="Times New Roman"/>
          <w:sz w:val="24"/>
          <w:szCs w:val="24"/>
          <w:lang w:eastAsia="fr-FR" w:bidi="ar-DZ"/>
        </w:rPr>
        <w:t xml:space="preserve"> ; </w:t>
      </w:r>
      <w:r w:rsidRPr="00B13D61">
        <w:rPr>
          <w:rFonts w:ascii="Times New Roman" w:eastAsia="Times New Roman" w:hAnsi="Times New Roman" w:cs="Times New Roman"/>
          <w:b/>
          <w:bCs/>
          <w:i/>
          <w:iCs/>
          <w:sz w:val="24"/>
          <w:szCs w:val="24"/>
          <w:lang w:eastAsia="fr-FR" w:bidi="ar-DZ"/>
        </w:rPr>
        <w:t>q</w:t>
      </w:r>
      <w:r w:rsidRPr="00B13D61">
        <w:rPr>
          <w:rFonts w:ascii="Times New Roman" w:eastAsia="Times New Roman" w:hAnsi="Times New Roman" w:cs="Times New Roman"/>
          <w:i/>
          <w:iCs/>
          <w:sz w:val="24"/>
          <w:szCs w:val="24"/>
          <w:vertAlign w:val="subscript"/>
          <w:lang w:eastAsia="fr-FR" w:bidi="ar-DZ"/>
        </w:rPr>
        <w:t>j,paroi A(vent V1)</w:t>
      </w:r>
      <w:r>
        <w:rPr>
          <w:rFonts w:ascii="Times New Roman" w:eastAsia="Times New Roman" w:hAnsi="Times New Roman" w:cs="Times New Roman"/>
          <w:sz w:val="24"/>
          <w:szCs w:val="24"/>
          <w:lang w:eastAsia="fr-FR" w:bidi="ar-DZ"/>
        </w:rPr>
        <w:t>]</w:t>
      </w:r>
    </w:p>
    <w:p w:rsidR="00B57B33" w:rsidRDefault="00B13D61"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a</w:t>
      </w:r>
      <w:r w:rsidR="00B57B33" w:rsidRPr="00B57B33">
        <w:rPr>
          <w:rFonts w:ascii="Times New Roman" w:eastAsia="Times New Roman" w:hAnsi="Times New Roman" w:cs="Times New Roman"/>
          <w:sz w:val="24"/>
          <w:szCs w:val="24"/>
          <w:lang w:eastAsia="fr-FR" w:bidi="ar-DZ"/>
        </w:rPr>
        <w:t>o</w:t>
      </w:r>
      <w:r>
        <w:rPr>
          <w:rFonts w:ascii="Times New Roman" w:eastAsia="Times New Roman" w:hAnsi="Times New Roman" w:cs="Times New Roman"/>
          <w:sz w:val="24"/>
          <w:szCs w:val="24"/>
          <w:lang w:eastAsia="fr-FR" w:bidi="ar-DZ"/>
        </w:rPr>
        <w:t> : espacement des lisses</w:t>
      </w:r>
    </w:p>
    <w:p w:rsidR="00B13D61" w:rsidRDefault="00B13D61"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La deuxième charge appliquée sur une lisse est verticale, on la note </w:t>
      </w:r>
      <w:r w:rsidRPr="00B95DB1">
        <w:rPr>
          <w:rFonts w:ascii="Times New Roman" w:eastAsia="Times New Roman" w:hAnsi="Times New Roman" w:cs="Times New Roman"/>
          <w:b/>
          <w:bCs/>
          <w:i/>
          <w:iCs/>
          <w:sz w:val="24"/>
          <w:szCs w:val="24"/>
          <w:lang w:eastAsia="fr-FR" w:bidi="ar-DZ"/>
        </w:rPr>
        <w:t>p</w:t>
      </w:r>
      <w:r>
        <w:rPr>
          <w:rFonts w:ascii="Times New Roman" w:eastAsia="Times New Roman" w:hAnsi="Times New Roman" w:cs="Times New Roman"/>
          <w:sz w:val="24"/>
          <w:szCs w:val="24"/>
          <w:lang w:eastAsia="fr-FR" w:bidi="ar-DZ"/>
        </w:rPr>
        <w:t xml:space="preserve"> (ou </w:t>
      </w:r>
      <w:r w:rsidRPr="00B95DB1">
        <w:rPr>
          <w:rFonts w:ascii="Times New Roman" w:eastAsia="Times New Roman" w:hAnsi="Times New Roman" w:cs="Times New Roman"/>
          <w:b/>
          <w:bCs/>
          <w:i/>
          <w:iCs/>
          <w:sz w:val="24"/>
          <w:szCs w:val="24"/>
          <w:lang w:eastAsia="fr-FR" w:bidi="ar-DZ"/>
        </w:rPr>
        <w:t>g</w:t>
      </w:r>
      <w:r>
        <w:rPr>
          <w:rFonts w:ascii="Times New Roman" w:eastAsia="Times New Roman" w:hAnsi="Times New Roman" w:cs="Times New Roman"/>
          <w:sz w:val="24"/>
          <w:szCs w:val="24"/>
          <w:lang w:eastAsia="fr-FR" w:bidi="ar-DZ"/>
        </w:rPr>
        <w:t xml:space="preserve">), elle représente </w:t>
      </w:r>
      <w:r w:rsidR="00B95DB1">
        <w:rPr>
          <w:rFonts w:ascii="Times New Roman" w:eastAsia="Times New Roman" w:hAnsi="Times New Roman" w:cs="Times New Roman"/>
          <w:sz w:val="24"/>
          <w:szCs w:val="24"/>
          <w:lang w:eastAsia="fr-FR" w:bidi="ar-DZ"/>
        </w:rPr>
        <w:t>la somme de son poids propre « </w:t>
      </w:r>
      <w:r w:rsidR="00B95DB1" w:rsidRPr="00B95DB1">
        <w:rPr>
          <w:rFonts w:ascii="Times New Roman" w:eastAsia="Times New Roman" w:hAnsi="Times New Roman" w:cs="Times New Roman"/>
          <w:b/>
          <w:bCs/>
          <w:i/>
          <w:iCs/>
          <w:sz w:val="24"/>
          <w:szCs w:val="24"/>
          <w:lang w:eastAsia="fr-FR" w:bidi="ar-DZ"/>
        </w:rPr>
        <w:t>pp</w:t>
      </w:r>
      <w:r w:rsidR="00B95DB1">
        <w:rPr>
          <w:rFonts w:ascii="Times New Roman" w:eastAsia="Times New Roman" w:hAnsi="Times New Roman" w:cs="Times New Roman"/>
          <w:sz w:val="24"/>
          <w:szCs w:val="24"/>
          <w:lang w:eastAsia="fr-FR" w:bidi="ar-DZ"/>
        </w:rPr>
        <w:t xml:space="preserve"> » et celui </w:t>
      </w:r>
      <w:r>
        <w:rPr>
          <w:rFonts w:ascii="Times New Roman" w:eastAsia="Times New Roman" w:hAnsi="Times New Roman" w:cs="Times New Roman"/>
          <w:sz w:val="24"/>
          <w:szCs w:val="24"/>
          <w:lang w:eastAsia="fr-FR" w:bidi="ar-DZ"/>
        </w:rPr>
        <w:t>du</w:t>
      </w:r>
      <w:r w:rsidR="00B95DB1">
        <w:rPr>
          <w:rFonts w:ascii="Times New Roman" w:eastAsia="Times New Roman" w:hAnsi="Times New Roman" w:cs="Times New Roman"/>
          <w:sz w:val="24"/>
          <w:szCs w:val="24"/>
          <w:lang w:eastAsia="fr-FR" w:bidi="ar-DZ"/>
        </w:rPr>
        <w:t xml:space="preserve"> bardage </w:t>
      </w:r>
      <w:r w:rsidR="00B95DB1" w:rsidRPr="00B95DB1">
        <w:rPr>
          <w:rFonts w:ascii="Times New Roman" w:eastAsia="Times New Roman" w:hAnsi="Times New Roman" w:cs="Times New Roman"/>
          <w:b/>
          <w:bCs/>
          <w:i/>
          <w:iCs/>
          <w:sz w:val="24"/>
          <w:szCs w:val="24"/>
          <w:lang w:eastAsia="fr-FR" w:bidi="ar-DZ"/>
        </w:rPr>
        <w:t>G</w:t>
      </w:r>
      <w:r w:rsidR="00B95DB1">
        <w:rPr>
          <w:rFonts w:ascii="Times New Roman" w:eastAsia="Times New Roman" w:hAnsi="Times New Roman" w:cs="Times New Roman"/>
          <w:sz w:val="24"/>
          <w:szCs w:val="24"/>
          <w:lang w:eastAsia="fr-FR" w:bidi="ar-DZ"/>
        </w:rPr>
        <w:t xml:space="preserve">. Cette charge est donc permanente, par contre la charge </w:t>
      </w:r>
      <w:r w:rsidR="00B95DB1" w:rsidRPr="00B95DB1">
        <w:rPr>
          <w:rFonts w:ascii="Times New Roman" w:eastAsia="Times New Roman" w:hAnsi="Times New Roman" w:cs="Times New Roman"/>
          <w:b/>
          <w:bCs/>
          <w:i/>
          <w:iCs/>
          <w:sz w:val="24"/>
          <w:szCs w:val="24"/>
          <w:lang w:eastAsia="fr-FR" w:bidi="ar-DZ"/>
        </w:rPr>
        <w:t>w</w:t>
      </w:r>
      <w:r w:rsidR="00B95DB1">
        <w:rPr>
          <w:rFonts w:ascii="Times New Roman" w:eastAsia="Times New Roman" w:hAnsi="Times New Roman" w:cs="Times New Roman"/>
          <w:sz w:val="24"/>
          <w:szCs w:val="24"/>
          <w:lang w:eastAsia="fr-FR" w:bidi="ar-DZ"/>
        </w:rPr>
        <w:t xml:space="preserve"> est variable.</w:t>
      </w:r>
      <w:r>
        <w:rPr>
          <w:rFonts w:ascii="Times New Roman" w:eastAsia="Times New Roman" w:hAnsi="Times New Roman" w:cs="Times New Roman"/>
          <w:sz w:val="24"/>
          <w:szCs w:val="24"/>
          <w:lang w:eastAsia="fr-FR" w:bidi="ar-DZ"/>
        </w:rPr>
        <w:t xml:space="preserve"> </w:t>
      </w:r>
    </w:p>
    <w:p w:rsidR="00B95DB1" w:rsidRDefault="00B95DB1" w:rsidP="00F078DC">
      <w:pPr>
        <w:pStyle w:val="Sansinterligne"/>
        <w:spacing w:line="360" w:lineRule="auto"/>
        <w:rPr>
          <w:rFonts w:ascii="Times New Roman" w:eastAsia="Times New Roman" w:hAnsi="Times New Roman" w:cs="Times New Roman"/>
          <w:sz w:val="24"/>
          <w:szCs w:val="24"/>
          <w:lang w:eastAsia="fr-FR" w:bidi="ar-DZ"/>
        </w:rPr>
      </w:pPr>
      <w:r w:rsidRPr="00B95DB1">
        <w:rPr>
          <w:rFonts w:ascii="Times New Roman" w:eastAsia="Times New Roman" w:hAnsi="Times New Roman" w:cs="Times New Roman"/>
          <w:b/>
          <w:bCs/>
          <w:i/>
          <w:iCs/>
          <w:sz w:val="24"/>
          <w:szCs w:val="24"/>
          <w:lang w:eastAsia="fr-FR" w:bidi="ar-DZ"/>
        </w:rPr>
        <w:t>p</w:t>
      </w:r>
      <w:r>
        <w:rPr>
          <w:rFonts w:ascii="Times New Roman" w:eastAsia="Times New Roman" w:hAnsi="Times New Roman" w:cs="Times New Roman"/>
          <w:sz w:val="24"/>
          <w:szCs w:val="24"/>
          <w:lang w:eastAsia="fr-FR" w:bidi="ar-DZ"/>
        </w:rPr>
        <w:t xml:space="preserve"> </w:t>
      </w:r>
      <w:r w:rsidRPr="00B57B33">
        <w:rPr>
          <w:rFonts w:ascii="Times New Roman" w:eastAsia="Times New Roman" w:hAnsi="Times New Roman" w:cs="Times New Roman"/>
          <w:sz w:val="24"/>
          <w:szCs w:val="24"/>
          <w:lang w:eastAsia="fr-FR" w:bidi="ar-DZ"/>
        </w:rPr>
        <w:t xml:space="preserve">(daN/m) = </w:t>
      </w:r>
      <w:r w:rsidRPr="00B95DB1">
        <w:rPr>
          <w:rFonts w:ascii="Times New Roman" w:eastAsia="Times New Roman" w:hAnsi="Times New Roman" w:cs="Times New Roman"/>
          <w:b/>
          <w:bCs/>
          <w:i/>
          <w:iCs/>
          <w:sz w:val="24"/>
          <w:szCs w:val="24"/>
          <w:lang w:eastAsia="fr-FR" w:bidi="ar-DZ"/>
        </w:rPr>
        <w:t>pp</w:t>
      </w:r>
      <w:r>
        <w:rPr>
          <w:rFonts w:ascii="Times New Roman" w:eastAsia="Times New Roman" w:hAnsi="Times New Roman" w:cs="Times New Roman"/>
          <w:sz w:val="24"/>
          <w:szCs w:val="24"/>
          <w:lang w:eastAsia="fr-FR" w:bidi="ar-DZ"/>
        </w:rPr>
        <w:t xml:space="preserve"> (daN/m) + G</w:t>
      </w:r>
      <w:r w:rsidRPr="00B57B33">
        <w:rPr>
          <w:rFonts w:ascii="Times New Roman" w:eastAsia="Times New Roman" w:hAnsi="Times New Roman" w:cs="Times New Roman"/>
          <w:sz w:val="24"/>
          <w:szCs w:val="24"/>
          <w:lang w:eastAsia="fr-FR" w:bidi="ar-DZ"/>
        </w:rPr>
        <w:t xml:space="preserve"> (daN/m</w:t>
      </w:r>
      <w:r w:rsidRPr="00B57B33">
        <w:rPr>
          <w:rFonts w:ascii="Times New Roman" w:eastAsia="Times New Roman" w:hAnsi="Times New Roman" w:cs="Times New Roman"/>
          <w:sz w:val="24"/>
          <w:szCs w:val="24"/>
          <w:vertAlign w:val="superscript"/>
          <w:lang w:eastAsia="fr-FR" w:bidi="ar-DZ"/>
        </w:rPr>
        <w:t>2</w:t>
      </w:r>
      <w:r w:rsidRPr="00B57B33">
        <w:rPr>
          <w:rFonts w:ascii="Times New Roman" w:eastAsia="Times New Roman" w:hAnsi="Times New Roman" w:cs="Times New Roman"/>
          <w:sz w:val="24"/>
          <w:szCs w:val="24"/>
          <w:lang w:eastAsia="fr-FR" w:bidi="ar-DZ"/>
        </w:rPr>
        <w:t>) * ao</w:t>
      </w:r>
    </w:p>
    <w:p w:rsidR="00B95DB1" w:rsidRDefault="00B95DB1" w:rsidP="00F078DC">
      <w:pPr>
        <w:pStyle w:val="Sansinterligne"/>
        <w:numPr>
          <w:ilvl w:val="0"/>
          <w:numId w:val="11"/>
        </w:numPr>
        <w:spacing w:line="360" w:lineRule="auto"/>
        <w:rPr>
          <w:rFonts w:ascii="Times New Roman" w:eastAsia="Times New Roman" w:hAnsi="Times New Roman" w:cs="Times New Roman"/>
          <w:sz w:val="24"/>
          <w:szCs w:val="24"/>
          <w:lang w:eastAsia="fr-FR" w:bidi="ar-DZ"/>
        </w:rPr>
      </w:pPr>
      <w:r w:rsidRPr="00B95DB1">
        <w:rPr>
          <w:rFonts w:ascii="Times New Roman" w:eastAsia="Times New Roman" w:hAnsi="Times New Roman" w:cs="Times New Roman"/>
          <w:sz w:val="24"/>
          <w:szCs w:val="24"/>
          <w:u w:val="single"/>
          <w:lang w:eastAsia="fr-FR" w:bidi="ar-DZ"/>
        </w:rPr>
        <w:t>Sollicitations</w:t>
      </w:r>
      <w:r>
        <w:rPr>
          <w:rFonts w:ascii="Times New Roman" w:eastAsia="Times New Roman" w:hAnsi="Times New Roman" w:cs="Times New Roman"/>
          <w:sz w:val="24"/>
          <w:szCs w:val="24"/>
          <w:lang w:eastAsia="fr-FR" w:bidi="ar-DZ"/>
        </w:rPr>
        <w:t xml:space="preserve"> : </w:t>
      </w:r>
    </w:p>
    <w:p w:rsidR="00B95DB1" w:rsidRDefault="00B95DB1"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 </w:t>
      </w:r>
      <w:r w:rsidRPr="00B95DB1">
        <w:rPr>
          <w:rFonts w:ascii="Times New Roman" w:eastAsia="Times New Roman" w:hAnsi="Times New Roman" w:cs="Times New Roman"/>
          <w:sz w:val="24"/>
          <w:szCs w:val="24"/>
          <w:lang w:eastAsia="fr-FR" w:bidi="ar-DZ"/>
        </w:rPr>
        <w:t xml:space="preserve">La charge </w:t>
      </w:r>
      <w:r w:rsidRPr="00B95DB1">
        <w:rPr>
          <w:rFonts w:ascii="Times New Roman" w:eastAsia="Times New Roman" w:hAnsi="Times New Roman" w:cs="Times New Roman"/>
          <w:b/>
          <w:bCs/>
          <w:i/>
          <w:iCs/>
          <w:sz w:val="24"/>
          <w:szCs w:val="24"/>
          <w:lang w:eastAsia="fr-FR" w:bidi="ar-DZ"/>
        </w:rPr>
        <w:t>w</w:t>
      </w:r>
      <w:r w:rsidRPr="00B95DB1">
        <w:rPr>
          <w:rFonts w:ascii="Times New Roman" w:eastAsia="Times New Roman" w:hAnsi="Times New Roman" w:cs="Times New Roman"/>
          <w:sz w:val="24"/>
          <w:szCs w:val="24"/>
          <w:lang w:eastAsia="fr-FR" w:bidi="ar-DZ"/>
        </w:rPr>
        <w:t xml:space="preserve"> produit une flexion dans le plan horizontal (x,z) de grande inertie. Elle donne des moments de flexion My, des efforts tranchants Vz  et une déformation horizontale ∆</w:t>
      </w:r>
      <w:r w:rsidRPr="0061718F">
        <w:rPr>
          <w:rFonts w:ascii="Times New Roman" w:eastAsia="Times New Roman" w:hAnsi="Times New Roman" w:cs="Times New Roman"/>
          <w:sz w:val="24"/>
          <w:szCs w:val="24"/>
          <w:vertAlign w:val="subscript"/>
          <w:lang w:eastAsia="fr-FR" w:bidi="ar-DZ"/>
        </w:rPr>
        <w:t>1</w:t>
      </w:r>
      <w:r w:rsidRPr="00B95DB1">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lang w:eastAsia="fr-FR" w:bidi="ar-DZ"/>
        </w:rPr>
        <w:t xml:space="preserve"> </w:t>
      </w:r>
    </w:p>
    <w:p w:rsidR="00B95DB1" w:rsidRDefault="00B95DB1"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L</w:t>
      </w:r>
      <w:r w:rsidRPr="00B95DB1">
        <w:rPr>
          <w:rFonts w:ascii="Times New Roman" w:eastAsia="Times New Roman" w:hAnsi="Times New Roman" w:cs="Times New Roman"/>
          <w:sz w:val="24"/>
          <w:szCs w:val="24"/>
          <w:lang w:eastAsia="fr-FR" w:bidi="ar-DZ"/>
        </w:rPr>
        <w:t xml:space="preserve">a charge </w:t>
      </w:r>
      <w:r w:rsidRPr="00B95DB1">
        <w:rPr>
          <w:rFonts w:ascii="Times New Roman" w:eastAsia="Times New Roman" w:hAnsi="Times New Roman" w:cs="Times New Roman"/>
          <w:b/>
          <w:bCs/>
          <w:i/>
          <w:iCs/>
          <w:sz w:val="24"/>
          <w:szCs w:val="24"/>
          <w:lang w:eastAsia="fr-FR" w:bidi="ar-DZ"/>
        </w:rPr>
        <w:t>p</w:t>
      </w:r>
      <w:r w:rsidRPr="00B95DB1">
        <w:rPr>
          <w:rFonts w:ascii="Times New Roman" w:eastAsia="Times New Roman" w:hAnsi="Times New Roman" w:cs="Times New Roman"/>
          <w:sz w:val="24"/>
          <w:szCs w:val="24"/>
          <w:lang w:eastAsia="fr-FR" w:bidi="ar-DZ"/>
        </w:rPr>
        <w:t xml:space="preserve"> produit une flexion dans le plan vertical (x,y) de faible inertie</w:t>
      </w:r>
      <w:r w:rsidR="0061718F">
        <w:rPr>
          <w:rFonts w:ascii="Times New Roman" w:eastAsia="Times New Roman" w:hAnsi="Times New Roman" w:cs="Times New Roman"/>
          <w:sz w:val="24"/>
          <w:szCs w:val="24"/>
          <w:lang w:eastAsia="fr-FR" w:bidi="ar-DZ"/>
        </w:rPr>
        <w:t xml:space="preserve">. </w:t>
      </w:r>
      <w:r w:rsidR="0061718F" w:rsidRPr="00B95DB1">
        <w:rPr>
          <w:rFonts w:ascii="Times New Roman" w:eastAsia="Times New Roman" w:hAnsi="Times New Roman" w:cs="Times New Roman"/>
          <w:sz w:val="24"/>
          <w:szCs w:val="24"/>
          <w:lang w:eastAsia="fr-FR" w:bidi="ar-DZ"/>
        </w:rPr>
        <w:t>Elle donne des moments de flexion M</w:t>
      </w:r>
      <w:r w:rsidR="0061718F">
        <w:rPr>
          <w:rFonts w:ascii="Times New Roman" w:eastAsia="Times New Roman" w:hAnsi="Times New Roman" w:cs="Times New Roman"/>
          <w:sz w:val="24"/>
          <w:szCs w:val="24"/>
          <w:lang w:eastAsia="fr-FR" w:bidi="ar-DZ"/>
        </w:rPr>
        <w:t>z</w:t>
      </w:r>
      <w:r w:rsidR="0061718F" w:rsidRPr="00B95DB1">
        <w:rPr>
          <w:rFonts w:ascii="Times New Roman" w:eastAsia="Times New Roman" w:hAnsi="Times New Roman" w:cs="Times New Roman"/>
          <w:sz w:val="24"/>
          <w:szCs w:val="24"/>
          <w:lang w:eastAsia="fr-FR" w:bidi="ar-DZ"/>
        </w:rPr>
        <w:t>, des efforts tranchants V</w:t>
      </w:r>
      <w:r w:rsidR="0061718F">
        <w:rPr>
          <w:rFonts w:ascii="Times New Roman" w:eastAsia="Times New Roman" w:hAnsi="Times New Roman" w:cs="Times New Roman"/>
          <w:sz w:val="24"/>
          <w:szCs w:val="24"/>
          <w:lang w:eastAsia="fr-FR" w:bidi="ar-DZ"/>
        </w:rPr>
        <w:t>y</w:t>
      </w:r>
      <w:r w:rsidR="0061718F" w:rsidRPr="00B95DB1">
        <w:rPr>
          <w:rFonts w:ascii="Times New Roman" w:eastAsia="Times New Roman" w:hAnsi="Times New Roman" w:cs="Times New Roman"/>
          <w:sz w:val="24"/>
          <w:szCs w:val="24"/>
          <w:lang w:eastAsia="fr-FR" w:bidi="ar-DZ"/>
        </w:rPr>
        <w:t xml:space="preserve">  et une déformation horizontale ∆</w:t>
      </w:r>
      <w:r w:rsidR="0061718F" w:rsidRPr="0061718F">
        <w:rPr>
          <w:rFonts w:ascii="Times New Roman" w:eastAsia="Times New Roman" w:hAnsi="Times New Roman" w:cs="Times New Roman"/>
          <w:sz w:val="24"/>
          <w:szCs w:val="24"/>
          <w:vertAlign w:val="subscript"/>
          <w:lang w:eastAsia="fr-FR" w:bidi="ar-DZ"/>
        </w:rPr>
        <w:t>2</w:t>
      </w:r>
      <w:r w:rsidR="0061718F" w:rsidRPr="00B95DB1">
        <w:rPr>
          <w:rFonts w:ascii="Times New Roman" w:eastAsia="Times New Roman" w:hAnsi="Times New Roman" w:cs="Times New Roman"/>
          <w:sz w:val="24"/>
          <w:szCs w:val="24"/>
          <w:lang w:eastAsia="fr-FR" w:bidi="ar-DZ"/>
        </w:rPr>
        <w:t>.</w:t>
      </w:r>
    </w:p>
    <w:p w:rsidR="0061718F" w:rsidRDefault="0061718F" w:rsidP="00F078DC">
      <w:pPr>
        <w:pStyle w:val="Sansinterligne"/>
        <w:numPr>
          <w:ilvl w:val="0"/>
          <w:numId w:val="11"/>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Calcul des sollicitations maximales (My,Vz), (Mz,Vy) :</w:t>
      </w:r>
    </w:p>
    <w:p w:rsidR="0061718F" w:rsidRDefault="0061718F" w:rsidP="00F078DC">
      <w:pPr>
        <w:pStyle w:val="Sansinterligne"/>
        <w:spacing w:line="360" w:lineRule="auto"/>
        <w:ind w:left="720"/>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w:t>
      </w:r>
    </w:p>
    <w:p w:rsidR="0061718F" w:rsidRPr="0061718F" w:rsidRDefault="0061718F" w:rsidP="00F078DC">
      <w:pPr>
        <w:pStyle w:val="Sansinterligne"/>
        <w:numPr>
          <w:ilvl w:val="0"/>
          <w:numId w:val="11"/>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Calcul des déformations maximales : </w:t>
      </w:r>
      <w:r w:rsidRPr="00B95DB1">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vertAlign w:val="subscript"/>
          <w:lang w:eastAsia="fr-FR" w:bidi="ar-DZ"/>
        </w:rPr>
        <w:t xml:space="preserve">1 </w:t>
      </w:r>
      <w:r>
        <w:rPr>
          <w:rFonts w:ascii="Times New Roman" w:eastAsia="Times New Roman" w:hAnsi="Times New Roman" w:cs="Times New Roman"/>
          <w:sz w:val="24"/>
          <w:szCs w:val="24"/>
          <w:lang w:eastAsia="fr-FR" w:bidi="ar-DZ"/>
        </w:rPr>
        <w:t xml:space="preserve">et </w:t>
      </w:r>
      <w:r w:rsidRPr="00B95DB1">
        <w:rPr>
          <w:rFonts w:ascii="Times New Roman" w:eastAsia="Times New Roman" w:hAnsi="Times New Roman" w:cs="Times New Roman"/>
          <w:sz w:val="24"/>
          <w:szCs w:val="24"/>
          <w:lang w:eastAsia="fr-FR" w:bidi="ar-DZ"/>
        </w:rPr>
        <w:t>∆</w:t>
      </w:r>
      <w:r w:rsidRPr="0061718F">
        <w:rPr>
          <w:rFonts w:ascii="Times New Roman" w:eastAsia="Times New Roman" w:hAnsi="Times New Roman" w:cs="Times New Roman"/>
          <w:sz w:val="24"/>
          <w:szCs w:val="24"/>
          <w:vertAlign w:val="subscript"/>
          <w:lang w:eastAsia="fr-FR" w:bidi="ar-DZ"/>
        </w:rPr>
        <w:t>2</w:t>
      </w:r>
      <w:r>
        <w:rPr>
          <w:rFonts w:ascii="Times New Roman" w:eastAsia="Times New Roman" w:hAnsi="Times New Roman" w:cs="Times New Roman"/>
          <w:sz w:val="24"/>
          <w:szCs w:val="24"/>
          <w:vertAlign w:val="subscript"/>
          <w:lang w:eastAsia="fr-FR" w:bidi="ar-DZ"/>
        </w:rPr>
        <w:t> </w:t>
      </w:r>
      <w:r>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vertAlign w:val="subscript"/>
          <w:lang w:eastAsia="fr-FR" w:bidi="ar-DZ"/>
        </w:rPr>
        <w:t xml:space="preserve">  </w:t>
      </w:r>
    </w:p>
    <w:p w:rsidR="0061718F" w:rsidRDefault="0061718F" w:rsidP="00F078DC">
      <w:pPr>
        <w:pStyle w:val="Sansinterligne"/>
        <w:spacing w:line="360" w:lineRule="auto"/>
        <w:ind w:left="720"/>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w:t>
      </w:r>
    </w:p>
    <w:p w:rsidR="0061718F" w:rsidRDefault="0061718F" w:rsidP="00F078DC">
      <w:pPr>
        <w:pStyle w:val="Sansinterligne"/>
        <w:numPr>
          <w:ilvl w:val="0"/>
          <w:numId w:val="11"/>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Vérification de l’ELU de résistance à la flexion biaxiale :</w:t>
      </w:r>
    </w:p>
    <w:p w:rsidR="0061718F" w:rsidRDefault="0061718F" w:rsidP="00F078DC">
      <w:pPr>
        <w:pStyle w:val="Sansinterligne"/>
        <w:spacing w:line="360" w:lineRule="auto"/>
        <w:ind w:left="360"/>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w:t>
      </w:r>
    </w:p>
    <w:p w:rsidR="0061718F" w:rsidRDefault="0061718F" w:rsidP="00F078DC">
      <w:pPr>
        <w:pStyle w:val="Sansinterligne"/>
        <w:numPr>
          <w:ilvl w:val="0"/>
          <w:numId w:val="11"/>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Vérification de l’ELU de résistance au cisaillement :</w:t>
      </w:r>
    </w:p>
    <w:p w:rsidR="0061718F" w:rsidRDefault="0061718F" w:rsidP="00F078DC">
      <w:pPr>
        <w:pStyle w:val="Sansinterligne"/>
        <w:spacing w:line="360" w:lineRule="auto"/>
        <w:ind w:left="360"/>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w:t>
      </w:r>
    </w:p>
    <w:p w:rsidR="00EE4496" w:rsidRDefault="0061718F" w:rsidP="00F078DC">
      <w:pPr>
        <w:pStyle w:val="Sansinterligne"/>
        <w:numPr>
          <w:ilvl w:val="0"/>
          <w:numId w:val="11"/>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Vérification de l’ELU de stabilité au déversement : On distingue deux cas de charge de vent</w:t>
      </w:r>
      <w:r w:rsidR="00EE4496">
        <w:rPr>
          <w:rFonts w:ascii="Times New Roman" w:eastAsia="Times New Roman" w:hAnsi="Times New Roman" w:cs="Times New Roman"/>
          <w:sz w:val="24"/>
          <w:szCs w:val="24"/>
          <w:lang w:eastAsia="fr-FR" w:bidi="ar-DZ"/>
        </w:rPr>
        <w:t xml:space="preserve"> : </w:t>
      </w:r>
    </w:p>
    <w:p w:rsidR="0061718F" w:rsidRDefault="00EE4496"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1) une charge de vent </w:t>
      </w:r>
      <w:r w:rsidRPr="0061718F">
        <w:rPr>
          <w:rFonts w:ascii="Times New Roman" w:eastAsia="Times New Roman" w:hAnsi="Times New Roman" w:cs="Times New Roman"/>
          <w:b/>
          <w:bCs/>
          <w:i/>
          <w:iCs/>
          <w:sz w:val="24"/>
          <w:szCs w:val="24"/>
          <w:lang w:eastAsia="fr-FR" w:bidi="ar-DZ"/>
        </w:rPr>
        <w:t>w</w:t>
      </w:r>
      <w:r>
        <w:rPr>
          <w:rFonts w:ascii="Times New Roman" w:eastAsia="Times New Roman" w:hAnsi="Times New Roman" w:cs="Times New Roman"/>
          <w:sz w:val="24"/>
          <w:szCs w:val="24"/>
          <w:lang w:eastAsia="fr-FR" w:bidi="ar-DZ"/>
        </w:rPr>
        <w:t xml:space="preserve"> positive </w:t>
      </w:r>
      <w:r w:rsidR="00F078DC">
        <w:rPr>
          <w:rFonts w:ascii="Times New Roman" w:eastAsia="Times New Roman" w:hAnsi="Times New Roman" w:cs="Times New Roman"/>
          <w:sz w:val="24"/>
          <w:szCs w:val="24"/>
          <w:lang w:eastAsia="fr-FR" w:bidi="ar-DZ"/>
        </w:rPr>
        <w:t>« </w:t>
      </w:r>
      <w:r w:rsidR="00F078DC" w:rsidRPr="00F078DC">
        <w:rPr>
          <w:rFonts w:ascii="Times New Roman" w:eastAsia="Times New Roman" w:hAnsi="Times New Roman" w:cs="Times New Roman"/>
          <w:b/>
          <w:bCs/>
          <w:sz w:val="24"/>
          <w:szCs w:val="24"/>
          <w:lang w:eastAsia="fr-FR" w:bidi="ar-DZ"/>
        </w:rPr>
        <w:t>w+</w:t>
      </w:r>
      <w:r w:rsidR="00F078DC">
        <w:rPr>
          <w:rFonts w:ascii="Times New Roman" w:eastAsia="Times New Roman" w:hAnsi="Times New Roman" w:cs="Times New Roman"/>
          <w:sz w:val="24"/>
          <w:szCs w:val="24"/>
          <w:lang w:eastAsia="fr-FR" w:bidi="ar-DZ"/>
        </w:rPr>
        <w:t xml:space="preserve"> » </w:t>
      </w:r>
      <w:r>
        <w:rPr>
          <w:rFonts w:ascii="Times New Roman" w:eastAsia="Times New Roman" w:hAnsi="Times New Roman" w:cs="Times New Roman"/>
          <w:sz w:val="24"/>
          <w:szCs w:val="24"/>
          <w:lang w:eastAsia="fr-FR" w:bidi="ar-DZ"/>
        </w:rPr>
        <w:t xml:space="preserve">: </w:t>
      </w:r>
      <w:r w:rsidR="0061718F">
        <w:rPr>
          <w:rFonts w:ascii="Times New Roman" w:eastAsia="Times New Roman" w:hAnsi="Times New Roman" w:cs="Times New Roman"/>
          <w:sz w:val="24"/>
          <w:szCs w:val="24"/>
          <w:lang w:eastAsia="fr-FR" w:bidi="ar-DZ"/>
        </w:rPr>
        <w:t xml:space="preserve">Cette vérification n’est pas nécessaire puisque l’aile comprimée est l’aile externe qui est suffisament fixée dans les panneaux de bardage, cette aile ne peut se déplacer latéralement. Donc, il n’y </w:t>
      </w:r>
      <w:r>
        <w:rPr>
          <w:rFonts w:ascii="Times New Roman" w:eastAsia="Times New Roman" w:hAnsi="Times New Roman" w:cs="Times New Roman"/>
          <w:sz w:val="24"/>
          <w:szCs w:val="24"/>
          <w:lang w:eastAsia="fr-FR" w:bidi="ar-DZ"/>
        </w:rPr>
        <w:t xml:space="preserve">a </w:t>
      </w:r>
      <w:r w:rsidR="0061718F">
        <w:rPr>
          <w:rFonts w:ascii="Times New Roman" w:eastAsia="Times New Roman" w:hAnsi="Times New Roman" w:cs="Times New Roman"/>
          <w:sz w:val="24"/>
          <w:szCs w:val="24"/>
          <w:lang w:eastAsia="fr-FR" w:bidi="ar-DZ"/>
        </w:rPr>
        <w:t xml:space="preserve">pas risque de déversement pour une charge de vent </w:t>
      </w:r>
      <w:r w:rsidR="0061718F" w:rsidRPr="0061718F">
        <w:rPr>
          <w:rFonts w:ascii="Times New Roman" w:eastAsia="Times New Roman" w:hAnsi="Times New Roman" w:cs="Times New Roman"/>
          <w:b/>
          <w:bCs/>
          <w:i/>
          <w:iCs/>
          <w:sz w:val="24"/>
          <w:szCs w:val="24"/>
          <w:lang w:eastAsia="fr-FR" w:bidi="ar-DZ"/>
        </w:rPr>
        <w:t>w</w:t>
      </w:r>
      <w:r w:rsidR="0061718F">
        <w:rPr>
          <w:rFonts w:ascii="Times New Roman" w:eastAsia="Times New Roman" w:hAnsi="Times New Roman" w:cs="Times New Roman"/>
          <w:sz w:val="24"/>
          <w:szCs w:val="24"/>
          <w:lang w:eastAsia="fr-FR" w:bidi="ar-DZ"/>
        </w:rPr>
        <w:t xml:space="preserve"> positive.</w:t>
      </w:r>
    </w:p>
    <w:p w:rsidR="00EE4496" w:rsidRDefault="00EE4496"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2) une charge de vent </w:t>
      </w:r>
      <w:r w:rsidRPr="0061718F">
        <w:rPr>
          <w:rFonts w:ascii="Times New Roman" w:eastAsia="Times New Roman" w:hAnsi="Times New Roman" w:cs="Times New Roman"/>
          <w:b/>
          <w:bCs/>
          <w:i/>
          <w:iCs/>
          <w:sz w:val="24"/>
          <w:szCs w:val="24"/>
          <w:lang w:eastAsia="fr-FR" w:bidi="ar-DZ"/>
        </w:rPr>
        <w:t>w</w:t>
      </w:r>
      <w:r>
        <w:rPr>
          <w:rFonts w:ascii="Times New Roman" w:eastAsia="Times New Roman" w:hAnsi="Times New Roman" w:cs="Times New Roman"/>
          <w:sz w:val="24"/>
          <w:szCs w:val="24"/>
          <w:lang w:eastAsia="fr-FR" w:bidi="ar-DZ"/>
        </w:rPr>
        <w:t xml:space="preserve"> négative</w:t>
      </w:r>
      <w:r w:rsidR="00F078DC">
        <w:rPr>
          <w:rFonts w:ascii="Times New Roman" w:eastAsia="Times New Roman" w:hAnsi="Times New Roman" w:cs="Times New Roman"/>
          <w:sz w:val="24"/>
          <w:szCs w:val="24"/>
          <w:lang w:eastAsia="fr-FR" w:bidi="ar-DZ"/>
        </w:rPr>
        <w:t xml:space="preserve"> « </w:t>
      </w:r>
      <w:r w:rsidR="00F078DC" w:rsidRPr="00F078DC">
        <w:rPr>
          <w:rFonts w:ascii="Times New Roman" w:eastAsia="Times New Roman" w:hAnsi="Times New Roman" w:cs="Times New Roman"/>
          <w:b/>
          <w:bCs/>
          <w:sz w:val="24"/>
          <w:szCs w:val="24"/>
          <w:lang w:eastAsia="fr-FR" w:bidi="ar-DZ"/>
        </w:rPr>
        <w:t>w-</w:t>
      </w:r>
      <w:r w:rsidR="00F078DC">
        <w:rPr>
          <w:rFonts w:ascii="Times New Roman" w:eastAsia="Times New Roman" w:hAnsi="Times New Roman" w:cs="Times New Roman"/>
          <w:sz w:val="24"/>
          <w:szCs w:val="24"/>
          <w:lang w:eastAsia="fr-FR" w:bidi="ar-DZ"/>
        </w:rPr>
        <w:t> »</w:t>
      </w:r>
      <w:r>
        <w:rPr>
          <w:rFonts w:ascii="Times New Roman" w:eastAsia="Times New Roman" w:hAnsi="Times New Roman" w:cs="Times New Roman"/>
          <w:sz w:val="24"/>
          <w:szCs w:val="24"/>
          <w:lang w:eastAsia="fr-FR" w:bidi="ar-DZ"/>
        </w:rPr>
        <w:t xml:space="preserve"> : Il y a risque de déversement, car les appuis latéraux sont éloignées, ce sont les poteaux et/ou potelets de façades. La longueur de flambement est </w:t>
      </w:r>
      <w:r w:rsidRPr="00EE4496">
        <w:rPr>
          <w:rFonts w:ascii="Times New Roman" w:eastAsia="Times New Roman" w:hAnsi="Times New Roman" w:cs="Times New Roman"/>
          <w:i/>
          <w:iCs/>
          <w:sz w:val="24"/>
          <w:szCs w:val="24"/>
          <w:lang w:eastAsia="fr-FR" w:bidi="ar-DZ"/>
        </w:rPr>
        <w:t>Lcr</w:t>
      </w:r>
      <w:r>
        <w:rPr>
          <w:rFonts w:ascii="Times New Roman" w:eastAsia="Times New Roman" w:hAnsi="Times New Roman" w:cs="Times New Roman"/>
          <w:sz w:val="24"/>
          <w:szCs w:val="24"/>
          <w:lang w:eastAsia="fr-FR" w:bidi="ar-DZ"/>
        </w:rPr>
        <w:t xml:space="preserve">. Pour les lisses d’un longpan : </w:t>
      </w:r>
      <w:r w:rsidRPr="00EE4496">
        <w:rPr>
          <w:rFonts w:ascii="Times New Roman" w:eastAsia="Times New Roman" w:hAnsi="Times New Roman" w:cs="Times New Roman"/>
          <w:i/>
          <w:iCs/>
          <w:sz w:val="24"/>
          <w:szCs w:val="24"/>
          <w:lang w:eastAsia="fr-FR" w:bidi="ar-DZ"/>
        </w:rPr>
        <w:t>Lcr</w:t>
      </w:r>
      <w:r>
        <w:rPr>
          <w:rFonts w:ascii="Times New Roman" w:eastAsia="Times New Roman" w:hAnsi="Times New Roman" w:cs="Times New Roman"/>
          <w:sz w:val="24"/>
          <w:szCs w:val="24"/>
          <w:lang w:eastAsia="fr-FR" w:bidi="ar-DZ"/>
        </w:rPr>
        <w:t xml:space="preserve"> = espacement des poteaux de portiques ; </w:t>
      </w:r>
      <w:r w:rsidRPr="00EE4496">
        <w:rPr>
          <w:rFonts w:ascii="Times New Roman" w:eastAsia="Times New Roman" w:hAnsi="Times New Roman" w:cs="Times New Roman"/>
          <w:i/>
          <w:iCs/>
          <w:sz w:val="24"/>
          <w:szCs w:val="24"/>
          <w:lang w:eastAsia="fr-FR" w:bidi="ar-DZ"/>
        </w:rPr>
        <w:t>Lcr</w:t>
      </w:r>
      <w:r>
        <w:rPr>
          <w:rFonts w:ascii="Times New Roman" w:eastAsia="Times New Roman" w:hAnsi="Times New Roman" w:cs="Times New Roman"/>
          <w:sz w:val="24"/>
          <w:szCs w:val="24"/>
          <w:lang w:eastAsia="fr-FR" w:bidi="ar-DZ"/>
        </w:rPr>
        <w:t xml:space="preserve"> = 5.0 m</w:t>
      </w:r>
    </w:p>
    <w:p w:rsidR="00B57B33" w:rsidRDefault="00EE4496"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Pour les lisses d’un pignon : </w:t>
      </w:r>
      <w:r w:rsidRPr="00EE4496">
        <w:rPr>
          <w:rFonts w:ascii="Times New Roman" w:eastAsia="Times New Roman" w:hAnsi="Times New Roman" w:cs="Times New Roman"/>
          <w:i/>
          <w:iCs/>
          <w:sz w:val="24"/>
          <w:szCs w:val="24"/>
          <w:lang w:eastAsia="fr-FR" w:bidi="ar-DZ"/>
        </w:rPr>
        <w:t xml:space="preserve">Lcr </w:t>
      </w:r>
      <w:r>
        <w:rPr>
          <w:rFonts w:ascii="Times New Roman" w:eastAsia="Times New Roman" w:hAnsi="Times New Roman" w:cs="Times New Roman"/>
          <w:sz w:val="24"/>
          <w:szCs w:val="24"/>
          <w:lang w:eastAsia="fr-FR" w:bidi="ar-DZ"/>
        </w:rPr>
        <w:t xml:space="preserve">= espacement des potelets ; </w:t>
      </w:r>
      <w:r w:rsidRPr="00EE4496">
        <w:rPr>
          <w:rFonts w:ascii="Times New Roman" w:eastAsia="Times New Roman" w:hAnsi="Times New Roman" w:cs="Times New Roman"/>
          <w:i/>
          <w:iCs/>
          <w:sz w:val="24"/>
          <w:szCs w:val="24"/>
          <w:lang w:eastAsia="fr-FR" w:bidi="ar-DZ"/>
        </w:rPr>
        <w:t>Lcr</w:t>
      </w:r>
      <w:r>
        <w:rPr>
          <w:rFonts w:ascii="Times New Roman" w:eastAsia="Times New Roman" w:hAnsi="Times New Roman" w:cs="Times New Roman"/>
          <w:sz w:val="24"/>
          <w:szCs w:val="24"/>
          <w:lang w:eastAsia="fr-FR" w:bidi="ar-DZ"/>
        </w:rPr>
        <w:t xml:space="preserve"> = </w:t>
      </w:r>
      <w:r w:rsidRPr="00F078DC">
        <w:rPr>
          <w:rFonts w:ascii="Times New Roman" w:eastAsia="Times New Roman" w:hAnsi="Times New Roman" w:cs="Times New Roman"/>
          <w:sz w:val="24"/>
          <w:szCs w:val="24"/>
          <w:highlight w:val="yellow"/>
          <w:lang w:eastAsia="fr-FR" w:bidi="ar-DZ"/>
        </w:rPr>
        <w:t>???</w:t>
      </w:r>
      <w:r>
        <w:rPr>
          <w:rFonts w:ascii="Times New Roman" w:eastAsia="Times New Roman" w:hAnsi="Times New Roman" w:cs="Times New Roman"/>
          <w:sz w:val="24"/>
          <w:szCs w:val="24"/>
          <w:lang w:eastAsia="fr-FR" w:bidi="ar-DZ"/>
        </w:rPr>
        <w:t xml:space="preserve">   </w:t>
      </w:r>
    </w:p>
    <w:p w:rsidR="00431DC6" w:rsidRDefault="00EE4496" w:rsidP="00431DC6">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lastRenderedPageBreak/>
        <w:t>Un calcul de vérification de la stabilité est donc nécessaire.</w:t>
      </w:r>
    </w:p>
    <w:p w:rsidR="00431DC6" w:rsidRPr="007432F8" w:rsidRDefault="00431DC6" w:rsidP="00431DC6">
      <w:pPr>
        <w:pStyle w:val="Sansinterligne"/>
        <w:spacing w:line="360" w:lineRule="auto"/>
        <w:rPr>
          <w:rFonts w:ascii="Times New Roman" w:eastAsia="Times New Roman" w:hAnsi="Times New Roman" w:cs="Times New Roman"/>
          <w:sz w:val="24"/>
          <w:szCs w:val="24"/>
          <w:lang w:eastAsia="fr-FR" w:bidi="ar-DZ"/>
        </w:rPr>
      </w:pPr>
      <w:r w:rsidRPr="00431DC6">
        <w:rPr>
          <w:rFonts w:ascii="Times New Roman" w:eastAsia="Times New Roman" w:hAnsi="Times New Roman" w:cs="Times New Roman"/>
          <w:b/>
          <w:bCs/>
          <w:sz w:val="24"/>
          <w:szCs w:val="24"/>
          <w:u w:val="single"/>
          <w:lang w:eastAsia="fr-FR" w:bidi="ar-DZ"/>
        </w:rPr>
        <w:t xml:space="preserve"> Calculs</w:t>
      </w:r>
      <w:r w:rsidR="006F104D">
        <w:rPr>
          <w:rFonts w:ascii="Times New Roman" w:eastAsia="Times New Roman" w:hAnsi="Times New Roman" w:cs="Times New Roman"/>
          <w:sz w:val="24"/>
          <w:szCs w:val="24"/>
          <w:lang w:eastAsia="fr-FR" w:bidi="ar-DZ"/>
        </w:rPr>
        <w:t> : XXX</w:t>
      </w:r>
    </w:p>
    <w:p w:rsidR="00EE4496" w:rsidRDefault="00EE4496" w:rsidP="00F078DC">
      <w:pPr>
        <w:pStyle w:val="Sansinterligne"/>
        <w:numPr>
          <w:ilvl w:val="0"/>
          <w:numId w:val="11"/>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Vérification de l’ELS de limitation des flèches :</w:t>
      </w:r>
    </w:p>
    <w:p w:rsidR="00EE4496" w:rsidRDefault="00EE4496" w:rsidP="00F078DC">
      <w:pPr>
        <w:pStyle w:val="Sansinterligne"/>
        <w:spacing w:line="360" w:lineRule="auto"/>
        <w:ind w:left="360"/>
        <w:rPr>
          <w:rFonts w:ascii="Times New Roman" w:eastAsia="Times New Roman" w:hAnsi="Times New Roman" w:cs="Times New Roman"/>
          <w:sz w:val="24"/>
          <w:szCs w:val="24"/>
          <w:vertAlign w:val="subscript"/>
          <w:lang w:eastAsia="fr-FR" w:bidi="ar-DZ"/>
        </w:rPr>
      </w:pPr>
      <w:r w:rsidRPr="00B95DB1">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vertAlign w:val="subscript"/>
          <w:lang w:eastAsia="fr-FR" w:bidi="ar-DZ"/>
        </w:rPr>
        <w:t xml:space="preserve">1 </w:t>
      </w:r>
      <w:r w:rsidRPr="00EE4496">
        <w:rPr>
          <w:rFonts w:ascii="Times New Roman" w:eastAsia="Times New Roman" w:hAnsi="Times New Roman" w:cs="Times New Roman"/>
          <w:sz w:val="24"/>
          <w:szCs w:val="24"/>
          <w:lang w:eastAsia="fr-FR" w:bidi="ar-DZ"/>
        </w:rPr>
        <w:t xml:space="preserve">≤ </w:t>
      </w:r>
      <w:r w:rsidRPr="00B95DB1">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vertAlign w:val="subscript"/>
          <w:lang w:eastAsia="fr-FR" w:bidi="ar-DZ"/>
        </w:rPr>
        <w:t xml:space="preserve">adm </w:t>
      </w:r>
      <w:r w:rsidRPr="00F078DC">
        <w:rPr>
          <w:rFonts w:ascii="Times New Roman" w:eastAsia="Times New Roman" w:hAnsi="Times New Roman" w:cs="Times New Roman"/>
          <w:sz w:val="24"/>
          <w:szCs w:val="24"/>
          <w:lang w:eastAsia="fr-FR" w:bidi="ar-DZ"/>
        </w:rPr>
        <w:t xml:space="preserve">= L/200 = 5000/200 = </w:t>
      </w:r>
      <w:r w:rsidR="00F078DC" w:rsidRPr="00F078DC">
        <w:rPr>
          <w:rFonts w:ascii="Times New Roman" w:eastAsia="Times New Roman" w:hAnsi="Times New Roman" w:cs="Times New Roman"/>
          <w:sz w:val="24"/>
          <w:szCs w:val="24"/>
          <w:lang w:eastAsia="fr-FR" w:bidi="ar-DZ"/>
        </w:rPr>
        <w:t>25 mm</w:t>
      </w:r>
      <w:r>
        <w:rPr>
          <w:rFonts w:ascii="Times New Roman" w:eastAsia="Times New Roman" w:hAnsi="Times New Roman" w:cs="Times New Roman"/>
          <w:sz w:val="24"/>
          <w:szCs w:val="24"/>
          <w:vertAlign w:val="subscript"/>
          <w:lang w:eastAsia="fr-FR" w:bidi="ar-DZ"/>
        </w:rPr>
        <w:t xml:space="preserve"> </w:t>
      </w:r>
    </w:p>
    <w:p w:rsidR="00431DC6" w:rsidRDefault="00EE4496" w:rsidP="00431DC6">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et </w:t>
      </w:r>
      <w:r w:rsidRPr="00B95DB1">
        <w:rPr>
          <w:rFonts w:ascii="Times New Roman" w:eastAsia="Times New Roman" w:hAnsi="Times New Roman" w:cs="Times New Roman"/>
          <w:sz w:val="24"/>
          <w:szCs w:val="24"/>
          <w:lang w:eastAsia="fr-FR" w:bidi="ar-DZ"/>
        </w:rPr>
        <w:t>∆</w:t>
      </w:r>
      <w:r w:rsidRPr="0061718F">
        <w:rPr>
          <w:rFonts w:ascii="Times New Roman" w:eastAsia="Times New Roman" w:hAnsi="Times New Roman" w:cs="Times New Roman"/>
          <w:sz w:val="24"/>
          <w:szCs w:val="24"/>
          <w:vertAlign w:val="subscript"/>
          <w:lang w:eastAsia="fr-FR" w:bidi="ar-DZ"/>
        </w:rPr>
        <w:t>2</w:t>
      </w:r>
      <w:r>
        <w:rPr>
          <w:rFonts w:ascii="Times New Roman" w:eastAsia="Times New Roman" w:hAnsi="Times New Roman" w:cs="Times New Roman"/>
          <w:sz w:val="24"/>
          <w:szCs w:val="24"/>
          <w:vertAlign w:val="subscript"/>
          <w:lang w:eastAsia="fr-FR" w:bidi="ar-DZ"/>
        </w:rPr>
        <w:t>  </w:t>
      </w:r>
      <w:r w:rsidRPr="00EE4496">
        <w:rPr>
          <w:rFonts w:ascii="Times New Roman" w:eastAsia="Times New Roman" w:hAnsi="Times New Roman" w:cs="Times New Roman"/>
          <w:sz w:val="24"/>
          <w:szCs w:val="24"/>
          <w:lang w:eastAsia="fr-FR" w:bidi="ar-DZ"/>
        </w:rPr>
        <w:t xml:space="preserve">≤ </w:t>
      </w:r>
      <w:r w:rsidRPr="00B95DB1">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vertAlign w:val="subscript"/>
          <w:lang w:eastAsia="fr-FR" w:bidi="ar-DZ"/>
        </w:rPr>
        <w:t>adm</w:t>
      </w:r>
      <w:r w:rsidR="00F078DC">
        <w:rPr>
          <w:rFonts w:ascii="Times New Roman" w:eastAsia="Times New Roman" w:hAnsi="Times New Roman" w:cs="Times New Roman"/>
          <w:sz w:val="24"/>
          <w:szCs w:val="24"/>
          <w:vertAlign w:val="subscript"/>
          <w:lang w:eastAsia="fr-FR" w:bidi="ar-DZ"/>
        </w:rPr>
        <w:t xml:space="preserve"> </w:t>
      </w:r>
      <w:r w:rsidR="00F078DC" w:rsidRPr="00F078DC">
        <w:rPr>
          <w:rFonts w:ascii="Times New Roman" w:eastAsia="Times New Roman" w:hAnsi="Times New Roman" w:cs="Times New Roman"/>
          <w:sz w:val="24"/>
          <w:szCs w:val="24"/>
          <w:lang w:eastAsia="fr-FR" w:bidi="ar-DZ"/>
        </w:rPr>
        <w:t>= L/200 =</w:t>
      </w:r>
      <w:r w:rsidR="00F078DC">
        <w:rPr>
          <w:rFonts w:ascii="Times New Roman" w:eastAsia="Times New Roman" w:hAnsi="Times New Roman" w:cs="Times New Roman"/>
          <w:sz w:val="24"/>
          <w:szCs w:val="24"/>
          <w:lang w:eastAsia="fr-FR" w:bidi="ar-DZ"/>
        </w:rPr>
        <w:t> </w:t>
      </w:r>
      <w:r w:rsidR="00F078DC" w:rsidRPr="00F078DC">
        <w:rPr>
          <w:rFonts w:ascii="Times New Roman" w:eastAsia="Times New Roman" w:hAnsi="Times New Roman" w:cs="Times New Roman"/>
          <w:sz w:val="24"/>
          <w:szCs w:val="24"/>
          <w:highlight w:val="yellow"/>
          <w:lang w:eastAsia="fr-FR" w:bidi="ar-DZ"/>
        </w:rPr>
        <w:t>???/200 = ?? mm</w:t>
      </w:r>
    </w:p>
    <w:p w:rsidR="00431DC6" w:rsidRPr="007432F8" w:rsidRDefault="00431DC6" w:rsidP="00431DC6">
      <w:pPr>
        <w:pStyle w:val="Sansinterligne"/>
        <w:spacing w:line="360" w:lineRule="auto"/>
        <w:rPr>
          <w:rFonts w:ascii="Times New Roman" w:eastAsia="Times New Roman" w:hAnsi="Times New Roman" w:cs="Times New Roman"/>
          <w:sz w:val="24"/>
          <w:szCs w:val="24"/>
          <w:lang w:eastAsia="fr-FR" w:bidi="ar-DZ"/>
        </w:rPr>
      </w:pPr>
      <w:r w:rsidRPr="00431DC6">
        <w:rPr>
          <w:rFonts w:ascii="Times New Roman" w:eastAsia="Times New Roman" w:hAnsi="Times New Roman" w:cs="Times New Roman"/>
          <w:b/>
          <w:bCs/>
          <w:sz w:val="24"/>
          <w:szCs w:val="24"/>
          <w:u w:val="single"/>
          <w:lang w:eastAsia="fr-FR" w:bidi="ar-DZ"/>
        </w:rPr>
        <w:t xml:space="preserve"> Calculs</w:t>
      </w:r>
      <w:r>
        <w:rPr>
          <w:rFonts w:ascii="Times New Roman" w:eastAsia="Times New Roman" w:hAnsi="Times New Roman" w:cs="Times New Roman"/>
          <w:sz w:val="24"/>
          <w:szCs w:val="24"/>
          <w:lang w:eastAsia="fr-FR" w:bidi="ar-DZ"/>
        </w:rPr>
        <w:t> :</w:t>
      </w:r>
      <w:r w:rsidR="006F104D">
        <w:rPr>
          <w:rFonts w:ascii="Times New Roman" w:eastAsia="Times New Roman" w:hAnsi="Times New Roman" w:cs="Times New Roman"/>
          <w:sz w:val="24"/>
          <w:szCs w:val="24"/>
          <w:lang w:eastAsia="fr-FR" w:bidi="ar-DZ"/>
        </w:rPr>
        <w:t xml:space="preserve"> XXX</w:t>
      </w:r>
    </w:p>
    <w:p w:rsidR="00B57B33" w:rsidRPr="00B57B33" w:rsidRDefault="00F078DC" w:rsidP="00F078DC">
      <w:pPr>
        <w:pStyle w:val="Sansinterligne"/>
        <w:numPr>
          <w:ilvl w:val="0"/>
          <w:numId w:val="11"/>
        </w:numPr>
        <w:spacing w:line="360" w:lineRule="auto"/>
        <w:rPr>
          <w:rFonts w:ascii="Times New Roman" w:eastAsia="Times New Roman" w:hAnsi="Times New Roman" w:cs="Times New Roman"/>
          <w:sz w:val="24"/>
          <w:szCs w:val="24"/>
          <w:rtl/>
          <w:lang w:eastAsia="fr-FR" w:bidi="ar-DZ"/>
        </w:rPr>
      </w:pPr>
      <w:r w:rsidRPr="00F078DC">
        <w:rPr>
          <w:rFonts w:ascii="Times New Roman" w:eastAsia="Times New Roman" w:hAnsi="Times New Roman" w:cs="Times New Roman"/>
          <w:b/>
          <w:bCs/>
          <w:sz w:val="24"/>
          <w:szCs w:val="24"/>
          <w:u w:val="single"/>
          <w:lang w:eastAsia="fr-FR" w:bidi="ar-DZ"/>
        </w:rPr>
        <w:t>Conclusion</w:t>
      </w:r>
      <w:r>
        <w:rPr>
          <w:rFonts w:ascii="Times New Roman" w:eastAsia="Times New Roman" w:hAnsi="Times New Roman" w:cs="Times New Roman"/>
          <w:sz w:val="24"/>
          <w:szCs w:val="24"/>
          <w:lang w:eastAsia="fr-FR" w:bidi="ar-DZ"/>
        </w:rPr>
        <w:t> : Les lisses UPE ?? (ou IPE ??) sont admises pour les pignons et les longpans.</w:t>
      </w:r>
    </w:p>
    <w:p w:rsidR="005929D7" w:rsidRDefault="006F104D" w:rsidP="00963B9A">
      <w:pPr>
        <w:spacing w:line="360" w:lineRule="auto"/>
        <w:rPr>
          <w:rFonts w:ascii="Times New Roman" w:eastAsia="Times New Roman" w:hAnsi="Times New Roman" w:cs="Times New Roman"/>
          <w:sz w:val="24"/>
          <w:szCs w:val="24"/>
          <w:rtl/>
          <w:lang w:eastAsia="fr-FR" w:bidi="ar-DZ"/>
        </w:rPr>
      </w:pPr>
      <w:r w:rsidRPr="006F104D">
        <w:rPr>
          <w:rFonts w:ascii="Times New Roman" w:eastAsia="Times New Roman" w:hAnsi="Times New Roman" w:cs="Times New Roman"/>
          <w:b/>
          <w:bCs/>
          <w:sz w:val="24"/>
          <w:szCs w:val="24"/>
          <w:lang w:eastAsia="fr-FR"/>
        </w:rPr>
        <w:t xml:space="preserve">7) </w:t>
      </w:r>
      <w:r w:rsidR="00473CFF" w:rsidRPr="00473CFF">
        <w:rPr>
          <w:rFonts w:ascii="Times New Roman" w:eastAsia="Times New Roman" w:hAnsi="Times New Roman" w:cs="Times New Roman"/>
          <w:b/>
          <w:bCs/>
          <w:sz w:val="24"/>
          <w:szCs w:val="24"/>
          <w:u w:val="single"/>
          <w:lang w:eastAsia="fr-FR"/>
        </w:rPr>
        <w:t>Calcul des Potelets</w:t>
      </w:r>
      <w:r w:rsidRPr="006F104D">
        <w:rPr>
          <w:rFonts w:ascii="Times New Roman" w:eastAsia="Times New Roman" w:hAnsi="Times New Roman" w:cs="Times New Roman"/>
          <w:b/>
          <w:bCs/>
          <w:sz w:val="24"/>
          <w:szCs w:val="24"/>
          <w:lang w:eastAsia="fr-FR"/>
        </w:rPr>
        <w:t> :</w:t>
      </w:r>
      <w:r w:rsidR="009F58ED">
        <w:rPr>
          <w:rFonts w:ascii="Times New Roman" w:eastAsia="Times New Roman" w:hAnsi="Times New Roman" w:cs="Times New Roman"/>
          <w:sz w:val="24"/>
          <w:szCs w:val="24"/>
          <w:lang w:eastAsia="fr-FR" w:bidi="ar-DZ"/>
        </w:rPr>
        <w:t xml:space="preserve"> </w:t>
      </w:r>
      <w:r w:rsidR="005929D7" w:rsidRPr="005929D7">
        <w:rPr>
          <w:rFonts w:ascii="Times New Roman" w:eastAsia="Times New Roman" w:hAnsi="Times New Roman" w:cs="Times New Roman"/>
          <w:sz w:val="24"/>
          <w:szCs w:val="24"/>
          <w:lang w:eastAsia="fr-FR" w:bidi="ar-DZ"/>
        </w:rPr>
        <w:t>Un potelet est un</w:t>
      </w:r>
      <w:r>
        <w:rPr>
          <w:rFonts w:ascii="Times New Roman" w:eastAsia="Times New Roman" w:hAnsi="Times New Roman" w:cs="Times New Roman"/>
          <w:sz w:val="24"/>
          <w:szCs w:val="24"/>
          <w:lang w:eastAsia="fr-FR" w:bidi="ar-DZ"/>
        </w:rPr>
        <w:t>e barre verticale</w:t>
      </w:r>
      <w:r w:rsidR="005929D7" w:rsidRPr="005929D7">
        <w:rPr>
          <w:rFonts w:ascii="Times New Roman" w:eastAsia="Times New Roman" w:hAnsi="Times New Roman" w:cs="Times New Roman"/>
          <w:sz w:val="24"/>
          <w:szCs w:val="24"/>
          <w:lang w:eastAsia="fr-FR" w:bidi="ar-DZ"/>
        </w:rPr>
        <w:t xml:space="preserve"> bi-articulé</w:t>
      </w:r>
      <w:r>
        <w:rPr>
          <w:rFonts w:ascii="Times New Roman" w:eastAsia="Times New Roman" w:hAnsi="Times New Roman" w:cs="Times New Roman"/>
          <w:sz w:val="24"/>
          <w:szCs w:val="24"/>
          <w:lang w:eastAsia="fr-FR" w:bidi="ar-DZ"/>
        </w:rPr>
        <w:t>e</w:t>
      </w:r>
      <w:r w:rsidR="005929D7" w:rsidRPr="005929D7">
        <w:rPr>
          <w:rFonts w:ascii="Times New Roman" w:eastAsia="Times New Roman" w:hAnsi="Times New Roman" w:cs="Times New Roman"/>
          <w:sz w:val="24"/>
          <w:szCs w:val="24"/>
          <w:lang w:eastAsia="fr-FR" w:bidi="ar-DZ"/>
        </w:rPr>
        <w:t xml:space="preserve"> de section IPE </w:t>
      </w:r>
      <w:r>
        <w:rPr>
          <w:rFonts w:ascii="Times New Roman" w:eastAsia="Times New Roman" w:hAnsi="Times New Roman" w:cs="Times New Roman"/>
          <w:sz w:val="24"/>
          <w:szCs w:val="24"/>
          <w:lang w:eastAsia="fr-FR" w:bidi="ar-DZ"/>
        </w:rPr>
        <w:t xml:space="preserve">(IPN ou HE) </w:t>
      </w:r>
      <w:r w:rsidR="005929D7" w:rsidRPr="005929D7">
        <w:rPr>
          <w:rFonts w:ascii="Times New Roman" w:eastAsia="Times New Roman" w:hAnsi="Times New Roman" w:cs="Times New Roman"/>
          <w:sz w:val="24"/>
          <w:szCs w:val="24"/>
          <w:lang w:eastAsia="fr-FR" w:bidi="ar-DZ"/>
        </w:rPr>
        <w:t xml:space="preserve">en acier S355 orientée de façon que leur grande inertie </w:t>
      </w:r>
      <w:r w:rsidR="005929D7" w:rsidRPr="006F104D">
        <w:rPr>
          <w:rFonts w:ascii="Times New Roman" w:eastAsia="Times New Roman" w:hAnsi="Times New Roman" w:cs="Times New Roman"/>
          <w:b/>
          <w:bCs/>
          <w:i/>
          <w:iCs/>
          <w:sz w:val="24"/>
          <w:szCs w:val="24"/>
          <w:lang w:eastAsia="fr-FR" w:bidi="ar-DZ"/>
        </w:rPr>
        <w:t>Iy</w:t>
      </w:r>
      <w:r w:rsidR="005929D7" w:rsidRPr="005929D7">
        <w:rPr>
          <w:rFonts w:ascii="Times New Roman" w:eastAsia="Times New Roman" w:hAnsi="Times New Roman" w:cs="Times New Roman"/>
          <w:sz w:val="24"/>
          <w:szCs w:val="24"/>
          <w:lang w:eastAsia="fr-FR" w:bidi="ar-DZ"/>
        </w:rPr>
        <w:t xml:space="preserve"> s'opp</w:t>
      </w:r>
      <w:r>
        <w:rPr>
          <w:rFonts w:ascii="Times New Roman" w:eastAsia="Times New Roman" w:hAnsi="Times New Roman" w:cs="Times New Roman"/>
          <w:sz w:val="24"/>
          <w:szCs w:val="24"/>
          <w:lang w:eastAsia="fr-FR" w:bidi="ar-DZ"/>
        </w:rPr>
        <w:t>ose à la flexion du vent, donc l</w:t>
      </w:r>
      <w:r w:rsidR="005929D7" w:rsidRPr="005929D7">
        <w:rPr>
          <w:rFonts w:ascii="Times New Roman" w:eastAsia="Times New Roman" w:hAnsi="Times New Roman" w:cs="Times New Roman"/>
          <w:sz w:val="24"/>
          <w:szCs w:val="24"/>
          <w:lang w:eastAsia="fr-FR" w:bidi="ar-DZ"/>
        </w:rPr>
        <w:t xml:space="preserve">es ailes </w:t>
      </w:r>
      <w:r>
        <w:rPr>
          <w:rFonts w:ascii="Times New Roman" w:eastAsia="Times New Roman" w:hAnsi="Times New Roman" w:cs="Times New Roman"/>
          <w:sz w:val="24"/>
          <w:szCs w:val="24"/>
          <w:lang w:eastAsia="fr-FR" w:bidi="ar-DZ"/>
        </w:rPr>
        <w:t xml:space="preserve">du potelets </w:t>
      </w:r>
      <w:r w:rsidR="005929D7" w:rsidRPr="005929D7">
        <w:rPr>
          <w:rFonts w:ascii="Times New Roman" w:eastAsia="Times New Roman" w:hAnsi="Times New Roman" w:cs="Times New Roman"/>
          <w:sz w:val="24"/>
          <w:szCs w:val="24"/>
          <w:lang w:eastAsia="fr-FR" w:bidi="ar-DZ"/>
        </w:rPr>
        <w:t>sont parallèles au plan de façade</w:t>
      </w:r>
      <w:r>
        <w:rPr>
          <w:rFonts w:ascii="Times New Roman" w:eastAsia="Times New Roman" w:hAnsi="Times New Roman" w:cs="Times New Roman"/>
          <w:sz w:val="24"/>
          <w:szCs w:val="24"/>
          <w:lang w:eastAsia="fr-FR" w:bidi="ar-DZ"/>
        </w:rPr>
        <w:t>, la hauteur h de section est ┴ au vent</w:t>
      </w:r>
      <w:r w:rsidR="005929D7" w:rsidRPr="005929D7">
        <w:rPr>
          <w:rFonts w:ascii="Times New Roman" w:eastAsia="Times New Roman" w:hAnsi="Times New Roman" w:cs="Times New Roman"/>
          <w:sz w:val="24"/>
          <w:szCs w:val="24"/>
          <w:lang w:eastAsia="fr-FR" w:bidi="ar-DZ"/>
        </w:rPr>
        <w:t>.</w:t>
      </w:r>
      <w:r w:rsidR="009F58ED">
        <w:rPr>
          <w:rFonts w:ascii="Times New Roman" w:eastAsia="Times New Roman" w:hAnsi="Times New Roman" w:cs="Times New Roman"/>
          <w:sz w:val="24"/>
          <w:szCs w:val="24"/>
          <w:lang w:eastAsia="fr-FR" w:bidi="ar-DZ"/>
        </w:rPr>
        <w:t xml:space="preserve">  </w:t>
      </w:r>
    </w:p>
    <w:p w:rsidR="002D4F51" w:rsidRPr="002D4F51" w:rsidRDefault="002D4F51" w:rsidP="005929D7">
      <w:pPr>
        <w:pStyle w:val="Sansinterligne"/>
        <w:spacing w:line="360" w:lineRule="auto"/>
        <w:rPr>
          <w:rFonts w:ascii="Times New Roman" w:eastAsia="Times New Roman" w:hAnsi="Times New Roman" w:cs="Times New Roman"/>
          <w:sz w:val="24"/>
          <w:szCs w:val="24"/>
          <w:lang w:eastAsia="fr-FR" w:bidi="ar-DZ"/>
        </w:rPr>
      </w:pPr>
      <w:r w:rsidRPr="009F58ED">
        <w:rPr>
          <w:rFonts w:ascii="Times New Roman" w:eastAsia="Times New Roman" w:hAnsi="Times New Roman" w:cs="Times New Roman"/>
          <w:sz w:val="24"/>
          <w:szCs w:val="24"/>
          <w:lang w:eastAsia="fr-FR" w:bidi="ar-DZ"/>
        </w:rPr>
        <w:t>Il</w:t>
      </w:r>
      <w:r w:rsidR="005929D7">
        <w:rPr>
          <w:rFonts w:ascii="Times New Roman" w:eastAsia="Times New Roman" w:hAnsi="Times New Roman" w:cs="Times New Roman"/>
          <w:sz w:val="24"/>
          <w:szCs w:val="24"/>
          <w:lang w:eastAsia="fr-FR" w:bidi="ar-DZ"/>
        </w:rPr>
        <w:t xml:space="preserve"> est sollicité</w:t>
      </w:r>
      <w:r w:rsidRPr="009F58ED">
        <w:rPr>
          <w:rFonts w:ascii="Times New Roman" w:eastAsia="Times New Roman" w:hAnsi="Times New Roman" w:cs="Times New Roman"/>
          <w:sz w:val="24"/>
          <w:szCs w:val="24"/>
          <w:lang w:eastAsia="fr-FR" w:bidi="ar-DZ"/>
        </w:rPr>
        <w:t xml:space="preserve"> à la  flexion composée : flexion due au vent + efforts normaux de compression dus au poids de façade (bardage + lisses) + poids propr</w:t>
      </w:r>
      <w:r w:rsidR="009F58ED">
        <w:rPr>
          <w:rFonts w:ascii="Times New Roman" w:eastAsia="Times New Roman" w:hAnsi="Times New Roman" w:cs="Times New Roman"/>
          <w:sz w:val="24"/>
          <w:szCs w:val="24"/>
          <w:lang w:eastAsia="fr-FR" w:bidi="ar-DZ"/>
        </w:rPr>
        <w:t>e</w:t>
      </w:r>
    </w:p>
    <w:p w:rsidR="002D4F51" w:rsidRDefault="009F58ED" w:rsidP="005929D7">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   </w:t>
      </w:r>
      <w:r w:rsidR="005929D7">
        <w:rPr>
          <w:rFonts w:ascii="Times New Roman" w:eastAsia="Times New Roman" w:hAnsi="Times New Roman" w:cs="Times New Roman"/>
          <w:sz w:val="24"/>
          <w:szCs w:val="24"/>
          <w:lang w:eastAsia="fr-FR" w:bidi="ar-DZ"/>
        </w:rPr>
        <w:t>Donc, u</w:t>
      </w:r>
      <w:r w:rsidR="002D4F51" w:rsidRPr="009F58ED">
        <w:rPr>
          <w:rFonts w:ascii="Times New Roman" w:eastAsia="Times New Roman" w:hAnsi="Times New Roman" w:cs="Times New Roman"/>
          <w:sz w:val="24"/>
          <w:szCs w:val="24"/>
          <w:lang w:eastAsia="fr-FR" w:bidi="ar-DZ"/>
        </w:rPr>
        <w:t xml:space="preserve">n potelet </w:t>
      </w:r>
      <w:r w:rsidR="00F078DC" w:rsidRPr="00B57B33">
        <w:rPr>
          <w:rFonts w:ascii="Times New Roman" w:eastAsia="Times New Roman" w:hAnsi="Times New Roman" w:cs="Times New Roman"/>
          <w:sz w:val="24"/>
          <w:szCs w:val="24"/>
          <w:lang w:eastAsia="fr-FR" w:bidi="ar-DZ"/>
        </w:rPr>
        <w:t xml:space="preserve"> est </w:t>
      </w:r>
      <w:r w:rsidR="00F078DC">
        <w:rPr>
          <w:rFonts w:ascii="Times New Roman" w:eastAsia="Times New Roman" w:hAnsi="Times New Roman" w:cs="Times New Roman"/>
          <w:sz w:val="24"/>
          <w:szCs w:val="24"/>
          <w:lang w:eastAsia="fr-FR" w:bidi="ar-DZ"/>
        </w:rPr>
        <w:t xml:space="preserve">une </w:t>
      </w:r>
      <w:r w:rsidR="002D4F51">
        <w:rPr>
          <w:rFonts w:ascii="Times New Roman" w:eastAsia="Times New Roman" w:hAnsi="Times New Roman" w:cs="Times New Roman"/>
          <w:sz w:val="24"/>
          <w:szCs w:val="24"/>
          <w:lang w:eastAsia="fr-FR" w:bidi="ar-DZ"/>
        </w:rPr>
        <w:t xml:space="preserve">barre </w:t>
      </w:r>
      <w:r w:rsidR="00F078DC" w:rsidRPr="00B57B33">
        <w:rPr>
          <w:rFonts w:ascii="Times New Roman" w:eastAsia="Times New Roman" w:hAnsi="Times New Roman" w:cs="Times New Roman"/>
          <w:sz w:val="24"/>
          <w:szCs w:val="24"/>
          <w:lang w:eastAsia="fr-FR" w:bidi="ar-DZ"/>
        </w:rPr>
        <w:t xml:space="preserve">sollicitée à la flexion </w:t>
      </w:r>
      <w:r w:rsidR="002D4F51">
        <w:rPr>
          <w:rFonts w:ascii="Times New Roman" w:eastAsia="Times New Roman" w:hAnsi="Times New Roman" w:cs="Times New Roman"/>
          <w:sz w:val="24"/>
          <w:szCs w:val="24"/>
          <w:lang w:eastAsia="fr-FR" w:bidi="ar-DZ"/>
        </w:rPr>
        <w:t>composée avec effort axial de compression, il peut subir une instabilité par flambement ou par déversement</w:t>
      </w:r>
      <w:r w:rsidR="00F078DC" w:rsidRPr="00B57B33">
        <w:rPr>
          <w:rFonts w:ascii="Times New Roman" w:eastAsia="Times New Roman" w:hAnsi="Times New Roman" w:cs="Times New Roman"/>
          <w:sz w:val="24"/>
          <w:szCs w:val="24"/>
          <w:lang w:eastAsia="fr-FR" w:bidi="ar-DZ"/>
        </w:rPr>
        <w:t xml:space="preserve">. </w:t>
      </w:r>
    </w:p>
    <w:p w:rsidR="00F078DC" w:rsidRDefault="00F078DC" w:rsidP="002D4F51">
      <w:pPr>
        <w:pStyle w:val="Sansinterligne"/>
        <w:spacing w:line="360" w:lineRule="auto"/>
        <w:rPr>
          <w:rFonts w:ascii="Times New Roman" w:eastAsia="Times New Roman" w:hAnsi="Times New Roman" w:cs="Times New Roman"/>
          <w:sz w:val="24"/>
          <w:szCs w:val="24"/>
          <w:lang w:eastAsia="fr-FR" w:bidi="ar-DZ"/>
        </w:rPr>
      </w:pPr>
      <w:r w:rsidRPr="00B57B33">
        <w:rPr>
          <w:rFonts w:ascii="Times New Roman" w:eastAsia="Times New Roman" w:hAnsi="Times New Roman" w:cs="Times New Roman"/>
          <w:sz w:val="24"/>
          <w:szCs w:val="24"/>
          <w:lang w:eastAsia="fr-FR" w:bidi="ar-DZ"/>
        </w:rPr>
        <w:t xml:space="preserve">L’action principale est celle </w:t>
      </w:r>
      <w:r w:rsidR="002D4F51">
        <w:rPr>
          <w:rFonts w:ascii="Times New Roman" w:eastAsia="Times New Roman" w:hAnsi="Times New Roman" w:cs="Times New Roman"/>
          <w:sz w:val="24"/>
          <w:szCs w:val="24"/>
          <w:lang w:eastAsia="fr-FR" w:bidi="ar-DZ"/>
        </w:rPr>
        <w:t>flexion due  à la pression uniforme d</w:t>
      </w:r>
      <w:r w:rsidRPr="00B57B33">
        <w:rPr>
          <w:rFonts w:ascii="Times New Roman" w:eastAsia="Times New Roman" w:hAnsi="Times New Roman" w:cs="Times New Roman"/>
          <w:sz w:val="24"/>
          <w:szCs w:val="24"/>
          <w:lang w:eastAsia="fr-FR" w:bidi="ar-DZ"/>
        </w:rPr>
        <w:t>u vent</w:t>
      </w:r>
      <w:r w:rsidR="002D4F51">
        <w:rPr>
          <w:rFonts w:ascii="Times New Roman" w:eastAsia="Times New Roman" w:hAnsi="Times New Roman" w:cs="Times New Roman"/>
          <w:sz w:val="24"/>
          <w:szCs w:val="24"/>
          <w:lang w:eastAsia="fr-FR" w:bidi="ar-DZ"/>
        </w:rPr>
        <w:t xml:space="preserve"> </w:t>
      </w:r>
      <w:r w:rsidRPr="00B13D61">
        <w:rPr>
          <w:rFonts w:ascii="Times New Roman" w:eastAsia="Times New Roman" w:hAnsi="Times New Roman" w:cs="Times New Roman"/>
          <w:b/>
          <w:bCs/>
          <w:i/>
          <w:iCs/>
          <w:sz w:val="24"/>
          <w:szCs w:val="24"/>
          <w:lang w:eastAsia="fr-FR" w:bidi="ar-DZ"/>
        </w:rPr>
        <w:t>w</w:t>
      </w:r>
      <w:r w:rsidR="002D4F51">
        <w:rPr>
          <w:rFonts w:ascii="Times New Roman" w:eastAsia="Times New Roman" w:hAnsi="Times New Roman" w:cs="Times New Roman"/>
          <w:sz w:val="24"/>
          <w:szCs w:val="24"/>
          <w:lang w:eastAsia="fr-FR" w:bidi="ar-DZ"/>
        </w:rPr>
        <w:t xml:space="preserve"> horizontal</w:t>
      </w:r>
      <w:r>
        <w:rPr>
          <w:rFonts w:ascii="Times New Roman" w:eastAsia="Times New Roman" w:hAnsi="Times New Roman" w:cs="Times New Roman"/>
          <w:sz w:val="24"/>
          <w:szCs w:val="24"/>
          <w:lang w:eastAsia="fr-FR" w:bidi="ar-DZ"/>
        </w:rPr>
        <w:t>, telle que :</w:t>
      </w:r>
      <w:r w:rsidR="002D4F51">
        <w:rPr>
          <w:rFonts w:ascii="Times New Roman" w:eastAsia="Times New Roman" w:hAnsi="Times New Roman" w:cs="Times New Roman"/>
          <w:sz w:val="24"/>
          <w:szCs w:val="24"/>
          <w:lang w:eastAsia="fr-FR" w:bidi="ar-DZ"/>
        </w:rPr>
        <w:t xml:space="preserve"> </w:t>
      </w:r>
      <w:r>
        <w:rPr>
          <w:rFonts w:ascii="Times New Roman" w:eastAsia="Times New Roman" w:hAnsi="Times New Roman" w:cs="Times New Roman"/>
          <w:sz w:val="24"/>
          <w:szCs w:val="24"/>
          <w:lang w:eastAsia="fr-FR" w:bidi="ar-DZ"/>
        </w:rPr>
        <w:t xml:space="preserve">                  </w:t>
      </w:r>
      <w:r w:rsidRPr="00B13D61">
        <w:rPr>
          <w:rFonts w:ascii="Times New Roman" w:eastAsia="Times New Roman" w:hAnsi="Times New Roman" w:cs="Times New Roman"/>
          <w:b/>
          <w:bCs/>
          <w:i/>
          <w:iCs/>
          <w:sz w:val="24"/>
          <w:szCs w:val="24"/>
          <w:lang w:eastAsia="fr-FR" w:bidi="ar-DZ"/>
        </w:rPr>
        <w:t xml:space="preserve"> w</w:t>
      </w:r>
      <w:r w:rsidRPr="00B57B33">
        <w:rPr>
          <w:rFonts w:ascii="Times New Roman" w:eastAsia="Times New Roman" w:hAnsi="Times New Roman" w:cs="Times New Roman"/>
          <w:sz w:val="24"/>
          <w:szCs w:val="24"/>
          <w:lang w:eastAsia="fr-FR" w:bidi="ar-DZ"/>
        </w:rPr>
        <w:t xml:space="preserve"> (daN/m) = W (daN/m</w:t>
      </w:r>
      <w:r w:rsidRPr="00B57B33">
        <w:rPr>
          <w:rFonts w:ascii="Times New Roman" w:eastAsia="Times New Roman" w:hAnsi="Times New Roman" w:cs="Times New Roman"/>
          <w:sz w:val="24"/>
          <w:szCs w:val="24"/>
          <w:vertAlign w:val="superscript"/>
          <w:lang w:eastAsia="fr-FR" w:bidi="ar-DZ"/>
        </w:rPr>
        <w:t>2</w:t>
      </w:r>
      <w:r w:rsidR="002D4F51">
        <w:rPr>
          <w:rFonts w:ascii="Times New Roman" w:eastAsia="Times New Roman" w:hAnsi="Times New Roman" w:cs="Times New Roman"/>
          <w:sz w:val="24"/>
          <w:szCs w:val="24"/>
          <w:lang w:eastAsia="fr-FR" w:bidi="ar-DZ"/>
        </w:rPr>
        <w:t>) * a</w:t>
      </w:r>
      <w:r w:rsidR="002D4F51" w:rsidRPr="002D4F51">
        <w:rPr>
          <w:rFonts w:ascii="Times New Roman" w:eastAsia="Times New Roman" w:hAnsi="Times New Roman" w:cs="Times New Roman"/>
          <w:sz w:val="24"/>
          <w:szCs w:val="24"/>
          <w:vertAlign w:val="subscript"/>
          <w:lang w:eastAsia="fr-FR" w:bidi="ar-DZ"/>
        </w:rPr>
        <w:t>1</w:t>
      </w:r>
      <w:r w:rsidRPr="00B57B33">
        <w:rPr>
          <w:rFonts w:ascii="Times New Roman" w:eastAsia="Times New Roman" w:hAnsi="Times New Roman" w:cs="Times New Roman"/>
          <w:sz w:val="24"/>
          <w:szCs w:val="24"/>
          <w:lang w:eastAsia="fr-FR" w:bidi="ar-DZ"/>
        </w:rPr>
        <w:t xml:space="preserve"> </w:t>
      </w:r>
    </w:p>
    <w:p w:rsidR="00F078DC" w:rsidRDefault="00F078DC" w:rsidP="00F078DC">
      <w:pPr>
        <w:pStyle w:val="Sansinterligne"/>
        <w:spacing w:line="360" w:lineRule="auto"/>
        <w:rPr>
          <w:rFonts w:ascii="Times New Roman" w:eastAsia="Times New Roman" w:hAnsi="Times New Roman" w:cs="Times New Roman"/>
          <w:sz w:val="24"/>
          <w:szCs w:val="24"/>
          <w:lang w:eastAsia="fr-FR" w:bidi="ar-DZ"/>
        </w:rPr>
      </w:pPr>
      <w:r w:rsidRPr="00B57B33">
        <w:rPr>
          <w:rFonts w:ascii="Times New Roman" w:eastAsia="Times New Roman" w:hAnsi="Times New Roman" w:cs="Times New Roman"/>
          <w:sz w:val="24"/>
          <w:szCs w:val="24"/>
          <w:lang w:eastAsia="fr-FR" w:bidi="ar-DZ"/>
        </w:rPr>
        <w:t>W (daN/m</w:t>
      </w:r>
      <w:r w:rsidRPr="00B57B33">
        <w:rPr>
          <w:rFonts w:ascii="Times New Roman" w:eastAsia="Times New Roman" w:hAnsi="Times New Roman" w:cs="Times New Roman"/>
          <w:sz w:val="24"/>
          <w:szCs w:val="24"/>
          <w:vertAlign w:val="superscript"/>
          <w:lang w:eastAsia="fr-FR" w:bidi="ar-DZ"/>
        </w:rPr>
        <w:t>2</w:t>
      </w:r>
      <w:r w:rsidRPr="00B57B33">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lang w:eastAsia="fr-FR" w:bidi="ar-DZ"/>
        </w:rPr>
        <w:t xml:space="preserve"> : plus grande pression du vent sur la façade étudiée (pignon ou longpan) </w:t>
      </w:r>
    </w:p>
    <w:p w:rsidR="00F078DC" w:rsidRDefault="00F078DC" w:rsidP="002D4F51">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Pour un</w:t>
      </w:r>
      <w:r w:rsidR="002D4F51">
        <w:rPr>
          <w:rFonts w:ascii="Times New Roman" w:eastAsia="Times New Roman" w:hAnsi="Times New Roman" w:cs="Times New Roman"/>
          <w:sz w:val="24"/>
          <w:szCs w:val="24"/>
          <w:lang w:eastAsia="fr-FR" w:bidi="ar-DZ"/>
        </w:rPr>
        <w:t xml:space="preserve"> potelet</w:t>
      </w:r>
      <w:r>
        <w:rPr>
          <w:rFonts w:ascii="Times New Roman" w:eastAsia="Times New Roman" w:hAnsi="Times New Roman" w:cs="Times New Roman"/>
          <w:sz w:val="24"/>
          <w:szCs w:val="24"/>
          <w:lang w:eastAsia="fr-FR" w:bidi="ar-DZ"/>
        </w:rPr>
        <w:t xml:space="preserve"> de pignon : W = max [</w:t>
      </w:r>
      <w:r w:rsidRPr="00B13D61">
        <w:rPr>
          <w:rFonts w:ascii="Times New Roman" w:eastAsia="Times New Roman" w:hAnsi="Times New Roman" w:cs="Times New Roman"/>
          <w:b/>
          <w:bCs/>
          <w:i/>
          <w:iCs/>
          <w:sz w:val="24"/>
          <w:szCs w:val="24"/>
          <w:lang w:eastAsia="fr-FR" w:bidi="ar-DZ"/>
        </w:rPr>
        <w:t>q</w:t>
      </w:r>
      <w:r w:rsidRPr="00B13D61">
        <w:rPr>
          <w:rFonts w:ascii="Times New Roman" w:eastAsia="Times New Roman" w:hAnsi="Times New Roman" w:cs="Times New Roman"/>
          <w:i/>
          <w:iCs/>
          <w:sz w:val="24"/>
          <w:szCs w:val="24"/>
          <w:vertAlign w:val="subscript"/>
          <w:lang w:eastAsia="fr-FR" w:bidi="ar-DZ"/>
        </w:rPr>
        <w:t>j, paroi D(vent V2)</w:t>
      </w:r>
      <w:r>
        <w:rPr>
          <w:rFonts w:ascii="Times New Roman" w:eastAsia="Times New Roman" w:hAnsi="Times New Roman" w:cs="Times New Roman"/>
          <w:sz w:val="24"/>
          <w:szCs w:val="24"/>
          <w:lang w:eastAsia="fr-FR" w:bidi="ar-DZ"/>
        </w:rPr>
        <w:t xml:space="preserve"> ; </w:t>
      </w:r>
      <w:r w:rsidRPr="00B13D61">
        <w:rPr>
          <w:rFonts w:ascii="Times New Roman" w:eastAsia="Times New Roman" w:hAnsi="Times New Roman" w:cs="Times New Roman"/>
          <w:b/>
          <w:bCs/>
          <w:i/>
          <w:iCs/>
          <w:sz w:val="24"/>
          <w:szCs w:val="24"/>
          <w:lang w:eastAsia="fr-FR" w:bidi="ar-DZ"/>
        </w:rPr>
        <w:t>q</w:t>
      </w:r>
      <w:r w:rsidRPr="00B13D61">
        <w:rPr>
          <w:rFonts w:ascii="Times New Roman" w:eastAsia="Times New Roman" w:hAnsi="Times New Roman" w:cs="Times New Roman"/>
          <w:i/>
          <w:iCs/>
          <w:sz w:val="24"/>
          <w:szCs w:val="24"/>
          <w:vertAlign w:val="subscript"/>
          <w:lang w:eastAsia="fr-FR" w:bidi="ar-DZ"/>
        </w:rPr>
        <w:t>j,paroi E (vent V2)</w:t>
      </w:r>
      <w:r>
        <w:rPr>
          <w:rFonts w:ascii="Times New Roman" w:eastAsia="Times New Roman" w:hAnsi="Times New Roman" w:cs="Times New Roman"/>
          <w:sz w:val="24"/>
          <w:szCs w:val="24"/>
          <w:lang w:eastAsia="fr-FR" w:bidi="ar-DZ"/>
        </w:rPr>
        <w:t xml:space="preserve"> ; </w:t>
      </w:r>
      <w:r w:rsidRPr="00B13D61">
        <w:rPr>
          <w:rFonts w:ascii="Times New Roman" w:eastAsia="Times New Roman" w:hAnsi="Times New Roman" w:cs="Times New Roman"/>
          <w:b/>
          <w:bCs/>
          <w:i/>
          <w:iCs/>
          <w:sz w:val="24"/>
          <w:szCs w:val="24"/>
          <w:lang w:eastAsia="fr-FR" w:bidi="ar-DZ"/>
        </w:rPr>
        <w:t>q</w:t>
      </w:r>
      <w:r w:rsidRPr="00B13D61">
        <w:rPr>
          <w:rFonts w:ascii="Times New Roman" w:eastAsia="Times New Roman" w:hAnsi="Times New Roman" w:cs="Times New Roman"/>
          <w:i/>
          <w:iCs/>
          <w:sz w:val="24"/>
          <w:szCs w:val="24"/>
          <w:vertAlign w:val="subscript"/>
          <w:lang w:eastAsia="fr-FR" w:bidi="ar-DZ"/>
        </w:rPr>
        <w:t>j,paroi A(vent V1)</w:t>
      </w:r>
      <w:r>
        <w:rPr>
          <w:rFonts w:ascii="Times New Roman" w:eastAsia="Times New Roman" w:hAnsi="Times New Roman" w:cs="Times New Roman"/>
          <w:sz w:val="24"/>
          <w:szCs w:val="24"/>
          <w:lang w:eastAsia="fr-FR" w:bidi="ar-DZ"/>
        </w:rPr>
        <w:t>]</w:t>
      </w:r>
    </w:p>
    <w:p w:rsidR="00F078DC" w:rsidRDefault="002D4F51" w:rsidP="002D4F51">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a1</w:t>
      </w:r>
      <w:r w:rsidR="00F078DC">
        <w:rPr>
          <w:rFonts w:ascii="Times New Roman" w:eastAsia="Times New Roman" w:hAnsi="Times New Roman" w:cs="Times New Roman"/>
          <w:sz w:val="24"/>
          <w:szCs w:val="24"/>
          <w:lang w:eastAsia="fr-FR" w:bidi="ar-DZ"/>
        </w:rPr>
        <w:t xml:space="preserve"> : espacement des </w:t>
      </w:r>
      <w:r>
        <w:rPr>
          <w:rFonts w:ascii="Times New Roman" w:eastAsia="Times New Roman" w:hAnsi="Times New Roman" w:cs="Times New Roman"/>
          <w:sz w:val="24"/>
          <w:szCs w:val="24"/>
          <w:lang w:eastAsia="fr-FR" w:bidi="ar-DZ"/>
        </w:rPr>
        <w:t>potelets d’une même façade,</w:t>
      </w:r>
    </w:p>
    <w:p w:rsidR="00F078DC" w:rsidRDefault="00F078DC" w:rsidP="002D4F51">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La deuxième </w:t>
      </w:r>
      <w:r w:rsidR="002D4F51">
        <w:rPr>
          <w:rFonts w:ascii="Times New Roman" w:eastAsia="Times New Roman" w:hAnsi="Times New Roman" w:cs="Times New Roman"/>
          <w:sz w:val="24"/>
          <w:szCs w:val="24"/>
          <w:lang w:eastAsia="fr-FR" w:bidi="ar-DZ"/>
        </w:rPr>
        <w:t>action est celle de compression axiale : N = poids du bardage + poids propre du potelet</w:t>
      </w:r>
      <w:r>
        <w:rPr>
          <w:rFonts w:ascii="Times New Roman" w:eastAsia="Times New Roman" w:hAnsi="Times New Roman" w:cs="Times New Roman"/>
          <w:sz w:val="24"/>
          <w:szCs w:val="24"/>
          <w:lang w:eastAsia="fr-FR" w:bidi="ar-DZ"/>
        </w:rPr>
        <w:t xml:space="preserve">. </w:t>
      </w:r>
    </w:p>
    <w:p w:rsidR="002D4F51" w:rsidRDefault="002D4F51" w:rsidP="002D4F51">
      <w:pPr>
        <w:pStyle w:val="Sansinterligne"/>
        <w:numPr>
          <w:ilvl w:val="0"/>
          <w:numId w:val="14"/>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 poids du bardage (daN) = poids du bardage (daN/m</w:t>
      </w:r>
      <w:r w:rsidRPr="002D4F51">
        <w:rPr>
          <w:rFonts w:ascii="Times New Roman" w:eastAsia="Times New Roman" w:hAnsi="Times New Roman" w:cs="Times New Roman"/>
          <w:sz w:val="24"/>
          <w:szCs w:val="24"/>
          <w:vertAlign w:val="superscript"/>
          <w:lang w:eastAsia="fr-FR" w:bidi="ar-DZ"/>
        </w:rPr>
        <w:t>2</w:t>
      </w:r>
      <w:r>
        <w:rPr>
          <w:rFonts w:ascii="Times New Roman" w:eastAsia="Times New Roman" w:hAnsi="Times New Roman" w:cs="Times New Roman"/>
          <w:sz w:val="24"/>
          <w:szCs w:val="24"/>
          <w:lang w:eastAsia="fr-FR" w:bidi="ar-DZ"/>
        </w:rPr>
        <w:t>) * surface afférente (m</w:t>
      </w:r>
      <w:r w:rsidRPr="002D4F51">
        <w:rPr>
          <w:rFonts w:ascii="Times New Roman" w:eastAsia="Times New Roman" w:hAnsi="Times New Roman" w:cs="Times New Roman"/>
          <w:sz w:val="24"/>
          <w:szCs w:val="24"/>
          <w:vertAlign w:val="superscript"/>
          <w:lang w:eastAsia="fr-FR" w:bidi="ar-DZ"/>
        </w:rPr>
        <w:t>2</w:t>
      </w:r>
      <w:r>
        <w:rPr>
          <w:rFonts w:ascii="Times New Roman" w:eastAsia="Times New Roman" w:hAnsi="Times New Roman" w:cs="Times New Roman"/>
          <w:sz w:val="24"/>
          <w:szCs w:val="24"/>
          <w:lang w:eastAsia="fr-FR" w:bidi="ar-DZ"/>
        </w:rPr>
        <w:t>)</w:t>
      </w:r>
    </w:p>
    <w:p w:rsidR="002D4F51" w:rsidRPr="002D4F51" w:rsidRDefault="002D4F51" w:rsidP="009F58ED">
      <w:pPr>
        <w:pStyle w:val="Sansinterligne"/>
        <w:numPr>
          <w:ilvl w:val="0"/>
          <w:numId w:val="14"/>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surface afférente (m</w:t>
      </w:r>
      <w:r w:rsidRPr="002D4F51">
        <w:rPr>
          <w:rFonts w:ascii="Times New Roman" w:eastAsia="Times New Roman" w:hAnsi="Times New Roman" w:cs="Times New Roman"/>
          <w:sz w:val="24"/>
          <w:szCs w:val="24"/>
          <w:vertAlign w:val="superscript"/>
          <w:lang w:eastAsia="fr-FR" w:bidi="ar-DZ"/>
        </w:rPr>
        <w:t>2</w:t>
      </w:r>
      <w:r>
        <w:rPr>
          <w:rFonts w:ascii="Times New Roman" w:eastAsia="Times New Roman" w:hAnsi="Times New Roman" w:cs="Times New Roman"/>
          <w:sz w:val="24"/>
          <w:szCs w:val="24"/>
          <w:lang w:eastAsia="fr-FR" w:bidi="ar-DZ"/>
        </w:rPr>
        <w:t xml:space="preserve">) </w:t>
      </w:r>
      <w:r w:rsidR="009F58ED">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lang w:eastAsia="fr-FR" w:bidi="ar-DZ"/>
        </w:rPr>
        <w:t xml:space="preserve">  a</w:t>
      </w:r>
      <w:r w:rsidRPr="002D4F51">
        <w:rPr>
          <w:rFonts w:ascii="Times New Roman" w:eastAsia="Times New Roman" w:hAnsi="Times New Roman" w:cs="Times New Roman"/>
          <w:sz w:val="24"/>
          <w:szCs w:val="24"/>
          <w:vertAlign w:val="subscript"/>
          <w:lang w:eastAsia="fr-FR" w:bidi="ar-DZ"/>
        </w:rPr>
        <w:t>1</w:t>
      </w:r>
      <w:r>
        <w:rPr>
          <w:rFonts w:ascii="Times New Roman" w:eastAsia="Times New Roman" w:hAnsi="Times New Roman" w:cs="Times New Roman"/>
          <w:sz w:val="24"/>
          <w:szCs w:val="24"/>
          <w:vertAlign w:val="subscript"/>
          <w:lang w:eastAsia="fr-FR" w:bidi="ar-DZ"/>
        </w:rPr>
        <w:t xml:space="preserve"> </w:t>
      </w:r>
      <w:r>
        <w:rPr>
          <w:rFonts w:ascii="Times New Roman" w:eastAsia="Times New Roman" w:hAnsi="Times New Roman" w:cs="Times New Roman"/>
          <w:sz w:val="24"/>
          <w:szCs w:val="24"/>
          <w:lang w:eastAsia="fr-FR" w:bidi="ar-DZ"/>
        </w:rPr>
        <w:t>*</w:t>
      </w:r>
      <w:r w:rsidR="009F58ED">
        <w:rPr>
          <w:rFonts w:ascii="Times New Roman" w:eastAsia="Times New Roman" w:hAnsi="Times New Roman" w:cs="Times New Roman"/>
          <w:sz w:val="24"/>
          <w:szCs w:val="24"/>
          <w:lang w:eastAsia="fr-FR" w:bidi="ar-DZ"/>
        </w:rPr>
        <w:t xml:space="preserve"> Lpotelet</w:t>
      </w:r>
    </w:p>
    <w:p w:rsidR="009F58ED" w:rsidRDefault="002D4F51" w:rsidP="002D4F51">
      <w:pPr>
        <w:pStyle w:val="Sansinterligne"/>
        <w:numPr>
          <w:ilvl w:val="0"/>
          <w:numId w:val="14"/>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poids propre du potelet</w:t>
      </w:r>
      <w:r w:rsidR="009F58ED">
        <w:rPr>
          <w:rFonts w:ascii="Times New Roman" w:eastAsia="Times New Roman" w:hAnsi="Times New Roman" w:cs="Times New Roman"/>
          <w:sz w:val="24"/>
          <w:szCs w:val="24"/>
          <w:lang w:eastAsia="fr-FR" w:bidi="ar-DZ"/>
        </w:rPr>
        <w:t xml:space="preserve"> (daN) = pp (daN/m) * Lpotelet</w:t>
      </w:r>
      <w:r>
        <w:rPr>
          <w:rFonts w:ascii="Times New Roman" w:eastAsia="Times New Roman" w:hAnsi="Times New Roman" w:cs="Times New Roman"/>
          <w:sz w:val="24"/>
          <w:szCs w:val="24"/>
          <w:lang w:eastAsia="fr-FR" w:bidi="ar-DZ"/>
        </w:rPr>
        <w:t>.</w:t>
      </w:r>
    </w:p>
    <w:p w:rsidR="002D4F51" w:rsidRDefault="009F58ED" w:rsidP="002D4F51">
      <w:pPr>
        <w:pStyle w:val="Sansinterligne"/>
        <w:numPr>
          <w:ilvl w:val="0"/>
          <w:numId w:val="14"/>
        </w:numPr>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Pp est donné dans le tabeau des propriétés des IPE (catalogue commercial)</w:t>
      </w:r>
      <w:r w:rsidR="002D4F51">
        <w:rPr>
          <w:rFonts w:ascii="Times New Roman" w:eastAsia="Times New Roman" w:hAnsi="Times New Roman" w:cs="Times New Roman"/>
          <w:sz w:val="24"/>
          <w:szCs w:val="24"/>
          <w:lang w:eastAsia="fr-FR" w:bidi="ar-DZ"/>
        </w:rPr>
        <w:t xml:space="preserve"> </w:t>
      </w:r>
    </w:p>
    <w:p w:rsidR="00F078DC" w:rsidRDefault="00F078DC" w:rsidP="00F078DC">
      <w:pPr>
        <w:pStyle w:val="Sansinterligne"/>
        <w:spacing w:line="360" w:lineRule="auto"/>
        <w:rPr>
          <w:rFonts w:ascii="Times New Roman" w:eastAsia="Times New Roman" w:hAnsi="Times New Roman" w:cs="Times New Roman"/>
          <w:sz w:val="24"/>
          <w:szCs w:val="24"/>
          <w:lang w:eastAsia="fr-FR" w:bidi="ar-DZ"/>
        </w:rPr>
      </w:pPr>
      <w:r w:rsidRPr="00B95DB1">
        <w:rPr>
          <w:rFonts w:ascii="Times New Roman" w:eastAsia="Times New Roman" w:hAnsi="Times New Roman" w:cs="Times New Roman"/>
          <w:b/>
          <w:bCs/>
          <w:i/>
          <w:iCs/>
          <w:sz w:val="24"/>
          <w:szCs w:val="24"/>
          <w:lang w:eastAsia="fr-FR" w:bidi="ar-DZ"/>
        </w:rPr>
        <w:t>p</w:t>
      </w:r>
      <w:r>
        <w:rPr>
          <w:rFonts w:ascii="Times New Roman" w:eastAsia="Times New Roman" w:hAnsi="Times New Roman" w:cs="Times New Roman"/>
          <w:sz w:val="24"/>
          <w:szCs w:val="24"/>
          <w:lang w:eastAsia="fr-FR" w:bidi="ar-DZ"/>
        </w:rPr>
        <w:t xml:space="preserve"> </w:t>
      </w:r>
      <w:r w:rsidRPr="00B57B33">
        <w:rPr>
          <w:rFonts w:ascii="Times New Roman" w:eastAsia="Times New Roman" w:hAnsi="Times New Roman" w:cs="Times New Roman"/>
          <w:sz w:val="24"/>
          <w:szCs w:val="24"/>
          <w:lang w:eastAsia="fr-FR" w:bidi="ar-DZ"/>
        </w:rPr>
        <w:t xml:space="preserve">(daN/m) = </w:t>
      </w:r>
      <w:r w:rsidRPr="00B95DB1">
        <w:rPr>
          <w:rFonts w:ascii="Times New Roman" w:eastAsia="Times New Roman" w:hAnsi="Times New Roman" w:cs="Times New Roman"/>
          <w:b/>
          <w:bCs/>
          <w:i/>
          <w:iCs/>
          <w:sz w:val="24"/>
          <w:szCs w:val="24"/>
          <w:lang w:eastAsia="fr-FR" w:bidi="ar-DZ"/>
        </w:rPr>
        <w:t>pp</w:t>
      </w:r>
      <w:r>
        <w:rPr>
          <w:rFonts w:ascii="Times New Roman" w:eastAsia="Times New Roman" w:hAnsi="Times New Roman" w:cs="Times New Roman"/>
          <w:sz w:val="24"/>
          <w:szCs w:val="24"/>
          <w:lang w:eastAsia="fr-FR" w:bidi="ar-DZ"/>
        </w:rPr>
        <w:t xml:space="preserve"> (daN/m) + G</w:t>
      </w:r>
      <w:r w:rsidRPr="00B57B33">
        <w:rPr>
          <w:rFonts w:ascii="Times New Roman" w:eastAsia="Times New Roman" w:hAnsi="Times New Roman" w:cs="Times New Roman"/>
          <w:sz w:val="24"/>
          <w:szCs w:val="24"/>
          <w:lang w:eastAsia="fr-FR" w:bidi="ar-DZ"/>
        </w:rPr>
        <w:t xml:space="preserve"> (daN/m</w:t>
      </w:r>
      <w:r w:rsidRPr="00B57B33">
        <w:rPr>
          <w:rFonts w:ascii="Times New Roman" w:eastAsia="Times New Roman" w:hAnsi="Times New Roman" w:cs="Times New Roman"/>
          <w:sz w:val="24"/>
          <w:szCs w:val="24"/>
          <w:vertAlign w:val="superscript"/>
          <w:lang w:eastAsia="fr-FR" w:bidi="ar-DZ"/>
        </w:rPr>
        <w:t>2</w:t>
      </w:r>
      <w:r w:rsidRPr="00B57B33">
        <w:rPr>
          <w:rFonts w:ascii="Times New Roman" w:eastAsia="Times New Roman" w:hAnsi="Times New Roman" w:cs="Times New Roman"/>
          <w:sz w:val="24"/>
          <w:szCs w:val="24"/>
          <w:lang w:eastAsia="fr-FR" w:bidi="ar-DZ"/>
        </w:rPr>
        <w:t>) * ao</w:t>
      </w:r>
    </w:p>
    <w:p w:rsidR="00F078DC" w:rsidRDefault="00F078DC" w:rsidP="00F078DC">
      <w:pPr>
        <w:pStyle w:val="Sansinterligne"/>
        <w:numPr>
          <w:ilvl w:val="0"/>
          <w:numId w:val="11"/>
        </w:numPr>
        <w:spacing w:line="360" w:lineRule="auto"/>
        <w:rPr>
          <w:rFonts w:ascii="Times New Roman" w:eastAsia="Times New Roman" w:hAnsi="Times New Roman" w:cs="Times New Roman"/>
          <w:sz w:val="24"/>
          <w:szCs w:val="24"/>
          <w:lang w:eastAsia="fr-FR" w:bidi="ar-DZ"/>
        </w:rPr>
      </w:pPr>
      <w:r w:rsidRPr="00B95DB1">
        <w:rPr>
          <w:rFonts w:ascii="Times New Roman" w:eastAsia="Times New Roman" w:hAnsi="Times New Roman" w:cs="Times New Roman"/>
          <w:sz w:val="24"/>
          <w:szCs w:val="24"/>
          <w:u w:val="single"/>
          <w:lang w:eastAsia="fr-FR" w:bidi="ar-DZ"/>
        </w:rPr>
        <w:t>Sollicitations</w:t>
      </w:r>
      <w:r>
        <w:rPr>
          <w:rFonts w:ascii="Times New Roman" w:eastAsia="Times New Roman" w:hAnsi="Times New Roman" w:cs="Times New Roman"/>
          <w:sz w:val="24"/>
          <w:szCs w:val="24"/>
          <w:lang w:eastAsia="fr-FR" w:bidi="ar-DZ"/>
        </w:rPr>
        <w:t xml:space="preserve"> : </w:t>
      </w:r>
    </w:p>
    <w:p w:rsidR="00F078DC" w:rsidRDefault="00F078DC"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 </w:t>
      </w:r>
      <w:r w:rsidRPr="00B95DB1">
        <w:rPr>
          <w:rFonts w:ascii="Times New Roman" w:eastAsia="Times New Roman" w:hAnsi="Times New Roman" w:cs="Times New Roman"/>
          <w:sz w:val="24"/>
          <w:szCs w:val="24"/>
          <w:lang w:eastAsia="fr-FR" w:bidi="ar-DZ"/>
        </w:rPr>
        <w:t xml:space="preserve">La charge </w:t>
      </w:r>
      <w:r w:rsidRPr="00B95DB1">
        <w:rPr>
          <w:rFonts w:ascii="Times New Roman" w:eastAsia="Times New Roman" w:hAnsi="Times New Roman" w:cs="Times New Roman"/>
          <w:b/>
          <w:bCs/>
          <w:i/>
          <w:iCs/>
          <w:sz w:val="24"/>
          <w:szCs w:val="24"/>
          <w:lang w:eastAsia="fr-FR" w:bidi="ar-DZ"/>
        </w:rPr>
        <w:t>w</w:t>
      </w:r>
      <w:r w:rsidRPr="00B95DB1">
        <w:rPr>
          <w:rFonts w:ascii="Times New Roman" w:eastAsia="Times New Roman" w:hAnsi="Times New Roman" w:cs="Times New Roman"/>
          <w:sz w:val="24"/>
          <w:szCs w:val="24"/>
          <w:lang w:eastAsia="fr-FR" w:bidi="ar-DZ"/>
        </w:rPr>
        <w:t xml:space="preserve"> produit une flexion dans le plan horizontal (x,z) de grande inertie. Elle donne des moments de flexion My, des efforts tranchants Vz  et une déformation horizontale ∆</w:t>
      </w:r>
      <w:r w:rsidRPr="0061718F">
        <w:rPr>
          <w:rFonts w:ascii="Times New Roman" w:eastAsia="Times New Roman" w:hAnsi="Times New Roman" w:cs="Times New Roman"/>
          <w:sz w:val="24"/>
          <w:szCs w:val="24"/>
          <w:vertAlign w:val="subscript"/>
          <w:lang w:eastAsia="fr-FR" w:bidi="ar-DZ"/>
        </w:rPr>
        <w:t>1</w:t>
      </w:r>
      <w:r w:rsidRPr="00B95DB1">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lang w:eastAsia="fr-FR" w:bidi="ar-DZ"/>
        </w:rPr>
        <w:t xml:space="preserve"> </w:t>
      </w:r>
    </w:p>
    <w:p w:rsidR="00F078DC" w:rsidRDefault="00F078DC" w:rsidP="00F078DC">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L</w:t>
      </w:r>
      <w:r w:rsidRPr="00B95DB1">
        <w:rPr>
          <w:rFonts w:ascii="Times New Roman" w:eastAsia="Times New Roman" w:hAnsi="Times New Roman" w:cs="Times New Roman"/>
          <w:sz w:val="24"/>
          <w:szCs w:val="24"/>
          <w:lang w:eastAsia="fr-FR" w:bidi="ar-DZ"/>
        </w:rPr>
        <w:t xml:space="preserve">a charge </w:t>
      </w:r>
      <w:r w:rsidRPr="00B95DB1">
        <w:rPr>
          <w:rFonts w:ascii="Times New Roman" w:eastAsia="Times New Roman" w:hAnsi="Times New Roman" w:cs="Times New Roman"/>
          <w:b/>
          <w:bCs/>
          <w:i/>
          <w:iCs/>
          <w:sz w:val="24"/>
          <w:szCs w:val="24"/>
          <w:lang w:eastAsia="fr-FR" w:bidi="ar-DZ"/>
        </w:rPr>
        <w:t>p</w:t>
      </w:r>
      <w:r w:rsidRPr="00B95DB1">
        <w:rPr>
          <w:rFonts w:ascii="Times New Roman" w:eastAsia="Times New Roman" w:hAnsi="Times New Roman" w:cs="Times New Roman"/>
          <w:sz w:val="24"/>
          <w:szCs w:val="24"/>
          <w:lang w:eastAsia="fr-FR" w:bidi="ar-DZ"/>
        </w:rPr>
        <w:t xml:space="preserve"> produit une flexion dans le plan vertical (x,y) de faible inertie</w:t>
      </w:r>
      <w:r>
        <w:rPr>
          <w:rFonts w:ascii="Times New Roman" w:eastAsia="Times New Roman" w:hAnsi="Times New Roman" w:cs="Times New Roman"/>
          <w:sz w:val="24"/>
          <w:szCs w:val="24"/>
          <w:lang w:eastAsia="fr-FR" w:bidi="ar-DZ"/>
        </w:rPr>
        <w:t xml:space="preserve">. </w:t>
      </w:r>
      <w:r w:rsidRPr="00B95DB1">
        <w:rPr>
          <w:rFonts w:ascii="Times New Roman" w:eastAsia="Times New Roman" w:hAnsi="Times New Roman" w:cs="Times New Roman"/>
          <w:sz w:val="24"/>
          <w:szCs w:val="24"/>
          <w:lang w:eastAsia="fr-FR" w:bidi="ar-DZ"/>
        </w:rPr>
        <w:t>Elle donne des moments de flexion M</w:t>
      </w:r>
      <w:r>
        <w:rPr>
          <w:rFonts w:ascii="Times New Roman" w:eastAsia="Times New Roman" w:hAnsi="Times New Roman" w:cs="Times New Roman"/>
          <w:sz w:val="24"/>
          <w:szCs w:val="24"/>
          <w:lang w:eastAsia="fr-FR" w:bidi="ar-DZ"/>
        </w:rPr>
        <w:t>z</w:t>
      </w:r>
      <w:r w:rsidRPr="00B95DB1">
        <w:rPr>
          <w:rFonts w:ascii="Times New Roman" w:eastAsia="Times New Roman" w:hAnsi="Times New Roman" w:cs="Times New Roman"/>
          <w:sz w:val="24"/>
          <w:szCs w:val="24"/>
          <w:lang w:eastAsia="fr-FR" w:bidi="ar-DZ"/>
        </w:rPr>
        <w:t>, des efforts tranchants V</w:t>
      </w:r>
      <w:r>
        <w:rPr>
          <w:rFonts w:ascii="Times New Roman" w:eastAsia="Times New Roman" w:hAnsi="Times New Roman" w:cs="Times New Roman"/>
          <w:sz w:val="24"/>
          <w:szCs w:val="24"/>
          <w:lang w:eastAsia="fr-FR" w:bidi="ar-DZ"/>
        </w:rPr>
        <w:t>y</w:t>
      </w:r>
      <w:r w:rsidRPr="00B95DB1">
        <w:rPr>
          <w:rFonts w:ascii="Times New Roman" w:eastAsia="Times New Roman" w:hAnsi="Times New Roman" w:cs="Times New Roman"/>
          <w:sz w:val="24"/>
          <w:szCs w:val="24"/>
          <w:lang w:eastAsia="fr-FR" w:bidi="ar-DZ"/>
        </w:rPr>
        <w:t xml:space="preserve">  et une déformation horizontale ∆</w:t>
      </w:r>
      <w:r w:rsidRPr="0061718F">
        <w:rPr>
          <w:rFonts w:ascii="Times New Roman" w:eastAsia="Times New Roman" w:hAnsi="Times New Roman" w:cs="Times New Roman"/>
          <w:sz w:val="24"/>
          <w:szCs w:val="24"/>
          <w:vertAlign w:val="subscript"/>
          <w:lang w:eastAsia="fr-FR" w:bidi="ar-DZ"/>
        </w:rPr>
        <w:t>2</w:t>
      </w:r>
      <w:r w:rsidRPr="00B95DB1">
        <w:rPr>
          <w:rFonts w:ascii="Times New Roman" w:eastAsia="Times New Roman" w:hAnsi="Times New Roman" w:cs="Times New Roman"/>
          <w:sz w:val="24"/>
          <w:szCs w:val="24"/>
          <w:lang w:eastAsia="fr-FR" w:bidi="ar-DZ"/>
        </w:rPr>
        <w:t>.</w:t>
      </w:r>
    </w:p>
    <w:p w:rsidR="00F078DC" w:rsidRPr="00963B9A" w:rsidRDefault="00F078DC" w:rsidP="00F078DC">
      <w:pPr>
        <w:pStyle w:val="Sansinterligne"/>
        <w:numPr>
          <w:ilvl w:val="0"/>
          <w:numId w:val="11"/>
        </w:numPr>
        <w:spacing w:line="360" w:lineRule="auto"/>
        <w:ind w:left="720"/>
        <w:rPr>
          <w:rFonts w:ascii="Times New Roman" w:eastAsia="Times New Roman" w:hAnsi="Times New Roman" w:cs="Times New Roman"/>
          <w:sz w:val="24"/>
          <w:szCs w:val="24"/>
          <w:lang w:eastAsia="fr-FR" w:bidi="ar-DZ"/>
        </w:rPr>
      </w:pPr>
      <w:r w:rsidRPr="00963B9A">
        <w:rPr>
          <w:rFonts w:ascii="Times New Roman" w:eastAsia="Times New Roman" w:hAnsi="Times New Roman" w:cs="Times New Roman"/>
          <w:sz w:val="24"/>
          <w:szCs w:val="24"/>
          <w:lang w:eastAsia="fr-FR" w:bidi="ar-DZ"/>
        </w:rPr>
        <w:t>Calcul des sollicitations maximales (My,Vz), (Mz,Vy) :</w:t>
      </w:r>
      <w:r w:rsidR="00963B9A" w:rsidRPr="00963B9A">
        <w:rPr>
          <w:rFonts w:ascii="Times New Roman" w:eastAsia="Times New Roman" w:hAnsi="Times New Roman" w:cs="Times New Roman"/>
          <w:sz w:val="24"/>
          <w:szCs w:val="24"/>
          <w:lang w:eastAsia="fr-FR" w:bidi="ar-DZ"/>
        </w:rPr>
        <w:t xml:space="preserve"> </w:t>
      </w:r>
      <w:r w:rsidR="00963B9A">
        <w:rPr>
          <w:rFonts w:ascii="Times New Roman" w:eastAsia="Times New Roman" w:hAnsi="Times New Roman" w:cs="Times New Roman"/>
          <w:sz w:val="24"/>
          <w:szCs w:val="24"/>
          <w:lang w:eastAsia="fr-FR" w:bidi="ar-DZ"/>
        </w:rPr>
        <w:t xml:space="preserve">   </w:t>
      </w:r>
      <w:r w:rsidRPr="00963B9A">
        <w:rPr>
          <w:rFonts w:ascii="Times New Roman" w:eastAsia="Times New Roman" w:hAnsi="Times New Roman" w:cs="Times New Roman"/>
          <w:sz w:val="24"/>
          <w:szCs w:val="24"/>
          <w:lang w:eastAsia="fr-FR" w:bidi="ar-DZ"/>
        </w:rPr>
        <w:t>!!!!!!!!!</w:t>
      </w:r>
    </w:p>
    <w:p w:rsidR="00F078DC" w:rsidRPr="00963B9A" w:rsidRDefault="00F078DC" w:rsidP="00963B9A">
      <w:pPr>
        <w:pStyle w:val="Sansinterligne"/>
        <w:numPr>
          <w:ilvl w:val="0"/>
          <w:numId w:val="11"/>
        </w:numPr>
        <w:spacing w:line="360" w:lineRule="auto"/>
        <w:ind w:left="720"/>
        <w:rPr>
          <w:rFonts w:ascii="Times New Roman" w:eastAsia="Times New Roman" w:hAnsi="Times New Roman" w:cs="Times New Roman"/>
          <w:sz w:val="24"/>
          <w:szCs w:val="24"/>
          <w:lang w:eastAsia="fr-FR" w:bidi="ar-DZ"/>
        </w:rPr>
      </w:pPr>
      <w:r w:rsidRPr="00963B9A">
        <w:rPr>
          <w:rFonts w:ascii="Times New Roman" w:eastAsia="Times New Roman" w:hAnsi="Times New Roman" w:cs="Times New Roman"/>
          <w:sz w:val="24"/>
          <w:szCs w:val="24"/>
          <w:lang w:eastAsia="fr-FR" w:bidi="ar-DZ"/>
        </w:rPr>
        <w:lastRenderedPageBreak/>
        <w:t>Calcul des déformations maximales : ∆</w:t>
      </w:r>
      <w:r w:rsidRPr="00963B9A">
        <w:rPr>
          <w:rFonts w:ascii="Times New Roman" w:eastAsia="Times New Roman" w:hAnsi="Times New Roman" w:cs="Times New Roman"/>
          <w:sz w:val="24"/>
          <w:szCs w:val="24"/>
          <w:vertAlign w:val="subscript"/>
          <w:lang w:eastAsia="fr-FR" w:bidi="ar-DZ"/>
        </w:rPr>
        <w:t xml:space="preserve">1 </w:t>
      </w:r>
      <w:r w:rsidRPr="00963B9A">
        <w:rPr>
          <w:rFonts w:ascii="Times New Roman" w:eastAsia="Times New Roman" w:hAnsi="Times New Roman" w:cs="Times New Roman"/>
          <w:sz w:val="24"/>
          <w:szCs w:val="24"/>
          <w:lang w:eastAsia="fr-FR" w:bidi="ar-DZ"/>
        </w:rPr>
        <w:t>et ∆</w:t>
      </w:r>
      <w:r w:rsidRPr="00963B9A">
        <w:rPr>
          <w:rFonts w:ascii="Times New Roman" w:eastAsia="Times New Roman" w:hAnsi="Times New Roman" w:cs="Times New Roman"/>
          <w:sz w:val="24"/>
          <w:szCs w:val="24"/>
          <w:vertAlign w:val="subscript"/>
          <w:lang w:eastAsia="fr-FR" w:bidi="ar-DZ"/>
        </w:rPr>
        <w:t>2 </w:t>
      </w:r>
      <w:r w:rsidRPr="00963B9A">
        <w:rPr>
          <w:rFonts w:ascii="Times New Roman" w:eastAsia="Times New Roman" w:hAnsi="Times New Roman" w:cs="Times New Roman"/>
          <w:sz w:val="24"/>
          <w:szCs w:val="24"/>
          <w:lang w:eastAsia="fr-FR" w:bidi="ar-DZ"/>
        </w:rPr>
        <w:t>:</w:t>
      </w:r>
      <w:r w:rsidRPr="00963B9A">
        <w:rPr>
          <w:rFonts w:ascii="Times New Roman" w:eastAsia="Times New Roman" w:hAnsi="Times New Roman" w:cs="Times New Roman"/>
          <w:sz w:val="24"/>
          <w:szCs w:val="24"/>
          <w:vertAlign w:val="subscript"/>
          <w:lang w:eastAsia="fr-FR" w:bidi="ar-DZ"/>
        </w:rPr>
        <w:t xml:space="preserve">  </w:t>
      </w:r>
      <w:r w:rsidR="00963B9A">
        <w:rPr>
          <w:rFonts w:ascii="Times New Roman" w:eastAsia="Times New Roman" w:hAnsi="Times New Roman" w:cs="Times New Roman"/>
          <w:sz w:val="24"/>
          <w:szCs w:val="24"/>
          <w:lang w:eastAsia="fr-FR" w:bidi="ar-DZ"/>
        </w:rPr>
        <w:t>!!!!!</w:t>
      </w:r>
    </w:p>
    <w:p w:rsidR="00F078DC" w:rsidRPr="00963B9A" w:rsidRDefault="00F078DC" w:rsidP="00963B9A">
      <w:pPr>
        <w:pStyle w:val="Sansinterligne"/>
        <w:numPr>
          <w:ilvl w:val="0"/>
          <w:numId w:val="11"/>
        </w:numPr>
        <w:spacing w:line="360" w:lineRule="auto"/>
        <w:rPr>
          <w:rFonts w:ascii="Times New Roman" w:eastAsia="Times New Roman" w:hAnsi="Times New Roman" w:cs="Times New Roman"/>
          <w:sz w:val="24"/>
          <w:szCs w:val="24"/>
          <w:lang w:eastAsia="fr-FR" w:bidi="ar-DZ"/>
        </w:rPr>
      </w:pPr>
      <w:r w:rsidRPr="00963B9A">
        <w:rPr>
          <w:rFonts w:ascii="Times New Roman" w:eastAsia="Times New Roman" w:hAnsi="Times New Roman" w:cs="Times New Roman"/>
          <w:sz w:val="24"/>
          <w:szCs w:val="24"/>
          <w:lang w:eastAsia="fr-FR" w:bidi="ar-DZ"/>
        </w:rPr>
        <w:t>Vérification de l’ELU de résistance à la flexion biaxiale :</w:t>
      </w:r>
      <w:r w:rsidR="00963B9A" w:rsidRPr="00963B9A">
        <w:rPr>
          <w:rFonts w:ascii="Times New Roman" w:eastAsia="Times New Roman" w:hAnsi="Times New Roman" w:cs="Times New Roman"/>
          <w:sz w:val="24"/>
          <w:szCs w:val="24"/>
          <w:lang w:eastAsia="fr-FR" w:bidi="ar-DZ"/>
        </w:rPr>
        <w:t xml:space="preserve">  </w:t>
      </w:r>
      <w:r w:rsidRPr="00963B9A">
        <w:rPr>
          <w:rFonts w:ascii="Times New Roman" w:eastAsia="Times New Roman" w:hAnsi="Times New Roman" w:cs="Times New Roman"/>
          <w:sz w:val="24"/>
          <w:szCs w:val="24"/>
          <w:lang w:eastAsia="fr-FR" w:bidi="ar-DZ"/>
        </w:rPr>
        <w:t>!!!!</w:t>
      </w:r>
    </w:p>
    <w:p w:rsidR="00F078DC" w:rsidRPr="00963B9A" w:rsidRDefault="00F078DC" w:rsidP="00963B9A">
      <w:pPr>
        <w:pStyle w:val="Sansinterligne"/>
        <w:numPr>
          <w:ilvl w:val="0"/>
          <w:numId w:val="11"/>
        </w:numPr>
        <w:spacing w:line="360" w:lineRule="auto"/>
        <w:rPr>
          <w:rFonts w:ascii="Times New Roman" w:eastAsia="Times New Roman" w:hAnsi="Times New Roman" w:cs="Times New Roman"/>
          <w:sz w:val="24"/>
          <w:szCs w:val="24"/>
          <w:lang w:eastAsia="fr-FR" w:bidi="ar-DZ"/>
        </w:rPr>
      </w:pPr>
      <w:r w:rsidRPr="00963B9A">
        <w:rPr>
          <w:rFonts w:ascii="Times New Roman" w:eastAsia="Times New Roman" w:hAnsi="Times New Roman" w:cs="Times New Roman"/>
          <w:sz w:val="24"/>
          <w:szCs w:val="24"/>
          <w:lang w:eastAsia="fr-FR" w:bidi="ar-DZ"/>
        </w:rPr>
        <w:t>Vérification de l’ELU de résistance au cisaillement :</w:t>
      </w:r>
      <w:r w:rsidR="00963B9A" w:rsidRPr="00963B9A">
        <w:rPr>
          <w:rFonts w:ascii="Times New Roman" w:eastAsia="Times New Roman" w:hAnsi="Times New Roman" w:cs="Times New Roman"/>
          <w:sz w:val="24"/>
          <w:szCs w:val="24"/>
          <w:lang w:eastAsia="fr-FR" w:bidi="ar-DZ"/>
        </w:rPr>
        <w:t xml:space="preserve"> </w:t>
      </w:r>
      <w:r w:rsidRPr="00963B9A">
        <w:rPr>
          <w:rFonts w:ascii="Times New Roman" w:eastAsia="Times New Roman" w:hAnsi="Times New Roman" w:cs="Times New Roman"/>
          <w:sz w:val="24"/>
          <w:szCs w:val="24"/>
          <w:lang w:eastAsia="fr-FR" w:bidi="ar-DZ"/>
        </w:rPr>
        <w:t>!!!!</w:t>
      </w:r>
    </w:p>
    <w:p w:rsidR="007432F8" w:rsidRDefault="00F078DC" w:rsidP="007432F8">
      <w:pPr>
        <w:pStyle w:val="Sansinterligne"/>
        <w:numPr>
          <w:ilvl w:val="0"/>
          <w:numId w:val="11"/>
        </w:numPr>
        <w:spacing w:line="360" w:lineRule="auto"/>
        <w:rPr>
          <w:rFonts w:ascii="Times New Roman" w:eastAsia="Times New Roman" w:hAnsi="Times New Roman" w:cs="Times New Roman"/>
          <w:sz w:val="24"/>
          <w:szCs w:val="24"/>
          <w:lang w:eastAsia="fr-FR" w:bidi="ar-DZ"/>
        </w:rPr>
      </w:pPr>
      <w:r w:rsidRPr="00F078DC">
        <w:rPr>
          <w:rFonts w:ascii="Times New Roman" w:eastAsia="Times New Roman" w:hAnsi="Times New Roman" w:cs="Times New Roman"/>
          <w:sz w:val="24"/>
          <w:szCs w:val="24"/>
          <w:lang w:eastAsia="fr-FR" w:bidi="ar-DZ"/>
        </w:rPr>
        <w:t xml:space="preserve">Vérification de l’ELU de stabilité au </w:t>
      </w:r>
      <w:r w:rsidR="007432F8">
        <w:rPr>
          <w:rFonts w:ascii="Times New Roman" w:eastAsia="Times New Roman" w:hAnsi="Times New Roman" w:cs="Times New Roman"/>
          <w:sz w:val="24"/>
          <w:szCs w:val="24"/>
          <w:lang w:eastAsia="fr-FR" w:bidi="ar-DZ"/>
        </w:rPr>
        <w:t xml:space="preserve">flambement et au </w:t>
      </w:r>
      <w:r w:rsidRPr="00F078DC">
        <w:rPr>
          <w:rFonts w:ascii="Times New Roman" w:eastAsia="Times New Roman" w:hAnsi="Times New Roman" w:cs="Times New Roman"/>
          <w:sz w:val="24"/>
          <w:szCs w:val="24"/>
          <w:lang w:eastAsia="fr-FR" w:bidi="ar-DZ"/>
        </w:rPr>
        <w:t xml:space="preserve">déversement : </w:t>
      </w:r>
    </w:p>
    <w:p w:rsidR="007432F8" w:rsidRDefault="007432F8" w:rsidP="007432F8">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 </w:t>
      </w:r>
      <w:r w:rsidR="00F078DC">
        <w:rPr>
          <w:rFonts w:ascii="Times New Roman" w:eastAsia="Times New Roman" w:hAnsi="Times New Roman" w:cs="Times New Roman"/>
          <w:sz w:val="24"/>
          <w:szCs w:val="24"/>
          <w:lang w:eastAsia="fr-FR" w:bidi="ar-DZ"/>
        </w:rPr>
        <w:t>P</w:t>
      </w:r>
      <w:r w:rsidR="00F078DC" w:rsidRPr="00F078DC">
        <w:rPr>
          <w:rFonts w:ascii="Times New Roman" w:eastAsia="Times New Roman" w:hAnsi="Times New Roman" w:cs="Times New Roman"/>
          <w:sz w:val="24"/>
          <w:szCs w:val="24"/>
          <w:lang w:eastAsia="fr-FR" w:bidi="ar-DZ"/>
        </w:rPr>
        <w:t>our</w:t>
      </w:r>
      <w:r>
        <w:rPr>
          <w:rFonts w:ascii="Times New Roman" w:eastAsia="Times New Roman" w:hAnsi="Times New Roman" w:cs="Times New Roman"/>
          <w:sz w:val="24"/>
          <w:szCs w:val="24"/>
          <w:lang w:eastAsia="fr-FR" w:bidi="ar-DZ"/>
        </w:rPr>
        <w:t xml:space="preserve"> le </w:t>
      </w:r>
      <w:r w:rsidR="00431DC6">
        <w:rPr>
          <w:rFonts w:ascii="Times New Roman" w:eastAsia="Times New Roman" w:hAnsi="Times New Roman" w:cs="Times New Roman"/>
          <w:sz w:val="24"/>
          <w:szCs w:val="24"/>
          <w:lang w:eastAsia="fr-FR" w:bidi="ar-DZ"/>
        </w:rPr>
        <w:t xml:space="preserve">risque de </w:t>
      </w:r>
      <w:r>
        <w:rPr>
          <w:rFonts w:ascii="Times New Roman" w:eastAsia="Times New Roman" w:hAnsi="Times New Roman" w:cs="Times New Roman"/>
          <w:sz w:val="24"/>
          <w:szCs w:val="24"/>
          <w:lang w:eastAsia="fr-FR" w:bidi="ar-DZ"/>
        </w:rPr>
        <w:t>flambement : on distingue deux plans (x,z) et (x,y).</w:t>
      </w:r>
      <w:r w:rsidR="00F078DC" w:rsidRPr="00F078DC">
        <w:rPr>
          <w:rFonts w:ascii="Times New Roman" w:eastAsia="Times New Roman" w:hAnsi="Times New Roman" w:cs="Times New Roman"/>
          <w:sz w:val="24"/>
          <w:szCs w:val="24"/>
          <w:lang w:eastAsia="fr-FR" w:bidi="ar-DZ"/>
        </w:rPr>
        <w:t xml:space="preserve"> </w:t>
      </w:r>
      <w:r>
        <w:rPr>
          <w:rFonts w:ascii="Times New Roman" w:eastAsia="Times New Roman" w:hAnsi="Times New Roman" w:cs="Times New Roman"/>
          <w:sz w:val="24"/>
          <w:szCs w:val="24"/>
          <w:lang w:eastAsia="fr-FR" w:bidi="ar-DZ"/>
        </w:rPr>
        <w:t xml:space="preserve">Le plan (x,z) est celui de la flexion, il est perpendiculaire à la façade, la longueur critique est </w:t>
      </w:r>
      <w:r w:rsidRPr="007432F8">
        <w:rPr>
          <w:rFonts w:ascii="Times New Roman" w:eastAsia="Times New Roman" w:hAnsi="Times New Roman" w:cs="Times New Roman"/>
          <w:i/>
          <w:iCs/>
          <w:sz w:val="24"/>
          <w:szCs w:val="24"/>
          <w:lang w:eastAsia="fr-FR" w:bidi="ar-DZ"/>
        </w:rPr>
        <w:t>Lcr</w:t>
      </w:r>
      <w:r>
        <w:rPr>
          <w:rFonts w:ascii="Times New Roman" w:eastAsia="Times New Roman" w:hAnsi="Times New Roman" w:cs="Times New Roman"/>
          <w:sz w:val="24"/>
          <w:szCs w:val="24"/>
          <w:lang w:eastAsia="fr-FR" w:bidi="ar-DZ"/>
        </w:rPr>
        <w:t>, elle est égale à la longueur géométrique du potelet. Pour étudier les potelets de pignon, on considère le pote</w:t>
      </w:r>
      <w:r w:rsidR="00963B9A">
        <w:rPr>
          <w:rFonts w:ascii="Times New Roman" w:eastAsia="Times New Roman" w:hAnsi="Times New Roman" w:cs="Times New Roman"/>
          <w:sz w:val="24"/>
          <w:szCs w:val="24"/>
          <w:lang w:eastAsia="fr-FR" w:bidi="ar-DZ"/>
        </w:rPr>
        <w:t>let le plus long : Lcr = L = ?</w:t>
      </w:r>
      <w:r>
        <w:rPr>
          <w:rFonts w:ascii="Times New Roman" w:eastAsia="Times New Roman" w:hAnsi="Times New Roman" w:cs="Times New Roman"/>
          <w:sz w:val="24"/>
          <w:szCs w:val="24"/>
          <w:lang w:eastAsia="fr-FR" w:bidi="ar-DZ"/>
        </w:rPr>
        <w:t>?</w:t>
      </w:r>
      <w:r w:rsidR="00963B9A">
        <w:rPr>
          <w:rFonts w:ascii="Times New Roman" w:eastAsia="Times New Roman" w:hAnsi="Times New Roman" w:cs="Times New Roman"/>
          <w:sz w:val="24"/>
          <w:szCs w:val="24"/>
          <w:lang w:eastAsia="fr-FR" w:bidi="ar-DZ"/>
        </w:rPr>
        <w:t xml:space="preserve"> </w:t>
      </w:r>
      <w:r>
        <w:rPr>
          <w:rFonts w:ascii="Times New Roman" w:eastAsia="Times New Roman" w:hAnsi="Times New Roman" w:cs="Times New Roman"/>
          <w:sz w:val="24"/>
          <w:szCs w:val="24"/>
          <w:lang w:eastAsia="fr-FR" w:bidi="ar-DZ"/>
        </w:rPr>
        <w:t>m</w:t>
      </w:r>
    </w:p>
    <w:p w:rsidR="007432F8" w:rsidRPr="007432F8" w:rsidRDefault="007432F8" w:rsidP="007432F8">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Dans le deuxième plan de faible inertie (x,y), la longueur critique est </w:t>
      </w:r>
      <w:r w:rsidRPr="007432F8">
        <w:rPr>
          <w:rFonts w:ascii="Times New Roman" w:eastAsia="Times New Roman" w:hAnsi="Times New Roman" w:cs="Times New Roman"/>
          <w:i/>
          <w:iCs/>
          <w:sz w:val="24"/>
          <w:szCs w:val="24"/>
          <w:lang w:eastAsia="fr-FR" w:bidi="ar-DZ"/>
        </w:rPr>
        <w:t>Lcr</w:t>
      </w:r>
      <w:r>
        <w:rPr>
          <w:rFonts w:ascii="Times New Roman" w:eastAsia="Times New Roman" w:hAnsi="Times New Roman" w:cs="Times New Roman"/>
          <w:sz w:val="24"/>
          <w:szCs w:val="24"/>
          <w:lang w:eastAsia="fr-FR" w:bidi="ar-DZ"/>
        </w:rPr>
        <w:t xml:space="preserve"> est égale à l’espacement </w:t>
      </w:r>
      <w:r w:rsidRPr="007432F8">
        <w:rPr>
          <w:rFonts w:ascii="Times New Roman" w:eastAsia="Times New Roman" w:hAnsi="Times New Roman" w:cs="Times New Roman"/>
          <w:b/>
          <w:bCs/>
          <w:i/>
          <w:iCs/>
          <w:sz w:val="24"/>
          <w:szCs w:val="24"/>
          <w:lang w:eastAsia="fr-FR" w:bidi="ar-DZ"/>
        </w:rPr>
        <w:t>a</w:t>
      </w:r>
      <w:r w:rsidRPr="007432F8">
        <w:rPr>
          <w:rFonts w:ascii="Times New Roman" w:eastAsia="Times New Roman" w:hAnsi="Times New Roman" w:cs="Times New Roman"/>
          <w:b/>
          <w:bCs/>
          <w:i/>
          <w:iCs/>
          <w:sz w:val="24"/>
          <w:szCs w:val="24"/>
          <w:vertAlign w:val="subscript"/>
          <w:lang w:eastAsia="fr-FR" w:bidi="ar-DZ"/>
        </w:rPr>
        <w:t>1</w:t>
      </w:r>
      <w:r>
        <w:rPr>
          <w:rFonts w:ascii="Times New Roman" w:eastAsia="Times New Roman" w:hAnsi="Times New Roman" w:cs="Times New Roman"/>
          <w:sz w:val="24"/>
          <w:szCs w:val="24"/>
          <w:lang w:eastAsia="fr-FR" w:bidi="ar-DZ"/>
        </w:rPr>
        <w:t xml:space="preserve"> des lisses : </w:t>
      </w:r>
      <w:r w:rsidRPr="007432F8">
        <w:rPr>
          <w:rFonts w:ascii="Times New Roman" w:eastAsia="Times New Roman" w:hAnsi="Times New Roman" w:cs="Times New Roman"/>
          <w:i/>
          <w:iCs/>
          <w:sz w:val="24"/>
          <w:szCs w:val="24"/>
          <w:lang w:eastAsia="fr-FR" w:bidi="ar-DZ"/>
        </w:rPr>
        <w:t xml:space="preserve"> Lcr</w:t>
      </w:r>
      <w:r>
        <w:rPr>
          <w:rFonts w:ascii="Times New Roman" w:eastAsia="Times New Roman" w:hAnsi="Times New Roman" w:cs="Times New Roman"/>
          <w:sz w:val="24"/>
          <w:szCs w:val="24"/>
          <w:lang w:eastAsia="fr-FR" w:bidi="ar-DZ"/>
        </w:rPr>
        <w:t xml:space="preserve"> =</w:t>
      </w:r>
      <w:r w:rsidRPr="007432F8">
        <w:rPr>
          <w:rFonts w:ascii="Times New Roman" w:eastAsia="Times New Roman" w:hAnsi="Times New Roman" w:cs="Times New Roman"/>
          <w:b/>
          <w:bCs/>
          <w:i/>
          <w:iCs/>
          <w:sz w:val="24"/>
          <w:szCs w:val="24"/>
          <w:lang w:eastAsia="fr-FR" w:bidi="ar-DZ"/>
        </w:rPr>
        <w:t xml:space="preserve"> a</w:t>
      </w:r>
      <w:r w:rsidRPr="007432F8">
        <w:rPr>
          <w:rFonts w:ascii="Times New Roman" w:eastAsia="Times New Roman" w:hAnsi="Times New Roman" w:cs="Times New Roman"/>
          <w:b/>
          <w:bCs/>
          <w:i/>
          <w:iCs/>
          <w:sz w:val="24"/>
          <w:szCs w:val="24"/>
          <w:vertAlign w:val="subscript"/>
          <w:lang w:eastAsia="fr-FR" w:bidi="ar-DZ"/>
        </w:rPr>
        <w:t>1</w:t>
      </w:r>
      <w:r>
        <w:rPr>
          <w:rFonts w:ascii="Times New Roman" w:eastAsia="Times New Roman" w:hAnsi="Times New Roman" w:cs="Times New Roman"/>
          <w:b/>
          <w:bCs/>
          <w:i/>
          <w:iCs/>
          <w:sz w:val="24"/>
          <w:szCs w:val="24"/>
          <w:vertAlign w:val="subscript"/>
          <w:lang w:eastAsia="fr-FR" w:bidi="ar-DZ"/>
        </w:rPr>
        <w:t xml:space="preserve"> </w:t>
      </w:r>
      <w:r w:rsidR="00963B9A">
        <w:rPr>
          <w:rFonts w:ascii="Times New Roman" w:eastAsia="Times New Roman" w:hAnsi="Times New Roman" w:cs="Times New Roman"/>
          <w:sz w:val="24"/>
          <w:szCs w:val="24"/>
          <w:lang w:eastAsia="fr-FR" w:bidi="ar-DZ"/>
        </w:rPr>
        <w:t>= ??</w:t>
      </w:r>
      <w:r>
        <w:rPr>
          <w:rFonts w:ascii="Times New Roman" w:eastAsia="Times New Roman" w:hAnsi="Times New Roman" w:cs="Times New Roman"/>
          <w:sz w:val="24"/>
          <w:szCs w:val="24"/>
          <w:lang w:eastAsia="fr-FR" w:bidi="ar-DZ"/>
        </w:rPr>
        <w:t xml:space="preserve"> m</w:t>
      </w:r>
    </w:p>
    <w:p w:rsidR="00431DC6" w:rsidRDefault="007432F8" w:rsidP="007432F8">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La </w:t>
      </w:r>
      <w:r w:rsidR="00F078DC" w:rsidRPr="00F078DC">
        <w:rPr>
          <w:rFonts w:ascii="Times New Roman" w:eastAsia="Times New Roman" w:hAnsi="Times New Roman" w:cs="Times New Roman"/>
          <w:sz w:val="24"/>
          <w:szCs w:val="24"/>
          <w:lang w:eastAsia="fr-FR" w:bidi="ar-DZ"/>
        </w:rPr>
        <w:t xml:space="preserve">charge de </w:t>
      </w:r>
      <w:r>
        <w:rPr>
          <w:rFonts w:ascii="Times New Roman" w:eastAsia="Times New Roman" w:hAnsi="Times New Roman" w:cs="Times New Roman"/>
          <w:sz w:val="24"/>
          <w:szCs w:val="24"/>
          <w:lang w:eastAsia="fr-FR" w:bidi="ar-DZ"/>
        </w:rPr>
        <w:t>calcul est la valeur maximale entre la pression d</w:t>
      </w:r>
      <w:r w:rsidR="00F078DC">
        <w:rPr>
          <w:rFonts w:ascii="Times New Roman" w:eastAsia="Times New Roman" w:hAnsi="Times New Roman" w:cs="Times New Roman"/>
          <w:sz w:val="24"/>
          <w:szCs w:val="24"/>
          <w:lang w:eastAsia="fr-FR" w:bidi="ar-DZ"/>
        </w:rPr>
        <w:t>e</w:t>
      </w:r>
      <w:r w:rsidR="00F078DC" w:rsidRPr="00F078DC">
        <w:rPr>
          <w:rFonts w:ascii="Times New Roman" w:eastAsia="Times New Roman" w:hAnsi="Times New Roman" w:cs="Times New Roman"/>
          <w:sz w:val="24"/>
          <w:szCs w:val="24"/>
          <w:lang w:eastAsia="fr-FR" w:bidi="ar-DZ"/>
        </w:rPr>
        <w:t xml:space="preserve"> vent </w:t>
      </w:r>
      <w:r w:rsidR="00F078DC" w:rsidRPr="00F078DC">
        <w:rPr>
          <w:rFonts w:ascii="Times New Roman" w:eastAsia="Times New Roman" w:hAnsi="Times New Roman" w:cs="Times New Roman"/>
          <w:b/>
          <w:bCs/>
          <w:i/>
          <w:iCs/>
          <w:sz w:val="24"/>
          <w:szCs w:val="24"/>
          <w:lang w:eastAsia="fr-FR" w:bidi="ar-DZ"/>
        </w:rPr>
        <w:t>w</w:t>
      </w:r>
      <w:r w:rsidR="00F078DC" w:rsidRPr="00F078DC">
        <w:rPr>
          <w:rFonts w:ascii="Times New Roman" w:eastAsia="Times New Roman" w:hAnsi="Times New Roman" w:cs="Times New Roman"/>
          <w:sz w:val="24"/>
          <w:szCs w:val="24"/>
          <w:lang w:eastAsia="fr-FR" w:bidi="ar-DZ"/>
        </w:rPr>
        <w:t xml:space="preserve"> positive « </w:t>
      </w:r>
      <w:r w:rsidR="00F078DC" w:rsidRPr="00F078DC">
        <w:rPr>
          <w:rFonts w:ascii="Times New Roman" w:eastAsia="Times New Roman" w:hAnsi="Times New Roman" w:cs="Times New Roman"/>
          <w:b/>
          <w:bCs/>
          <w:sz w:val="24"/>
          <w:szCs w:val="24"/>
          <w:lang w:eastAsia="fr-FR" w:bidi="ar-DZ"/>
        </w:rPr>
        <w:t>w+</w:t>
      </w:r>
      <w:r w:rsidR="00F078DC" w:rsidRPr="00F078DC">
        <w:rPr>
          <w:rFonts w:ascii="Times New Roman" w:eastAsia="Times New Roman" w:hAnsi="Times New Roman" w:cs="Times New Roman"/>
          <w:sz w:val="24"/>
          <w:szCs w:val="24"/>
          <w:lang w:eastAsia="fr-FR" w:bidi="ar-DZ"/>
        </w:rPr>
        <w:t xml:space="preserve"> » </w:t>
      </w:r>
      <w:r w:rsidR="00F078DC">
        <w:rPr>
          <w:rFonts w:ascii="Times New Roman" w:eastAsia="Times New Roman" w:hAnsi="Times New Roman" w:cs="Times New Roman"/>
          <w:sz w:val="24"/>
          <w:szCs w:val="24"/>
          <w:lang w:eastAsia="fr-FR" w:bidi="ar-DZ"/>
        </w:rPr>
        <w:t xml:space="preserve">et </w:t>
      </w:r>
      <w:r>
        <w:rPr>
          <w:rFonts w:ascii="Times New Roman" w:eastAsia="Times New Roman" w:hAnsi="Times New Roman" w:cs="Times New Roman"/>
          <w:sz w:val="24"/>
          <w:szCs w:val="24"/>
          <w:lang w:eastAsia="fr-FR" w:bidi="ar-DZ"/>
        </w:rPr>
        <w:t>la pression de</w:t>
      </w:r>
      <w:r w:rsidR="00F078DC">
        <w:rPr>
          <w:rFonts w:ascii="Times New Roman" w:eastAsia="Times New Roman" w:hAnsi="Times New Roman" w:cs="Times New Roman"/>
          <w:sz w:val="24"/>
          <w:szCs w:val="24"/>
          <w:lang w:eastAsia="fr-FR" w:bidi="ar-DZ"/>
        </w:rPr>
        <w:t xml:space="preserve"> vent négatif « </w:t>
      </w:r>
      <w:r w:rsidR="00F078DC" w:rsidRPr="00F078DC">
        <w:rPr>
          <w:rFonts w:ascii="Times New Roman" w:eastAsia="Times New Roman" w:hAnsi="Times New Roman" w:cs="Times New Roman"/>
          <w:b/>
          <w:bCs/>
          <w:sz w:val="24"/>
          <w:szCs w:val="24"/>
          <w:lang w:eastAsia="fr-FR" w:bidi="ar-DZ"/>
        </w:rPr>
        <w:t>w</w:t>
      </w:r>
      <w:r w:rsidR="00F078DC">
        <w:rPr>
          <w:rFonts w:ascii="Times New Roman" w:eastAsia="Times New Roman" w:hAnsi="Times New Roman" w:cs="Times New Roman"/>
          <w:sz w:val="24"/>
          <w:szCs w:val="24"/>
          <w:lang w:eastAsia="fr-FR" w:bidi="ar-DZ"/>
        </w:rPr>
        <w:t>- »</w:t>
      </w:r>
      <w:r w:rsidR="00431DC6">
        <w:rPr>
          <w:rFonts w:ascii="Times New Roman" w:eastAsia="Times New Roman" w:hAnsi="Times New Roman" w:cs="Times New Roman"/>
          <w:sz w:val="24"/>
          <w:szCs w:val="24"/>
          <w:lang w:eastAsia="fr-FR" w:bidi="ar-DZ"/>
        </w:rPr>
        <w:t> ; c’est la charge utilisée pour calculer les lisses.</w:t>
      </w:r>
    </w:p>
    <w:p w:rsidR="00431DC6" w:rsidRDefault="00963B9A" w:rsidP="007432F8">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xml:space="preserve"> w = ??</w:t>
      </w:r>
      <w:r w:rsidR="00431DC6">
        <w:rPr>
          <w:rFonts w:ascii="Times New Roman" w:eastAsia="Times New Roman" w:hAnsi="Times New Roman" w:cs="Times New Roman"/>
          <w:sz w:val="24"/>
          <w:szCs w:val="24"/>
          <w:lang w:eastAsia="fr-FR" w:bidi="ar-DZ"/>
        </w:rPr>
        <w:t xml:space="preserve"> daN/m</w:t>
      </w:r>
      <w:r w:rsidR="00F078DC">
        <w:rPr>
          <w:rFonts w:ascii="Times New Roman" w:eastAsia="Times New Roman" w:hAnsi="Times New Roman" w:cs="Times New Roman"/>
          <w:sz w:val="24"/>
          <w:szCs w:val="24"/>
          <w:lang w:eastAsia="fr-FR" w:bidi="ar-DZ"/>
        </w:rPr>
        <w:t xml:space="preserve"> </w:t>
      </w:r>
    </w:p>
    <w:p w:rsidR="00431DC6" w:rsidRDefault="00431DC6" w:rsidP="00431DC6">
      <w:pPr>
        <w:pStyle w:val="Sansinterligne"/>
        <w:spacing w:line="360" w:lineRule="auto"/>
        <w:rPr>
          <w:rFonts w:ascii="Times New Roman" w:eastAsia="Times New Roman" w:hAnsi="Times New Roman" w:cs="Times New Roman"/>
          <w:sz w:val="24"/>
          <w:szCs w:val="24"/>
          <w:lang w:eastAsia="fr-FR" w:bidi="ar-DZ"/>
        </w:rPr>
      </w:pPr>
      <w:r>
        <w:rPr>
          <w:rFonts w:ascii="Times New Roman" w:eastAsia="Times New Roman" w:hAnsi="Times New Roman" w:cs="Times New Roman"/>
          <w:sz w:val="24"/>
          <w:szCs w:val="24"/>
          <w:lang w:eastAsia="fr-FR" w:bidi="ar-DZ"/>
        </w:rPr>
        <w:t>- Pour le risque de déversement : C</w:t>
      </w:r>
      <w:r w:rsidR="007432F8">
        <w:rPr>
          <w:rFonts w:ascii="Times New Roman" w:eastAsia="Times New Roman" w:hAnsi="Times New Roman" w:cs="Times New Roman"/>
          <w:sz w:val="24"/>
          <w:szCs w:val="24"/>
          <w:lang w:eastAsia="fr-FR" w:bidi="ar-DZ"/>
        </w:rPr>
        <w:t xml:space="preserve">ette vérification </w:t>
      </w:r>
      <w:r w:rsidR="00F078DC" w:rsidRPr="00F078DC">
        <w:rPr>
          <w:rFonts w:ascii="Times New Roman" w:eastAsia="Times New Roman" w:hAnsi="Times New Roman" w:cs="Times New Roman"/>
          <w:sz w:val="24"/>
          <w:szCs w:val="24"/>
          <w:lang w:eastAsia="fr-FR" w:bidi="ar-DZ"/>
        </w:rPr>
        <w:t>e</w:t>
      </w:r>
      <w:r w:rsidR="007432F8">
        <w:rPr>
          <w:rFonts w:ascii="Times New Roman" w:eastAsia="Times New Roman" w:hAnsi="Times New Roman" w:cs="Times New Roman"/>
          <w:sz w:val="24"/>
          <w:szCs w:val="24"/>
          <w:lang w:eastAsia="fr-FR" w:bidi="ar-DZ"/>
        </w:rPr>
        <w:t xml:space="preserve">st </w:t>
      </w:r>
      <w:r w:rsidR="00F078DC" w:rsidRPr="00F078DC">
        <w:rPr>
          <w:rFonts w:ascii="Times New Roman" w:eastAsia="Times New Roman" w:hAnsi="Times New Roman" w:cs="Times New Roman"/>
          <w:sz w:val="24"/>
          <w:szCs w:val="24"/>
          <w:lang w:eastAsia="fr-FR" w:bidi="ar-DZ"/>
        </w:rPr>
        <w:t xml:space="preserve">nécessaire puisque l’aile comprimée </w:t>
      </w:r>
      <w:r w:rsidR="007432F8">
        <w:rPr>
          <w:rFonts w:ascii="Times New Roman" w:eastAsia="Times New Roman" w:hAnsi="Times New Roman" w:cs="Times New Roman"/>
          <w:sz w:val="24"/>
          <w:szCs w:val="24"/>
          <w:lang w:eastAsia="fr-FR" w:bidi="ar-DZ"/>
        </w:rPr>
        <w:t>n’</w:t>
      </w:r>
      <w:r w:rsidR="00F078DC" w:rsidRPr="00F078DC">
        <w:rPr>
          <w:rFonts w:ascii="Times New Roman" w:eastAsia="Times New Roman" w:hAnsi="Times New Roman" w:cs="Times New Roman"/>
          <w:sz w:val="24"/>
          <w:szCs w:val="24"/>
          <w:lang w:eastAsia="fr-FR" w:bidi="ar-DZ"/>
        </w:rPr>
        <w:t xml:space="preserve">est </w:t>
      </w:r>
      <w:r w:rsidR="007432F8">
        <w:rPr>
          <w:rFonts w:ascii="Times New Roman" w:eastAsia="Times New Roman" w:hAnsi="Times New Roman" w:cs="Times New Roman"/>
          <w:sz w:val="24"/>
          <w:szCs w:val="24"/>
          <w:lang w:eastAsia="fr-FR" w:bidi="ar-DZ"/>
        </w:rPr>
        <w:t xml:space="preserve">pas </w:t>
      </w:r>
      <w:r w:rsidR="00F078DC" w:rsidRPr="00F078DC">
        <w:rPr>
          <w:rFonts w:ascii="Times New Roman" w:eastAsia="Times New Roman" w:hAnsi="Times New Roman" w:cs="Times New Roman"/>
          <w:sz w:val="24"/>
          <w:szCs w:val="24"/>
          <w:lang w:eastAsia="fr-FR" w:bidi="ar-DZ"/>
        </w:rPr>
        <w:t xml:space="preserve">suffisament fixée dans les </w:t>
      </w:r>
      <w:r w:rsidR="007432F8">
        <w:rPr>
          <w:rFonts w:ascii="Times New Roman" w:eastAsia="Times New Roman" w:hAnsi="Times New Roman" w:cs="Times New Roman"/>
          <w:sz w:val="24"/>
          <w:szCs w:val="24"/>
          <w:lang w:eastAsia="fr-FR" w:bidi="ar-DZ"/>
        </w:rPr>
        <w:t xml:space="preserve">lisses. On prend comme longueur </w:t>
      </w:r>
      <w:r>
        <w:rPr>
          <w:rFonts w:ascii="Times New Roman" w:eastAsia="Times New Roman" w:hAnsi="Times New Roman" w:cs="Times New Roman"/>
          <w:sz w:val="24"/>
          <w:szCs w:val="24"/>
          <w:lang w:eastAsia="fr-FR" w:bidi="ar-DZ"/>
        </w:rPr>
        <w:t xml:space="preserve">critique : </w:t>
      </w:r>
      <w:r w:rsidR="006F104D">
        <w:rPr>
          <w:rFonts w:ascii="Times New Roman" w:eastAsia="Times New Roman" w:hAnsi="Times New Roman" w:cs="Times New Roman"/>
          <w:sz w:val="24"/>
          <w:szCs w:val="24"/>
          <w:lang w:eastAsia="fr-FR" w:bidi="ar-DZ"/>
        </w:rPr>
        <w:t xml:space="preserve">                                     </w:t>
      </w:r>
      <w:r w:rsidRPr="00EE4496">
        <w:rPr>
          <w:rFonts w:ascii="Times New Roman" w:eastAsia="Times New Roman" w:hAnsi="Times New Roman" w:cs="Times New Roman"/>
          <w:i/>
          <w:iCs/>
          <w:sz w:val="24"/>
          <w:szCs w:val="24"/>
          <w:lang w:eastAsia="fr-FR" w:bidi="ar-DZ"/>
        </w:rPr>
        <w:t>Lcr</w:t>
      </w:r>
      <w:r>
        <w:rPr>
          <w:rFonts w:ascii="Times New Roman" w:eastAsia="Times New Roman" w:hAnsi="Times New Roman" w:cs="Times New Roman"/>
          <w:sz w:val="24"/>
          <w:szCs w:val="24"/>
          <w:lang w:eastAsia="fr-FR" w:bidi="ar-DZ"/>
        </w:rPr>
        <w:t xml:space="preserve"> = espacement des lisses ; </w:t>
      </w:r>
      <w:r w:rsidRPr="007432F8">
        <w:rPr>
          <w:rFonts w:ascii="Times New Roman" w:eastAsia="Times New Roman" w:hAnsi="Times New Roman" w:cs="Times New Roman"/>
          <w:i/>
          <w:iCs/>
          <w:sz w:val="24"/>
          <w:szCs w:val="24"/>
          <w:lang w:eastAsia="fr-FR" w:bidi="ar-DZ"/>
        </w:rPr>
        <w:t>Lcr</w:t>
      </w:r>
      <w:r>
        <w:rPr>
          <w:rFonts w:ascii="Times New Roman" w:eastAsia="Times New Roman" w:hAnsi="Times New Roman" w:cs="Times New Roman"/>
          <w:sz w:val="24"/>
          <w:szCs w:val="24"/>
          <w:lang w:eastAsia="fr-FR" w:bidi="ar-DZ"/>
        </w:rPr>
        <w:t xml:space="preserve"> =</w:t>
      </w:r>
      <w:r w:rsidRPr="007432F8">
        <w:rPr>
          <w:rFonts w:ascii="Times New Roman" w:eastAsia="Times New Roman" w:hAnsi="Times New Roman" w:cs="Times New Roman"/>
          <w:b/>
          <w:bCs/>
          <w:i/>
          <w:iCs/>
          <w:sz w:val="24"/>
          <w:szCs w:val="24"/>
          <w:lang w:eastAsia="fr-FR" w:bidi="ar-DZ"/>
        </w:rPr>
        <w:t xml:space="preserve"> a</w:t>
      </w:r>
      <w:r w:rsidRPr="007432F8">
        <w:rPr>
          <w:rFonts w:ascii="Times New Roman" w:eastAsia="Times New Roman" w:hAnsi="Times New Roman" w:cs="Times New Roman"/>
          <w:b/>
          <w:bCs/>
          <w:i/>
          <w:iCs/>
          <w:sz w:val="24"/>
          <w:szCs w:val="24"/>
          <w:vertAlign w:val="subscript"/>
          <w:lang w:eastAsia="fr-FR" w:bidi="ar-DZ"/>
        </w:rPr>
        <w:t>1</w:t>
      </w:r>
      <w:r>
        <w:rPr>
          <w:rFonts w:ascii="Times New Roman" w:eastAsia="Times New Roman" w:hAnsi="Times New Roman" w:cs="Times New Roman"/>
          <w:b/>
          <w:bCs/>
          <w:i/>
          <w:iCs/>
          <w:sz w:val="24"/>
          <w:szCs w:val="24"/>
          <w:vertAlign w:val="subscript"/>
          <w:lang w:eastAsia="fr-FR" w:bidi="ar-DZ"/>
        </w:rPr>
        <w:t xml:space="preserve"> </w:t>
      </w:r>
      <w:r w:rsidR="00963B9A">
        <w:rPr>
          <w:rFonts w:ascii="Times New Roman" w:eastAsia="Times New Roman" w:hAnsi="Times New Roman" w:cs="Times New Roman"/>
          <w:sz w:val="24"/>
          <w:szCs w:val="24"/>
          <w:lang w:eastAsia="fr-FR" w:bidi="ar-DZ"/>
        </w:rPr>
        <w:t>= ?</w:t>
      </w:r>
      <w:r>
        <w:rPr>
          <w:rFonts w:ascii="Times New Roman" w:eastAsia="Times New Roman" w:hAnsi="Times New Roman" w:cs="Times New Roman"/>
          <w:sz w:val="24"/>
          <w:szCs w:val="24"/>
          <w:lang w:eastAsia="fr-FR" w:bidi="ar-DZ"/>
        </w:rPr>
        <w:t>? m</w:t>
      </w:r>
    </w:p>
    <w:p w:rsidR="00431DC6" w:rsidRPr="007432F8" w:rsidRDefault="00431DC6" w:rsidP="00431DC6">
      <w:pPr>
        <w:pStyle w:val="Sansinterligne"/>
        <w:spacing w:line="360" w:lineRule="auto"/>
        <w:rPr>
          <w:rFonts w:ascii="Times New Roman" w:eastAsia="Times New Roman" w:hAnsi="Times New Roman" w:cs="Times New Roman"/>
          <w:sz w:val="24"/>
          <w:szCs w:val="24"/>
          <w:lang w:eastAsia="fr-FR" w:bidi="ar-DZ"/>
        </w:rPr>
      </w:pPr>
      <w:r w:rsidRPr="00431DC6">
        <w:rPr>
          <w:rFonts w:ascii="Times New Roman" w:eastAsia="Times New Roman" w:hAnsi="Times New Roman" w:cs="Times New Roman"/>
          <w:b/>
          <w:bCs/>
          <w:sz w:val="24"/>
          <w:szCs w:val="24"/>
          <w:u w:val="single"/>
          <w:lang w:eastAsia="fr-FR" w:bidi="ar-DZ"/>
        </w:rPr>
        <w:t>Calculs</w:t>
      </w:r>
      <w:r>
        <w:rPr>
          <w:rFonts w:ascii="Times New Roman" w:eastAsia="Times New Roman" w:hAnsi="Times New Roman" w:cs="Times New Roman"/>
          <w:sz w:val="24"/>
          <w:szCs w:val="24"/>
          <w:lang w:eastAsia="fr-FR" w:bidi="ar-DZ"/>
        </w:rPr>
        <w:t> :</w:t>
      </w:r>
      <w:r w:rsidR="006F104D">
        <w:rPr>
          <w:rFonts w:ascii="Times New Roman" w:eastAsia="Times New Roman" w:hAnsi="Times New Roman" w:cs="Times New Roman"/>
          <w:sz w:val="24"/>
          <w:szCs w:val="24"/>
          <w:lang w:eastAsia="fr-FR" w:bidi="ar-DZ"/>
        </w:rPr>
        <w:t xml:space="preserve"> XXX</w:t>
      </w:r>
    </w:p>
    <w:p w:rsidR="00F078DC" w:rsidRPr="00F078DC" w:rsidRDefault="00F078DC" w:rsidP="00431DC6">
      <w:pPr>
        <w:pStyle w:val="Sansinterligne"/>
        <w:numPr>
          <w:ilvl w:val="0"/>
          <w:numId w:val="11"/>
        </w:numPr>
        <w:spacing w:line="360" w:lineRule="auto"/>
        <w:rPr>
          <w:rFonts w:ascii="Times New Roman" w:eastAsia="Times New Roman" w:hAnsi="Times New Roman" w:cs="Times New Roman"/>
          <w:sz w:val="24"/>
          <w:szCs w:val="24"/>
          <w:lang w:eastAsia="fr-FR" w:bidi="ar-DZ"/>
        </w:rPr>
      </w:pPr>
      <w:r w:rsidRPr="00F078DC">
        <w:rPr>
          <w:rFonts w:ascii="Times New Roman" w:eastAsia="Times New Roman" w:hAnsi="Times New Roman" w:cs="Times New Roman"/>
          <w:sz w:val="24"/>
          <w:szCs w:val="24"/>
          <w:lang w:eastAsia="fr-FR" w:bidi="ar-DZ"/>
        </w:rPr>
        <w:t>Vérific</w:t>
      </w:r>
      <w:r w:rsidR="00431DC6">
        <w:rPr>
          <w:rFonts w:ascii="Times New Roman" w:eastAsia="Times New Roman" w:hAnsi="Times New Roman" w:cs="Times New Roman"/>
          <w:sz w:val="24"/>
          <w:szCs w:val="24"/>
          <w:lang w:eastAsia="fr-FR" w:bidi="ar-DZ"/>
        </w:rPr>
        <w:t>ation de l’ELS de limitation de flèche</w:t>
      </w:r>
      <w:r w:rsidRPr="00F078DC">
        <w:rPr>
          <w:rFonts w:ascii="Times New Roman" w:eastAsia="Times New Roman" w:hAnsi="Times New Roman" w:cs="Times New Roman"/>
          <w:sz w:val="24"/>
          <w:szCs w:val="24"/>
          <w:lang w:eastAsia="fr-FR" w:bidi="ar-DZ"/>
        </w:rPr>
        <w:t> :</w:t>
      </w:r>
    </w:p>
    <w:p w:rsidR="00431DC6" w:rsidRDefault="00F078DC" w:rsidP="00431DC6">
      <w:pPr>
        <w:pStyle w:val="Sansinterligne"/>
        <w:spacing w:line="360" w:lineRule="auto"/>
        <w:rPr>
          <w:rFonts w:ascii="Times New Roman" w:eastAsia="Times New Roman" w:hAnsi="Times New Roman" w:cs="Times New Roman"/>
          <w:sz w:val="24"/>
          <w:szCs w:val="24"/>
          <w:lang w:eastAsia="fr-FR" w:bidi="ar-DZ"/>
        </w:rPr>
      </w:pPr>
      <w:r w:rsidRPr="00B95DB1">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vertAlign w:val="subscript"/>
          <w:lang w:eastAsia="fr-FR" w:bidi="ar-DZ"/>
        </w:rPr>
        <w:t>  </w:t>
      </w:r>
      <w:r w:rsidRPr="00EE4496">
        <w:rPr>
          <w:rFonts w:ascii="Times New Roman" w:eastAsia="Times New Roman" w:hAnsi="Times New Roman" w:cs="Times New Roman"/>
          <w:sz w:val="24"/>
          <w:szCs w:val="24"/>
          <w:lang w:eastAsia="fr-FR" w:bidi="ar-DZ"/>
        </w:rPr>
        <w:t xml:space="preserve">≤ </w:t>
      </w:r>
      <w:r w:rsidRPr="00B95DB1">
        <w:rPr>
          <w:rFonts w:ascii="Times New Roman" w:eastAsia="Times New Roman" w:hAnsi="Times New Roman" w:cs="Times New Roman"/>
          <w:sz w:val="24"/>
          <w:szCs w:val="24"/>
          <w:lang w:eastAsia="fr-FR" w:bidi="ar-DZ"/>
        </w:rPr>
        <w:t>∆</w:t>
      </w:r>
      <w:r>
        <w:rPr>
          <w:rFonts w:ascii="Times New Roman" w:eastAsia="Times New Roman" w:hAnsi="Times New Roman" w:cs="Times New Roman"/>
          <w:sz w:val="24"/>
          <w:szCs w:val="24"/>
          <w:vertAlign w:val="subscript"/>
          <w:lang w:eastAsia="fr-FR" w:bidi="ar-DZ"/>
        </w:rPr>
        <w:t xml:space="preserve">adm </w:t>
      </w:r>
      <w:r w:rsidRPr="00F078DC">
        <w:rPr>
          <w:rFonts w:ascii="Times New Roman" w:eastAsia="Times New Roman" w:hAnsi="Times New Roman" w:cs="Times New Roman"/>
          <w:sz w:val="24"/>
          <w:szCs w:val="24"/>
          <w:lang w:eastAsia="fr-FR" w:bidi="ar-DZ"/>
        </w:rPr>
        <w:t>= L/200 =</w:t>
      </w:r>
      <w:r>
        <w:rPr>
          <w:rFonts w:ascii="Times New Roman" w:eastAsia="Times New Roman" w:hAnsi="Times New Roman" w:cs="Times New Roman"/>
          <w:sz w:val="24"/>
          <w:szCs w:val="24"/>
          <w:lang w:eastAsia="fr-FR" w:bidi="ar-DZ"/>
        </w:rPr>
        <w:t> </w:t>
      </w:r>
      <w:r w:rsidRPr="00F078DC">
        <w:rPr>
          <w:rFonts w:ascii="Times New Roman" w:eastAsia="Times New Roman" w:hAnsi="Times New Roman" w:cs="Times New Roman"/>
          <w:sz w:val="24"/>
          <w:szCs w:val="24"/>
          <w:highlight w:val="yellow"/>
          <w:lang w:eastAsia="fr-FR" w:bidi="ar-DZ"/>
        </w:rPr>
        <w:t>???/200 = ?? mm</w:t>
      </w:r>
    </w:p>
    <w:p w:rsidR="00431DC6" w:rsidRPr="007432F8" w:rsidRDefault="00431DC6" w:rsidP="006F104D">
      <w:pPr>
        <w:pStyle w:val="Sansinterligne"/>
        <w:spacing w:line="360" w:lineRule="auto"/>
        <w:rPr>
          <w:rFonts w:ascii="Times New Roman" w:eastAsia="Times New Roman" w:hAnsi="Times New Roman" w:cs="Times New Roman"/>
          <w:sz w:val="24"/>
          <w:szCs w:val="24"/>
          <w:lang w:eastAsia="fr-FR" w:bidi="ar-DZ"/>
        </w:rPr>
      </w:pPr>
      <w:r w:rsidRPr="00431DC6">
        <w:rPr>
          <w:rFonts w:ascii="Times New Roman" w:eastAsia="Times New Roman" w:hAnsi="Times New Roman" w:cs="Times New Roman"/>
          <w:b/>
          <w:bCs/>
          <w:sz w:val="24"/>
          <w:szCs w:val="24"/>
          <w:u w:val="single"/>
          <w:lang w:eastAsia="fr-FR" w:bidi="ar-DZ"/>
        </w:rPr>
        <w:t xml:space="preserve"> Calculs</w:t>
      </w:r>
      <w:r>
        <w:rPr>
          <w:rFonts w:ascii="Times New Roman" w:eastAsia="Times New Roman" w:hAnsi="Times New Roman" w:cs="Times New Roman"/>
          <w:sz w:val="24"/>
          <w:szCs w:val="24"/>
          <w:lang w:eastAsia="fr-FR" w:bidi="ar-DZ"/>
        </w:rPr>
        <w:t> : XXX</w:t>
      </w:r>
    </w:p>
    <w:p w:rsidR="00431DC6" w:rsidRDefault="00F078DC" w:rsidP="00431DC6">
      <w:pPr>
        <w:pStyle w:val="Paragraphedeliste"/>
        <w:numPr>
          <w:ilvl w:val="0"/>
          <w:numId w:val="11"/>
        </w:numPr>
        <w:spacing w:line="360" w:lineRule="auto"/>
        <w:rPr>
          <w:lang w:bidi="ar-DZ"/>
        </w:rPr>
      </w:pPr>
      <w:r w:rsidRPr="00431DC6">
        <w:rPr>
          <w:b/>
          <w:bCs/>
          <w:u w:val="single"/>
          <w:lang w:bidi="ar-DZ"/>
        </w:rPr>
        <w:t>Conclusion</w:t>
      </w:r>
      <w:r>
        <w:rPr>
          <w:lang w:bidi="ar-DZ"/>
        </w:rPr>
        <w:t xml:space="preserve"> : Les </w:t>
      </w:r>
      <w:r w:rsidR="00431DC6">
        <w:rPr>
          <w:lang w:bidi="ar-DZ"/>
        </w:rPr>
        <w:t>potelets IPE ?? sont admis</w:t>
      </w:r>
      <w:r>
        <w:rPr>
          <w:lang w:bidi="ar-DZ"/>
        </w:rPr>
        <w:t xml:space="preserve"> pour les pignons</w:t>
      </w:r>
      <w:r w:rsidRPr="00F078DC">
        <w:rPr>
          <w:lang w:bidi="ar-DZ"/>
        </w:rPr>
        <w:t xml:space="preserve"> </w:t>
      </w:r>
    </w:p>
    <w:sectPr w:rsidR="00431DC6" w:rsidSect="009E794A">
      <w:headerReference w:type="default" r:id="rId21"/>
      <w:footerReference w:type="default" r:id="rId22"/>
      <w:pgSz w:w="11906" w:h="16838"/>
      <w:pgMar w:top="1418" w:right="1418"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9BE" w:rsidRDefault="00FA49BE" w:rsidP="00E02725">
      <w:pPr>
        <w:spacing w:after="0" w:line="240" w:lineRule="auto"/>
      </w:pPr>
      <w:r>
        <w:separator/>
      </w:r>
    </w:p>
  </w:endnote>
  <w:endnote w:type="continuationSeparator" w:id="1">
    <w:p w:rsidR="00FA49BE" w:rsidRDefault="00FA49BE" w:rsidP="00E02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3FC" w:rsidRDefault="006C43FC" w:rsidP="006C43FC">
    <w:pPr>
      <w:pStyle w:val="Pieddepage"/>
    </w:pPr>
    <w:r>
      <w:t>Univ-Biskra / Génie civil                                                                                                           Mr BITAM Mehdi</w:t>
    </w:r>
  </w:p>
  <w:p w:rsidR="00FF47FD" w:rsidRDefault="00FF47F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9BE" w:rsidRDefault="00FA49BE" w:rsidP="00E02725">
      <w:pPr>
        <w:spacing w:after="0" w:line="240" w:lineRule="auto"/>
      </w:pPr>
      <w:r>
        <w:separator/>
      </w:r>
    </w:p>
  </w:footnote>
  <w:footnote w:type="continuationSeparator" w:id="1">
    <w:p w:rsidR="00FA49BE" w:rsidRDefault="00FA49BE" w:rsidP="00E02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7FD" w:rsidRDefault="000545E2" w:rsidP="00DE26B5">
    <w:pPr>
      <w:pStyle w:val="En-tte"/>
      <w:pBdr>
        <w:bottom w:val="single" w:sz="4" w:space="1" w:color="auto"/>
      </w:pBdr>
    </w:pPr>
    <w:sdt>
      <w:sdtPr>
        <w:rPr>
          <w:rFonts w:asciiTheme="majorHAnsi" w:eastAsiaTheme="majorEastAsia" w:hAnsiTheme="majorHAnsi" w:cstheme="majorBidi"/>
          <w:color w:val="000000" w:themeColor="text1"/>
          <w:sz w:val="24"/>
          <w:szCs w:val="24"/>
        </w:rPr>
        <w:alias w:val="Titre"/>
        <w:id w:val="21695425"/>
        <w:placeholder>
          <w:docPart w:val="57EBC92B67D946D69774E32437AA60A9"/>
        </w:placeholder>
        <w:dataBinding w:prefixMappings="xmlns:ns0='http://schemas.openxmlformats.org/package/2006/metadata/core-properties' xmlns:ns1='http://purl.org/dc/elements/1.1/'" w:xpath="/ns0:coreProperties[1]/ns1:title[1]" w:storeItemID="{6C3C8BC8-F283-45AE-878A-BAB7291924A1}"/>
        <w:text/>
      </w:sdtPr>
      <w:sdtContent>
        <w:r w:rsidR="00FF47FD">
          <w:rPr>
            <w:rFonts w:asciiTheme="majorHAnsi" w:eastAsiaTheme="majorEastAsia" w:hAnsiTheme="majorHAnsi" w:cstheme="majorBidi"/>
            <w:color w:val="000000" w:themeColor="text1"/>
            <w:sz w:val="24"/>
            <w:szCs w:val="24"/>
          </w:rPr>
          <w:t>Projet de Hall en CM</w:t>
        </w:r>
      </w:sdtContent>
    </w:sdt>
    <w:r w:rsidR="00FF47FD">
      <w:rPr>
        <w:rFonts w:asciiTheme="majorHAnsi" w:eastAsiaTheme="majorEastAsia" w:hAnsiTheme="majorHAnsi" w:cstheme="majorBidi"/>
        <w:color w:val="4F81BD" w:themeColor="accent1"/>
        <w:sz w:val="24"/>
        <w:szCs w:val="24"/>
      </w:rPr>
      <w:ptab w:relativeTo="margin" w:alignment="right" w:leader="none"/>
    </w:r>
    <w:sdt>
      <w:sdtPr>
        <w:rPr>
          <w:rFonts w:ascii="Times New Roman" w:hAnsi="Times New Roman" w:cs="Times New Roman"/>
          <w:b/>
          <w:bCs/>
          <w:sz w:val="24"/>
          <w:szCs w:val="24"/>
        </w:rPr>
        <w:alias w:val="Date"/>
        <w:id w:val="21695426"/>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r w:rsidR="00E55CDA">
          <w:rPr>
            <w:rFonts w:ascii="Times New Roman" w:hAnsi="Times New Roman" w:cs="Times New Roman"/>
            <w:b/>
            <w:bCs/>
            <w:sz w:val="24"/>
            <w:szCs w:val="24"/>
          </w:rPr>
          <w:t>Phase 5 - Conception et Calcul des Façades</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594E"/>
    <w:multiLevelType w:val="hybridMultilevel"/>
    <w:tmpl w:val="A7AE6C80"/>
    <w:lvl w:ilvl="0" w:tplc="BF06CA1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D6774E"/>
    <w:multiLevelType w:val="hybridMultilevel"/>
    <w:tmpl w:val="5FCC6D2A"/>
    <w:lvl w:ilvl="0" w:tplc="568CCBA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3E033B"/>
    <w:multiLevelType w:val="hybridMultilevel"/>
    <w:tmpl w:val="5C42E5E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18EB1C20"/>
    <w:multiLevelType w:val="hybridMultilevel"/>
    <w:tmpl w:val="77B279A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nsid w:val="1BAE0D02"/>
    <w:multiLevelType w:val="hybridMultilevel"/>
    <w:tmpl w:val="7BFE59F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F250B5A"/>
    <w:multiLevelType w:val="hybridMultilevel"/>
    <w:tmpl w:val="FC34F7E0"/>
    <w:lvl w:ilvl="0" w:tplc="68749D74">
      <w:start w:val="7"/>
      <w:numFmt w:val="bullet"/>
      <w:lvlText w:val="-"/>
      <w:lvlJc w:val="left"/>
      <w:pPr>
        <w:ind w:left="765" w:hanging="360"/>
      </w:pPr>
      <w:rPr>
        <w:rFonts w:ascii="Times New Roman" w:eastAsia="Times New Roman" w:hAnsi="Times New Roman"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nsid w:val="2BAD3605"/>
    <w:multiLevelType w:val="hybridMultilevel"/>
    <w:tmpl w:val="A0961B4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B67A4B"/>
    <w:multiLevelType w:val="hybridMultilevel"/>
    <w:tmpl w:val="945865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405265C"/>
    <w:multiLevelType w:val="hybridMultilevel"/>
    <w:tmpl w:val="963621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5C573C11"/>
    <w:multiLevelType w:val="hybridMultilevel"/>
    <w:tmpl w:val="9B580FF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69507A87"/>
    <w:multiLevelType w:val="hybridMultilevel"/>
    <w:tmpl w:val="C1D0C8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6A807F1B"/>
    <w:multiLevelType w:val="hybridMultilevel"/>
    <w:tmpl w:val="5C64D1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CCA4430"/>
    <w:multiLevelType w:val="hybridMultilevel"/>
    <w:tmpl w:val="AAC60D6E"/>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F4A3461"/>
    <w:multiLevelType w:val="hybridMultilevel"/>
    <w:tmpl w:val="61F8C782"/>
    <w:lvl w:ilvl="0" w:tplc="D5B06462">
      <w:start w:val="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
  </w:num>
  <w:num w:numId="2">
    <w:abstractNumId w:val="11"/>
  </w:num>
  <w:num w:numId="3">
    <w:abstractNumId w:val="1"/>
  </w:num>
  <w:num w:numId="4">
    <w:abstractNumId w:val="13"/>
  </w:num>
  <w:num w:numId="5">
    <w:abstractNumId w:val="4"/>
  </w:num>
  <w:num w:numId="6">
    <w:abstractNumId w:val="9"/>
  </w:num>
  <w:num w:numId="7">
    <w:abstractNumId w:val="3"/>
  </w:num>
  <w:num w:numId="8">
    <w:abstractNumId w:val="8"/>
  </w:num>
  <w:num w:numId="9">
    <w:abstractNumId w:val="10"/>
  </w:num>
  <w:num w:numId="10">
    <w:abstractNumId w:val="12"/>
  </w:num>
  <w:num w:numId="11">
    <w:abstractNumId w:val="6"/>
  </w:num>
  <w:num w:numId="12">
    <w:abstractNumId w:val="0"/>
  </w:num>
  <w:num w:numId="13">
    <w:abstractNumId w:val="7"/>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A7FC4"/>
    <w:rsid w:val="000073D1"/>
    <w:rsid w:val="000545E2"/>
    <w:rsid w:val="0007539A"/>
    <w:rsid w:val="000A1BB6"/>
    <w:rsid w:val="000A7FC4"/>
    <w:rsid w:val="000B2E73"/>
    <w:rsid w:val="000F2F3F"/>
    <w:rsid w:val="002153EE"/>
    <w:rsid w:val="00237B0B"/>
    <w:rsid w:val="00295C8D"/>
    <w:rsid w:val="002D4F51"/>
    <w:rsid w:val="00331088"/>
    <w:rsid w:val="0035462A"/>
    <w:rsid w:val="003605F5"/>
    <w:rsid w:val="00370C67"/>
    <w:rsid w:val="003842E2"/>
    <w:rsid w:val="003946CC"/>
    <w:rsid w:val="003B2B34"/>
    <w:rsid w:val="003D0A2E"/>
    <w:rsid w:val="003D4CAF"/>
    <w:rsid w:val="003E094A"/>
    <w:rsid w:val="003F6C44"/>
    <w:rsid w:val="00424578"/>
    <w:rsid w:val="0042629F"/>
    <w:rsid w:val="00431DC6"/>
    <w:rsid w:val="00446404"/>
    <w:rsid w:val="00450DC5"/>
    <w:rsid w:val="004523F3"/>
    <w:rsid w:val="00473CFF"/>
    <w:rsid w:val="00493E65"/>
    <w:rsid w:val="004A0676"/>
    <w:rsid w:val="004E52A1"/>
    <w:rsid w:val="004F1130"/>
    <w:rsid w:val="004F3BE2"/>
    <w:rsid w:val="0050315E"/>
    <w:rsid w:val="0054574A"/>
    <w:rsid w:val="005620B9"/>
    <w:rsid w:val="00566AA4"/>
    <w:rsid w:val="0057709A"/>
    <w:rsid w:val="0058267F"/>
    <w:rsid w:val="00590B42"/>
    <w:rsid w:val="005929D7"/>
    <w:rsid w:val="005B1DD8"/>
    <w:rsid w:val="005D4FE2"/>
    <w:rsid w:val="0061718F"/>
    <w:rsid w:val="00646241"/>
    <w:rsid w:val="00653080"/>
    <w:rsid w:val="00662DB1"/>
    <w:rsid w:val="00662FC6"/>
    <w:rsid w:val="006A6022"/>
    <w:rsid w:val="006C43FC"/>
    <w:rsid w:val="006E3316"/>
    <w:rsid w:val="006F104D"/>
    <w:rsid w:val="0070432A"/>
    <w:rsid w:val="00725EBD"/>
    <w:rsid w:val="007432F8"/>
    <w:rsid w:val="00747A45"/>
    <w:rsid w:val="007725C8"/>
    <w:rsid w:val="00786E4B"/>
    <w:rsid w:val="007C31E5"/>
    <w:rsid w:val="007F0AFF"/>
    <w:rsid w:val="007F324B"/>
    <w:rsid w:val="008011B9"/>
    <w:rsid w:val="00812AE8"/>
    <w:rsid w:val="00822020"/>
    <w:rsid w:val="008974CD"/>
    <w:rsid w:val="008A0CE0"/>
    <w:rsid w:val="008B7841"/>
    <w:rsid w:val="008C0E5A"/>
    <w:rsid w:val="008E6692"/>
    <w:rsid w:val="00927BB3"/>
    <w:rsid w:val="00957C85"/>
    <w:rsid w:val="00963B9A"/>
    <w:rsid w:val="009B3F15"/>
    <w:rsid w:val="009D00CF"/>
    <w:rsid w:val="009D7CAD"/>
    <w:rsid w:val="009D7CD5"/>
    <w:rsid w:val="009E794A"/>
    <w:rsid w:val="009F5287"/>
    <w:rsid w:val="009F58ED"/>
    <w:rsid w:val="00AA3DCC"/>
    <w:rsid w:val="00AB71CF"/>
    <w:rsid w:val="00B04DA3"/>
    <w:rsid w:val="00B13D61"/>
    <w:rsid w:val="00B3504A"/>
    <w:rsid w:val="00B46356"/>
    <w:rsid w:val="00B52609"/>
    <w:rsid w:val="00B5284D"/>
    <w:rsid w:val="00B57B33"/>
    <w:rsid w:val="00B719E0"/>
    <w:rsid w:val="00B86046"/>
    <w:rsid w:val="00B95DB1"/>
    <w:rsid w:val="00BB194B"/>
    <w:rsid w:val="00BB5F2E"/>
    <w:rsid w:val="00BC62A0"/>
    <w:rsid w:val="00BE15DC"/>
    <w:rsid w:val="00C0362D"/>
    <w:rsid w:val="00C038E7"/>
    <w:rsid w:val="00C177C4"/>
    <w:rsid w:val="00C91AF9"/>
    <w:rsid w:val="00CB2F1B"/>
    <w:rsid w:val="00CE082B"/>
    <w:rsid w:val="00D00DA6"/>
    <w:rsid w:val="00D11036"/>
    <w:rsid w:val="00D138B7"/>
    <w:rsid w:val="00D371F5"/>
    <w:rsid w:val="00DB17B1"/>
    <w:rsid w:val="00DE042D"/>
    <w:rsid w:val="00DE26B5"/>
    <w:rsid w:val="00DF260A"/>
    <w:rsid w:val="00E01FC2"/>
    <w:rsid w:val="00E02725"/>
    <w:rsid w:val="00E55CDA"/>
    <w:rsid w:val="00E60A4C"/>
    <w:rsid w:val="00E76164"/>
    <w:rsid w:val="00E868DE"/>
    <w:rsid w:val="00E94026"/>
    <w:rsid w:val="00E9456E"/>
    <w:rsid w:val="00EC0CEA"/>
    <w:rsid w:val="00EE03F5"/>
    <w:rsid w:val="00EE4496"/>
    <w:rsid w:val="00EF4974"/>
    <w:rsid w:val="00F078DC"/>
    <w:rsid w:val="00F169DD"/>
    <w:rsid w:val="00F33CCE"/>
    <w:rsid w:val="00F431E4"/>
    <w:rsid w:val="00F45D48"/>
    <w:rsid w:val="00F526CC"/>
    <w:rsid w:val="00F654D7"/>
    <w:rsid w:val="00FA49BE"/>
    <w:rsid w:val="00FB4C3E"/>
    <w:rsid w:val="00FF47F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3F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23F3"/>
    <w:pPr>
      <w:spacing w:after="0" w:line="240" w:lineRule="auto"/>
      <w:ind w:left="720"/>
      <w:contextualSpacing/>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719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19E0"/>
    <w:rPr>
      <w:rFonts w:ascii="Tahoma" w:hAnsi="Tahoma" w:cs="Tahoma"/>
      <w:sz w:val="16"/>
      <w:szCs w:val="16"/>
    </w:rPr>
  </w:style>
  <w:style w:type="paragraph" w:styleId="En-tte">
    <w:name w:val="header"/>
    <w:basedOn w:val="Normal"/>
    <w:link w:val="En-tteCar"/>
    <w:uiPriority w:val="99"/>
    <w:unhideWhenUsed/>
    <w:rsid w:val="00E02725"/>
    <w:pPr>
      <w:tabs>
        <w:tab w:val="center" w:pos="4536"/>
        <w:tab w:val="right" w:pos="9072"/>
      </w:tabs>
      <w:spacing w:after="0" w:line="240" w:lineRule="auto"/>
    </w:pPr>
  </w:style>
  <w:style w:type="character" w:customStyle="1" w:styleId="En-tteCar">
    <w:name w:val="En-tête Car"/>
    <w:basedOn w:val="Policepardfaut"/>
    <w:link w:val="En-tte"/>
    <w:uiPriority w:val="99"/>
    <w:rsid w:val="00E02725"/>
  </w:style>
  <w:style w:type="paragraph" w:styleId="Pieddepage">
    <w:name w:val="footer"/>
    <w:basedOn w:val="Normal"/>
    <w:link w:val="PieddepageCar"/>
    <w:uiPriority w:val="99"/>
    <w:unhideWhenUsed/>
    <w:rsid w:val="00E027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2725"/>
  </w:style>
  <w:style w:type="paragraph" w:styleId="Sansinterligne">
    <w:name w:val="No Spacing"/>
    <w:link w:val="SansinterligneCar"/>
    <w:uiPriority w:val="1"/>
    <w:qFormat/>
    <w:rsid w:val="00566AA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566AA4"/>
    <w:rPr>
      <w:rFonts w:eastAsiaTheme="minorEastAsia"/>
    </w:rPr>
  </w:style>
  <w:style w:type="character" w:customStyle="1" w:styleId="st">
    <w:name w:val="st"/>
    <w:basedOn w:val="Policepardfaut"/>
    <w:rsid w:val="00786E4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FE229DCBAA94E1C99977AE8703B346C"/>
        <w:category>
          <w:name w:val="Général"/>
          <w:gallery w:val="placeholder"/>
        </w:category>
        <w:types>
          <w:type w:val="bbPlcHdr"/>
        </w:types>
        <w:behaviors>
          <w:behavior w:val="content"/>
        </w:behaviors>
        <w:guid w:val="{88FDBCCE-6D84-4799-83CA-F096C8B61973}"/>
      </w:docPartPr>
      <w:docPartBody>
        <w:p w:rsidR="004F51F6" w:rsidRDefault="00E4691C" w:rsidP="00E4691C">
          <w:pPr>
            <w:pStyle w:val="1FE229DCBAA94E1C99977AE8703B346C"/>
          </w:pPr>
          <w:r>
            <w:rPr>
              <w:rFonts w:asciiTheme="majorHAnsi" w:eastAsiaTheme="majorEastAsia" w:hAnsiTheme="majorHAnsi" w:cstheme="majorBidi"/>
              <w:color w:val="4F81BD" w:themeColor="accent1"/>
              <w:sz w:val="24"/>
              <w:szCs w:val="24"/>
            </w:rPr>
            <w:t>[Sélectionnez la date]</w:t>
          </w:r>
        </w:p>
      </w:docPartBody>
    </w:docPart>
    <w:docPart>
      <w:docPartPr>
        <w:name w:val="57EBC92B67D946D69774E32437AA60A9"/>
        <w:category>
          <w:name w:val="Général"/>
          <w:gallery w:val="placeholder"/>
        </w:category>
        <w:types>
          <w:type w:val="bbPlcHdr"/>
        </w:types>
        <w:behaviors>
          <w:behavior w:val="content"/>
        </w:behaviors>
        <w:guid w:val="{9827B983-6B6D-40BB-AEF2-EA3A903AB233}"/>
      </w:docPartPr>
      <w:docPartBody>
        <w:p w:rsidR="00000000" w:rsidRDefault="000B7DAD" w:rsidP="000B7DAD">
          <w:pPr>
            <w:pStyle w:val="57EBC92B67D946D69774E32437AA60A9"/>
          </w:pPr>
          <w:r>
            <w:rPr>
              <w:rFonts w:asciiTheme="majorHAnsi" w:eastAsiaTheme="majorEastAsia" w:hAnsiTheme="majorHAnsi" w:cstheme="majorBidi"/>
              <w:color w:val="4F81BD" w:themeColor="accent1"/>
              <w:sz w:val="24"/>
              <w:szCs w:val="24"/>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A3385"/>
    <w:rsid w:val="000B7DAD"/>
    <w:rsid w:val="001A3385"/>
    <w:rsid w:val="0043194E"/>
    <w:rsid w:val="00483FC4"/>
    <w:rsid w:val="004F51F6"/>
    <w:rsid w:val="00636A64"/>
    <w:rsid w:val="00755ED0"/>
    <w:rsid w:val="00B16C48"/>
    <w:rsid w:val="00BB6CD8"/>
    <w:rsid w:val="00C2669D"/>
    <w:rsid w:val="00C94D2C"/>
    <w:rsid w:val="00E4691C"/>
    <w:rsid w:val="00E617A3"/>
    <w:rsid w:val="00FC0E94"/>
    <w:rsid w:val="00FD0C8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FC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FCFE8B0E226408D8723498C740F6B47">
    <w:name w:val="1FCFE8B0E226408D8723498C740F6B47"/>
    <w:rsid w:val="001A3385"/>
  </w:style>
  <w:style w:type="paragraph" w:customStyle="1" w:styleId="564F8FF5F67F498BAB82C1F19CAAA63F">
    <w:name w:val="564F8FF5F67F498BAB82C1F19CAAA63F"/>
    <w:rsid w:val="001A3385"/>
  </w:style>
  <w:style w:type="paragraph" w:customStyle="1" w:styleId="1FE229DCBAA94E1C99977AE8703B346C">
    <w:name w:val="1FE229DCBAA94E1C99977AE8703B346C"/>
    <w:rsid w:val="00E4691C"/>
  </w:style>
  <w:style w:type="paragraph" w:customStyle="1" w:styleId="819906E7F59A40F7A94EF738A6B7A117">
    <w:name w:val="819906E7F59A40F7A94EF738A6B7A117"/>
    <w:rsid w:val="000B7DAD"/>
  </w:style>
  <w:style w:type="paragraph" w:customStyle="1" w:styleId="57EBC92B67D946D69774E32437AA60A9">
    <w:name w:val="57EBC92B67D946D69774E32437AA60A9"/>
    <w:rsid w:val="000B7DAD"/>
  </w:style>
  <w:style w:type="paragraph" w:customStyle="1" w:styleId="97CFF7D3F4A248FC8F080DEFD37E1D04">
    <w:name w:val="97CFF7D3F4A248FC8F080DEFD37E1D04"/>
    <w:rsid w:val="000B7DA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Phase 5 - Conception et Calcul des Façades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11</Pages>
  <Words>2207</Words>
  <Characters>12139</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Projet de Hall en CM</vt:lpstr>
    </vt:vector>
  </TitlesOfParts>
  <Company/>
  <LinksUpToDate>false</LinksUpToDate>
  <CharactersWithSpaces>14318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Hall en CM</dc:title>
  <dc:creator>user</dc:creator>
  <cp:lastModifiedBy>Dr.Info</cp:lastModifiedBy>
  <cp:revision>13</cp:revision>
  <cp:lastPrinted>2018-04-21T19:24:00Z</cp:lastPrinted>
  <dcterms:created xsi:type="dcterms:W3CDTF">2018-04-21T20:21:00Z</dcterms:created>
  <dcterms:modified xsi:type="dcterms:W3CDTF">2020-03-11T15:30:00Z</dcterms:modified>
</cp:coreProperties>
</file>