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256D" w:rsidRDefault="006179EE">
      <w:pPr>
        <w:ind w:right="200"/>
        <w:jc w:val="center"/>
        <w:rPr>
          <w:sz w:val="20"/>
          <w:szCs w:val="20"/>
        </w:rPr>
      </w:pPr>
      <w:bookmarkStart w:id="0" w:name="page1"/>
      <w:bookmarkStart w:id="1" w:name="_GoBack"/>
      <w:bookmarkEnd w:id="0"/>
      <w:bookmarkEnd w:id="1"/>
      <w:r>
        <w:rPr>
          <w:rFonts w:ascii="Tahoma" w:eastAsia="Tahoma" w:hAnsi="Tahoma" w:cs="Tahoma"/>
          <w:noProof/>
          <w:color w:val="FFFFCC"/>
          <w:sz w:val="96"/>
          <w:szCs w:val="96"/>
        </w:rPr>
        <w:drawing>
          <wp:anchor distT="0" distB="0" distL="114300" distR="114300" simplePos="0" relativeHeight="251640832" behindDoc="1" locked="0" layoutInCell="0" allowOverlap="1">
            <wp:simplePos x="0" y="0"/>
            <wp:positionH relativeFrom="page">
              <wp:posOffset>772795</wp:posOffset>
            </wp:positionH>
            <wp:positionV relativeFrom="page">
              <wp:posOffset>346710</wp:posOffset>
            </wp:positionV>
            <wp:extent cx="9144000" cy="6858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blip>
                    <a:srcRect/>
                    <a:stretch>
                      <a:fillRect/>
                    </a:stretch>
                  </pic:blipFill>
                  <pic:spPr bwMode="auto">
                    <a:xfrm>
                      <a:off x="0" y="0"/>
                      <a:ext cx="9144000" cy="6858000"/>
                    </a:xfrm>
                    <a:prstGeom prst="rect">
                      <a:avLst/>
                    </a:prstGeom>
                    <a:noFill/>
                  </pic:spPr>
                </pic:pic>
              </a:graphicData>
            </a:graphic>
          </wp:anchor>
        </w:drawing>
      </w:r>
      <w:r>
        <w:rPr>
          <w:rFonts w:ascii="Tahoma" w:eastAsia="Tahoma" w:hAnsi="Tahoma" w:cs="Tahoma"/>
          <w:color w:val="FFFFCC"/>
          <w:sz w:val="96"/>
          <w:szCs w:val="96"/>
        </w:rPr>
        <w:t>Psycholinguistics</w:t>
      </w:r>
    </w:p>
    <w:p w:rsidR="001A256D" w:rsidRDefault="001A256D">
      <w:pPr>
        <w:spacing w:line="200" w:lineRule="exact"/>
        <w:rPr>
          <w:sz w:val="24"/>
          <w:szCs w:val="24"/>
        </w:rPr>
      </w:pPr>
    </w:p>
    <w:p w:rsidR="001A256D" w:rsidRDefault="001A256D">
      <w:pPr>
        <w:spacing w:line="228" w:lineRule="exact"/>
        <w:rPr>
          <w:sz w:val="24"/>
          <w:szCs w:val="24"/>
        </w:rPr>
      </w:pPr>
    </w:p>
    <w:p w:rsidR="001A256D" w:rsidRDefault="006179EE">
      <w:pPr>
        <w:ind w:right="100"/>
        <w:jc w:val="center"/>
        <w:rPr>
          <w:sz w:val="20"/>
          <w:szCs w:val="20"/>
        </w:rPr>
      </w:pPr>
      <w:r>
        <w:rPr>
          <w:rFonts w:ascii="Tahoma" w:eastAsia="Tahoma" w:hAnsi="Tahoma" w:cs="Tahoma"/>
          <w:color w:val="FFFFFF"/>
          <w:sz w:val="64"/>
          <w:szCs w:val="64"/>
        </w:rPr>
        <w:t>Hauptseminar, SS 2014, Campus Essen</w:t>
      </w:r>
    </w:p>
    <w:p w:rsidR="001A256D" w:rsidRDefault="001A256D">
      <w:pPr>
        <w:spacing w:line="90" w:lineRule="exact"/>
        <w:rPr>
          <w:sz w:val="24"/>
          <w:szCs w:val="24"/>
        </w:rPr>
      </w:pPr>
    </w:p>
    <w:p w:rsidR="001A256D" w:rsidRDefault="006179EE">
      <w:pPr>
        <w:ind w:right="100"/>
        <w:jc w:val="center"/>
        <w:rPr>
          <w:sz w:val="20"/>
          <w:szCs w:val="20"/>
        </w:rPr>
      </w:pPr>
      <w:r>
        <w:rPr>
          <w:rFonts w:ascii="Tahoma" w:eastAsia="Tahoma" w:hAnsi="Tahoma" w:cs="Tahoma"/>
          <w:color w:val="FFFFFF"/>
          <w:sz w:val="64"/>
          <w:szCs w:val="64"/>
        </w:rPr>
        <w:t>Raymond Hickey, English Linguistics</w:t>
      </w:r>
    </w:p>
    <w:p w:rsidR="001A256D" w:rsidRDefault="001A256D">
      <w:pPr>
        <w:sectPr w:rsidR="001A256D">
          <w:pgSz w:w="16840" w:h="11900" w:orient="landscape"/>
          <w:pgMar w:top="828" w:right="1440" w:bottom="1440" w:left="1440" w:header="0" w:footer="0" w:gutter="0"/>
          <w:cols w:space="720" w:equalWidth="0">
            <w:col w:w="13960"/>
          </w:cols>
        </w:sectPr>
      </w:pPr>
    </w:p>
    <w:p w:rsidR="001A256D" w:rsidRDefault="006179EE">
      <w:pPr>
        <w:ind w:left="400"/>
        <w:rPr>
          <w:sz w:val="20"/>
          <w:szCs w:val="20"/>
        </w:rPr>
      </w:pPr>
      <w:bookmarkStart w:id="2" w:name="page2"/>
      <w:bookmarkEnd w:id="2"/>
      <w:r>
        <w:rPr>
          <w:rFonts w:ascii="Tahoma" w:eastAsia="Tahoma" w:hAnsi="Tahoma" w:cs="Tahoma"/>
          <w:noProof/>
          <w:color w:val="FFFFCC"/>
          <w:sz w:val="40"/>
          <w:szCs w:val="40"/>
        </w:rPr>
        <w:lastRenderedPageBreak/>
        <w:drawing>
          <wp:anchor distT="0" distB="0" distL="114300" distR="114300" simplePos="0" relativeHeight="251641856" behindDoc="1" locked="0" layoutInCell="0" allowOverlap="1">
            <wp:simplePos x="0" y="0"/>
            <wp:positionH relativeFrom="page">
              <wp:posOffset>772795</wp:posOffset>
            </wp:positionH>
            <wp:positionV relativeFrom="page">
              <wp:posOffset>346710</wp:posOffset>
            </wp:positionV>
            <wp:extent cx="9144000" cy="6858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blip>
                    <a:srcRect/>
                    <a:stretch>
                      <a:fillRect/>
                    </a:stretch>
                  </pic:blipFill>
                  <pic:spPr bwMode="auto">
                    <a:xfrm>
                      <a:off x="0" y="0"/>
                      <a:ext cx="9144000" cy="6858000"/>
                    </a:xfrm>
                    <a:prstGeom prst="rect">
                      <a:avLst/>
                    </a:prstGeom>
                    <a:noFill/>
                  </pic:spPr>
                </pic:pic>
              </a:graphicData>
            </a:graphic>
          </wp:anchor>
        </w:drawing>
      </w:r>
      <w:r>
        <w:rPr>
          <w:rFonts w:ascii="Tahoma" w:eastAsia="Tahoma" w:hAnsi="Tahoma" w:cs="Tahoma"/>
          <w:color w:val="FFFFCC"/>
          <w:sz w:val="40"/>
          <w:szCs w:val="40"/>
        </w:rPr>
        <w:t>Why should one go to a seminar on psycholinguistics?</w:t>
      </w:r>
    </w:p>
    <w:p w:rsidR="001A256D" w:rsidRDefault="001A256D">
      <w:pPr>
        <w:spacing w:line="200" w:lineRule="exact"/>
        <w:rPr>
          <w:sz w:val="20"/>
          <w:szCs w:val="20"/>
        </w:rPr>
      </w:pPr>
    </w:p>
    <w:p w:rsidR="001A256D" w:rsidRDefault="001A256D">
      <w:pPr>
        <w:spacing w:line="200" w:lineRule="exact"/>
        <w:rPr>
          <w:sz w:val="20"/>
          <w:szCs w:val="20"/>
        </w:rPr>
      </w:pPr>
    </w:p>
    <w:p w:rsidR="001A256D" w:rsidRDefault="001A256D">
      <w:pPr>
        <w:spacing w:line="200" w:lineRule="exact"/>
        <w:rPr>
          <w:sz w:val="20"/>
          <w:szCs w:val="20"/>
        </w:rPr>
      </w:pPr>
    </w:p>
    <w:p w:rsidR="001A256D" w:rsidRDefault="001A256D">
      <w:pPr>
        <w:spacing w:line="300" w:lineRule="exact"/>
        <w:rPr>
          <w:sz w:val="20"/>
          <w:szCs w:val="20"/>
        </w:rPr>
      </w:pPr>
    </w:p>
    <w:p w:rsidR="001A256D" w:rsidRDefault="006179EE">
      <w:pPr>
        <w:numPr>
          <w:ilvl w:val="0"/>
          <w:numId w:val="1"/>
        </w:numPr>
        <w:tabs>
          <w:tab w:val="left" w:pos="940"/>
        </w:tabs>
        <w:spacing w:line="207" w:lineRule="auto"/>
        <w:ind w:left="940" w:right="400" w:hanging="544"/>
        <w:rPr>
          <w:rFonts w:ascii="Tahoma" w:eastAsia="Tahoma" w:hAnsi="Tahoma" w:cs="Tahoma"/>
          <w:color w:val="FFFFFF"/>
          <w:sz w:val="40"/>
          <w:szCs w:val="40"/>
        </w:rPr>
      </w:pPr>
      <w:r>
        <w:rPr>
          <w:rFonts w:ascii="Tahoma" w:eastAsia="Tahoma" w:hAnsi="Tahoma" w:cs="Tahoma"/>
          <w:color w:val="FFFFFF"/>
          <w:sz w:val="40"/>
          <w:szCs w:val="40"/>
        </w:rPr>
        <w:t xml:space="preserve">Language acquisition tells about the manner in which we unconsciously learn language </w:t>
      </w:r>
      <w:r>
        <w:rPr>
          <w:rFonts w:ascii="Tahoma" w:eastAsia="Tahoma" w:hAnsi="Tahoma" w:cs="Tahoma"/>
          <w:color w:val="FFFFFF"/>
          <w:sz w:val="40"/>
          <w:szCs w:val="40"/>
        </w:rPr>
        <w:t>in our childhood. As second language acquisition it tells us about the way in which we can add another language to our existing knowledge of language. Second language acquisition furthermore offers insights into how two languages interact and illuminates t</w:t>
      </w:r>
      <w:r>
        <w:rPr>
          <w:rFonts w:ascii="Tahoma" w:eastAsia="Tahoma" w:hAnsi="Tahoma" w:cs="Tahoma"/>
          <w:color w:val="FFFFFF"/>
          <w:sz w:val="40"/>
          <w:szCs w:val="40"/>
        </w:rPr>
        <w:t>he phenomenon of interference.</w:t>
      </w:r>
    </w:p>
    <w:p w:rsidR="001A256D" w:rsidRDefault="001A256D">
      <w:pPr>
        <w:spacing w:line="386" w:lineRule="exact"/>
        <w:rPr>
          <w:rFonts w:ascii="Tahoma" w:eastAsia="Tahoma" w:hAnsi="Tahoma" w:cs="Tahoma"/>
          <w:color w:val="FFFFFF"/>
          <w:sz w:val="40"/>
          <w:szCs w:val="40"/>
        </w:rPr>
      </w:pPr>
    </w:p>
    <w:p w:rsidR="001A256D" w:rsidRDefault="006179EE">
      <w:pPr>
        <w:numPr>
          <w:ilvl w:val="0"/>
          <w:numId w:val="1"/>
        </w:numPr>
        <w:tabs>
          <w:tab w:val="left" w:pos="940"/>
        </w:tabs>
        <w:spacing w:line="215" w:lineRule="auto"/>
        <w:ind w:left="940" w:right="420" w:hanging="544"/>
        <w:jc w:val="both"/>
        <w:rPr>
          <w:rFonts w:ascii="Tahoma" w:eastAsia="Tahoma" w:hAnsi="Tahoma" w:cs="Tahoma"/>
          <w:color w:val="FFFFFF"/>
          <w:sz w:val="40"/>
          <w:szCs w:val="40"/>
        </w:rPr>
      </w:pPr>
      <w:r>
        <w:rPr>
          <w:rFonts w:ascii="Tahoma" w:eastAsia="Tahoma" w:hAnsi="Tahoma" w:cs="Tahoma"/>
          <w:color w:val="FFFFFF"/>
          <w:sz w:val="40"/>
          <w:szCs w:val="40"/>
        </w:rPr>
        <w:t>First language acquisition reveals the stages through which we as very young children go through in learning our later native language. These stages teach us about what areas of language are central and what are less importa</w:t>
      </w:r>
      <w:r>
        <w:rPr>
          <w:rFonts w:ascii="Tahoma" w:eastAsia="Tahoma" w:hAnsi="Tahoma" w:cs="Tahoma"/>
          <w:color w:val="FFFFFF"/>
          <w:sz w:val="40"/>
          <w:szCs w:val="40"/>
        </w:rPr>
        <w:t>nt.</w:t>
      </w:r>
    </w:p>
    <w:p w:rsidR="001A256D" w:rsidRDefault="001A256D">
      <w:pPr>
        <w:spacing w:line="384" w:lineRule="exact"/>
        <w:rPr>
          <w:rFonts w:ascii="Tahoma" w:eastAsia="Tahoma" w:hAnsi="Tahoma" w:cs="Tahoma"/>
          <w:color w:val="FFFFFF"/>
          <w:sz w:val="40"/>
          <w:szCs w:val="40"/>
        </w:rPr>
      </w:pPr>
    </w:p>
    <w:p w:rsidR="001A256D" w:rsidRDefault="006179EE">
      <w:pPr>
        <w:numPr>
          <w:ilvl w:val="0"/>
          <w:numId w:val="1"/>
        </w:numPr>
        <w:tabs>
          <w:tab w:val="left" w:pos="940"/>
        </w:tabs>
        <w:spacing w:line="215" w:lineRule="auto"/>
        <w:ind w:left="940" w:right="860" w:hanging="544"/>
        <w:rPr>
          <w:rFonts w:ascii="Tahoma" w:eastAsia="Tahoma" w:hAnsi="Tahoma" w:cs="Tahoma"/>
          <w:color w:val="FFFFFF"/>
          <w:sz w:val="40"/>
          <w:szCs w:val="40"/>
        </w:rPr>
      </w:pPr>
      <w:r>
        <w:rPr>
          <w:rFonts w:ascii="Tahoma" w:eastAsia="Tahoma" w:hAnsi="Tahoma" w:cs="Tahoma"/>
          <w:color w:val="FFFFFF"/>
          <w:sz w:val="40"/>
          <w:szCs w:val="40"/>
        </w:rPr>
        <w:t>First language acquisition offers evidence for the hypothesis of many scientists that a certain amount of knowledge is innate (the nativist standpoint) and not simply learned by observation and/or habit (the empiricist standpoint).</w:t>
      </w:r>
    </w:p>
    <w:p w:rsidR="001A256D" w:rsidRDefault="001A256D">
      <w:pPr>
        <w:sectPr w:rsidR="001A256D">
          <w:pgSz w:w="16840" w:h="11900" w:orient="landscape"/>
          <w:pgMar w:top="1356" w:right="1440" w:bottom="1440" w:left="1440" w:header="0" w:footer="0" w:gutter="0"/>
          <w:cols w:space="720" w:equalWidth="0">
            <w:col w:w="13960"/>
          </w:cols>
        </w:sectPr>
      </w:pPr>
    </w:p>
    <w:p w:rsidR="001A256D" w:rsidRDefault="006179EE">
      <w:pPr>
        <w:spacing w:line="200" w:lineRule="exact"/>
        <w:rPr>
          <w:sz w:val="20"/>
          <w:szCs w:val="20"/>
        </w:rPr>
      </w:pPr>
      <w:bookmarkStart w:id="3" w:name="page3"/>
      <w:bookmarkEnd w:id="3"/>
      <w:r>
        <w:rPr>
          <w:noProof/>
          <w:sz w:val="20"/>
          <w:szCs w:val="20"/>
        </w:rPr>
        <w:lastRenderedPageBreak/>
        <w:drawing>
          <wp:anchor distT="0" distB="0" distL="114300" distR="114300" simplePos="0" relativeHeight="251642880" behindDoc="1" locked="0" layoutInCell="0" allowOverlap="1">
            <wp:simplePos x="0" y="0"/>
            <wp:positionH relativeFrom="page">
              <wp:posOffset>772795</wp:posOffset>
            </wp:positionH>
            <wp:positionV relativeFrom="page">
              <wp:posOffset>346710</wp:posOffset>
            </wp:positionV>
            <wp:extent cx="9144000" cy="68580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blip>
                    <a:srcRect/>
                    <a:stretch>
                      <a:fillRect/>
                    </a:stretch>
                  </pic:blipFill>
                  <pic:spPr bwMode="auto">
                    <a:xfrm>
                      <a:off x="0" y="0"/>
                      <a:ext cx="9144000" cy="6858000"/>
                    </a:xfrm>
                    <a:prstGeom prst="rect">
                      <a:avLst/>
                    </a:prstGeom>
                    <a:noFill/>
                  </pic:spPr>
                </pic:pic>
              </a:graphicData>
            </a:graphic>
          </wp:anchor>
        </w:drawing>
      </w:r>
    </w:p>
    <w:p w:rsidR="001A256D" w:rsidRDefault="001A256D">
      <w:pPr>
        <w:spacing w:line="200" w:lineRule="exact"/>
        <w:rPr>
          <w:sz w:val="20"/>
          <w:szCs w:val="20"/>
        </w:rPr>
      </w:pPr>
    </w:p>
    <w:p w:rsidR="001A256D" w:rsidRDefault="001A256D">
      <w:pPr>
        <w:spacing w:line="200" w:lineRule="exact"/>
        <w:rPr>
          <w:sz w:val="20"/>
          <w:szCs w:val="20"/>
        </w:rPr>
      </w:pPr>
    </w:p>
    <w:p w:rsidR="001A256D" w:rsidRDefault="001A256D">
      <w:pPr>
        <w:spacing w:line="200" w:lineRule="exact"/>
        <w:rPr>
          <w:sz w:val="20"/>
          <w:szCs w:val="20"/>
        </w:rPr>
      </w:pPr>
    </w:p>
    <w:p w:rsidR="001A256D" w:rsidRDefault="001A256D">
      <w:pPr>
        <w:spacing w:line="281" w:lineRule="exact"/>
        <w:rPr>
          <w:sz w:val="20"/>
          <w:szCs w:val="20"/>
        </w:rPr>
      </w:pPr>
    </w:p>
    <w:p w:rsidR="001A256D" w:rsidRDefault="006179EE">
      <w:pPr>
        <w:numPr>
          <w:ilvl w:val="0"/>
          <w:numId w:val="2"/>
        </w:numPr>
        <w:tabs>
          <w:tab w:val="left" w:pos="860"/>
        </w:tabs>
        <w:spacing w:line="210" w:lineRule="auto"/>
        <w:ind w:left="860" w:right="1080" w:hanging="543"/>
        <w:rPr>
          <w:rFonts w:ascii="Tahoma" w:eastAsia="Tahoma" w:hAnsi="Tahoma" w:cs="Tahoma"/>
          <w:color w:val="FFFFFF"/>
          <w:sz w:val="40"/>
          <w:szCs w:val="40"/>
        </w:rPr>
      </w:pPr>
      <w:r>
        <w:rPr>
          <w:rFonts w:ascii="Tahoma" w:eastAsia="Tahoma" w:hAnsi="Tahoma" w:cs="Tahoma"/>
          <w:color w:val="FFFFFF"/>
          <w:sz w:val="40"/>
          <w:szCs w:val="40"/>
        </w:rPr>
        <w:t xml:space="preserve">The order of stages is of relevance when looking at other areas of linguistics such as language change because the division of phenomena and categories into central and peripheral (acquisitional hierarchy) is reflected in the types of language change </w:t>
      </w:r>
      <w:r>
        <w:rPr>
          <w:rFonts w:ascii="Tahoma" w:eastAsia="Tahoma" w:hAnsi="Tahoma" w:cs="Tahoma"/>
          <w:color w:val="FFFFFF"/>
          <w:sz w:val="40"/>
          <w:szCs w:val="40"/>
        </w:rPr>
        <w:t>which are attested in the world's languages.</w:t>
      </w:r>
    </w:p>
    <w:p w:rsidR="001A256D" w:rsidRDefault="001A256D">
      <w:pPr>
        <w:spacing w:line="388" w:lineRule="exact"/>
        <w:rPr>
          <w:rFonts w:ascii="Tahoma" w:eastAsia="Tahoma" w:hAnsi="Tahoma" w:cs="Tahoma"/>
          <w:color w:val="FFFFFF"/>
          <w:sz w:val="40"/>
          <w:szCs w:val="40"/>
        </w:rPr>
      </w:pPr>
    </w:p>
    <w:p w:rsidR="001A256D" w:rsidRDefault="006179EE">
      <w:pPr>
        <w:numPr>
          <w:ilvl w:val="0"/>
          <w:numId w:val="2"/>
        </w:numPr>
        <w:tabs>
          <w:tab w:val="left" w:pos="860"/>
        </w:tabs>
        <w:spacing w:line="223" w:lineRule="auto"/>
        <w:ind w:left="860" w:right="1020" w:hanging="543"/>
        <w:jc w:val="both"/>
        <w:rPr>
          <w:rFonts w:ascii="Tahoma" w:eastAsia="Tahoma" w:hAnsi="Tahoma" w:cs="Tahoma"/>
          <w:color w:val="FFFFFF"/>
          <w:sz w:val="40"/>
          <w:szCs w:val="40"/>
        </w:rPr>
      </w:pPr>
      <w:r>
        <w:rPr>
          <w:rFonts w:ascii="Tahoma" w:eastAsia="Tahoma" w:hAnsi="Tahoma" w:cs="Tahoma"/>
          <w:color w:val="FFFFFF"/>
          <w:sz w:val="40"/>
          <w:szCs w:val="40"/>
        </w:rPr>
        <w:t>The progression of language acquisition furthermore throws light on our cognitive development and as such help us to better understand our psychological makeup.</w:t>
      </w:r>
    </w:p>
    <w:p w:rsidR="001A256D" w:rsidRDefault="001A256D">
      <w:pPr>
        <w:spacing w:line="382" w:lineRule="exact"/>
        <w:rPr>
          <w:rFonts w:ascii="Tahoma" w:eastAsia="Tahoma" w:hAnsi="Tahoma" w:cs="Tahoma"/>
          <w:color w:val="FFFFFF"/>
          <w:sz w:val="40"/>
          <w:szCs w:val="40"/>
        </w:rPr>
      </w:pPr>
    </w:p>
    <w:p w:rsidR="001A256D" w:rsidRDefault="006179EE">
      <w:pPr>
        <w:numPr>
          <w:ilvl w:val="0"/>
          <w:numId w:val="2"/>
        </w:numPr>
        <w:tabs>
          <w:tab w:val="left" w:pos="860"/>
        </w:tabs>
        <w:spacing w:line="215" w:lineRule="auto"/>
        <w:ind w:left="860" w:right="1100" w:hanging="543"/>
        <w:rPr>
          <w:rFonts w:ascii="Tahoma" w:eastAsia="Tahoma" w:hAnsi="Tahoma" w:cs="Tahoma"/>
          <w:color w:val="FFFFFF"/>
          <w:sz w:val="40"/>
          <w:szCs w:val="40"/>
        </w:rPr>
      </w:pPr>
      <w:r>
        <w:rPr>
          <w:rFonts w:ascii="Tahoma" w:eastAsia="Tahoma" w:hAnsi="Tahoma" w:cs="Tahoma"/>
          <w:color w:val="FFFFFF"/>
          <w:sz w:val="40"/>
          <w:szCs w:val="40"/>
        </w:rPr>
        <w:t>On a broader level, language acquisition is conc</w:t>
      </w:r>
      <w:r>
        <w:rPr>
          <w:rFonts w:ascii="Tahoma" w:eastAsia="Tahoma" w:hAnsi="Tahoma" w:cs="Tahoma"/>
          <w:color w:val="FFFFFF"/>
          <w:sz w:val="40"/>
          <w:szCs w:val="40"/>
        </w:rPr>
        <w:t>erned with learning more than one language. While monolingualism is often the rule in modern Western societies, most of the world's population is at least bilingual. This bilingualism has a social and an individual aspect.</w:t>
      </w:r>
    </w:p>
    <w:p w:rsidR="001A256D" w:rsidRDefault="001A256D">
      <w:pPr>
        <w:sectPr w:rsidR="001A256D">
          <w:pgSz w:w="16840" w:h="11900" w:orient="landscape"/>
          <w:pgMar w:top="1440" w:right="1440" w:bottom="1440" w:left="1440" w:header="0" w:footer="0" w:gutter="0"/>
          <w:cols w:space="720" w:equalWidth="0">
            <w:col w:w="13960"/>
          </w:cols>
        </w:sectPr>
      </w:pPr>
    </w:p>
    <w:p w:rsidR="001A256D" w:rsidRDefault="006179EE">
      <w:pPr>
        <w:ind w:left="1680"/>
        <w:rPr>
          <w:sz w:val="20"/>
          <w:szCs w:val="20"/>
        </w:rPr>
      </w:pPr>
      <w:bookmarkStart w:id="4" w:name="page4"/>
      <w:bookmarkEnd w:id="4"/>
      <w:r>
        <w:rPr>
          <w:rFonts w:ascii="Arial" w:eastAsia="Arial" w:hAnsi="Arial" w:cs="Arial"/>
          <w:b/>
          <w:bCs/>
          <w:i/>
          <w:iCs/>
          <w:noProof/>
          <w:color w:val="FFFFCC"/>
          <w:sz w:val="54"/>
          <w:szCs w:val="54"/>
        </w:rPr>
        <w:lastRenderedPageBreak/>
        <w:drawing>
          <wp:anchor distT="0" distB="0" distL="114300" distR="114300" simplePos="0" relativeHeight="251643904" behindDoc="1" locked="0" layoutInCell="0" allowOverlap="1">
            <wp:simplePos x="0" y="0"/>
            <wp:positionH relativeFrom="page">
              <wp:posOffset>772795</wp:posOffset>
            </wp:positionH>
            <wp:positionV relativeFrom="page">
              <wp:posOffset>346710</wp:posOffset>
            </wp:positionV>
            <wp:extent cx="9144000" cy="68580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blip>
                    <a:srcRect/>
                    <a:stretch>
                      <a:fillRect/>
                    </a:stretch>
                  </pic:blipFill>
                  <pic:spPr bwMode="auto">
                    <a:xfrm>
                      <a:off x="0" y="0"/>
                      <a:ext cx="9144000" cy="6858000"/>
                    </a:xfrm>
                    <a:prstGeom prst="rect">
                      <a:avLst/>
                    </a:prstGeom>
                    <a:noFill/>
                  </pic:spPr>
                </pic:pic>
              </a:graphicData>
            </a:graphic>
          </wp:anchor>
        </w:drawing>
      </w:r>
      <w:r>
        <w:rPr>
          <w:rFonts w:ascii="Arial" w:eastAsia="Arial" w:hAnsi="Arial" w:cs="Arial"/>
          <w:b/>
          <w:bCs/>
          <w:i/>
          <w:iCs/>
          <w:color w:val="FFFFCC"/>
          <w:sz w:val="54"/>
          <w:szCs w:val="54"/>
        </w:rPr>
        <w:t xml:space="preserve">Areas for </w:t>
      </w:r>
      <w:r>
        <w:rPr>
          <w:rFonts w:ascii="Arial" w:eastAsia="Arial" w:hAnsi="Arial" w:cs="Arial"/>
          <w:b/>
          <w:bCs/>
          <w:i/>
          <w:iCs/>
          <w:color w:val="FFFFCC"/>
          <w:sz w:val="54"/>
          <w:szCs w:val="54"/>
        </w:rPr>
        <w:t>presentations and term essays</w:t>
      </w:r>
    </w:p>
    <w:p w:rsidR="001A256D" w:rsidRDefault="001A256D">
      <w:pPr>
        <w:spacing w:line="200" w:lineRule="exact"/>
        <w:rPr>
          <w:sz w:val="20"/>
          <w:szCs w:val="20"/>
        </w:rPr>
      </w:pPr>
    </w:p>
    <w:p w:rsidR="001A256D" w:rsidRDefault="001A256D">
      <w:pPr>
        <w:spacing w:line="200" w:lineRule="exact"/>
        <w:rPr>
          <w:sz w:val="20"/>
          <w:szCs w:val="20"/>
        </w:rPr>
      </w:pPr>
    </w:p>
    <w:p w:rsidR="001A256D" w:rsidRDefault="001A256D">
      <w:pPr>
        <w:spacing w:line="200" w:lineRule="exact"/>
        <w:rPr>
          <w:sz w:val="20"/>
          <w:szCs w:val="20"/>
        </w:rPr>
      </w:pPr>
    </w:p>
    <w:p w:rsidR="001A256D" w:rsidRDefault="001A256D">
      <w:pPr>
        <w:spacing w:line="374" w:lineRule="exact"/>
        <w:rPr>
          <w:sz w:val="20"/>
          <w:szCs w:val="20"/>
        </w:rPr>
      </w:pPr>
    </w:p>
    <w:p w:rsidR="001A256D" w:rsidRDefault="006179EE">
      <w:pPr>
        <w:numPr>
          <w:ilvl w:val="0"/>
          <w:numId w:val="3"/>
        </w:numPr>
        <w:tabs>
          <w:tab w:val="left" w:pos="1360"/>
        </w:tabs>
        <w:ind w:left="1360" w:hanging="544"/>
        <w:rPr>
          <w:rFonts w:ascii="Tahoma" w:eastAsia="Tahoma" w:hAnsi="Tahoma" w:cs="Tahoma"/>
          <w:color w:val="FFFFFF"/>
          <w:sz w:val="36"/>
          <w:szCs w:val="36"/>
        </w:rPr>
      </w:pPr>
      <w:r>
        <w:rPr>
          <w:rFonts w:ascii="Tahoma" w:eastAsia="Tahoma" w:hAnsi="Tahoma" w:cs="Tahoma"/>
          <w:i/>
          <w:iCs/>
          <w:color w:val="FFFFFF"/>
          <w:sz w:val="36"/>
          <w:szCs w:val="36"/>
        </w:rPr>
        <w:t>Language acquisition and related areas of development</w:t>
      </w:r>
    </w:p>
    <w:p w:rsidR="001A256D" w:rsidRDefault="001A256D">
      <w:pPr>
        <w:sectPr w:rsidR="001A256D">
          <w:pgSz w:w="16840" w:h="11900" w:orient="landscape"/>
          <w:pgMar w:top="1048" w:right="1440" w:bottom="1440" w:left="1440" w:header="0" w:footer="0" w:gutter="0"/>
          <w:cols w:space="720" w:equalWidth="0">
            <w:col w:w="13960"/>
          </w:cols>
        </w:sectPr>
      </w:pPr>
    </w:p>
    <w:p w:rsidR="001A256D" w:rsidRDefault="001A256D">
      <w:pPr>
        <w:spacing w:line="200" w:lineRule="exact"/>
        <w:rPr>
          <w:sz w:val="20"/>
          <w:szCs w:val="20"/>
        </w:rPr>
      </w:pPr>
    </w:p>
    <w:p w:rsidR="001A256D" w:rsidRDefault="001A256D">
      <w:pPr>
        <w:spacing w:line="314" w:lineRule="exact"/>
        <w:rPr>
          <w:sz w:val="20"/>
          <w:szCs w:val="20"/>
        </w:rPr>
      </w:pPr>
    </w:p>
    <w:p w:rsidR="001A256D" w:rsidRDefault="006179EE">
      <w:pPr>
        <w:ind w:left="820"/>
        <w:rPr>
          <w:sz w:val="20"/>
          <w:szCs w:val="20"/>
        </w:rPr>
      </w:pPr>
      <w:r>
        <w:rPr>
          <w:rFonts w:ascii="Arial" w:eastAsia="Arial" w:hAnsi="Arial" w:cs="Arial"/>
          <w:b/>
          <w:bCs/>
          <w:color w:val="A3C145"/>
          <w:sz w:val="28"/>
          <w:szCs w:val="28"/>
        </w:rPr>
        <w:t>►</w:t>
      </w:r>
    </w:p>
    <w:p w:rsidR="001A256D" w:rsidRDefault="001A256D">
      <w:pPr>
        <w:spacing w:line="110" w:lineRule="exact"/>
        <w:rPr>
          <w:sz w:val="20"/>
          <w:szCs w:val="20"/>
        </w:rPr>
      </w:pPr>
    </w:p>
    <w:p w:rsidR="001A256D" w:rsidRDefault="006179EE">
      <w:pPr>
        <w:ind w:left="820"/>
        <w:rPr>
          <w:sz w:val="20"/>
          <w:szCs w:val="20"/>
        </w:rPr>
      </w:pPr>
      <w:r>
        <w:rPr>
          <w:rFonts w:ascii="Arial" w:eastAsia="Arial" w:hAnsi="Arial" w:cs="Arial"/>
          <w:b/>
          <w:bCs/>
          <w:color w:val="A3C145"/>
          <w:sz w:val="28"/>
          <w:szCs w:val="28"/>
        </w:rPr>
        <w:t>►</w:t>
      </w:r>
    </w:p>
    <w:p w:rsidR="001A256D" w:rsidRDefault="001A256D">
      <w:pPr>
        <w:spacing w:line="110" w:lineRule="exact"/>
        <w:rPr>
          <w:sz w:val="20"/>
          <w:szCs w:val="20"/>
        </w:rPr>
      </w:pPr>
    </w:p>
    <w:p w:rsidR="001A256D" w:rsidRDefault="006179EE">
      <w:pPr>
        <w:ind w:left="820"/>
        <w:rPr>
          <w:sz w:val="20"/>
          <w:szCs w:val="20"/>
        </w:rPr>
      </w:pPr>
      <w:r>
        <w:rPr>
          <w:rFonts w:ascii="Arial" w:eastAsia="Arial" w:hAnsi="Arial" w:cs="Arial"/>
          <w:b/>
          <w:bCs/>
          <w:color w:val="A3C145"/>
          <w:sz w:val="28"/>
          <w:szCs w:val="28"/>
        </w:rPr>
        <w:t>►</w:t>
      </w:r>
    </w:p>
    <w:p w:rsidR="001A256D" w:rsidRDefault="006179EE">
      <w:pPr>
        <w:spacing w:line="20" w:lineRule="exact"/>
        <w:rPr>
          <w:sz w:val="20"/>
          <w:szCs w:val="20"/>
        </w:rPr>
      </w:pPr>
      <w:r>
        <w:rPr>
          <w:sz w:val="20"/>
          <w:szCs w:val="20"/>
        </w:rPr>
        <w:br w:type="column"/>
      </w:r>
    </w:p>
    <w:p w:rsidR="001A256D" w:rsidRDefault="001A256D">
      <w:pPr>
        <w:spacing w:line="200" w:lineRule="exact"/>
        <w:rPr>
          <w:sz w:val="20"/>
          <w:szCs w:val="20"/>
        </w:rPr>
      </w:pPr>
    </w:p>
    <w:p w:rsidR="001A256D" w:rsidRDefault="001A256D">
      <w:pPr>
        <w:spacing w:line="212" w:lineRule="exact"/>
        <w:rPr>
          <w:sz w:val="20"/>
          <w:szCs w:val="20"/>
        </w:rPr>
      </w:pPr>
    </w:p>
    <w:p w:rsidR="001A256D" w:rsidRDefault="006179EE">
      <w:pPr>
        <w:numPr>
          <w:ilvl w:val="0"/>
          <w:numId w:val="4"/>
        </w:numPr>
        <w:tabs>
          <w:tab w:val="left" w:pos="1444"/>
        </w:tabs>
        <w:ind w:left="1444" w:hanging="1444"/>
        <w:rPr>
          <w:rFonts w:ascii="Tahoma" w:eastAsia="Tahoma" w:hAnsi="Tahoma" w:cs="Tahoma"/>
          <w:color w:val="FFFFFF"/>
          <w:sz w:val="36"/>
          <w:szCs w:val="36"/>
        </w:rPr>
      </w:pPr>
      <w:r>
        <w:rPr>
          <w:rFonts w:ascii="Tahoma" w:eastAsia="Tahoma" w:hAnsi="Tahoma" w:cs="Tahoma"/>
          <w:color w:val="FFFFFF"/>
          <w:sz w:val="36"/>
          <w:szCs w:val="36"/>
        </w:rPr>
        <w:t>Biological maturation and language acquisition</w:t>
      </w:r>
    </w:p>
    <w:p w:rsidR="001A256D" w:rsidRDefault="001A256D">
      <w:pPr>
        <w:spacing w:line="9" w:lineRule="exact"/>
        <w:rPr>
          <w:rFonts w:ascii="Tahoma" w:eastAsia="Tahoma" w:hAnsi="Tahoma" w:cs="Tahoma"/>
          <w:color w:val="FFFFFF"/>
          <w:sz w:val="36"/>
          <w:szCs w:val="36"/>
        </w:rPr>
      </w:pPr>
    </w:p>
    <w:p w:rsidR="001A256D" w:rsidRDefault="006179EE">
      <w:pPr>
        <w:numPr>
          <w:ilvl w:val="0"/>
          <w:numId w:val="4"/>
        </w:numPr>
        <w:tabs>
          <w:tab w:val="left" w:pos="1444"/>
        </w:tabs>
        <w:spacing w:line="238" w:lineRule="auto"/>
        <w:ind w:left="1444" w:hanging="1444"/>
        <w:rPr>
          <w:rFonts w:ascii="Tahoma" w:eastAsia="Tahoma" w:hAnsi="Tahoma" w:cs="Tahoma"/>
          <w:color w:val="FFFFFF"/>
          <w:sz w:val="36"/>
          <w:szCs w:val="36"/>
        </w:rPr>
      </w:pPr>
      <w:r>
        <w:rPr>
          <w:rFonts w:ascii="Tahoma" w:eastAsia="Tahoma" w:hAnsi="Tahoma" w:cs="Tahoma"/>
          <w:color w:val="FFFFFF"/>
          <w:sz w:val="36"/>
          <w:szCs w:val="36"/>
        </w:rPr>
        <w:t>Linguistic and cognitive development</w:t>
      </w:r>
    </w:p>
    <w:p w:rsidR="001A256D" w:rsidRDefault="001A256D">
      <w:pPr>
        <w:spacing w:line="1" w:lineRule="exact"/>
        <w:rPr>
          <w:rFonts w:ascii="Tahoma" w:eastAsia="Tahoma" w:hAnsi="Tahoma" w:cs="Tahoma"/>
          <w:color w:val="FFFFFF"/>
          <w:sz w:val="36"/>
          <w:szCs w:val="36"/>
        </w:rPr>
      </w:pPr>
    </w:p>
    <w:p w:rsidR="001A256D" w:rsidRDefault="006179EE">
      <w:pPr>
        <w:numPr>
          <w:ilvl w:val="0"/>
          <w:numId w:val="4"/>
        </w:numPr>
        <w:tabs>
          <w:tab w:val="left" w:pos="1444"/>
        </w:tabs>
        <w:ind w:left="1444" w:hanging="1444"/>
        <w:rPr>
          <w:rFonts w:ascii="Tahoma" w:eastAsia="Tahoma" w:hAnsi="Tahoma" w:cs="Tahoma"/>
          <w:color w:val="FFFFFF"/>
          <w:sz w:val="36"/>
          <w:szCs w:val="36"/>
        </w:rPr>
      </w:pPr>
      <w:r>
        <w:rPr>
          <w:rFonts w:ascii="Tahoma" w:eastAsia="Tahoma" w:hAnsi="Tahoma" w:cs="Tahoma"/>
          <w:color w:val="FFFFFF"/>
          <w:sz w:val="36"/>
          <w:szCs w:val="36"/>
        </w:rPr>
        <w:t>Social aspects of language acquisition</w:t>
      </w:r>
    </w:p>
    <w:p w:rsidR="001A256D" w:rsidRDefault="001A256D">
      <w:pPr>
        <w:spacing w:line="200" w:lineRule="exact"/>
        <w:rPr>
          <w:sz w:val="20"/>
          <w:szCs w:val="20"/>
        </w:rPr>
      </w:pPr>
    </w:p>
    <w:p w:rsidR="001A256D" w:rsidRDefault="001A256D">
      <w:pPr>
        <w:sectPr w:rsidR="001A256D">
          <w:type w:val="continuous"/>
          <w:pgSz w:w="16840" w:h="11900" w:orient="landscape"/>
          <w:pgMar w:top="1048" w:right="1440" w:bottom="1440" w:left="1440" w:header="0" w:footer="0" w:gutter="0"/>
          <w:cols w:num="2" w:space="720" w:equalWidth="0">
            <w:col w:w="1536" w:space="720"/>
            <w:col w:w="11704"/>
          </w:cols>
        </w:sectPr>
      </w:pPr>
    </w:p>
    <w:p w:rsidR="001A256D" w:rsidRDefault="001A256D">
      <w:pPr>
        <w:spacing w:line="217" w:lineRule="exact"/>
        <w:rPr>
          <w:sz w:val="20"/>
          <w:szCs w:val="20"/>
        </w:rPr>
      </w:pPr>
    </w:p>
    <w:p w:rsidR="001A256D" w:rsidRDefault="006179EE">
      <w:pPr>
        <w:numPr>
          <w:ilvl w:val="0"/>
          <w:numId w:val="5"/>
        </w:numPr>
        <w:tabs>
          <w:tab w:val="left" w:pos="1360"/>
        </w:tabs>
        <w:ind w:left="1360" w:hanging="544"/>
        <w:rPr>
          <w:rFonts w:ascii="Tahoma" w:eastAsia="Tahoma" w:hAnsi="Tahoma" w:cs="Tahoma"/>
          <w:color w:val="FFFFFF"/>
          <w:sz w:val="36"/>
          <w:szCs w:val="36"/>
        </w:rPr>
      </w:pPr>
      <w:r>
        <w:rPr>
          <w:rFonts w:ascii="Tahoma" w:eastAsia="Tahoma" w:hAnsi="Tahoma" w:cs="Tahoma"/>
          <w:i/>
          <w:iCs/>
          <w:color w:val="FFFFFF"/>
          <w:sz w:val="36"/>
          <w:szCs w:val="36"/>
        </w:rPr>
        <w:t>Acquisition of phonology/morphology</w:t>
      </w:r>
    </w:p>
    <w:p w:rsidR="001A256D" w:rsidRDefault="001A256D">
      <w:pPr>
        <w:spacing w:line="200" w:lineRule="exact"/>
        <w:rPr>
          <w:rFonts w:ascii="Tahoma" w:eastAsia="Tahoma" w:hAnsi="Tahoma" w:cs="Tahoma"/>
          <w:color w:val="FFFFFF"/>
          <w:sz w:val="36"/>
          <w:szCs w:val="36"/>
        </w:rPr>
      </w:pPr>
    </w:p>
    <w:p w:rsidR="001A256D" w:rsidRDefault="001A256D">
      <w:pPr>
        <w:spacing w:line="231" w:lineRule="exact"/>
        <w:rPr>
          <w:rFonts w:ascii="Tahoma" w:eastAsia="Tahoma" w:hAnsi="Tahoma" w:cs="Tahoma"/>
          <w:color w:val="FFFFFF"/>
          <w:sz w:val="36"/>
          <w:szCs w:val="36"/>
        </w:rPr>
      </w:pPr>
    </w:p>
    <w:p w:rsidR="001A256D" w:rsidRDefault="006179EE">
      <w:pPr>
        <w:numPr>
          <w:ilvl w:val="0"/>
          <w:numId w:val="5"/>
        </w:numPr>
        <w:tabs>
          <w:tab w:val="left" w:pos="1360"/>
        </w:tabs>
        <w:ind w:left="1360" w:hanging="544"/>
        <w:rPr>
          <w:rFonts w:ascii="Tahoma" w:eastAsia="Tahoma" w:hAnsi="Tahoma" w:cs="Tahoma"/>
          <w:color w:val="FFFFFF"/>
          <w:sz w:val="36"/>
          <w:szCs w:val="36"/>
        </w:rPr>
      </w:pPr>
      <w:r>
        <w:rPr>
          <w:rFonts w:ascii="Tahoma" w:eastAsia="Tahoma" w:hAnsi="Tahoma" w:cs="Tahoma"/>
          <w:i/>
          <w:iCs/>
          <w:color w:val="FFFFFF"/>
          <w:sz w:val="36"/>
          <w:szCs w:val="36"/>
        </w:rPr>
        <w:t>Acquisition of syntax</w:t>
      </w:r>
    </w:p>
    <w:p w:rsidR="001A256D" w:rsidRDefault="001A256D">
      <w:pPr>
        <w:sectPr w:rsidR="001A256D">
          <w:type w:val="continuous"/>
          <w:pgSz w:w="16840" w:h="11900" w:orient="landscape"/>
          <w:pgMar w:top="1048" w:right="1440" w:bottom="1440" w:left="1440" w:header="0" w:footer="0" w:gutter="0"/>
          <w:cols w:space="720" w:equalWidth="0">
            <w:col w:w="13960"/>
          </w:cols>
        </w:sectPr>
      </w:pPr>
    </w:p>
    <w:p w:rsidR="001A256D" w:rsidRDefault="001A256D">
      <w:pPr>
        <w:spacing w:line="200" w:lineRule="exact"/>
        <w:rPr>
          <w:sz w:val="20"/>
          <w:szCs w:val="20"/>
        </w:rPr>
      </w:pPr>
    </w:p>
    <w:p w:rsidR="001A256D" w:rsidRDefault="001A256D">
      <w:pPr>
        <w:spacing w:line="311" w:lineRule="exact"/>
        <w:rPr>
          <w:sz w:val="20"/>
          <w:szCs w:val="20"/>
        </w:rPr>
      </w:pPr>
    </w:p>
    <w:p w:rsidR="001A256D" w:rsidRDefault="006179EE">
      <w:pPr>
        <w:ind w:left="820"/>
        <w:rPr>
          <w:sz w:val="20"/>
          <w:szCs w:val="20"/>
        </w:rPr>
      </w:pPr>
      <w:r>
        <w:rPr>
          <w:rFonts w:ascii="Arial" w:eastAsia="Arial" w:hAnsi="Arial" w:cs="Arial"/>
          <w:b/>
          <w:bCs/>
          <w:color w:val="A3C145"/>
          <w:sz w:val="28"/>
          <w:szCs w:val="28"/>
        </w:rPr>
        <w:t>►</w:t>
      </w:r>
    </w:p>
    <w:p w:rsidR="001A256D" w:rsidRDefault="001A256D">
      <w:pPr>
        <w:spacing w:line="110" w:lineRule="exact"/>
        <w:rPr>
          <w:sz w:val="20"/>
          <w:szCs w:val="20"/>
        </w:rPr>
      </w:pPr>
    </w:p>
    <w:p w:rsidR="001A256D" w:rsidRDefault="006179EE">
      <w:pPr>
        <w:ind w:left="820"/>
        <w:rPr>
          <w:sz w:val="20"/>
          <w:szCs w:val="20"/>
        </w:rPr>
      </w:pPr>
      <w:r>
        <w:rPr>
          <w:rFonts w:ascii="Arial" w:eastAsia="Arial" w:hAnsi="Arial" w:cs="Arial"/>
          <w:b/>
          <w:bCs/>
          <w:color w:val="A3C145"/>
          <w:sz w:val="28"/>
          <w:szCs w:val="28"/>
        </w:rPr>
        <w:t>►</w:t>
      </w:r>
    </w:p>
    <w:p w:rsidR="001A256D" w:rsidRDefault="006179EE">
      <w:pPr>
        <w:spacing w:line="20" w:lineRule="exact"/>
        <w:rPr>
          <w:sz w:val="20"/>
          <w:szCs w:val="20"/>
        </w:rPr>
      </w:pPr>
      <w:r>
        <w:rPr>
          <w:sz w:val="20"/>
          <w:szCs w:val="20"/>
        </w:rPr>
        <w:br w:type="column"/>
      </w:r>
    </w:p>
    <w:p w:rsidR="001A256D" w:rsidRDefault="001A256D">
      <w:pPr>
        <w:spacing w:line="200" w:lineRule="exact"/>
        <w:rPr>
          <w:sz w:val="20"/>
          <w:szCs w:val="20"/>
        </w:rPr>
      </w:pPr>
    </w:p>
    <w:p w:rsidR="001A256D" w:rsidRDefault="001A256D">
      <w:pPr>
        <w:spacing w:line="209" w:lineRule="exact"/>
        <w:rPr>
          <w:sz w:val="20"/>
          <w:szCs w:val="20"/>
        </w:rPr>
      </w:pPr>
    </w:p>
    <w:p w:rsidR="001A256D" w:rsidRDefault="006179EE">
      <w:pPr>
        <w:numPr>
          <w:ilvl w:val="0"/>
          <w:numId w:val="6"/>
        </w:numPr>
        <w:tabs>
          <w:tab w:val="left" w:pos="1444"/>
        </w:tabs>
        <w:ind w:left="1444" w:hanging="1444"/>
        <w:rPr>
          <w:rFonts w:ascii="Tahoma" w:eastAsia="Tahoma" w:hAnsi="Tahoma" w:cs="Tahoma"/>
          <w:color w:val="FFFFFF"/>
          <w:sz w:val="36"/>
          <w:szCs w:val="36"/>
        </w:rPr>
      </w:pPr>
      <w:r>
        <w:rPr>
          <w:rFonts w:ascii="Tahoma" w:eastAsia="Tahoma" w:hAnsi="Tahoma" w:cs="Tahoma"/>
          <w:color w:val="FFFFFF"/>
          <w:sz w:val="36"/>
          <w:szCs w:val="36"/>
        </w:rPr>
        <w:t>Single-word, two-word and complex sentences</w:t>
      </w:r>
    </w:p>
    <w:p w:rsidR="001A256D" w:rsidRDefault="001A256D">
      <w:pPr>
        <w:spacing w:line="9" w:lineRule="exact"/>
        <w:rPr>
          <w:rFonts w:ascii="Tahoma" w:eastAsia="Tahoma" w:hAnsi="Tahoma" w:cs="Tahoma"/>
          <w:color w:val="FFFFFF"/>
          <w:sz w:val="36"/>
          <w:szCs w:val="36"/>
        </w:rPr>
      </w:pPr>
    </w:p>
    <w:p w:rsidR="001A256D" w:rsidRDefault="006179EE">
      <w:pPr>
        <w:numPr>
          <w:ilvl w:val="0"/>
          <w:numId w:val="6"/>
        </w:numPr>
        <w:tabs>
          <w:tab w:val="left" w:pos="1444"/>
        </w:tabs>
        <w:ind w:left="1444" w:hanging="1444"/>
        <w:rPr>
          <w:rFonts w:ascii="Tahoma" w:eastAsia="Tahoma" w:hAnsi="Tahoma" w:cs="Tahoma"/>
          <w:color w:val="FFFFFF"/>
          <w:sz w:val="36"/>
          <w:szCs w:val="36"/>
        </w:rPr>
      </w:pPr>
      <w:r>
        <w:rPr>
          <w:rFonts w:ascii="Tahoma" w:eastAsia="Tahoma" w:hAnsi="Tahoma" w:cs="Tahoma"/>
          <w:color w:val="FFFFFF"/>
          <w:sz w:val="36"/>
          <w:szCs w:val="36"/>
        </w:rPr>
        <w:t>Syntax and later language acquisition (after 5)</w:t>
      </w:r>
    </w:p>
    <w:p w:rsidR="001A256D" w:rsidRDefault="001A256D">
      <w:pPr>
        <w:spacing w:line="200" w:lineRule="exact"/>
        <w:rPr>
          <w:sz w:val="20"/>
          <w:szCs w:val="20"/>
        </w:rPr>
      </w:pPr>
    </w:p>
    <w:p w:rsidR="001A256D" w:rsidRDefault="001A256D">
      <w:pPr>
        <w:sectPr w:rsidR="001A256D">
          <w:type w:val="continuous"/>
          <w:pgSz w:w="16840" w:h="11900" w:orient="landscape"/>
          <w:pgMar w:top="1048" w:right="1440" w:bottom="1440" w:left="1440" w:header="0" w:footer="0" w:gutter="0"/>
          <w:cols w:num="2" w:space="720" w:equalWidth="0">
            <w:col w:w="1536" w:space="720"/>
            <w:col w:w="11704"/>
          </w:cols>
        </w:sectPr>
      </w:pPr>
    </w:p>
    <w:p w:rsidR="001A256D" w:rsidRDefault="001A256D">
      <w:pPr>
        <w:spacing w:line="220" w:lineRule="exact"/>
        <w:rPr>
          <w:sz w:val="20"/>
          <w:szCs w:val="20"/>
        </w:rPr>
      </w:pPr>
    </w:p>
    <w:p w:rsidR="001A256D" w:rsidRDefault="006179EE">
      <w:pPr>
        <w:numPr>
          <w:ilvl w:val="0"/>
          <w:numId w:val="7"/>
        </w:numPr>
        <w:tabs>
          <w:tab w:val="left" w:pos="1360"/>
        </w:tabs>
        <w:ind w:left="1360" w:hanging="544"/>
        <w:rPr>
          <w:rFonts w:ascii="Tahoma" w:eastAsia="Tahoma" w:hAnsi="Tahoma" w:cs="Tahoma"/>
          <w:color w:val="FFFFFF"/>
          <w:sz w:val="36"/>
          <w:szCs w:val="36"/>
        </w:rPr>
      </w:pPr>
      <w:r>
        <w:rPr>
          <w:rFonts w:ascii="Tahoma" w:eastAsia="Tahoma" w:hAnsi="Tahoma" w:cs="Tahoma"/>
          <w:i/>
          <w:iCs/>
          <w:color w:val="FFFFFF"/>
          <w:sz w:val="36"/>
          <w:szCs w:val="36"/>
        </w:rPr>
        <w:t xml:space="preserve">Acquisition of </w:t>
      </w:r>
      <w:r>
        <w:rPr>
          <w:rFonts w:ascii="Tahoma" w:eastAsia="Tahoma" w:hAnsi="Tahoma" w:cs="Tahoma"/>
          <w:i/>
          <w:iCs/>
          <w:color w:val="FFFFFF"/>
          <w:sz w:val="36"/>
          <w:szCs w:val="36"/>
        </w:rPr>
        <w:t>meaning</w:t>
      </w:r>
    </w:p>
    <w:p w:rsidR="001A256D" w:rsidRDefault="001A256D">
      <w:pPr>
        <w:sectPr w:rsidR="001A256D">
          <w:type w:val="continuous"/>
          <w:pgSz w:w="16840" w:h="11900" w:orient="landscape"/>
          <w:pgMar w:top="1048" w:right="1440" w:bottom="1440" w:left="1440" w:header="0" w:footer="0" w:gutter="0"/>
          <w:cols w:space="720" w:equalWidth="0">
            <w:col w:w="13960"/>
          </w:cols>
        </w:sectPr>
      </w:pPr>
    </w:p>
    <w:p w:rsidR="001A256D" w:rsidRDefault="001A256D">
      <w:pPr>
        <w:spacing w:line="200" w:lineRule="exact"/>
        <w:rPr>
          <w:sz w:val="20"/>
          <w:szCs w:val="20"/>
        </w:rPr>
      </w:pPr>
    </w:p>
    <w:p w:rsidR="001A256D" w:rsidRDefault="001A256D">
      <w:pPr>
        <w:spacing w:line="311" w:lineRule="exact"/>
        <w:rPr>
          <w:sz w:val="20"/>
          <w:szCs w:val="20"/>
        </w:rPr>
      </w:pPr>
    </w:p>
    <w:p w:rsidR="001A256D" w:rsidRDefault="006179EE">
      <w:pPr>
        <w:ind w:left="820"/>
        <w:rPr>
          <w:sz w:val="20"/>
          <w:szCs w:val="20"/>
        </w:rPr>
      </w:pPr>
      <w:r>
        <w:rPr>
          <w:rFonts w:ascii="Arial" w:eastAsia="Arial" w:hAnsi="Arial" w:cs="Arial"/>
          <w:b/>
          <w:bCs/>
          <w:color w:val="A3C145"/>
          <w:sz w:val="28"/>
          <w:szCs w:val="28"/>
        </w:rPr>
        <w:t>►</w:t>
      </w:r>
    </w:p>
    <w:p w:rsidR="001A256D" w:rsidRDefault="001A256D">
      <w:pPr>
        <w:spacing w:line="112" w:lineRule="exact"/>
        <w:rPr>
          <w:sz w:val="20"/>
          <w:szCs w:val="20"/>
        </w:rPr>
      </w:pPr>
    </w:p>
    <w:p w:rsidR="001A256D" w:rsidRDefault="006179EE">
      <w:pPr>
        <w:ind w:left="820"/>
        <w:rPr>
          <w:sz w:val="20"/>
          <w:szCs w:val="20"/>
        </w:rPr>
      </w:pPr>
      <w:r>
        <w:rPr>
          <w:rFonts w:ascii="Arial" w:eastAsia="Arial" w:hAnsi="Arial" w:cs="Arial"/>
          <w:b/>
          <w:bCs/>
          <w:color w:val="A3C145"/>
          <w:sz w:val="28"/>
          <w:szCs w:val="28"/>
        </w:rPr>
        <w:t>►</w:t>
      </w:r>
    </w:p>
    <w:p w:rsidR="001A256D" w:rsidRDefault="006179EE">
      <w:pPr>
        <w:spacing w:line="20" w:lineRule="exact"/>
        <w:rPr>
          <w:sz w:val="20"/>
          <w:szCs w:val="20"/>
        </w:rPr>
      </w:pPr>
      <w:r>
        <w:rPr>
          <w:sz w:val="20"/>
          <w:szCs w:val="20"/>
        </w:rPr>
        <w:br w:type="column"/>
      </w:r>
    </w:p>
    <w:p w:rsidR="001A256D" w:rsidRDefault="001A256D">
      <w:pPr>
        <w:spacing w:line="200" w:lineRule="exact"/>
        <w:rPr>
          <w:sz w:val="20"/>
          <w:szCs w:val="20"/>
        </w:rPr>
      </w:pPr>
    </w:p>
    <w:p w:rsidR="001A256D" w:rsidRDefault="001A256D">
      <w:pPr>
        <w:spacing w:line="209" w:lineRule="exact"/>
        <w:rPr>
          <w:sz w:val="20"/>
          <w:szCs w:val="20"/>
        </w:rPr>
      </w:pPr>
    </w:p>
    <w:p w:rsidR="001A256D" w:rsidRDefault="006179EE">
      <w:pPr>
        <w:numPr>
          <w:ilvl w:val="0"/>
          <w:numId w:val="8"/>
        </w:numPr>
        <w:tabs>
          <w:tab w:val="left" w:pos="1444"/>
        </w:tabs>
        <w:ind w:left="1444" w:hanging="1444"/>
        <w:rPr>
          <w:rFonts w:ascii="Tahoma" w:eastAsia="Tahoma" w:hAnsi="Tahoma" w:cs="Tahoma"/>
          <w:color w:val="FFFFFF"/>
          <w:sz w:val="36"/>
          <w:szCs w:val="36"/>
        </w:rPr>
      </w:pPr>
      <w:r>
        <w:rPr>
          <w:rFonts w:ascii="Tahoma" w:eastAsia="Tahoma" w:hAnsi="Tahoma" w:cs="Tahoma"/>
          <w:color w:val="FFFFFF"/>
          <w:sz w:val="36"/>
          <w:szCs w:val="36"/>
        </w:rPr>
        <w:t>Meaning relations</w:t>
      </w:r>
    </w:p>
    <w:p w:rsidR="001A256D" w:rsidRDefault="001A256D">
      <w:pPr>
        <w:spacing w:line="11" w:lineRule="exact"/>
        <w:rPr>
          <w:rFonts w:ascii="Tahoma" w:eastAsia="Tahoma" w:hAnsi="Tahoma" w:cs="Tahoma"/>
          <w:color w:val="FFFFFF"/>
          <w:sz w:val="36"/>
          <w:szCs w:val="36"/>
        </w:rPr>
      </w:pPr>
    </w:p>
    <w:p w:rsidR="001A256D" w:rsidRDefault="006179EE">
      <w:pPr>
        <w:numPr>
          <w:ilvl w:val="0"/>
          <w:numId w:val="8"/>
        </w:numPr>
        <w:tabs>
          <w:tab w:val="left" w:pos="1444"/>
        </w:tabs>
        <w:ind w:left="1444" w:hanging="1444"/>
        <w:rPr>
          <w:rFonts w:ascii="Tahoma" w:eastAsia="Tahoma" w:hAnsi="Tahoma" w:cs="Tahoma"/>
          <w:color w:val="FFFFFF"/>
          <w:sz w:val="36"/>
          <w:szCs w:val="36"/>
        </w:rPr>
      </w:pPr>
      <w:r>
        <w:rPr>
          <w:rFonts w:ascii="Tahoma" w:eastAsia="Tahoma" w:hAnsi="Tahoma" w:cs="Tahoma"/>
          <w:color w:val="FFFFFF"/>
          <w:sz w:val="36"/>
          <w:szCs w:val="36"/>
        </w:rPr>
        <w:t>Expanding vocabulary</w:t>
      </w:r>
    </w:p>
    <w:p w:rsidR="001A256D" w:rsidRDefault="001A256D">
      <w:pPr>
        <w:sectPr w:rsidR="001A256D">
          <w:type w:val="continuous"/>
          <w:pgSz w:w="16840" w:h="11900" w:orient="landscape"/>
          <w:pgMar w:top="1048" w:right="1440" w:bottom="1440" w:left="1440" w:header="0" w:footer="0" w:gutter="0"/>
          <w:cols w:num="2" w:space="720" w:equalWidth="0">
            <w:col w:w="1536" w:space="720"/>
            <w:col w:w="11704"/>
          </w:cols>
        </w:sectPr>
      </w:pPr>
    </w:p>
    <w:p w:rsidR="001A256D" w:rsidRDefault="006179EE">
      <w:pPr>
        <w:ind w:left="400"/>
        <w:rPr>
          <w:sz w:val="20"/>
          <w:szCs w:val="20"/>
        </w:rPr>
      </w:pPr>
      <w:bookmarkStart w:id="5" w:name="page5"/>
      <w:bookmarkEnd w:id="5"/>
      <w:r>
        <w:rPr>
          <w:rFonts w:ascii="Arial" w:eastAsia="Arial" w:hAnsi="Arial" w:cs="Arial"/>
          <w:b/>
          <w:bCs/>
          <w:i/>
          <w:iCs/>
          <w:noProof/>
          <w:color w:val="FFFFCC"/>
          <w:sz w:val="56"/>
          <w:szCs w:val="56"/>
        </w:rPr>
        <w:lastRenderedPageBreak/>
        <w:drawing>
          <wp:anchor distT="0" distB="0" distL="114300" distR="114300" simplePos="0" relativeHeight="251644928" behindDoc="1" locked="0" layoutInCell="0" allowOverlap="1">
            <wp:simplePos x="0" y="0"/>
            <wp:positionH relativeFrom="page">
              <wp:posOffset>772795</wp:posOffset>
            </wp:positionH>
            <wp:positionV relativeFrom="page">
              <wp:posOffset>346710</wp:posOffset>
            </wp:positionV>
            <wp:extent cx="9144000" cy="68580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blip>
                    <a:srcRect/>
                    <a:stretch>
                      <a:fillRect/>
                    </a:stretch>
                  </pic:blipFill>
                  <pic:spPr bwMode="auto">
                    <a:xfrm>
                      <a:off x="0" y="0"/>
                      <a:ext cx="9144000" cy="6858000"/>
                    </a:xfrm>
                    <a:prstGeom prst="rect">
                      <a:avLst/>
                    </a:prstGeom>
                    <a:noFill/>
                  </pic:spPr>
                </pic:pic>
              </a:graphicData>
            </a:graphic>
          </wp:anchor>
        </w:drawing>
      </w:r>
      <w:r>
        <w:rPr>
          <w:rFonts w:ascii="Arial" w:eastAsia="Arial" w:hAnsi="Arial" w:cs="Arial"/>
          <w:b/>
          <w:bCs/>
          <w:i/>
          <w:iCs/>
          <w:color w:val="FFFFCC"/>
          <w:sz w:val="56"/>
          <w:szCs w:val="56"/>
        </w:rPr>
        <w:t>Areas for presentations and term essays</w:t>
      </w:r>
    </w:p>
    <w:p w:rsidR="001A256D" w:rsidRDefault="001A256D">
      <w:pPr>
        <w:spacing w:line="200" w:lineRule="exact"/>
        <w:rPr>
          <w:sz w:val="20"/>
          <w:szCs w:val="20"/>
        </w:rPr>
      </w:pPr>
    </w:p>
    <w:p w:rsidR="001A256D" w:rsidRDefault="001A256D">
      <w:pPr>
        <w:spacing w:line="200" w:lineRule="exact"/>
        <w:rPr>
          <w:sz w:val="20"/>
          <w:szCs w:val="20"/>
        </w:rPr>
      </w:pPr>
    </w:p>
    <w:p w:rsidR="001A256D" w:rsidRDefault="001A256D">
      <w:pPr>
        <w:spacing w:line="200" w:lineRule="exact"/>
        <w:rPr>
          <w:sz w:val="20"/>
          <w:szCs w:val="20"/>
        </w:rPr>
      </w:pPr>
    </w:p>
    <w:p w:rsidR="001A256D" w:rsidRDefault="001A256D">
      <w:pPr>
        <w:spacing w:line="200" w:lineRule="exact"/>
        <w:rPr>
          <w:sz w:val="20"/>
          <w:szCs w:val="20"/>
        </w:rPr>
      </w:pPr>
    </w:p>
    <w:p w:rsidR="001A256D" w:rsidRDefault="001A256D">
      <w:pPr>
        <w:spacing w:line="348" w:lineRule="exact"/>
        <w:rPr>
          <w:sz w:val="20"/>
          <w:szCs w:val="20"/>
        </w:rPr>
      </w:pPr>
    </w:p>
    <w:p w:rsidR="001A256D" w:rsidRDefault="006179EE">
      <w:pPr>
        <w:numPr>
          <w:ilvl w:val="0"/>
          <w:numId w:val="9"/>
        </w:numPr>
        <w:tabs>
          <w:tab w:val="left" w:pos="1360"/>
        </w:tabs>
        <w:ind w:left="1360" w:hanging="544"/>
        <w:rPr>
          <w:rFonts w:ascii="Tahoma" w:eastAsia="Tahoma" w:hAnsi="Tahoma" w:cs="Tahoma"/>
          <w:color w:val="FFFFFF"/>
          <w:sz w:val="40"/>
          <w:szCs w:val="40"/>
        </w:rPr>
      </w:pPr>
      <w:r>
        <w:rPr>
          <w:rFonts w:ascii="Tahoma" w:eastAsia="Tahoma" w:hAnsi="Tahoma" w:cs="Tahoma"/>
          <w:i/>
          <w:iCs/>
          <w:color w:val="FFFFFF"/>
          <w:sz w:val="40"/>
          <w:szCs w:val="40"/>
        </w:rPr>
        <w:t>First and second language acquisition</w:t>
      </w:r>
    </w:p>
    <w:p w:rsidR="001A256D" w:rsidRDefault="001A256D">
      <w:pPr>
        <w:sectPr w:rsidR="001A256D">
          <w:pgSz w:w="16840" w:h="11900" w:orient="landscape"/>
          <w:pgMar w:top="1251" w:right="1420" w:bottom="1440" w:left="1440" w:header="0" w:footer="0" w:gutter="0"/>
          <w:cols w:space="720" w:equalWidth="0">
            <w:col w:w="13980"/>
          </w:cols>
        </w:sectPr>
      </w:pPr>
    </w:p>
    <w:p w:rsidR="001A256D" w:rsidRDefault="001A256D">
      <w:pPr>
        <w:spacing w:line="200" w:lineRule="exact"/>
        <w:rPr>
          <w:sz w:val="20"/>
          <w:szCs w:val="20"/>
        </w:rPr>
      </w:pPr>
    </w:p>
    <w:p w:rsidR="001A256D" w:rsidRDefault="001A256D">
      <w:pPr>
        <w:spacing w:line="359" w:lineRule="exact"/>
        <w:rPr>
          <w:sz w:val="20"/>
          <w:szCs w:val="20"/>
        </w:rPr>
      </w:pPr>
    </w:p>
    <w:p w:rsidR="001A256D" w:rsidRDefault="006179EE">
      <w:pPr>
        <w:ind w:left="820"/>
        <w:rPr>
          <w:sz w:val="20"/>
          <w:szCs w:val="20"/>
        </w:rPr>
      </w:pPr>
      <w:r>
        <w:rPr>
          <w:rFonts w:ascii="Arial" w:eastAsia="Arial" w:hAnsi="Arial" w:cs="Arial"/>
          <w:b/>
          <w:bCs/>
          <w:color w:val="A3C145"/>
          <w:sz w:val="32"/>
          <w:szCs w:val="32"/>
        </w:rPr>
        <w:t>►</w:t>
      </w:r>
    </w:p>
    <w:p w:rsidR="001A256D" w:rsidRDefault="001A256D">
      <w:pPr>
        <w:spacing w:line="112" w:lineRule="exact"/>
        <w:rPr>
          <w:sz w:val="20"/>
          <w:szCs w:val="20"/>
        </w:rPr>
      </w:pPr>
    </w:p>
    <w:p w:rsidR="001A256D" w:rsidRDefault="006179EE">
      <w:pPr>
        <w:ind w:left="820"/>
        <w:rPr>
          <w:sz w:val="20"/>
          <w:szCs w:val="20"/>
        </w:rPr>
      </w:pPr>
      <w:r>
        <w:rPr>
          <w:rFonts w:ascii="Arial" w:eastAsia="Arial" w:hAnsi="Arial" w:cs="Arial"/>
          <w:b/>
          <w:bCs/>
          <w:color w:val="A3C145"/>
          <w:sz w:val="32"/>
          <w:szCs w:val="32"/>
        </w:rPr>
        <w:t>►</w:t>
      </w:r>
    </w:p>
    <w:p w:rsidR="001A256D" w:rsidRDefault="006179EE">
      <w:pPr>
        <w:spacing w:line="20" w:lineRule="exact"/>
        <w:rPr>
          <w:sz w:val="20"/>
          <w:szCs w:val="20"/>
        </w:rPr>
      </w:pPr>
      <w:r>
        <w:rPr>
          <w:sz w:val="20"/>
          <w:szCs w:val="20"/>
        </w:rPr>
        <w:br w:type="column"/>
      </w:r>
    </w:p>
    <w:p w:rsidR="001A256D" w:rsidRDefault="001A256D">
      <w:pPr>
        <w:spacing w:line="200" w:lineRule="exact"/>
        <w:rPr>
          <w:sz w:val="20"/>
          <w:szCs w:val="20"/>
        </w:rPr>
      </w:pPr>
    </w:p>
    <w:p w:rsidR="001A256D" w:rsidRDefault="001A256D">
      <w:pPr>
        <w:spacing w:line="257" w:lineRule="exact"/>
        <w:rPr>
          <w:sz w:val="20"/>
          <w:szCs w:val="20"/>
        </w:rPr>
      </w:pPr>
    </w:p>
    <w:p w:rsidR="001A256D" w:rsidRDefault="006179EE">
      <w:pPr>
        <w:numPr>
          <w:ilvl w:val="0"/>
          <w:numId w:val="10"/>
        </w:numPr>
        <w:tabs>
          <w:tab w:val="left" w:pos="624"/>
        </w:tabs>
        <w:ind w:left="624" w:hanging="624"/>
        <w:rPr>
          <w:rFonts w:ascii="Tahoma" w:eastAsia="Tahoma" w:hAnsi="Tahoma" w:cs="Tahoma"/>
          <w:color w:val="FFFFFF"/>
          <w:sz w:val="40"/>
          <w:szCs w:val="40"/>
        </w:rPr>
      </w:pPr>
      <w:r>
        <w:rPr>
          <w:rFonts w:ascii="Tahoma" w:eastAsia="Tahoma" w:hAnsi="Tahoma" w:cs="Tahoma"/>
          <w:color w:val="FFFFFF"/>
          <w:sz w:val="40"/>
          <w:szCs w:val="40"/>
        </w:rPr>
        <w:t xml:space="preserve">Comparing natural L1 and L2 </w:t>
      </w:r>
      <w:r>
        <w:rPr>
          <w:rFonts w:ascii="Tahoma" w:eastAsia="Tahoma" w:hAnsi="Tahoma" w:cs="Tahoma"/>
          <w:color w:val="FFFFFF"/>
          <w:sz w:val="40"/>
          <w:szCs w:val="40"/>
        </w:rPr>
        <w:t>acquisition</w:t>
      </w:r>
    </w:p>
    <w:p w:rsidR="001A256D" w:rsidRDefault="001A256D">
      <w:pPr>
        <w:spacing w:line="9" w:lineRule="exact"/>
        <w:rPr>
          <w:rFonts w:ascii="Tahoma" w:eastAsia="Tahoma" w:hAnsi="Tahoma" w:cs="Tahoma"/>
          <w:color w:val="FFFFFF"/>
          <w:sz w:val="40"/>
          <w:szCs w:val="40"/>
        </w:rPr>
      </w:pPr>
    </w:p>
    <w:p w:rsidR="001A256D" w:rsidRDefault="006179EE">
      <w:pPr>
        <w:numPr>
          <w:ilvl w:val="0"/>
          <w:numId w:val="10"/>
        </w:numPr>
        <w:tabs>
          <w:tab w:val="left" w:pos="624"/>
        </w:tabs>
        <w:ind w:left="624" w:hanging="624"/>
        <w:rPr>
          <w:rFonts w:ascii="Tahoma" w:eastAsia="Tahoma" w:hAnsi="Tahoma" w:cs="Tahoma"/>
          <w:color w:val="FFFFFF"/>
          <w:sz w:val="40"/>
          <w:szCs w:val="40"/>
        </w:rPr>
      </w:pPr>
      <w:r>
        <w:rPr>
          <w:rFonts w:ascii="Tahoma" w:eastAsia="Tahoma" w:hAnsi="Tahoma" w:cs="Tahoma"/>
          <w:color w:val="FFFFFF"/>
          <w:sz w:val="40"/>
          <w:szCs w:val="40"/>
        </w:rPr>
        <w:t>Controlled and natural L2 acquisition</w:t>
      </w:r>
    </w:p>
    <w:p w:rsidR="001A256D" w:rsidRDefault="001A256D">
      <w:pPr>
        <w:spacing w:line="200" w:lineRule="exact"/>
        <w:rPr>
          <w:sz w:val="20"/>
          <w:szCs w:val="20"/>
        </w:rPr>
      </w:pPr>
    </w:p>
    <w:p w:rsidR="001A256D" w:rsidRDefault="001A256D">
      <w:pPr>
        <w:sectPr w:rsidR="001A256D">
          <w:type w:val="continuous"/>
          <w:pgSz w:w="16840" w:h="11900" w:orient="landscape"/>
          <w:pgMar w:top="1251" w:right="1420" w:bottom="1440" w:left="1440" w:header="0" w:footer="0" w:gutter="0"/>
          <w:cols w:num="2" w:space="720" w:equalWidth="0">
            <w:col w:w="1536" w:space="720"/>
            <w:col w:w="11724"/>
          </w:cols>
        </w:sectPr>
      </w:pPr>
    </w:p>
    <w:p w:rsidR="001A256D" w:rsidRDefault="001A256D">
      <w:pPr>
        <w:spacing w:line="265" w:lineRule="exact"/>
        <w:rPr>
          <w:sz w:val="20"/>
          <w:szCs w:val="20"/>
        </w:rPr>
      </w:pPr>
    </w:p>
    <w:p w:rsidR="001A256D" w:rsidRDefault="006179EE">
      <w:pPr>
        <w:numPr>
          <w:ilvl w:val="0"/>
          <w:numId w:val="11"/>
        </w:numPr>
        <w:tabs>
          <w:tab w:val="left" w:pos="1360"/>
        </w:tabs>
        <w:ind w:left="1360" w:hanging="544"/>
        <w:rPr>
          <w:rFonts w:ascii="Tahoma" w:eastAsia="Tahoma" w:hAnsi="Tahoma" w:cs="Tahoma"/>
          <w:color w:val="FFFFFF"/>
          <w:sz w:val="40"/>
          <w:szCs w:val="40"/>
        </w:rPr>
      </w:pPr>
      <w:r>
        <w:rPr>
          <w:rFonts w:ascii="Tahoma" w:eastAsia="Tahoma" w:hAnsi="Tahoma" w:cs="Tahoma"/>
          <w:i/>
          <w:iCs/>
          <w:color w:val="FFFFFF"/>
          <w:sz w:val="40"/>
          <w:szCs w:val="40"/>
        </w:rPr>
        <w:t>First language acquisition and other areas of linguistics</w:t>
      </w:r>
    </w:p>
    <w:p w:rsidR="001A256D" w:rsidRDefault="001A256D">
      <w:pPr>
        <w:spacing w:line="6" w:lineRule="exact"/>
        <w:rPr>
          <w:sz w:val="20"/>
          <w:szCs w:val="20"/>
        </w:rPr>
      </w:pPr>
    </w:p>
    <w:p w:rsidR="001A256D" w:rsidRDefault="006179EE">
      <w:pPr>
        <w:numPr>
          <w:ilvl w:val="0"/>
          <w:numId w:val="12"/>
        </w:numPr>
        <w:tabs>
          <w:tab w:val="left" w:pos="2260"/>
        </w:tabs>
        <w:ind w:left="2260" w:hanging="1444"/>
        <w:rPr>
          <w:rFonts w:ascii="Arial" w:eastAsia="Arial" w:hAnsi="Arial" w:cs="Arial"/>
          <w:b/>
          <w:bCs/>
          <w:color w:val="A3C145"/>
          <w:sz w:val="32"/>
          <w:szCs w:val="32"/>
        </w:rPr>
      </w:pPr>
      <w:r>
        <w:rPr>
          <w:rFonts w:ascii="Tahoma" w:eastAsia="Tahoma" w:hAnsi="Tahoma" w:cs="Tahoma"/>
          <w:color w:val="FFFFFF"/>
          <w:sz w:val="40"/>
          <w:szCs w:val="40"/>
        </w:rPr>
        <w:t>(psycholinguistics, language change, speech errors, language</w:t>
      </w:r>
    </w:p>
    <w:p w:rsidR="001A256D" w:rsidRDefault="006179EE">
      <w:pPr>
        <w:numPr>
          <w:ilvl w:val="0"/>
          <w:numId w:val="12"/>
        </w:numPr>
        <w:tabs>
          <w:tab w:val="left" w:pos="2260"/>
        </w:tabs>
        <w:ind w:left="2260" w:hanging="1444"/>
        <w:rPr>
          <w:rFonts w:ascii="Arial" w:eastAsia="Arial" w:hAnsi="Arial" w:cs="Arial"/>
          <w:b/>
          <w:bCs/>
          <w:color w:val="A3C145"/>
          <w:sz w:val="32"/>
          <w:szCs w:val="32"/>
        </w:rPr>
      </w:pPr>
      <w:r>
        <w:rPr>
          <w:rFonts w:ascii="Tahoma" w:eastAsia="Tahoma" w:hAnsi="Tahoma" w:cs="Tahoma"/>
          <w:color w:val="FFFFFF"/>
          <w:sz w:val="40"/>
          <w:szCs w:val="40"/>
        </w:rPr>
        <w:t>pathology, language universals)</w:t>
      </w:r>
    </w:p>
    <w:p w:rsidR="001A256D" w:rsidRDefault="001A256D">
      <w:pPr>
        <w:spacing w:line="200" w:lineRule="exact"/>
        <w:rPr>
          <w:sz w:val="20"/>
          <w:szCs w:val="20"/>
        </w:rPr>
      </w:pPr>
    </w:p>
    <w:p w:rsidR="001A256D" w:rsidRDefault="001A256D">
      <w:pPr>
        <w:spacing w:line="265" w:lineRule="exact"/>
        <w:rPr>
          <w:sz w:val="20"/>
          <w:szCs w:val="20"/>
        </w:rPr>
      </w:pPr>
    </w:p>
    <w:p w:rsidR="001A256D" w:rsidRDefault="006179EE">
      <w:pPr>
        <w:numPr>
          <w:ilvl w:val="0"/>
          <w:numId w:val="13"/>
        </w:numPr>
        <w:tabs>
          <w:tab w:val="left" w:pos="1360"/>
        </w:tabs>
        <w:ind w:left="1360" w:hanging="544"/>
        <w:rPr>
          <w:rFonts w:ascii="Tahoma" w:eastAsia="Tahoma" w:hAnsi="Tahoma" w:cs="Tahoma"/>
          <w:color w:val="FFFFFF"/>
          <w:sz w:val="40"/>
          <w:szCs w:val="40"/>
        </w:rPr>
      </w:pPr>
      <w:r>
        <w:rPr>
          <w:rFonts w:ascii="Tahoma" w:eastAsia="Tahoma" w:hAnsi="Tahoma" w:cs="Tahoma"/>
          <w:i/>
          <w:iCs/>
          <w:color w:val="FFFFFF"/>
          <w:sz w:val="40"/>
          <w:szCs w:val="40"/>
        </w:rPr>
        <w:t>Acquisition of more t</w:t>
      </w:r>
      <w:r>
        <w:rPr>
          <w:rFonts w:ascii="Tahoma" w:eastAsia="Tahoma" w:hAnsi="Tahoma" w:cs="Tahoma"/>
          <w:i/>
          <w:iCs/>
          <w:color w:val="FFFFFF"/>
          <w:sz w:val="40"/>
          <w:szCs w:val="40"/>
        </w:rPr>
        <w:t>han one language (natural bilingualism)</w:t>
      </w:r>
    </w:p>
    <w:p w:rsidR="001A256D" w:rsidRDefault="001A256D">
      <w:pPr>
        <w:spacing w:line="200" w:lineRule="exact"/>
        <w:rPr>
          <w:rFonts w:ascii="Tahoma" w:eastAsia="Tahoma" w:hAnsi="Tahoma" w:cs="Tahoma"/>
          <w:color w:val="FFFFFF"/>
          <w:sz w:val="40"/>
          <w:szCs w:val="40"/>
        </w:rPr>
      </w:pPr>
    </w:p>
    <w:p w:rsidR="001A256D" w:rsidRDefault="001A256D">
      <w:pPr>
        <w:spacing w:line="277" w:lineRule="exact"/>
        <w:rPr>
          <w:rFonts w:ascii="Tahoma" w:eastAsia="Tahoma" w:hAnsi="Tahoma" w:cs="Tahoma"/>
          <w:color w:val="FFFFFF"/>
          <w:sz w:val="40"/>
          <w:szCs w:val="40"/>
        </w:rPr>
      </w:pPr>
    </w:p>
    <w:p w:rsidR="001A256D" w:rsidRDefault="006179EE">
      <w:pPr>
        <w:numPr>
          <w:ilvl w:val="0"/>
          <w:numId w:val="13"/>
        </w:numPr>
        <w:tabs>
          <w:tab w:val="left" w:pos="1360"/>
        </w:tabs>
        <w:ind w:left="1360" w:hanging="544"/>
        <w:rPr>
          <w:rFonts w:ascii="Tahoma" w:eastAsia="Tahoma" w:hAnsi="Tahoma" w:cs="Tahoma"/>
          <w:color w:val="FFFFFF"/>
          <w:sz w:val="40"/>
          <w:szCs w:val="40"/>
        </w:rPr>
      </w:pPr>
      <w:r>
        <w:rPr>
          <w:rFonts w:ascii="Tahoma" w:eastAsia="Tahoma" w:hAnsi="Tahoma" w:cs="Tahoma"/>
          <w:i/>
          <w:iCs/>
          <w:color w:val="FFFFFF"/>
          <w:sz w:val="40"/>
          <w:szCs w:val="40"/>
        </w:rPr>
        <w:t>Linguistic theory and language acquisition (empricism vs. generativism)</w:t>
      </w:r>
    </w:p>
    <w:p w:rsidR="001A256D" w:rsidRDefault="001A256D">
      <w:pPr>
        <w:sectPr w:rsidR="001A256D">
          <w:type w:val="continuous"/>
          <w:pgSz w:w="16840" w:h="11900" w:orient="landscape"/>
          <w:pgMar w:top="1251" w:right="1420" w:bottom="1440" w:left="1440" w:header="0" w:footer="0" w:gutter="0"/>
          <w:cols w:space="720" w:equalWidth="0">
            <w:col w:w="13980"/>
          </w:cols>
        </w:sectPr>
      </w:pPr>
    </w:p>
    <w:p w:rsidR="001A256D" w:rsidRDefault="006179EE">
      <w:pPr>
        <w:ind w:left="400"/>
        <w:rPr>
          <w:sz w:val="20"/>
          <w:szCs w:val="20"/>
        </w:rPr>
      </w:pPr>
      <w:bookmarkStart w:id="6" w:name="page6"/>
      <w:bookmarkEnd w:id="6"/>
      <w:r>
        <w:rPr>
          <w:rFonts w:ascii="Tahoma" w:eastAsia="Tahoma" w:hAnsi="Tahoma" w:cs="Tahoma"/>
          <w:noProof/>
          <w:color w:val="FFFFCC"/>
          <w:sz w:val="64"/>
          <w:szCs w:val="64"/>
        </w:rPr>
        <w:lastRenderedPageBreak/>
        <w:drawing>
          <wp:anchor distT="0" distB="0" distL="114300" distR="114300" simplePos="0" relativeHeight="251645952" behindDoc="1" locked="0" layoutInCell="0" allowOverlap="1">
            <wp:simplePos x="0" y="0"/>
            <wp:positionH relativeFrom="page">
              <wp:posOffset>772795</wp:posOffset>
            </wp:positionH>
            <wp:positionV relativeFrom="page">
              <wp:posOffset>346710</wp:posOffset>
            </wp:positionV>
            <wp:extent cx="9144000" cy="68580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blip>
                    <a:srcRect/>
                    <a:stretch>
                      <a:fillRect/>
                    </a:stretch>
                  </pic:blipFill>
                  <pic:spPr bwMode="auto">
                    <a:xfrm>
                      <a:off x="0" y="0"/>
                      <a:ext cx="9144000" cy="6858000"/>
                    </a:xfrm>
                    <a:prstGeom prst="rect">
                      <a:avLst/>
                    </a:prstGeom>
                    <a:noFill/>
                  </pic:spPr>
                </pic:pic>
              </a:graphicData>
            </a:graphic>
          </wp:anchor>
        </w:drawing>
      </w:r>
      <w:r>
        <w:rPr>
          <w:rFonts w:ascii="Tahoma" w:eastAsia="Tahoma" w:hAnsi="Tahoma" w:cs="Tahoma"/>
          <w:color w:val="FFFFCC"/>
          <w:sz w:val="64"/>
          <w:szCs w:val="64"/>
        </w:rPr>
        <w:t>What is psycholinguistics?</w:t>
      </w:r>
    </w:p>
    <w:p w:rsidR="001A256D" w:rsidRDefault="001A256D">
      <w:pPr>
        <w:spacing w:line="200" w:lineRule="exact"/>
        <w:rPr>
          <w:sz w:val="20"/>
          <w:szCs w:val="20"/>
        </w:rPr>
      </w:pPr>
    </w:p>
    <w:p w:rsidR="001A256D" w:rsidRDefault="001A256D">
      <w:pPr>
        <w:spacing w:line="200" w:lineRule="exact"/>
        <w:rPr>
          <w:sz w:val="20"/>
          <w:szCs w:val="20"/>
        </w:rPr>
      </w:pPr>
    </w:p>
    <w:p w:rsidR="001A256D" w:rsidRDefault="001A256D">
      <w:pPr>
        <w:spacing w:line="200" w:lineRule="exact"/>
        <w:rPr>
          <w:sz w:val="20"/>
          <w:szCs w:val="20"/>
        </w:rPr>
      </w:pPr>
    </w:p>
    <w:p w:rsidR="001A256D" w:rsidRDefault="001A256D">
      <w:pPr>
        <w:spacing w:line="277" w:lineRule="exact"/>
        <w:rPr>
          <w:sz w:val="20"/>
          <w:szCs w:val="20"/>
        </w:rPr>
      </w:pPr>
    </w:p>
    <w:p w:rsidR="001A256D" w:rsidRDefault="006179EE">
      <w:pPr>
        <w:spacing w:line="210" w:lineRule="auto"/>
        <w:ind w:left="940" w:right="780" w:hanging="539"/>
        <w:rPr>
          <w:sz w:val="20"/>
          <w:szCs w:val="20"/>
        </w:rPr>
      </w:pPr>
      <w:r>
        <w:rPr>
          <w:rFonts w:ascii="Tahoma" w:eastAsia="Tahoma" w:hAnsi="Tahoma" w:cs="Tahoma"/>
          <w:color w:val="FFFFFF"/>
          <w:sz w:val="40"/>
          <w:szCs w:val="40"/>
        </w:rPr>
        <w:t xml:space="preserve">Psycholinguistics is the study of language with reference to human psychology. It has a </w:t>
      </w:r>
      <w:r>
        <w:rPr>
          <w:rFonts w:ascii="Tahoma" w:eastAsia="Tahoma" w:hAnsi="Tahoma" w:cs="Tahoma"/>
          <w:color w:val="FFFFFF"/>
          <w:sz w:val="40"/>
          <w:szCs w:val="40"/>
        </w:rPr>
        <w:t>very broad scope but is frequently used with specific reference to processes of language acquisition, especially of one's first language. In the more general psycholinguistics covers the following areas</w:t>
      </w:r>
    </w:p>
    <w:p w:rsidR="001A256D" w:rsidRDefault="001A256D">
      <w:pPr>
        <w:spacing w:line="386" w:lineRule="exact"/>
        <w:rPr>
          <w:sz w:val="20"/>
          <w:szCs w:val="20"/>
        </w:rPr>
      </w:pPr>
    </w:p>
    <w:p w:rsidR="001A256D" w:rsidRDefault="006179EE">
      <w:pPr>
        <w:numPr>
          <w:ilvl w:val="0"/>
          <w:numId w:val="14"/>
        </w:numPr>
        <w:tabs>
          <w:tab w:val="left" w:pos="940"/>
        </w:tabs>
        <w:spacing w:line="203" w:lineRule="auto"/>
        <w:ind w:left="940" w:right="420" w:hanging="544"/>
        <w:rPr>
          <w:rFonts w:ascii="Tahoma" w:eastAsia="Tahoma" w:hAnsi="Tahoma" w:cs="Tahoma"/>
          <w:color w:val="FFFFFF"/>
          <w:sz w:val="40"/>
          <w:szCs w:val="40"/>
        </w:rPr>
      </w:pPr>
      <w:r>
        <w:rPr>
          <w:rFonts w:ascii="Tahoma" w:eastAsia="Tahoma" w:hAnsi="Tahoma" w:cs="Tahoma"/>
          <w:i/>
          <w:iCs/>
          <w:color w:val="FFFFFF"/>
          <w:sz w:val="40"/>
          <w:szCs w:val="40"/>
        </w:rPr>
        <w:t xml:space="preserve">Neurolinguistics </w:t>
      </w:r>
      <w:r>
        <w:rPr>
          <w:rFonts w:ascii="Tahoma" w:eastAsia="Tahoma" w:hAnsi="Tahoma" w:cs="Tahoma"/>
          <w:color w:val="FFFFFF"/>
          <w:sz w:val="40"/>
          <w:szCs w:val="40"/>
        </w:rPr>
        <w:t xml:space="preserve">(the study of language and the </w:t>
      </w:r>
      <w:r>
        <w:rPr>
          <w:rFonts w:ascii="Tahoma" w:eastAsia="Tahoma" w:hAnsi="Tahoma" w:cs="Tahoma"/>
          <w:color w:val="FFFFFF"/>
          <w:sz w:val="40"/>
          <w:szCs w:val="40"/>
        </w:rPr>
        <w:t>brain). This has a</w:t>
      </w:r>
      <w:r>
        <w:rPr>
          <w:rFonts w:ascii="Tahoma" w:eastAsia="Tahoma" w:hAnsi="Tahoma" w:cs="Tahoma"/>
          <w:i/>
          <w:iCs/>
          <w:color w:val="FFFFFF"/>
          <w:sz w:val="40"/>
          <w:szCs w:val="40"/>
        </w:rPr>
        <w:t xml:space="preserve"> </w:t>
      </w:r>
      <w:r>
        <w:rPr>
          <w:rFonts w:ascii="Tahoma" w:eastAsia="Tahoma" w:hAnsi="Tahoma" w:cs="Tahoma"/>
          <w:color w:val="FFFFFF"/>
          <w:sz w:val="40"/>
          <w:szCs w:val="40"/>
        </w:rPr>
        <w:t>physical dimension to it and is the domain of neurologists concerned with impairments of language due to brain lesions, tumors, injuries or strokes. It also has an observational domain which is the concern of linguists. Here certain phen</w:t>
      </w:r>
      <w:r>
        <w:rPr>
          <w:rFonts w:ascii="Tahoma" w:eastAsia="Tahoma" w:hAnsi="Tahoma" w:cs="Tahoma"/>
          <w:color w:val="FFFFFF"/>
          <w:sz w:val="40"/>
          <w:szCs w:val="40"/>
        </w:rPr>
        <w:t>omena like slips of the tongue, various performance errors (due to nervousness, tiredness for instance) are examined for the insights which they might offer about the structure of the language faculty in the human brain.</w:t>
      </w:r>
    </w:p>
    <w:p w:rsidR="001A256D" w:rsidRDefault="001A256D">
      <w:pPr>
        <w:sectPr w:rsidR="001A256D">
          <w:pgSz w:w="16840" w:h="11900" w:orient="landscape"/>
          <w:pgMar w:top="1394" w:right="1440" w:bottom="1440" w:left="1440" w:header="0" w:footer="0" w:gutter="0"/>
          <w:cols w:space="720" w:equalWidth="0">
            <w:col w:w="13960"/>
          </w:cols>
        </w:sectPr>
      </w:pPr>
    </w:p>
    <w:p w:rsidR="001A256D" w:rsidRDefault="006179EE">
      <w:pPr>
        <w:numPr>
          <w:ilvl w:val="0"/>
          <w:numId w:val="15"/>
        </w:numPr>
        <w:tabs>
          <w:tab w:val="left" w:pos="940"/>
        </w:tabs>
        <w:spacing w:line="239" w:lineRule="auto"/>
        <w:ind w:left="940" w:hanging="544"/>
        <w:rPr>
          <w:rFonts w:ascii="Tahoma" w:eastAsia="Tahoma" w:hAnsi="Tahoma" w:cs="Tahoma"/>
          <w:color w:val="FFFFFF"/>
          <w:sz w:val="40"/>
          <w:szCs w:val="40"/>
        </w:rPr>
      </w:pPr>
      <w:bookmarkStart w:id="7" w:name="page7"/>
      <w:bookmarkEnd w:id="7"/>
      <w:r>
        <w:rPr>
          <w:rFonts w:ascii="Tahoma" w:eastAsia="Tahoma" w:hAnsi="Tahoma" w:cs="Tahoma"/>
          <w:i/>
          <w:iCs/>
          <w:noProof/>
          <w:color w:val="FFFFFF"/>
          <w:sz w:val="40"/>
          <w:szCs w:val="40"/>
        </w:rPr>
        <w:lastRenderedPageBreak/>
        <w:drawing>
          <wp:anchor distT="0" distB="0" distL="114300" distR="114300" simplePos="0" relativeHeight="251646976" behindDoc="1" locked="0" layoutInCell="0" allowOverlap="1">
            <wp:simplePos x="0" y="0"/>
            <wp:positionH relativeFrom="page">
              <wp:posOffset>772795</wp:posOffset>
            </wp:positionH>
            <wp:positionV relativeFrom="page">
              <wp:posOffset>346710</wp:posOffset>
            </wp:positionV>
            <wp:extent cx="9144000" cy="68580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clrChange>
                        <a:clrFrom>
                          <a:srgbClr val="FFFFFF"/>
                        </a:clrFrom>
                        <a:clrTo>
                          <a:srgbClr val="FFFFFF">
                            <a:alpha val="0"/>
                          </a:srgbClr>
                        </a:clrTo>
                      </a:clrChange>
                      <a:extLst/>
                    </a:blip>
                    <a:srcRect/>
                    <a:stretch>
                      <a:fillRect/>
                    </a:stretch>
                  </pic:blipFill>
                  <pic:spPr bwMode="auto">
                    <a:xfrm>
                      <a:off x="0" y="0"/>
                      <a:ext cx="9144000" cy="6858000"/>
                    </a:xfrm>
                    <a:prstGeom prst="rect">
                      <a:avLst/>
                    </a:prstGeom>
                    <a:noFill/>
                  </pic:spPr>
                </pic:pic>
              </a:graphicData>
            </a:graphic>
          </wp:anchor>
        </w:drawing>
      </w:r>
      <w:r>
        <w:rPr>
          <w:rFonts w:ascii="Tahoma" w:eastAsia="Tahoma" w:hAnsi="Tahoma" w:cs="Tahoma"/>
          <w:i/>
          <w:iCs/>
          <w:color w:val="FFFFFF"/>
          <w:sz w:val="40"/>
          <w:szCs w:val="40"/>
        </w:rPr>
        <w:t>Language patholo</w:t>
      </w:r>
      <w:r>
        <w:rPr>
          <w:rFonts w:ascii="Tahoma" w:eastAsia="Tahoma" w:hAnsi="Tahoma" w:cs="Tahoma"/>
          <w:i/>
          <w:iCs/>
          <w:color w:val="FFFFFF"/>
          <w:sz w:val="40"/>
          <w:szCs w:val="40"/>
        </w:rPr>
        <w:t xml:space="preserve">gy </w:t>
      </w:r>
      <w:r>
        <w:rPr>
          <w:rFonts w:ascii="Tahoma" w:eastAsia="Tahoma" w:hAnsi="Tahoma" w:cs="Tahoma"/>
          <w:color w:val="FFFFFF"/>
          <w:sz w:val="40"/>
          <w:szCs w:val="40"/>
        </w:rPr>
        <w:t xml:space="preserve">The breakdown of language has been studied </w:t>
      </w:r>
      <w:r>
        <w:rPr>
          <w:rFonts w:ascii="Tahoma" w:eastAsia="Tahoma" w:hAnsi="Tahoma" w:cs="Tahoma"/>
          <w:noProof/>
          <w:color w:val="FFFFFF"/>
          <w:sz w:val="1"/>
          <w:szCs w:val="1"/>
        </w:rPr>
        <w:drawing>
          <wp:inline distT="0" distB="0" distL="0" distR="0">
            <wp:extent cx="580390" cy="304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blip>
                    <a:srcRect/>
                    <a:stretch>
                      <a:fillRect/>
                    </a:stretch>
                  </pic:blipFill>
                  <pic:spPr bwMode="auto">
                    <a:xfrm>
                      <a:off x="0" y="0"/>
                      <a:ext cx="580390" cy="304800"/>
                    </a:xfrm>
                    <a:prstGeom prst="rect">
                      <a:avLst/>
                    </a:prstGeom>
                    <a:noFill/>
                    <a:ln>
                      <a:noFill/>
                    </a:ln>
                  </pic:spPr>
                </pic:pic>
              </a:graphicData>
            </a:graphic>
          </wp:inline>
        </w:drawing>
      </w:r>
      <w:r>
        <w:rPr>
          <w:rFonts w:ascii="Tahoma" w:eastAsia="Tahoma" w:hAnsi="Tahoma" w:cs="Tahoma"/>
          <w:color w:val="FFFFFF"/>
          <w:sz w:val="40"/>
          <w:szCs w:val="40"/>
        </w:rPr>
        <w:t xml:space="preserve"> intensively from at least two main angles. The first is that of medicine where attempts are made to help patients regain at least partially the ability to use language normally. Such patients are typically ol</w:t>
      </w:r>
      <w:r>
        <w:rPr>
          <w:rFonts w:ascii="Tahoma" w:eastAsia="Tahoma" w:hAnsi="Tahoma" w:cs="Tahoma"/>
          <w:color w:val="FFFFFF"/>
          <w:sz w:val="40"/>
          <w:szCs w:val="40"/>
        </w:rPr>
        <w:t>der people who have had a stroke (a burst blood vessel in the brain, in this case affecting the Broca or Wernicke areas) or younger people who have been involved in an accident (typically in a car or on a motorcycle) and have thus an impairment of the brai</w:t>
      </w:r>
      <w:r>
        <w:rPr>
          <w:rFonts w:ascii="Tahoma" w:eastAsia="Tahoma" w:hAnsi="Tahoma" w:cs="Tahoma"/>
          <w:color w:val="FFFFFF"/>
          <w:sz w:val="40"/>
          <w:szCs w:val="40"/>
        </w:rPr>
        <w:t xml:space="preserve">n due to external injury. A third group is formed by patients who have had a tumor (cancerous growth) in the brain which impairs their speech pressing on either of the speech areas (fairly rare as a medical phenomenon though). Language disorders are known </w:t>
      </w:r>
      <w:r>
        <w:rPr>
          <w:rFonts w:ascii="Tahoma" w:eastAsia="Tahoma" w:hAnsi="Tahoma" w:cs="Tahoma"/>
          <w:color w:val="FFFFFF"/>
          <w:sz w:val="40"/>
          <w:szCs w:val="40"/>
        </w:rPr>
        <w:t>in linguistics and medicine as aphasia. There are many different types depending on the impairment which a patient shows.</w:t>
      </w:r>
    </w:p>
    <w:p w:rsidR="001A256D" w:rsidRDefault="001A256D">
      <w:pPr>
        <w:spacing w:line="393" w:lineRule="exact"/>
        <w:rPr>
          <w:sz w:val="20"/>
          <w:szCs w:val="20"/>
        </w:rPr>
      </w:pPr>
    </w:p>
    <w:p w:rsidR="001A256D" w:rsidRDefault="006179EE">
      <w:pPr>
        <w:numPr>
          <w:ilvl w:val="0"/>
          <w:numId w:val="16"/>
        </w:numPr>
        <w:tabs>
          <w:tab w:val="left" w:pos="940"/>
        </w:tabs>
        <w:spacing w:line="225" w:lineRule="auto"/>
        <w:ind w:left="940" w:right="760" w:hanging="544"/>
        <w:rPr>
          <w:rFonts w:ascii="Arial" w:eastAsia="Arial" w:hAnsi="Arial" w:cs="Arial"/>
          <w:b/>
          <w:bCs/>
          <w:color w:val="A3C145"/>
          <w:sz w:val="32"/>
          <w:szCs w:val="32"/>
        </w:rPr>
      </w:pPr>
      <w:r>
        <w:rPr>
          <w:rFonts w:ascii="Tahoma" w:eastAsia="Tahoma" w:hAnsi="Tahoma" w:cs="Tahoma"/>
          <w:b/>
          <w:bCs/>
          <w:color w:val="FFFFFF"/>
          <w:sz w:val="40"/>
          <w:szCs w:val="40"/>
        </w:rPr>
        <w:t xml:space="preserve">Broca's area </w:t>
      </w:r>
      <w:r>
        <w:rPr>
          <w:rFonts w:ascii="Tahoma" w:eastAsia="Tahoma" w:hAnsi="Tahoma" w:cs="Tahoma"/>
          <w:color w:val="FFFFFF"/>
          <w:sz w:val="40"/>
          <w:szCs w:val="40"/>
        </w:rPr>
        <w:t>A part of the brain — approximately above the left</w:t>
      </w:r>
      <w:r>
        <w:rPr>
          <w:rFonts w:ascii="Tahoma" w:eastAsia="Tahoma" w:hAnsi="Tahoma" w:cs="Tahoma"/>
          <w:b/>
          <w:bCs/>
          <w:color w:val="FFFFFF"/>
          <w:sz w:val="40"/>
          <w:szCs w:val="40"/>
        </w:rPr>
        <w:t xml:space="preserve"> </w:t>
      </w:r>
      <w:r>
        <w:rPr>
          <w:rFonts w:ascii="Tahoma" w:eastAsia="Tahoma" w:hAnsi="Tahoma" w:cs="Tahoma"/>
          <w:color w:val="FFFFFF"/>
          <w:sz w:val="40"/>
          <w:szCs w:val="40"/>
        </w:rPr>
        <w:t>temple — called after its discoverer the French doctor Paul Broca and</w:t>
      </w:r>
      <w:r>
        <w:rPr>
          <w:rFonts w:ascii="Tahoma" w:eastAsia="Tahoma" w:hAnsi="Tahoma" w:cs="Tahoma"/>
          <w:color w:val="FFFFFF"/>
          <w:sz w:val="40"/>
          <w:szCs w:val="40"/>
        </w:rPr>
        <w:t xml:space="preserve"> which is responsible for speech production.</w:t>
      </w:r>
    </w:p>
    <w:p w:rsidR="001A256D" w:rsidRDefault="001A256D">
      <w:pPr>
        <w:spacing w:line="372" w:lineRule="exact"/>
        <w:rPr>
          <w:rFonts w:ascii="Arial" w:eastAsia="Arial" w:hAnsi="Arial" w:cs="Arial"/>
          <w:b/>
          <w:bCs/>
          <w:color w:val="A3C145"/>
          <w:sz w:val="32"/>
          <w:szCs w:val="32"/>
        </w:rPr>
      </w:pPr>
    </w:p>
    <w:p w:rsidR="001A256D" w:rsidRDefault="006179EE">
      <w:pPr>
        <w:numPr>
          <w:ilvl w:val="0"/>
          <w:numId w:val="16"/>
        </w:numPr>
        <w:tabs>
          <w:tab w:val="left" w:pos="940"/>
        </w:tabs>
        <w:spacing w:line="217" w:lineRule="auto"/>
        <w:ind w:left="940" w:right="520" w:hanging="544"/>
        <w:rPr>
          <w:rFonts w:ascii="Arial" w:eastAsia="Arial" w:hAnsi="Arial" w:cs="Arial"/>
          <w:b/>
          <w:bCs/>
          <w:color w:val="A3C145"/>
          <w:sz w:val="32"/>
          <w:szCs w:val="32"/>
        </w:rPr>
      </w:pPr>
      <w:r>
        <w:rPr>
          <w:rFonts w:ascii="Tahoma" w:eastAsia="Tahoma" w:hAnsi="Tahoma" w:cs="Tahoma"/>
          <w:b/>
          <w:bCs/>
          <w:color w:val="FFFFFF"/>
          <w:sz w:val="40"/>
          <w:szCs w:val="40"/>
        </w:rPr>
        <w:t xml:space="preserve">Wernicke's area </w:t>
      </w:r>
      <w:r>
        <w:rPr>
          <w:rFonts w:ascii="Tahoma" w:eastAsia="Tahoma" w:hAnsi="Tahoma" w:cs="Tahoma"/>
          <w:color w:val="FFFFFF"/>
          <w:sz w:val="40"/>
          <w:szCs w:val="40"/>
        </w:rPr>
        <w:t>A part of the brain which is taken to be responsible</w:t>
      </w:r>
      <w:r>
        <w:rPr>
          <w:rFonts w:ascii="Tahoma" w:eastAsia="Tahoma" w:hAnsi="Tahoma" w:cs="Tahoma"/>
          <w:b/>
          <w:bCs/>
          <w:color w:val="FFFFFF"/>
          <w:sz w:val="40"/>
          <w:szCs w:val="40"/>
        </w:rPr>
        <w:t xml:space="preserve"> </w:t>
      </w:r>
      <w:r>
        <w:rPr>
          <w:rFonts w:ascii="Tahoma" w:eastAsia="Tahoma" w:hAnsi="Tahoma" w:cs="Tahoma"/>
          <w:color w:val="FFFFFF"/>
          <w:sz w:val="40"/>
          <w:szCs w:val="40"/>
        </w:rPr>
        <w:t xml:space="preserve">for the comprehension of language. It is located just above the left ear. Named after Karl Wernicke, the German scientist who discovered the </w:t>
      </w:r>
      <w:r>
        <w:rPr>
          <w:rFonts w:ascii="Tahoma" w:eastAsia="Tahoma" w:hAnsi="Tahoma" w:cs="Tahoma"/>
          <w:color w:val="FFFFFF"/>
          <w:sz w:val="40"/>
          <w:szCs w:val="40"/>
        </w:rPr>
        <w:t>area in the second half of the 19th century.</w:t>
      </w:r>
    </w:p>
    <w:p w:rsidR="001A256D" w:rsidRDefault="001A256D">
      <w:pPr>
        <w:sectPr w:rsidR="001A256D">
          <w:pgSz w:w="16840" w:h="11900" w:orient="landscape"/>
          <w:pgMar w:top="728" w:right="1440" w:bottom="408" w:left="1440" w:header="0" w:footer="0" w:gutter="0"/>
          <w:cols w:space="720" w:equalWidth="0">
            <w:col w:w="13960"/>
          </w:cols>
        </w:sectPr>
      </w:pPr>
    </w:p>
    <w:p w:rsidR="001A256D" w:rsidRDefault="006179EE">
      <w:pPr>
        <w:ind w:left="4780"/>
        <w:rPr>
          <w:sz w:val="20"/>
          <w:szCs w:val="20"/>
        </w:rPr>
      </w:pPr>
      <w:bookmarkStart w:id="8" w:name="page8"/>
      <w:bookmarkEnd w:id="8"/>
      <w:r>
        <w:rPr>
          <w:rFonts w:ascii="Tahoma" w:eastAsia="Tahoma" w:hAnsi="Tahoma" w:cs="Tahoma"/>
          <w:noProof/>
          <w:color w:val="FFFFCC"/>
          <w:sz w:val="72"/>
          <w:szCs w:val="72"/>
        </w:rPr>
        <w:lastRenderedPageBreak/>
        <w:drawing>
          <wp:anchor distT="0" distB="0" distL="114300" distR="114300" simplePos="0" relativeHeight="251648000" behindDoc="1" locked="0" layoutInCell="0" allowOverlap="1">
            <wp:simplePos x="0" y="0"/>
            <wp:positionH relativeFrom="page">
              <wp:posOffset>772795</wp:posOffset>
            </wp:positionH>
            <wp:positionV relativeFrom="page">
              <wp:posOffset>346710</wp:posOffset>
            </wp:positionV>
            <wp:extent cx="9144000" cy="68580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blip>
                    <a:srcRect/>
                    <a:stretch>
                      <a:fillRect/>
                    </a:stretch>
                  </pic:blipFill>
                  <pic:spPr bwMode="auto">
                    <a:xfrm>
                      <a:off x="0" y="0"/>
                      <a:ext cx="9144000" cy="6858000"/>
                    </a:xfrm>
                    <a:prstGeom prst="rect">
                      <a:avLst/>
                    </a:prstGeom>
                    <a:noFill/>
                  </pic:spPr>
                </pic:pic>
              </a:graphicData>
            </a:graphic>
          </wp:anchor>
        </w:drawing>
      </w:r>
      <w:r>
        <w:rPr>
          <w:rFonts w:ascii="Tahoma" w:eastAsia="Tahoma" w:hAnsi="Tahoma" w:cs="Tahoma"/>
          <w:color w:val="FFFFCC"/>
          <w:sz w:val="72"/>
          <w:szCs w:val="72"/>
        </w:rPr>
        <w:t>Speech errors</w:t>
      </w:r>
    </w:p>
    <w:p w:rsidR="001A256D" w:rsidRDefault="001A256D">
      <w:pPr>
        <w:spacing w:line="200" w:lineRule="exact"/>
        <w:rPr>
          <w:sz w:val="20"/>
          <w:szCs w:val="20"/>
        </w:rPr>
      </w:pPr>
    </w:p>
    <w:p w:rsidR="001A256D" w:rsidRDefault="001A256D">
      <w:pPr>
        <w:spacing w:line="200" w:lineRule="exact"/>
        <w:rPr>
          <w:sz w:val="20"/>
          <w:szCs w:val="20"/>
        </w:rPr>
      </w:pPr>
    </w:p>
    <w:p w:rsidR="001A256D" w:rsidRDefault="001A256D">
      <w:pPr>
        <w:spacing w:line="200" w:lineRule="exact"/>
        <w:rPr>
          <w:sz w:val="20"/>
          <w:szCs w:val="20"/>
        </w:rPr>
      </w:pPr>
    </w:p>
    <w:p w:rsidR="001A256D" w:rsidRDefault="001A256D">
      <w:pPr>
        <w:spacing w:line="200" w:lineRule="exact"/>
        <w:rPr>
          <w:sz w:val="20"/>
          <w:szCs w:val="20"/>
        </w:rPr>
      </w:pPr>
    </w:p>
    <w:p w:rsidR="001A256D" w:rsidRDefault="001A256D">
      <w:pPr>
        <w:spacing w:line="200" w:lineRule="exact"/>
        <w:rPr>
          <w:sz w:val="20"/>
          <w:szCs w:val="20"/>
        </w:rPr>
      </w:pPr>
    </w:p>
    <w:p w:rsidR="001A256D" w:rsidRDefault="001A256D">
      <w:pPr>
        <w:spacing w:line="200" w:lineRule="exact"/>
        <w:rPr>
          <w:sz w:val="20"/>
          <w:szCs w:val="20"/>
        </w:rPr>
      </w:pPr>
    </w:p>
    <w:p w:rsidR="001A256D" w:rsidRDefault="001A256D">
      <w:pPr>
        <w:spacing w:line="265" w:lineRule="exact"/>
        <w:rPr>
          <w:sz w:val="20"/>
          <w:szCs w:val="20"/>
        </w:rPr>
      </w:pPr>
    </w:p>
    <w:p w:rsidR="001A256D" w:rsidRDefault="006179EE">
      <w:pPr>
        <w:numPr>
          <w:ilvl w:val="0"/>
          <w:numId w:val="17"/>
        </w:numPr>
        <w:tabs>
          <w:tab w:val="left" w:pos="940"/>
        </w:tabs>
        <w:spacing w:line="222" w:lineRule="auto"/>
        <w:ind w:left="940" w:right="680" w:hanging="544"/>
        <w:rPr>
          <w:rFonts w:ascii="Arial" w:eastAsia="Arial" w:hAnsi="Arial" w:cs="Arial"/>
          <w:b/>
          <w:bCs/>
          <w:color w:val="A3C145"/>
          <w:sz w:val="38"/>
          <w:szCs w:val="38"/>
        </w:rPr>
      </w:pPr>
      <w:r>
        <w:rPr>
          <w:rFonts w:ascii="Tahoma" w:eastAsia="Tahoma" w:hAnsi="Tahoma" w:cs="Tahoma"/>
          <w:color w:val="FFFFFF"/>
          <w:sz w:val="48"/>
          <w:szCs w:val="48"/>
        </w:rPr>
        <w:t xml:space="preserve">The </w:t>
      </w:r>
      <w:r>
        <w:rPr>
          <w:rFonts w:ascii="Tahoma" w:eastAsia="Tahoma" w:hAnsi="Tahoma" w:cs="Tahoma"/>
          <w:i/>
          <w:iCs/>
          <w:color w:val="FFFFFF"/>
          <w:sz w:val="48"/>
          <w:szCs w:val="48"/>
        </w:rPr>
        <w:t>tip of the tongue</w:t>
      </w:r>
      <w:r>
        <w:rPr>
          <w:rFonts w:ascii="Tahoma" w:eastAsia="Tahoma" w:hAnsi="Tahoma" w:cs="Tahoma"/>
          <w:color w:val="FFFFFF"/>
          <w:sz w:val="48"/>
          <w:szCs w:val="48"/>
        </w:rPr>
        <w:t xml:space="preserve"> phenomenon can be seen with non-pathological speakers and is characterised by a sudden block in lexical retrieval and which is released again for no apparent reason. </w:t>
      </w:r>
      <w:r>
        <w:rPr>
          <w:rFonts w:ascii="Tahoma" w:eastAsia="Tahoma" w:hAnsi="Tahoma" w:cs="Tahoma"/>
          <w:i/>
          <w:iCs/>
          <w:color w:val="FFFFFF"/>
          <w:sz w:val="48"/>
          <w:szCs w:val="48"/>
        </w:rPr>
        <w:t>Slips of the tongue</w:t>
      </w:r>
      <w:r>
        <w:rPr>
          <w:rFonts w:ascii="Tahoma" w:eastAsia="Tahoma" w:hAnsi="Tahoma" w:cs="Tahoma"/>
          <w:color w:val="FFFFFF"/>
          <w:sz w:val="48"/>
          <w:szCs w:val="48"/>
        </w:rPr>
        <w:t xml:space="preserve"> involve the involuntary and unintended switching of elements among wo</w:t>
      </w:r>
      <w:r>
        <w:rPr>
          <w:rFonts w:ascii="Tahoma" w:eastAsia="Tahoma" w:hAnsi="Tahoma" w:cs="Tahoma"/>
          <w:color w:val="FFFFFF"/>
          <w:sz w:val="48"/>
          <w:szCs w:val="48"/>
        </w:rPr>
        <w:t>rds of a sentence. Normally the onset or rhyme of adjacent syllables are switched and this phenomenon offers firm evidence for the validity of the syllable as a phonological unit.</w:t>
      </w:r>
    </w:p>
    <w:p w:rsidR="001A256D" w:rsidRDefault="001A256D">
      <w:pPr>
        <w:sectPr w:rsidR="001A256D">
          <w:pgSz w:w="16840" w:h="11900" w:orient="landscape"/>
          <w:pgMar w:top="1347" w:right="1440" w:bottom="1440" w:left="1440" w:header="0" w:footer="0" w:gutter="0"/>
          <w:cols w:space="720" w:equalWidth="0">
            <w:col w:w="13960"/>
          </w:cols>
        </w:sectPr>
      </w:pPr>
    </w:p>
    <w:p w:rsidR="001A256D" w:rsidRDefault="006179EE">
      <w:pPr>
        <w:ind w:left="4000"/>
        <w:rPr>
          <w:sz w:val="20"/>
          <w:szCs w:val="20"/>
        </w:rPr>
      </w:pPr>
      <w:bookmarkStart w:id="9" w:name="page9"/>
      <w:bookmarkEnd w:id="9"/>
      <w:r>
        <w:rPr>
          <w:rFonts w:ascii="Tahoma" w:eastAsia="Tahoma" w:hAnsi="Tahoma" w:cs="Tahoma"/>
          <w:noProof/>
          <w:color w:val="FFFFCC"/>
          <w:sz w:val="64"/>
          <w:szCs w:val="64"/>
        </w:rPr>
        <w:lastRenderedPageBreak/>
        <w:drawing>
          <wp:anchor distT="0" distB="0" distL="114300" distR="114300" simplePos="0" relativeHeight="251649024" behindDoc="1" locked="0" layoutInCell="0" allowOverlap="1">
            <wp:simplePos x="0" y="0"/>
            <wp:positionH relativeFrom="page">
              <wp:posOffset>772795</wp:posOffset>
            </wp:positionH>
            <wp:positionV relativeFrom="page">
              <wp:posOffset>346710</wp:posOffset>
            </wp:positionV>
            <wp:extent cx="9144000" cy="68580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clrChange>
                        <a:clrFrom>
                          <a:srgbClr val="FFFFFF"/>
                        </a:clrFrom>
                        <a:clrTo>
                          <a:srgbClr val="FFFFFF">
                            <a:alpha val="0"/>
                          </a:srgbClr>
                        </a:clrTo>
                      </a:clrChange>
                      <a:extLst/>
                    </a:blip>
                    <a:srcRect/>
                    <a:stretch>
                      <a:fillRect/>
                    </a:stretch>
                  </pic:blipFill>
                  <pic:spPr bwMode="auto">
                    <a:xfrm>
                      <a:off x="0" y="0"/>
                      <a:ext cx="9144000" cy="6858000"/>
                    </a:xfrm>
                    <a:prstGeom prst="rect">
                      <a:avLst/>
                    </a:prstGeom>
                    <a:noFill/>
                  </pic:spPr>
                </pic:pic>
              </a:graphicData>
            </a:graphic>
          </wp:anchor>
        </w:drawing>
      </w:r>
      <w:r>
        <w:rPr>
          <w:rFonts w:ascii="Tahoma" w:eastAsia="Tahoma" w:hAnsi="Tahoma" w:cs="Tahoma"/>
          <w:color w:val="FFFFCC"/>
          <w:sz w:val="64"/>
          <w:szCs w:val="64"/>
        </w:rPr>
        <w:t>Language acquisition</w:t>
      </w:r>
    </w:p>
    <w:p w:rsidR="001A256D" w:rsidRDefault="001A256D">
      <w:pPr>
        <w:spacing w:line="200" w:lineRule="exact"/>
        <w:rPr>
          <w:sz w:val="20"/>
          <w:szCs w:val="20"/>
        </w:rPr>
      </w:pPr>
    </w:p>
    <w:p w:rsidR="001A256D" w:rsidRDefault="001A256D">
      <w:pPr>
        <w:spacing w:line="200" w:lineRule="exact"/>
        <w:rPr>
          <w:sz w:val="20"/>
          <w:szCs w:val="20"/>
        </w:rPr>
      </w:pPr>
    </w:p>
    <w:p w:rsidR="001A256D" w:rsidRDefault="001A256D">
      <w:pPr>
        <w:spacing w:line="279" w:lineRule="exact"/>
        <w:rPr>
          <w:sz w:val="20"/>
          <w:szCs w:val="20"/>
        </w:rPr>
      </w:pPr>
    </w:p>
    <w:p w:rsidR="001A256D" w:rsidRDefault="006179EE">
      <w:pPr>
        <w:ind w:left="640"/>
        <w:rPr>
          <w:sz w:val="20"/>
          <w:szCs w:val="20"/>
        </w:rPr>
      </w:pPr>
      <w:r>
        <w:rPr>
          <w:rFonts w:ascii="Tahoma" w:eastAsia="Tahoma" w:hAnsi="Tahoma" w:cs="Tahoma"/>
          <w:i/>
          <w:iCs/>
          <w:color w:val="FFFFFF"/>
          <w:sz w:val="56"/>
          <w:szCs w:val="56"/>
        </w:rPr>
        <w:t>What can one learn?</w:t>
      </w:r>
    </w:p>
    <w:p w:rsidR="001A256D" w:rsidRDefault="001A256D">
      <w:pPr>
        <w:spacing w:line="200" w:lineRule="exact"/>
        <w:rPr>
          <w:sz w:val="20"/>
          <w:szCs w:val="20"/>
        </w:rPr>
      </w:pPr>
    </w:p>
    <w:p w:rsidR="001A256D" w:rsidRDefault="001A256D">
      <w:pPr>
        <w:spacing w:line="200" w:lineRule="exact"/>
        <w:rPr>
          <w:sz w:val="20"/>
          <w:szCs w:val="20"/>
        </w:rPr>
      </w:pPr>
    </w:p>
    <w:p w:rsidR="001A256D" w:rsidRDefault="001A256D">
      <w:pPr>
        <w:spacing w:line="269" w:lineRule="exact"/>
        <w:rPr>
          <w:sz w:val="20"/>
          <w:szCs w:val="20"/>
        </w:rPr>
      </w:pPr>
    </w:p>
    <w:p w:rsidR="001A256D" w:rsidRDefault="006179EE">
      <w:pPr>
        <w:numPr>
          <w:ilvl w:val="0"/>
          <w:numId w:val="18"/>
        </w:numPr>
        <w:tabs>
          <w:tab w:val="left" w:pos="1180"/>
        </w:tabs>
        <w:spacing w:line="215" w:lineRule="auto"/>
        <w:ind w:left="1180" w:right="820" w:hanging="539"/>
        <w:rPr>
          <w:rFonts w:ascii="Arial" w:eastAsia="Arial" w:hAnsi="Arial" w:cs="Arial"/>
          <w:b/>
          <w:bCs/>
          <w:color w:val="A3C145"/>
          <w:sz w:val="32"/>
          <w:szCs w:val="32"/>
        </w:rPr>
      </w:pPr>
      <w:r>
        <w:rPr>
          <w:rFonts w:ascii="Tahoma" w:eastAsia="Tahoma" w:hAnsi="Tahoma" w:cs="Tahoma"/>
          <w:color w:val="FFFFFF"/>
          <w:sz w:val="40"/>
          <w:szCs w:val="40"/>
        </w:rPr>
        <w:t xml:space="preserve">A child </w:t>
      </w:r>
      <w:r>
        <w:rPr>
          <w:rFonts w:ascii="Tahoma" w:eastAsia="Tahoma" w:hAnsi="Tahoma" w:cs="Tahoma"/>
          <w:color w:val="FFFFFF"/>
          <w:sz w:val="40"/>
          <w:szCs w:val="40"/>
        </w:rPr>
        <w:t>can learn any language. However, this is in general the language of the parents, but this does not have to be the case. The language which the child is exposed to in the first years of life is that which is learned.</w:t>
      </w:r>
    </w:p>
    <w:p w:rsidR="001A256D" w:rsidRDefault="001A256D">
      <w:pPr>
        <w:spacing w:line="384" w:lineRule="exact"/>
        <w:rPr>
          <w:rFonts w:ascii="Arial" w:eastAsia="Arial" w:hAnsi="Arial" w:cs="Arial"/>
          <w:b/>
          <w:bCs/>
          <w:color w:val="A3C145"/>
          <w:sz w:val="32"/>
          <w:szCs w:val="32"/>
        </w:rPr>
      </w:pPr>
    </w:p>
    <w:p w:rsidR="001A256D" w:rsidRDefault="006179EE">
      <w:pPr>
        <w:numPr>
          <w:ilvl w:val="0"/>
          <w:numId w:val="18"/>
        </w:numPr>
        <w:tabs>
          <w:tab w:val="left" w:pos="1180"/>
        </w:tabs>
        <w:spacing w:line="203" w:lineRule="auto"/>
        <w:ind w:left="1180" w:right="700" w:hanging="539"/>
        <w:rPr>
          <w:rFonts w:ascii="Arial" w:eastAsia="Arial" w:hAnsi="Arial" w:cs="Arial"/>
          <w:b/>
          <w:bCs/>
          <w:color w:val="A3C145"/>
          <w:sz w:val="32"/>
          <w:szCs w:val="32"/>
        </w:rPr>
      </w:pPr>
      <w:r>
        <w:rPr>
          <w:rFonts w:ascii="Tahoma" w:eastAsia="Tahoma" w:hAnsi="Tahoma" w:cs="Tahoma"/>
          <w:color w:val="FFFFFF"/>
          <w:sz w:val="40"/>
          <w:szCs w:val="40"/>
        </w:rPr>
        <w:t xml:space="preserve">If more than one language is spoken in </w:t>
      </w:r>
      <w:r>
        <w:rPr>
          <w:rFonts w:ascii="Tahoma" w:eastAsia="Tahoma" w:hAnsi="Tahoma" w:cs="Tahoma"/>
          <w:color w:val="FFFFFF"/>
          <w:sz w:val="40"/>
          <w:szCs w:val="40"/>
        </w:rPr>
        <w:t>the environment of the child then the child learns these languages. Two languages are not rare, three or more are unusual, however. What is important for the child is that both languages are spoken to an equal extent in the environment - for instance by ea</w:t>
      </w:r>
      <w:r>
        <w:rPr>
          <w:rFonts w:ascii="Tahoma" w:eastAsia="Tahoma" w:hAnsi="Tahoma" w:cs="Tahoma"/>
          <w:color w:val="FFFFFF"/>
          <w:sz w:val="40"/>
          <w:szCs w:val="40"/>
        </w:rPr>
        <w:t>ch of the parents - and that there are no major tensions in the relationship to the persons who speak these languages, otherwise the child will probably develop a general dislike of the language of this individual.</w:t>
      </w:r>
    </w:p>
    <w:p w:rsidR="001A256D" w:rsidRDefault="001A256D">
      <w:pPr>
        <w:sectPr w:rsidR="001A256D">
          <w:pgSz w:w="16840" w:h="11900" w:orient="landscape"/>
          <w:pgMar w:top="1029" w:right="1440" w:bottom="1440" w:left="1440" w:header="0" w:footer="0" w:gutter="0"/>
          <w:cols w:space="720" w:equalWidth="0">
            <w:col w:w="13960"/>
          </w:cols>
        </w:sectPr>
      </w:pPr>
    </w:p>
    <w:p w:rsidR="001A256D" w:rsidRDefault="006179EE">
      <w:pPr>
        <w:ind w:right="20"/>
        <w:jc w:val="center"/>
        <w:rPr>
          <w:sz w:val="20"/>
          <w:szCs w:val="20"/>
        </w:rPr>
      </w:pPr>
      <w:bookmarkStart w:id="10" w:name="page10"/>
      <w:bookmarkEnd w:id="10"/>
      <w:r>
        <w:rPr>
          <w:rFonts w:ascii="Tahoma" w:eastAsia="Tahoma" w:hAnsi="Tahoma" w:cs="Tahoma"/>
          <w:noProof/>
          <w:color w:val="FFFFCC"/>
          <w:sz w:val="64"/>
          <w:szCs w:val="64"/>
        </w:rPr>
        <w:lastRenderedPageBreak/>
        <w:drawing>
          <wp:anchor distT="0" distB="0" distL="114300" distR="114300" simplePos="0" relativeHeight="251650048" behindDoc="1" locked="0" layoutInCell="0" allowOverlap="1">
            <wp:simplePos x="0" y="0"/>
            <wp:positionH relativeFrom="page">
              <wp:posOffset>772795</wp:posOffset>
            </wp:positionH>
            <wp:positionV relativeFrom="page">
              <wp:posOffset>346710</wp:posOffset>
            </wp:positionV>
            <wp:extent cx="9144000" cy="68580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blip>
                    <a:srcRect/>
                    <a:stretch>
                      <a:fillRect/>
                    </a:stretch>
                  </pic:blipFill>
                  <pic:spPr bwMode="auto">
                    <a:xfrm>
                      <a:off x="0" y="0"/>
                      <a:ext cx="9144000" cy="6858000"/>
                    </a:xfrm>
                    <a:prstGeom prst="rect">
                      <a:avLst/>
                    </a:prstGeom>
                    <a:noFill/>
                  </pic:spPr>
                </pic:pic>
              </a:graphicData>
            </a:graphic>
          </wp:anchor>
        </w:drawing>
      </w:r>
      <w:r>
        <w:rPr>
          <w:rFonts w:ascii="Tahoma" w:eastAsia="Tahoma" w:hAnsi="Tahoma" w:cs="Tahoma"/>
          <w:color w:val="FFFFCC"/>
          <w:sz w:val="64"/>
          <w:szCs w:val="64"/>
        </w:rPr>
        <w:t>Language acquisition</w:t>
      </w:r>
    </w:p>
    <w:p w:rsidR="001A256D" w:rsidRDefault="001A256D">
      <w:pPr>
        <w:spacing w:line="200" w:lineRule="exact"/>
        <w:rPr>
          <w:sz w:val="20"/>
          <w:szCs w:val="20"/>
        </w:rPr>
      </w:pPr>
    </w:p>
    <w:p w:rsidR="001A256D" w:rsidRDefault="001A256D">
      <w:pPr>
        <w:spacing w:line="233" w:lineRule="exact"/>
        <w:rPr>
          <w:sz w:val="20"/>
          <w:szCs w:val="20"/>
        </w:rPr>
      </w:pPr>
    </w:p>
    <w:p w:rsidR="001A256D" w:rsidRDefault="006179EE">
      <w:pPr>
        <w:spacing w:line="210" w:lineRule="auto"/>
        <w:ind w:left="940" w:right="1060"/>
        <w:rPr>
          <w:sz w:val="20"/>
          <w:szCs w:val="20"/>
        </w:rPr>
      </w:pPr>
      <w:r>
        <w:rPr>
          <w:rFonts w:ascii="Tahoma" w:eastAsia="Tahoma" w:hAnsi="Tahoma" w:cs="Tahoma"/>
          <w:color w:val="FFFFFF"/>
          <w:sz w:val="40"/>
          <w:szCs w:val="40"/>
        </w:rPr>
        <w:t>This is a process which can take place at any period of one's life. In the sense of first language acquisition, however, it refers to the acquisition (unconscious learning) of one's native language (or languages in the case of bilinguals) during the first</w:t>
      </w:r>
      <w:r>
        <w:rPr>
          <w:rFonts w:ascii="Tahoma" w:eastAsia="Tahoma" w:hAnsi="Tahoma" w:cs="Tahoma"/>
          <w:color w:val="FFFFFF"/>
          <w:sz w:val="40"/>
          <w:szCs w:val="40"/>
        </w:rPr>
        <w:t xml:space="preserve"> 6 or 7 years of one's life (roughly from birth to the time one starts school).</w:t>
      </w:r>
    </w:p>
    <w:p w:rsidR="001A256D" w:rsidRDefault="001A256D">
      <w:pPr>
        <w:spacing w:line="388" w:lineRule="exact"/>
        <w:rPr>
          <w:sz w:val="20"/>
          <w:szCs w:val="20"/>
        </w:rPr>
      </w:pPr>
    </w:p>
    <w:p w:rsidR="001A256D" w:rsidRDefault="006179EE">
      <w:pPr>
        <w:ind w:left="400"/>
        <w:rPr>
          <w:sz w:val="20"/>
          <w:szCs w:val="20"/>
        </w:rPr>
      </w:pPr>
      <w:r>
        <w:rPr>
          <w:rFonts w:ascii="Tahoma" w:eastAsia="Tahoma" w:hAnsi="Tahoma" w:cs="Tahoma"/>
          <w:i/>
          <w:iCs/>
          <w:color w:val="FFFFFF"/>
          <w:sz w:val="40"/>
          <w:szCs w:val="40"/>
        </w:rPr>
        <w:t>Characteristics of first language acquisition</w:t>
      </w:r>
    </w:p>
    <w:p w:rsidR="001A256D" w:rsidRDefault="001A256D">
      <w:pPr>
        <w:spacing w:line="200" w:lineRule="exact"/>
        <w:rPr>
          <w:sz w:val="20"/>
          <w:szCs w:val="20"/>
        </w:rPr>
      </w:pPr>
    </w:p>
    <w:p w:rsidR="001A256D" w:rsidRDefault="001A256D">
      <w:pPr>
        <w:spacing w:line="277" w:lineRule="exact"/>
        <w:rPr>
          <w:sz w:val="20"/>
          <w:szCs w:val="20"/>
        </w:rPr>
      </w:pPr>
    </w:p>
    <w:p w:rsidR="001A256D" w:rsidRDefault="006179EE">
      <w:pPr>
        <w:numPr>
          <w:ilvl w:val="0"/>
          <w:numId w:val="19"/>
        </w:numPr>
        <w:tabs>
          <w:tab w:val="left" w:pos="940"/>
        </w:tabs>
        <w:spacing w:line="210" w:lineRule="auto"/>
        <w:ind w:left="940" w:right="460" w:hanging="544"/>
        <w:rPr>
          <w:rFonts w:ascii="Tahoma" w:eastAsia="Tahoma" w:hAnsi="Tahoma" w:cs="Tahoma"/>
          <w:color w:val="FFFFFF"/>
          <w:sz w:val="40"/>
          <w:szCs w:val="40"/>
        </w:rPr>
      </w:pPr>
      <w:r>
        <w:rPr>
          <w:rFonts w:ascii="Tahoma" w:eastAsia="Tahoma" w:hAnsi="Tahoma" w:cs="Tahoma"/>
          <w:color w:val="FFFFFF"/>
          <w:sz w:val="40"/>
          <w:szCs w:val="40"/>
        </w:rPr>
        <w:t>It is an instinct. This is true in the technical sense, i.e. it is triggered by birth and takes its own course, though of cours</w:t>
      </w:r>
      <w:r>
        <w:rPr>
          <w:rFonts w:ascii="Tahoma" w:eastAsia="Tahoma" w:hAnsi="Tahoma" w:cs="Tahoma"/>
          <w:color w:val="FFFFFF"/>
          <w:sz w:val="40"/>
          <w:szCs w:val="40"/>
        </w:rPr>
        <w:t>e linguistic input from the environment is needed for the child to acquire a specific language. As an instinct, language acquisition can be compared to the acquisition of binocular vision or binaural hearing.</w:t>
      </w:r>
    </w:p>
    <w:p w:rsidR="001A256D" w:rsidRDefault="001A256D">
      <w:pPr>
        <w:spacing w:line="386" w:lineRule="exact"/>
        <w:rPr>
          <w:rFonts w:ascii="Tahoma" w:eastAsia="Tahoma" w:hAnsi="Tahoma" w:cs="Tahoma"/>
          <w:color w:val="FFFFFF"/>
          <w:sz w:val="40"/>
          <w:szCs w:val="40"/>
        </w:rPr>
      </w:pPr>
    </w:p>
    <w:p w:rsidR="001A256D" w:rsidRDefault="006179EE">
      <w:pPr>
        <w:numPr>
          <w:ilvl w:val="0"/>
          <w:numId w:val="19"/>
        </w:numPr>
        <w:tabs>
          <w:tab w:val="left" w:pos="940"/>
        </w:tabs>
        <w:spacing w:line="223" w:lineRule="auto"/>
        <w:ind w:left="940" w:right="560" w:hanging="544"/>
        <w:rPr>
          <w:rFonts w:ascii="Tahoma" w:eastAsia="Tahoma" w:hAnsi="Tahoma" w:cs="Tahoma"/>
          <w:color w:val="FFFFFF"/>
          <w:sz w:val="40"/>
          <w:szCs w:val="40"/>
        </w:rPr>
      </w:pPr>
      <w:r>
        <w:rPr>
          <w:rFonts w:ascii="Tahoma" w:eastAsia="Tahoma" w:hAnsi="Tahoma" w:cs="Tahoma"/>
          <w:color w:val="FFFFFF"/>
          <w:sz w:val="40"/>
          <w:szCs w:val="40"/>
        </w:rPr>
        <w:t xml:space="preserve">It is very rapid. The amount of time required </w:t>
      </w:r>
      <w:r>
        <w:rPr>
          <w:rFonts w:ascii="Tahoma" w:eastAsia="Tahoma" w:hAnsi="Tahoma" w:cs="Tahoma"/>
          <w:color w:val="FFFFFF"/>
          <w:sz w:val="40"/>
          <w:szCs w:val="40"/>
        </w:rPr>
        <w:t>to acquire one's native language is quite short, very short compared to that needed to learn a second language successfully later on in life.</w:t>
      </w:r>
    </w:p>
    <w:p w:rsidR="001A256D" w:rsidRDefault="001A256D">
      <w:pPr>
        <w:sectPr w:rsidR="001A256D">
          <w:pgSz w:w="16840" w:h="11900" w:orient="landscape"/>
          <w:pgMar w:top="1202" w:right="1440" w:bottom="1440" w:left="1440" w:header="0" w:footer="0" w:gutter="0"/>
          <w:cols w:space="720" w:equalWidth="0">
            <w:col w:w="13960"/>
          </w:cols>
        </w:sectPr>
      </w:pPr>
    </w:p>
    <w:p w:rsidR="001A256D" w:rsidRDefault="006179EE">
      <w:pPr>
        <w:spacing w:line="289" w:lineRule="exact"/>
        <w:rPr>
          <w:sz w:val="20"/>
          <w:szCs w:val="20"/>
        </w:rPr>
      </w:pPr>
      <w:bookmarkStart w:id="11" w:name="page11"/>
      <w:bookmarkEnd w:id="11"/>
      <w:r>
        <w:rPr>
          <w:noProof/>
          <w:sz w:val="20"/>
          <w:szCs w:val="20"/>
        </w:rPr>
        <w:lastRenderedPageBreak/>
        <w:drawing>
          <wp:anchor distT="0" distB="0" distL="114300" distR="114300" simplePos="0" relativeHeight="251651072" behindDoc="1" locked="0" layoutInCell="0" allowOverlap="1">
            <wp:simplePos x="0" y="0"/>
            <wp:positionH relativeFrom="page">
              <wp:posOffset>772795</wp:posOffset>
            </wp:positionH>
            <wp:positionV relativeFrom="page">
              <wp:posOffset>346710</wp:posOffset>
            </wp:positionV>
            <wp:extent cx="9144000" cy="68580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blip>
                    <a:srcRect/>
                    <a:stretch>
                      <a:fillRect/>
                    </a:stretch>
                  </pic:blipFill>
                  <pic:spPr bwMode="auto">
                    <a:xfrm>
                      <a:off x="0" y="0"/>
                      <a:ext cx="9144000" cy="6858000"/>
                    </a:xfrm>
                    <a:prstGeom prst="rect">
                      <a:avLst/>
                    </a:prstGeom>
                    <a:noFill/>
                  </pic:spPr>
                </pic:pic>
              </a:graphicData>
            </a:graphic>
          </wp:anchor>
        </w:drawing>
      </w:r>
    </w:p>
    <w:p w:rsidR="001A256D" w:rsidRDefault="006179EE">
      <w:pPr>
        <w:numPr>
          <w:ilvl w:val="0"/>
          <w:numId w:val="20"/>
        </w:numPr>
        <w:tabs>
          <w:tab w:val="left" w:pos="940"/>
        </w:tabs>
        <w:spacing w:line="220" w:lineRule="auto"/>
        <w:ind w:left="940" w:right="900" w:hanging="544"/>
        <w:rPr>
          <w:rFonts w:ascii="Tahoma" w:eastAsia="Tahoma" w:hAnsi="Tahoma" w:cs="Tahoma"/>
          <w:color w:val="FFFFFF"/>
          <w:sz w:val="39"/>
          <w:szCs w:val="39"/>
        </w:rPr>
      </w:pPr>
      <w:r>
        <w:rPr>
          <w:rFonts w:ascii="Tahoma" w:eastAsia="Tahoma" w:hAnsi="Tahoma" w:cs="Tahoma"/>
          <w:color w:val="FFFFFF"/>
          <w:sz w:val="39"/>
          <w:szCs w:val="39"/>
        </w:rPr>
        <w:t>It is very complete. The quality of first language acquisition is far better than that of a se</w:t>
      </w:r>
      <w:r>
        <w:rPr>
          <w:rFonts w:ascii="Tahoma" w:eastAsia="Tahoma" w:hAnsi="Tahoma" w:cs="Tahoma"/>
          <w:color w:val="FFFFFF"/>
          <w:sz w:val="39"/>
          <w:szCs w:val="39"/>
        </w:rPr>
        <w:t>cond language (learned later on in life). One does not forget one's native language (though one might have slight difficulties remembering words if you do not use it for a long time).</w:t>
      </w:r>
    </w:p>
    <w:p w:rsidR="001A256D" w:rsidRDefault="001A256D">
      <w:pPr>
        <w:spacing w:line="388" w:lineRule="exact"/>
        <w:rPr>
          <w:rFonts w:ascii="Tahoma" w:eastAsia="Tahoma" w:hAnsi="Tahoma" w:cs="Tahoma"/>
          <w:color w:val="FFFFFF"/>
          <w:sz w:val="39"/>
          <w:szCs w:val="39"/>
        </w:rPr>
      </w:pPr>
    </w:p>
    <w:p w:rsidR="001A256D" w:rsidRDefault="006179EE">
      <w:pPr>
        <w:numPr>
          <w:ilvl w:val="0"/>
          <w:numId w:val="20"/>
        </w:numPr>
        <w:tabs>
          <w:tab w:val="left" w:pos="940"/>
        </w:tabs>
        <w:spacing w:line="215" w:lineRule="auto"/>
        <w:ind w:left="940" w:right="420" w:hanging="544"/>
        <w:rPr>
          <w:rFonts w:ascii="Tahoma" w:eastAsia="Tahoma" w:hAnsi="Tahoma" w:cs="Tahoma"/>
          <w:color w:val="FFFFFF"/>
          <w:sz w:val="40"/>
          <w:szCs w:val="40"/>
        </w:rPr>
      </w:pPr>
      <w:r>
        <w:rPr>
          <w:rFonts w:ascii="Tahoma" w:eastAsia="Tahoma" w:hAnsi="Tahoma" w:cs="Tahoma"/>
          <w:color w:val="FFFFFF"/>
          <w:sz w:val="40"/>
          <w:szCs w:val="40"/>
        </w:rPr>
        <w:t>It does not require instruction. Despite the fact that many non-linguis</w:t>
      </w:r>
      <w:r>
        <w:rPr>
          <w:rFonts w:ascii="Tahoma" w:eastAsia="Tahoma" w:hAnsi="Tahoma" w:cs="Tahoma"/>
          <w:color w:val="FFFFFF"/>
          <w:sz w:val="40"/>
          <w:szCs w:val="40"/>
        </w:rPr>
        <w:t>ts think that mothers are important for children to learn their native language, instructions by parents or care-takers are unnecessary, despite the psychological benefits of attention to the child.</w:t>
      </w:r>
    </w:p>
    <w:p w:rsidR="001A256D" w:rsidRDefault="001A256D">
      <w:pPr>
        <w:spacing w:line="384" w:lineRule="exact"/>
        <w:rPr>
          <w:sz w:val="20"/>
          <w:szCs w:val="20"/>
        </w:rPr>
      </w:pPr>
    </w:p>
    <w:p w:rsidR="001A256D" w:rsidRDefault="006179EE">
      <w:pPr>
        <w:ind w:left="400"/>
        <w:rPr>
          <w:sz w:val="20"/>
          <w:szCs w:val="20"/>
        </w:rPr>
      </w:pPr>
      <w:r>
        <w:rPr>
          <w:rFonts w:ascii="Tahoma" w:eastAsia="Tahoma" w:hAnsi="Tahoma" w:cs="Tahoma"/>
          <w:i/>
          <w:iCs/>
          <w:color w:val="FFFFFF"/>
          <w:sz w:val="40"/>
          <w:szCs w:val="40"/>
        </w:rPr>
        <w:t>What is the watershed separating first and second langua</w:t>
      </w:r>
      <w:r>
        <w:rPr>
          <w:rFonts w:ascii="Tahoma" w:eastAsia="Tahoma" w:hAnsi="Tahoma" w:cs="Tahoma"/>
          <w:i/>
          <w:iCs/>
          <w:color w:val="FFFFFF"/>
          <w:sz w:val="40"/>
          <w:szCs w:val="40"/>
        </w:rPr>
        <w:t>ge acquisition?</w:t>
      </w:r>
    </w:p>
    <w:p w:rsidR="001A256D" w:rsidRDefault="001A256D">
      <w:pPr>
        <w:spacing w:line="200" w:lineRule="exact"/>
        <w:rPr>
          <w:sz w:val="20"/>
          <w:szCs w:val="20"/>
        </w:rPr>
      </w:pPr>
    </w:p>
    <w:p w:rsidR="001A256D" w:rsidRDefault="001A256D">
      <w:pPr>
        <w:spacing w:line="277" w:lineRule="exact"/>
        <w:rPr>
          <w:sz w:val="20"/>
          <w:szCs w:val="20"/>
        </w:rPr>
      </w:pPr>
    </w:p>
    <w:p w:rsidR="001A256D" w:rsidRDefault="006179EE">
      <w:pPr>
        <w:spacing w:line="202" w:lineRule="auto"/>
        <w:ind w:left="940" w:right="860"/>
        <w:rPr>
          <w:sz w:val="20"/>
          <w:szCs w:val="20"/>
        </w:rPr>
      </w:pPr>
      <w:r>
        <w:rPr>
          <w:rFonts w:ascii="Tahoma" w:eastAsia="Tahoma" w:hAnsi="Tahoma" w:cs="Tahoma"/>
          <w:color w:val="FFFFFF"/>
          <w:sz w:val="40"/>
          <w:szCs w:val="40"/>
        </w:rPr>
        <w:t xml:space="preserve">Generally, the ability to acquire a language with native speaker competence diminishes severly around puberty. There are two suggestions as to why this is the case. 1) Shortly before puberty the lateralisation of the brain (fixing of </w:t>
      </w:r>
      <w:r>
        <w:rPr>
          <w:rFonts w:ascii="Tahoma" w:eastAsia="Tahoma" w:hAnsi="Tahoma" w:cs="Tahoma"/>
          <w:color w:val="FFFFFF"/>
          <w:sz w:val="40"/>
          <w:szCs w:val="40"/>
        </w:rPr>
        <w:t>various functions to parts of the brain) takes place and this may lead to general inflexibility. 2) With puberty various hormonal changes take place in the body (and we technically become adults). This may also lead to a inflexibility which means that lang</w:t>
      </w:r>
      <w:r>
        <w:rPr>
          <w:rFonts w:ascii="Tahoma" w:eastAsia="Tahoma" w:hAnsi="Tahoma" w:cs="Tahoma"/>
          <w:color w:val="FFFFFF"/>
          <w:sz w:val="40"/>
          <w:szCs w:val="40"/>
        </w:rPr>
        <w:t>uage acquisition cannot proceed to the conclusion it reaches in early childhood.</w:t>
      </w:r>
    </w:p>
    <w:p w:rsidR="001A256D" w:rsidRDefault="001A256D">
      <w:pPr>
        <w:sectPr w:rsidR="001A256D">
          <w:pgSz w:w="16840" w:h="11900" w:orient="landscape"/>
          <w:pgMar w:top="1440" w:right="1440" w:bottom="761" w:left="1440" w:header="0" w:footer="0" w:gutter="0"/>
          <w:cols w:space="720" w:equalWidth="0">
            <w:col w:w="13960"/>
          </w:cols>
        </w:sectPr>
      </w:pPr>
    </w:p>
    <w:p w:rsidR="001A256D" w:rsidRDefault="006179EE">
      <w:pPr>
        <w:ind w:left="3180"/>
        <w:rPr>
          <w:sz w:val="20"/>
          <w:szCs w:val="20"/>
        </w:rPr>
      </w:pPr>
      <w:bookmarkStart w:id="12" w:name="page12"/>
      <w:bookmarkEnd w:id="12"/>
      <w:r>
        <w:rPr>
          <w:rFonts w:ascii="Tahoma" w:eastAsia="Tahoma" w:hAnsi="Tahoma" w:cs="Tahoma"/>
          <w:noProof/>
          <w:color w:val="FFFFCC"/>
          <w:sz w:val="64"/>
          <w:szCs w:val="64"/>
        </w:rPr>
        <w:lastRenderedPageBreak/>
        <w:drawing>
          <wp:anchor distT="0" distB="0" distL="114300" distR="114300" simplePos="0" relativeHeight="251652096" behindDoc="1" locked="0" layoutInCell="0" allowOverlap="1">
            <wp:simplePos x="0" y="0"/>
            <wp:positionH relativeFrom="page">
              <wp:posOffset>772795</wp:posOffset>
            </wp:positionH>
            <wp:positionV relativeFrom="page">
              <wp:posOffset>346710</wp:posOffset>
            </wp:positionV>
            <wp:extent cx="9144000" cy="685800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blip>
                    <a:srcRect/>
                    <a:stretch>
                      <a:fillRect/>
                    </a:stretch>
                  </pic:blipFill>
                  <pic:spPr bwMode="auto">
                    <a:xfrm>
                      <a:off x="0" y="0"/>
                      <a:ext cx="9144000" cy="6858000"/>
                    </a:xfrm>
                    <a:prstGeom prst="rect">
                      <a:avLst/>
                    </a:prstGeom>
                    <a:noFill/>
                  </pic:spPr>
                </pic:pic>
              </a:graphicData>
            </a:graphic>
          </wp:anchor>
        </w:drawing>
      </w:r>
      <w:r>
        <w:rPr>
          <w:rFonts w:ascii="Tahoma" w:eastAsia="Tahoma" w:hAnsi="Tahoma" w:cs="Tahoma"/>
          <w:color w:val="FFFFCC"/>
          <w:sz w:val="64"/>
          <w:szCs w:val="64"/>
        </w:rPr>
        <w:t>Definitions and distinctions</w:t>
      </w:r>
    </w:p>
    <w:p w:rsidR="001A256D" w:rsidRDefault="001A256D">
      <w:pPr>
        <w:spacing w:line="200" w:lineRule="exact"/>
        <w:rPr>
          <w:sz w:val="20"/>
          <w:szCs w:val="20"/>
        </w:rPr>
      </w:pPr>
    </w:p>
    <w:p w:rsidR="001A256D" w:rsidRDefault="001A256D">
      <w:pPr>
        <w:spacing w:line="298" w:lineRule="exact"/>
        <w:rPr>
          <w:sz w:val="20"/>
          <w:szCs w:val="20"/>
        </w:rPr>
      </w:pPr>
    </w:p>
    <w:p w:rsidR="001A256D" w:rsidRDefault="006179EE">
      <w:pPr>
        <w:numPr>
          <w:ilvl w:val="0"/>
          <w:numId w:val="21"/>
        </w:numPr>
        <w:tabs>
          <w:tab w:val="left" w:pos="940"/>
        </w:tabs>
        <w:spacing w:line="201" w:lineRule="auto"/>
        <w:ind w:left="940" w:right="680" w:hanging="544"/>
        <w:rPr>
          <w:rFonts w:ascii="Arial" w:eastAsia="Arial" w:hAnsi="Arial" w:cs="Arial"/>
          <w:b/>
          <w:bCs/>
          <w:color w:val="A3C145"/>
          <w:sz w:val="28"/>
          <w:szCs w:val="28"/>
        </w:rPr>
      </w:pPr>
      <w:r>
        <w:rPr>
          <w:rFonts w:ascii="Tahoma" w:eastAsia="Tahoma" w:hAnsi="Tahoma" w:cs="Tahoma"/>
          <w:color w:val="FFFFFF"/>
          <w:sz w:val="36"/>
          <w:szCs w:val="36"/>
        </w:rPr>
        <w:t xml:space="preserve">Acquisition is carried out in the first years of childhood and leads to unconscious knowledge of one's native language which </w:t>
      </w:r>
      <w:r>
        <w:rPr>
          <w:rFonts w:ascii="Tahoma" w:eastAsia="Tahoma" w:hAnsi="Tahoma" w:cs="Tahoma"/>
          <w:color w:val="FFFFFF"/>
          <w:sz w:val="36"/>
          <w:szCs w:val="36"/>
        </w:rPr>
        <w:t>is practically indelible. Note that acquisition has nothing to do with intelligence, i.e. children of different degrees of intelligence all go through the same process of acquiring their native language.</w:t>
      </w:r>
    </w:p>
    <w:p w:rsidR="001A256D" w:rsidRDefault="001A256D">
      <w:pPr>
        <w:spacing w:line="6" w:lineRule="exact"/>
        <w:rPr>
          <w:rFonts w:ascii="Arial" w:eastAsia="Arial" w:hAnsi="Arial" w:cs="Arial"/>
          <w:b/>
          <w:bCs/>
          <w:color w:val="A3C145"/>
          <w:sz w:val="28"/>
          <w:szCs w:val="28"/>
        </w:rPr>
      </w:pPr>
    </w:p>
    <w:p w:rsidR="001A256D" w:rsidRDefault="006179EE">
      <w:pPr>
        <w:numPr>
          <w:ilvl w:val="0"/>
          <w:numId w:val="21"/>
        </w:numPr>
        <w:tabs>
          <w:tab w:val="left" w:pos="1840"/>
        </w:tabs>
        <w:spacing w:line="220" w:lineRule="auto"/>
        <w:ind w:left="940" w:right="820" w:hanging="544"/>
        <w:rPr>
          <w:rFonts w:ascii="Arial" w:eastAsia="Arial" w:hAnsi="Arial" w:cs="Arial"/>
          <w:b/>
          <w:bCs/>
          <w:color w:val="A3C145"/>
          <w:sz w:val="28"/>
          <w:szCs w:val="28"/>
        </w:rPr>
      </w:pPr>
      <w:r>
        <w:rPr>
          <w:rFonts w:ascii="Tahoma" w:eastAsia="Tahoma" w:hAnsi="Tahoma" w:cs="Tahoma"/>
          <w:color w:val="FFFFFF"/>
          <w:sz w:val="36"/>
          <w:szCs w:val="36"/>
        </w:rPr>
        <w:t>Learning (of a second language) is done later (afte</w:t>
      </w:r>
      <w:r>
        <w:rPr>
          <w:rFonts w:ascii="Tahoma" w:eastAsia="Tahoma" w:hAnsi="Tahoma" w:cs="Tahoma"/>
          <w:color w:val="FFFFFF"/>
          <w:sz w:val="36"/>
          <w:szCs w:val="36"/>
        </w:rPr>
        <w:t>r puberty) and is characterised by imperfection and the likelihood of being forgotten. Learning leads to conscious knowledge.</w:t>
      </w:r>
    </w:p>
    <w:p w:rsidR="001A256D" w:rsidRDefault="001A256D">
      <w:pPr>
        <w:spacing w:line="348" w:lineRule="exact"/>
        <w:rPr>
          <w:rFonts w:ascii="Arial" w:eastAsia="Arial" w:hAnsi="Arial" w:cs="Arial"/>
          <w:b/>
          <w:bCs/>
          <w:color w:val="A3C145"/>
          <w:sz w:val="28"/>
          <w:szCs w:val="28"/>
        </w:rPr>
      </w:pPr>
    </w:p>
    <w:p w:rsidR="001A256D" w:rsidRDefault="006179EE">
      <w:pPr>
        <w:numPr>
          <w:ilvl w:val="0"/>
          <w:numId w:val="21"/>
        </w:numPr>
        <w:tabs>
          <w:tab w:val="left" w:pos="940"/>
        </w:tabs>
        <w:spacing w:line="206" w:lineRule="auto"/>
        <w:ind w:left="940" w:right="460" w:hanging="544"/>
        <w:rPr>
          <w:rFonts w:ascii="Arial" w:eastAsia="Arial" w:hAnsi="Arial" w:cs="Arial"/>
          <w:b/>
          <w:bCs/>
          <w:color w:val="A3C145"/>
          <w:sz w:val="28"/>
          <w:szCs w:val="28"/>
        </w:rPr>
      </w:pPr>
      <w:r>
        <w:rPr>
          <w:rFonts w:ascii="Tahoma" w:eastAsia="Tahoma" w:hAnsi="Tahoma" w:cs="Tahoma"/>
          <w:color w:val="FFFFFF"/>
          <w:sz w:val="36"/>
          <w:szCs w:val="36"/>
        </w:rPr>
        <w:t xml:space="preserve">FIRST LANGUAGE ACQUISITION This is the acquisition of the mother tongue. Chronology is important here (see below). The degree of </w:t>
      </w:r>
      <w:r>
        <w:rPr>
          <w:rFonts w:ascii="Tahoma" w:eastAsia="Tahoma" w:hAnsi="Tahoma" w:cs="Tahoma"/>
          <w:color w:val="FFFFFF"/>
          <w:sz w:val="36"/>
          <w:szCs w:val="36"/>
        </w:rPr>
        <w:t>competence acquired may vary from individual to individual and may be checked by later switching to another language. Note that language acquisition is largely independent of intelligence, although individuals can and do differ in their mastery of open cla</w:t>
      </w:r>
      <w:r>
        <w:rPr>
          <w:rFonts w:ascii="Tahoma" w:eastAsia="Tahoma" w:hAnsi="Tahoma" w:cs="Tahoma"/>
          <w:color w:val="FFFFFF"/>
          <w:sz w:val="36"/>
          <w:szCs w:val="36"/>
        </w:rPr>
        <w:t>sses such as vocabulary.</w:t>
      </w:r>
    </w:p>
    <w:p w:rsidR="001A256D" w:rsidRDefault="001A256D">
      <w:pPr>
        <w:spacing w:line="351" w:lineRule="exact"/>
        <w:rPr>
          <w:rFonts w:ascii="Arial" w:eastAsia="Arial" w:hAnsi="Arial" w:cs="Arial"/>
          <w:b/>
          <w:bCs/>
          <w:color w:val="A3C145"/>
          <w:sz w:val="28"/>
          <w:szCs w:val="28"/>
        </w:rPr>
      </w:pPr>
    </w:p>
    <w:p w:rsidR="001A256D" w:rsidRDefault="006179EE">
      <w:pPr>
        <w:numPr>
          <w:ilvl w:val="0"/>
          <w:numId w:val="21"/>
        </w:numPr>
        <w:tabs>
          <w:tab w:val="left" w:pos="940"/>
        </w:tabs>
        <w:spacing w:line="210" w:lineRule="auto"/>
        <w:ind w:left="940" w:right="660" w:hanging="544"/>
        <w:rPr>
          <w:rFonts w:ascii="Arial" w:eastAsia="Arial" w:hAnsi="Arial" w:cs="Arial"/>
          <w:b/>
          <w:bCs/>
          <w:color w:val="A3C145"/>
          <w:sz w:val="28"/>
          <w:szCs w:val="28"/>
        </w:rPr>
      </w:pPr>
      <w:r>
        <w:rPr>
          <w:rFonts w:ascii="Tahoma" w:eastAsia="Tahoma" w:hAnsi="Tahoma" w:cs="Tahoma"/>
          <w:color w:val="FFFFFF"/>
          <w:sz w:val="36"/>
          <w:szCs w:val="36"/>
        </w:rPr>
        <w:t>BI- AND MULTILINGUALISM This is the acquisition of two or more languages from birth or at least together in early childhood. The ideal situation where all languages are equally represented in the child's surroundings and where the</w:t>
      </w:r>
      <w:r>
        <w:rPr>
          <w:rFonts w:ascii="Tahoma" w:eastAsia="Tahoma" w:hAnsi="Tahoma" w:cs="Tahoma"/>
          <w:color w:val="FFFFFF"/>
          <w:sz w:val="36"/>
          <w:szCs w:val="36"/>
        </w:rPr>
        <w:t xml:space="preserve"> child has an impartial relationship to each is hardly to be found in reality so that of two or more languages one is bound to be dominant.</w:t>
      </w:r>
    </w:p>
    <w:p w:rsidR="001A256D" w:rsidRDefault="001A256D">
      <w:pPr>
        <w:sectPr w:rsidR="001A256D">
          <w:pgSz w:w="16840" w:h="11900" w:orient="landscape"/>
          <w:pgMar w:top="1144" w:right="1440" w:bottom="1060" w:left="1440" w:header="0" w:footer="0" w:gutter="0"/>
          <w:cols w:space="720" w:equalWidth="0">
            <w:col w:w="13960"/>
          </w:cols>
        </w:sectPr>
      </w:pPr>
    </w:p>
    <w:p w:rsidR="001A256D" w:rsidRDefault="006179EE">
      <w:pPr>
        <w:numPr>
          <w:ilvl w:val="0"/>
          <w:numId w:val="22"/>
        </w:numPr>
        <w:tabs>
          <w:tab w:val="left" w:pos="740"/>
        </w:tabs>
        <w:spacing w:line="214" w:lineRule="auto"/>
        <w:ind w:left="740" w:right="1140" w:hanging="536"/>
        <w:rPr>
          <w:rFonts w:ascii="Arial" w:eastAsia="Arial" w:hAnsi="Arial" w:cs="Arial"/>
          <w:b/>
          <w:bCs/>
          <w:color w:val="A3C145"/>
          <w:sz w:val="28"/>
          <w:szCs w:val="28"/>
        </w:rPr>
      </w:pPr>
      <w:bookmarkStart w:id="13" w:name="page13"/>
      <w:bookmarkEnd w:id="13"/>
      <w:r>
        <w:rPr>
          <w:rFonts w:ascii="Tahoma" w:eastAsia="Tahoma" w:hAnsi="Tahoma" w:cs="Tahoma"/>
          <w:noProof/>
          <w:color w:val="FFFFFF"/>
          <w:sz w:val="36"/>
          <w:szCs w:val="36"/>
        </w:rPr>
        <w:lastRenderedPageBreak/>
        <w:drawing>
          <wp:anchor distT="0" distB="0" distL="114300" distR="114300" simplePos="0" relativeHeight="251653120" behindDoc="1" locked="0" layoutInCell="0" allowOverlap="1">
            <wp:simplePos x="0" y="0"/>
            <wp:positionH relativeFrom="page">
              <wp:posOffset>772795</wp:posOffset>
            </wp:positionH>
            <wp:positionV relativeFrom="page">
              <wp:posOffset>346710</wp:posOffset>
            </wp:positionV>
            <wp:extent cx="9144000" cy="685800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extLst/>
                    </a:blip>
                    <a:srcRect/>
                    <a:stretch>
                      <a:fillRect/>
                    </a:stretch>
                  </pic:blipFill>
                  <pic:spPr bwMode="auto">
                    <a:xfrm>
                      <a:off x="0" y="0"/>
                      <a:ext cx="9144000" cy="6858000"/>
                    </a:xfrm>
                    <a:prstGeom prst="rect">
                      <a:avLst/>
                    </a:prstGeom>
                    <a:noFill/>
                  </pic:spPr>
                </pic:pic>
              </a:graphicData>
            </a:graphic>
          </wp:anchor>
        </w:drawing>
      </w:r>
      <w:r>
        <w:rPr>
          <w:rFonts w:ascii="Tahoma" w:eastAsia="Tahoma" w:hAnsi="Tahoma" w:cs="Tahoma"/>
          <w:color w:val="FFFFFF"/>
          <w:sz w:val="36"/>
          <w:szCs w:val="36"/>
        </w:rPr>
        <w:t>SECOND LANGUAGE ACQUISITION This is the acquisition of a second language after the mother tongu</w:t>
      </w:r>
      <w:r>
        <w:rPr>
          <w:rFonts w:ascii="Tahoma" w:eastAsia="Tahoma" w:hAnsi="Tahoma" w:cs="Tahoma"/>
          <w:color w:val="FFFFFF"/>
          <w:sz w:val="36"/>
          <w:szCs w:val="36"/>
        </w:rPr>
        <w:t xml:space="preserve">e has been (largely) acquired. Usually refers to acquisition which begins after puberty, i.e. typically adult language acquisition. Sometimes replaced by the term </w:t>
      </w:r>
      <w:r>
        <w:rPr>
          <w:rFonts w:ascii="Tahoma" w:eastAsia="Tahoma" w:hAnsi="Tahoma" w:cs="Tahoma"/>
          <w:i/>
          <w:iCs/>
          <w:color w:val="FFFFFF"/>
          <w:sz w:val="36"/>
          <w:szCs w:val="36"/>
        </w:rPr>
        <w:t>further language acquisition</w:t>
      </w:r>
      <w:r>
        <w:rPr>
          <w:rFonts w:ascii="Tahoma" w:eastAsia="Tahoma" w:hAnsi="Tahoma" w:cs="Tahoma"/>
          <w:color w:val="FFFFFF"/>
          <w:sz w:val="36"/>
          <w:szCs w:val="36"/>
        </w:rPr>
        <w:t>.</w:t>
      </w:r>
    </w:p>
    <w:p w:rsidR="001A256D" w:rsidRDefault="001A256D">
      <w:pPr>
        <w:spacing w:line="348" w:lineRule="exact"/>
        <w:rPr>
          <w:rFonts w:ascii="Arial" w:eastAsia="Arial" w:hAnsi="Arial" w:cs="Arial"/>
          <w:b/>
          <w:bCs/>
          <w:color w:val="A3C145"/>
          <w:sz w:val="28"/>
          <w:szCs w:val="28"/>
        </w:rPr>
      </w:pPr>
    </w:p>
    <w:p w:rsidR="001A256D" w:rsidRDefault="006179EE">
      <w:pPr>
        <w:numPr>
          <w:ilvl w:val="0"/>
          <w:numId w:val="22"/>
        </w:numPr>
        <w:tabs>
          <w:tab w:val="left" w:pos="740"/>
        </w:tabs>
        <w:spacing w:line="204" w:lineRule="auto"/>
        <w:ind w:left="740" w:right="1340" w:hanging="536"/>
        <w:rPr>
          <w:rFonts w:ascii="Arial" w:eastAsia="Arial" w:hAnsi="Arial" w:cs="Arial"/>
          <w:b/>
          <w:bCs/>
          <w:color w:val="A3C145"/>
          <w:sz w:val="28"/>
          <w:szCs w:val="28"/>
        </w:rPr>
      </w:pPr>
      <w:r>
        <w:rPr>
          <w:rFonts w:ascii="Tahoma" w:eastAsia="Tahoma" w:hAnsi="Tahoma" w:cs="Tahoma"/>
          <w:color w:val="FFFFFF"/>
          <w:sz w:val="36"/>
          <w:szCs w:val="36"/>
        </w:rPr>
        <w:t>ERROR This is an incorrect feature in language acquisition which occurs because of the stage at which the child is at a given time (acquisition in as yet incomplete). Errors are regular and easily explainable. For instance the use of weak verb forms for st</w:t>
      </w:r>
      <w:r>
        <w:rPr>
          <w:rFonts w:ascii="Tahoma" w:eastAsia="Tahoma" w:hAnsi="Tahoma" w:cs="Tahoma"/>
          <w:color w:val="FFFFFF"/>
          <w:sz w:val="36"/>
          <w:szCs w:val="36"/>
        </w:rPr>
        <w:t xml:space="preserve">rong ones or the overapplication of the </w:t>
      </w:r>
      <w:r>
        <w:rPr>
          <w:rFonts w:ascii="Tahoma" w:eastAsia="Tahoma" w:hAnsi="Tahoma" w:cs="Tahoma"/>
          <w:i/>
          <w:iCs/>
          <w:color w:val="FFFFFF"/>
          <w:sz w:val="36"/>
          <w:szCs w:val="36"/>
        </w:rPr>
        <w:t>s</w:t>
      </w:r>
      <w:r>
        <w:rPr>
          <w:rFonts w:ascii="Tahoma" w:eastAsia="Tahoma" w:hAnsi="Tahoma" w:cs="Tahoma"/>
          <w:color w:val="FFFFFF"/>
          <w:sz w:val="36"/>
          <w:szCs w:val="36"/>
        </w:rPr>
        <w:t>-plural to all nouns in English would be examples of errors. Such features tend to right themselves with time when the child appreciates that many word classes contain a degree of irregularity.</w:t>
      </w:r>
    </w:p>
    <w:p w:rsidR="001A256D" w:rsidRDefault="001A256D">
      <w:pPr>
        <w:spacing w:line="349" w:lineRule="exact"/>
        <w:rPr>
          <w:rFonts w:ascii="Arial" w:eastAsia="Arial" w:hAnsi="Arial" w:cs="Arial"/>
          <w:b/>
          <w:bCs/>
          <w:color w:val="A3C145"/>
          <w:sz w:val="28"/>
          <w:szCs w:val="28"/>
        </w:rPr>
      </w:pPr>
    </w:p>
    <w:p w:rsidR="001A256D" w:rsidRDefault="006179EE">
      <w:pPr>
        <w:numPr>
          <w:ilvl w:val="0"/>
          <w:numId w:val="22"/>
        </w:numPr>
        <w:tabs>
          <w:tab w:val="left" w:pos="740"/>
        </w:tabs>
        <w:spacing w:line="210" w:lineRule="auto"/>
        <w:ind w:left="740" w:right="1200" w:hanging="536"/>
        <w:rPr>
          <w:rFonts w:ascii="Arial" w:eastAsia="Arial" w:hAnsi="Arial" w:cs="Arial"/>
          <w:b/>
          <w:bCs/>
          <w:color w:val="A3C145"/>
          <w:sz w:val="28"/>
          <w:szCs w:val="28"/>
        </w:rPr>
      </w:pPr>
      <w:r>
        <w:rPr>
          <w:rFonts w:ascii="Tahoma" w:eastAsia="Tahoma" w:hAnsi="Tahoma" w:cs="Tahoma"/>
          <w:color w:val="FFFFFF"/>
          <w:sz w:val="36"/>
          <w:szCs w:val="36"/>
        </w:rPr>
        <w:t xml:space="preserve">MISTAKE Here one is </w:t>
      </w:r>
      <w:r>
        <w:rPr>
          <w:rFonts w:ascii="Tahoma" w:eastAsia="Tahoma" w:hAnsi="Tahoma" w:cs="Tahoma"/>
          <w:color w:val="FFFFFF"/>
          <w:sz w:val="36"/>
          <w:szCs w:val="36"/>
        </w:rPr>
        <w:t>dealing with a random, non-systematic and usually unpredictable phenomenon in second language learning. Mistakes are sometimes termed 'performance errors' to emphasise that they arise on the spur of the moment when speaking and are not indicative of any ac</w:t>
      </w:r>
      <w:r>
        <w:rPr>
          <w:rFonts w:ascii="Tahoma" w:eastAsia="Tahoma" w:hAnsi="Tahoma" w:cs="Tahoma"/>
          <w:color w:val="FFFFFF"/>
          <w:sz w:val="36"/>
          <w:szCs w:val="36"/>
        </w:rPr>
        <w:t>quisitional stage.</w:t>
      </w:r>
    </w:p>
    <w:p w:rsidR="001A256D" w:rsidRDefault="001A256D">
      <w:pPr>
        <w:spacing w:line="345" w:lineRule="exact"/>
        <w:rPr>
          <w:rFonts w:ascii="Arial" w:eastAsia="Arial" w:hAnsi="Arial" w:cs="Arial"/>
          <w:b/>
          <w:bCs/>
          <w:color w:val="A3C145"/>
          <w:sz w:val="28"/>
          <w:szCs w:val="28"/>
        </w:rPr>
      </w:pPr>
    </w:p>
    <w:p w:rsidR="001A256D" w:rsidRDefault="006179EE">
      <w:pPr>
        <w:numPr>
          <w:ilvl w:val="0"/>
          <w:numId w:val="22"/>
        </w:numPr>
        <w:tabs>
          <w:tab w:val="left" w:pos="740"/>
        </w:tabs>
        <w:spacing w:line="239" w:lineRule="auto"/>
        <w:ind w:left="740" w:right="1300" w:hanging="536"/>
        <w:rPr>
          <w:rFonts w:ascii="Arial" w:eastAsia="Arial" w:hAnsi="Arial" w:cs="Arial"/>
          <w:b/>
          <w:bCs/>
          <w:color w:val="A3C145"/>
          <w:sz w:val="28"/>
          <w:szCs w:val="28"/>
        </w:rPr>
      </w:pPr>
      <w:r>
        <w:rPr>
          <w:rFonts w:ascii="Tahoma" w:eastAsia="Tahoma" w:hAnsi="Tahoma" w:cs="Tahoma"/>
          <w:color w:val="FFFFFF"/>
          <w:sz w:val="36"/>
          <w:szCs w:val="36"/>
        </w:rPr>
        <w:t>COMPETENCE is the abstract ability to speak a language, i.e. knowledge of a language independent of its use.</w:t>
      </w:r>
    </w:p>
    <w:p w:rsidR="001A256D" w:rsidRDefault="001A256D">
      <w:pPr>
        <w:spacing w:line="344" w:lineRule="exact"/>
        <w:rPr>
          <w:rFonts w:ascii="Arial" w:eastAsia="Arial" w:hAnsi="Arial" w:cs="Arial"/>
          <w:b/>
          <w:bCs/>
          <w:color w:val="A3C145"/>
          <w:sz w:val="28"/>
          <w:szCs w:val="28"/>
        </w:rPr>
      </w:pPr>
    </w:p>
    <w:p w:rsidR="001A256D" w:rsidRDefault="006179EE">
      <w:pPr>
        <w:numPr>
          <w:ilvl w:val="0"/>
          <w:numId w:val="22"/>
        </w:numPr>
        <w:tabs>
          <w:tab w:val="left" w:pos="740"/>
        </w:tabs>
        <w:spacing w:line="214" w:lineRule="auto"/>
        <w:ind w:left="740" w:right="1460" w:hanging="536"/>
        <w:jc w:val="both"/>
        <w:rPr>
          <w:rFonts w:ascii="Arial" w:eastAsia="Arial" w:hAnsi="Arial" w:cs="Arial"/>
          <w:b/>
          <w:bCs/>
          <w:color w:val="A3C145"/>
          <w:sz w:val="28"/>
          <w:szCs w:val="28"/>
        </w:rPr>
      </w:pPr>
      <w:r>
        <w:rPr>
          <w:rFonts w:ascii="Tahoma" w:eastAsia="Tahoma" w:hAnsi="Tahoma" w:cs="Tahoma"/>
          <w:color w:val="FFFFFF"/>
          <w:sz w:val="36"/>
          <w:szCs w:val="36"/>
        </w:rPr>
        <w:t>PERFORMANCE is actual use of language. Its features do not necessarily reflect characteristics of performance, for example, wh</w:t>
      </w:r>
      <w:r>
        <w:rPr>
          <w:rFonts w:ascii="Tahoma" w:eastAsia="Tahoma" w:hAnsi="Tahoma" w:cs="Tahoma"/>
          <w:color w:val="FFFFFF"/>
          <w:sz w:val="36"/>
          <w:szCs w:val="36"/>
        </w:rPr>
        <w:t>en one is nervous, tired, drunk one may have difficulties speaking coherently. This, however, does not mean that one cannot speak one's native language.</w:t>
      </w:r>
    </w:p>
    <w:p w:rsidR="001A256D" w:rsidRDefault="001A256D">
      <w:pPr>
        <w:sectPr w:rsidR="001A256D">
          <w:pgSz w:w="16840" w:h="11900" w:orient="landscape"/>
          <w:pgMar w:top="941" w:right="1440" w:bottom="554" w:left="1440" w:header="0" w:footer="0" w:gutter="0"/>
          <w:cols w:space="720" w:equalWidth="0">
            <w:col w:w="13960"/>
          </w:cols>
        </w:sectPr>
      </w:pPr>
    </w:p>
    <w:p w:rsidR="001A256D" w:rsidRDefault="006179EE">
      <w:pPr>
        <w:ind w:right="-59"/>
        <w:jc w:val="center"/>
        <w:rPr>
          <w:sz w:val="20"/>
          <w:szCs w:val="20"/>
        </w:rPr>
      </w:pPr>
      <w:bookmarkStart w:id="14" w:name="page14"/>
      <w:bookmarkEnd w:id="14"/>
      <w:r>
        <w:rPr>
          <w:rFonts w:ascii="Tahoma" w:eastAsia="Tahoma" w:hAnsi="Tahoma" w:cs="Tahoma"/>
          <w:noProof/>
          <w:color w:val="FFFFCC"/>
          <w:sz w:val="64"/>
          <w:szCs w:val="64"/>
        </w:rPr>
        <w:lastRenderedPageBreak/>
        <w:drawing>
          <wp:anchor distT="0" distB="0" distL="114300" distR="114300" simplePos="0" relativeHeight="251654144" behindDoc="1" locked="0" layoutInCell="0" allowOverlap="1">
            <wp:simplePos x="0" y="0"/>
            <wp:positionH relativeFrom="page">
              <wp:posOffset>772795</wp:posOffset>
            </wp:positionH>
            <wp:positionV relativeFrom="page">
              <wp:posOffset>346710</wp:posOffset>
            </wp:positionV>
            <wp:extent cx="9144000" cy="68580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clrChange>
                        <a:clrFrom>
                          <a:srgbClr val="FFFFFF"/>
                        </a:clrFrom>
                        <a:clrTo>
                          <a:srgbClr val="FFFFFF">
                            <a:alpha val="0"/>
                          </a:srgbClr>
                        </a:clrTo>
                      </a:clrChange>
                      <a:extLst/>
                    </a:blip>
                    <a:srcRect/>
                    <a:stretch>
                      <a:fillRect/>
                    </a:stretch>
                  </pic:blipFill>
                  <pic:spPr bwMode="auto">
                    <a:xfrm>
                      <a:off x="0" y="0"/>
                      <a:ext cx="9144000" cy="6858000"/>
                    </a:xfrm>
                    <a:prstGeom prst="rect">
                      <a:avLst/>
                    </a:prstGeom>
                    <a:noFill/>
                  </pic:spPr>
                </pic:pic>
              </a:graphicData>
            </a:graphic>
          </wp:anchor>
        </w:drawing>
      </w:r>
      <w:r>
        <w:rPr>
          <w:rFonts w:ascii="Tahoma" w:eastAsia="Tahoma" w:hAnsi="Tahoma" w:cs="Tahoma"/>
          <w:color w:val="FFFFCC"/>
          <w:sz w:val="64"/>
          <w:szCs w:val="64"/>
        </w:rPr>
        <w:t>Acquisition and learning</w:t>
      </w:r>
    </w:p>
    <w:p w:rsidR="001A256D" w:rsidRDefault="001A256D">
      <w:pPr>
        <w:spacing w:line="200" w:lineRule="exact"/>
        <w:rPr>
          <w:sz w:val="20"/>
          <w:szCs w:val="20"/>
        </w:rPr>
      </w:pPr>
    </w:p>
    <w:p w:rsidR="001A256D" w:rsidRDefault="001A256D">
      <w:pPr>
        <w:spacing w:line="200" w:lineRule="exact"/>
        <w:rPr>
          <w:sz w:val="20"/>
          <w:szCs w:val="20"/>
        </w:rPr>
      </w:pPr>
    </w:p>
    <w:p w:rsidR="001A256D" w:rsidRDefault="001A256D">
      <w:pPr>
        <w:spacing w:line="200" w:lineRule="exact"/>
        <w:rPr>
          <w:sz w:val="20"/>
          <w:szCs w:val="20"/>
        </w:rPr>
      </w:pPr>
    </w:p>
    <w:p w:rsidR="001A256D" w:rsidRDefault="001A256D">
      <w:pPr>
        <w:spacing w:line="200" w:lineRule="exact"/>
        <w:rPr>
          <w:sz w:val="20"/>
          <w:szCs w:val="20"/>
        </w:rPr>
      </w:pPr>
    </w:p>
    <w:p w:rsidR="001A256D" w:rsidRDefault="001A256D">
      <w:pPr>
        <w:spacing w:line="200" w:lineRule="exact"/>
        <w:rPr>
          <w:sz w:val="20"/>
          <w:szCs w:val="20"/>
        </w:rPr>
      </w:pPr>
    </w:p>
    <w:p w:rsidR="001A256D" w:rsidRDefault="001A256D">
      <w:pPr>
        <w:spacing w:line="365" w:lineRule="exact"/>
        <w:rPr>
          <w:sz w:val="20"/>
          <w:szCs w:val="20"/>
        </w:rPr>
      </w:pPr>
    </w:p>
    <w:p w:rsidR="001A256D" w:rsidRDefault="006179EE">
      <w:pPr>
        <w:numPr>
          <w:ilvl w:val="0"/>
          <w:numId w:val="23"/>
        </w:numPr>
        <w:tabs>
          <w:tab w:val="left" w:pos="940"/>
        </w:tabs>
        <w:spacing w:line="199" w:lineRule="auto"/>
        <w:ind w:left="940" w:right="400" w:hanging="544"/>
        <w:rPr>
          <w:rFonts w:ascii="Arial" w:eastAsia="Arial" w:hAnsi="Arial" w:cs="Arial"/>
          <w:b/>
          <w:bCs/>
          <w:color w:val="A3C145"/>
          <w:sz w:val="38"/>
          <w:szCs w:val="38"/>
        </w:rPr>
      </w:pPr>
      <w:r>
        <w:rPr>
          <w:rFonts w:ascii="Tahoma" w:eastAsia="Tahoma" w:hAnsi="Tahoma" w:cs="Tahoma"/>
          <w:color w:val="FFFFFF"/>
          <w:sz w:val="48"/>
          <w:szCs w:val="48"/>
        </w:rPr>
        <w:t xml:space="preserve">Second language acquisition refers to a further language which is acquired after the first, usually after primary school. The acquisition of a second language never reaches the degree of proficiency of the first. The reason for this is that children start </w:t>
      </w:r>
      <w:r>
        <w:rPr>
          <w:rFonts w:ascii="Tahoma" w:eastAsia="Tahoma" w:hAnsi="Tahoma" w:cs="Tahoma"/>
          <w:color w:val="FFFFFF"/>
          <w:sz w:val="48"/>
          <w:szCs w:val="48"/>
        </w:rPr>
        <w:t xml:space="preserve">too late, in fact they are usually teenagers before being exposed to the second language. After puberty one cannot learn a second language as well as a first one, no matter how much time one invests in this. In this connection linguists generally make the </w:t>
      </w:r>
      <w:r>
        <w:rPr>
          <w:rFonts w:ascii="Tahoma" w:eastAsia="Tahoma" w:hAnsi="Tahoma" w:cs="Tahoma"/>
          <w:color w:val="FFFFFF"/>
          <w:sz w:val="48"/>
          <w:szCs w:val="48"/>
        </w:rPr>
        <w:t xml:space="preserve">distinction between </w:t>
      </w:r>
      <w:r>
        <w:rPr>
          <w:rFonts w:ascii="Tahoma" w:eastAsia="Tahoma" w:hAnsi="Tahoma" w:cs="Tahoma"/>
          <w:i/>
          <w:iCs/>
          <w:color w:val="FFFFFF"/>
          <w:sz w:val="48"/>
          <w:szCs w:val="48"/>
        </w:rPr>
        <w:t>acquisition</w:t>
      </w:r>
      <w:r>
        <w:rPr>
          <w:rFonts w:ascii="Tahoma" w:eastAsia="Tahoma" w:hAnsi="Tahoma" w:cs="Tahoma"/>
          <w:color w:val="FFFFFF"/>
          <w:sz w:val="48"/>
          <w:szCs w:val="48"/>
        </w:rPr>
        <w:t xml:space="preserve"> - for the first language - and </w:t>
      </w:r>
      <w:r>
        <w:rPr>
          <w:rFonts w:ascii="Tahoma" w:eastAsia="Tahoma" w:hAnsi="Tahoma" w:cs="Tahoma"/>
          <w:i/>
          <w:iCs/>
          <w:color w:val="FFFFFF"/>
          <w:sz w:val="48"/>
          <w:szCs w:val="48"/>
        </w:rPr>
        <w:t>learning</w:t>
      </w:r>
      <w:r>
        <w:rPr>
          <w:rFonts w:ascii="Tahoma" w:eastAsia="Tahoma" w:hAnsi="Tahoma" w:cs="Tahoma"/>
          <w:color w:val="FFFFFF"/>
          <w:sz w:val="48"/>
          <w:szCs w:val="48"/>
        </w:rPr>
        <w:t xml:space="preserve"> - for the second language after childhood.</w:t>
      </w:r>
    </w:p>
    <w:p w:rsidR="001A256D" w:rsidRDefault="001A256D">
      <w:pPr>
        <w:sectPr w:rsidR="001A256D">
          <w:pgSz w:w="16840" w:h="11900" w:orient="landscape"/>
          <w:pgMar w:top="1044" w:right="1440" w:bottom="1440" w:left="1440" w:header="0" w:footer="0" w:gutter="0"/>
          <w:cols w:space="720" w:equalWidth="0">
            <w:col w:w="13960"/>
          </w:cols>
        </w:sectPr>
      </w:pPr>
    </w:p>
    <w:p w:rsidR="001A256D" w:rsidRDefault="006179EE">
      <w:pPr>
        <w:ind w:left="3540"/>
        <w:rPr>
          <w:sz w:val="20"/>
          <w:szCs w:val="20"/>
        </w:rPr>
      </w:pPr>
      <w:bookmarkStart w:id="15" w:name="page15"/>
      <w:bookmarkEnd w:id="15"/>
      <w:r>
        <w:rPr>
          <w:rFonts w:ascii="Tahoma" w:eastAsia="Tahoma" w:hAnsi="Tahoma" w:cs="Tahoma"/>
          <w:noProof/>
          <w:color w:val="FFFFCC"/>
          <w:sz w:val="64"/>
          <w:szCs w:val="64"/>
        </w:rPr>
        <w:lastRenderedPageBreak/>
        <w:drawing>
          <wp:anchor distT="0" distB="0" distL="114300" distR="114300" simplePos="0" relativeHeight="251655168" behindDoc="1" locked="0" layoutInCell="0" allowOverlap="1">
            <wp:simplePos x="0" y="0"/>
            <wp:positionH relativeFrom="page">
              <wp:posOffset>772795</wp:posOffset>
            </wp:positionH>
            <wp:positionV relativeFrom="page">
              <wp:posOffset>346710</wp:posOffset>
            </wp:positionV>
            <wp:extent cx="9144000" cy="685800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blip>
                    <a:srcRect/>
                    <a:stretch>
                      <a:fillRect/>
                    </a:stretch>
                  </pic:blipFill>
                  <pic:spPr bwMode="auto">
                    <a:xfrm>
                      <a:off x="0" y="0"/>
                      <a:ext cx="9144000" cy="6858000"/>
                    </a:xfrm>
                    <a:prstGeom prst="rect">
                      <a:avLst/>
                    </a:prstGeom>
                    <a:noFill/>
                  </pic:spPr>
                </pic:pic>
              </a:graphicData>
            </a:graphic>
          </wp:anchor>
        </w:drawing>
      </w:r>
      <w:r>
        <w:rPr>
          <w:rFonts w:ascii="Tahoma" w:eastAsia="Tahoma" w:hAnsi="Tahoma" w:cs="Tahoma"/>
          <w:color w:val="FFFFCC"/>
          <w:sz w:val="64"/>
          <w:szCs w:val="64"/>
        </w:rPr>
        <w:t>Conditions of acquisition</w:t>
      </w:r>
    </w:p>
    <w:p w:rsidR="001A256D" w:rsidRDefault="001A256D">
      <w:pPr>
        <w:spacing w:line="399" w:lineRule="exact"/>
        <w:rPr>
          <w:sz w:val="20"/>
          <w:szCs w:val="20"/>
        </w:rPr>
      </w:pPr>
    </w:p>
    <w:p w:rsidR="001A256D" w:rsidRDefault="006179EE">
      <w:pPr>
        <w:numPr>
          <w:ilvl w:val="0"/>
          <w:numId w:val="24"/>
        </w:numPr>
        <w:tabs>
          <w:tab w:val="left" w:pos="940"/>
        </w:tabs>
        <w:spacing w:line="214" w:lineRule="auto"/>
        <w:ind w:left="940" w:right="820" w:hanging="544"/>
        <w:rPr>
          <w:rFonts w:ascii="Arial" w:eastAsia="Arial" w:hAnsi="Arial" w:cs="Arial"/>
          <w:b/>
          <w:bCs/>
          <w:color w:val="A3C145"/>
          <w:sz w:val="26"/>
          <w:szCs w:val="26"/>
        </w:rPr>
      </w:pPr>
      <w:r>
        <w:rPr>
          <w:rFonts w:ascii="Tahoma" w:eastAsia="Tahoma" w:hAnsi="Tahoma" w:cs="Tahoma"/>
          <w:color w:val="FFFFFF"/>
          <w:sz w:val="32"/>
          <w:szCs w:val="32"/>
        </w:rPr>
        <w:t>NATURAL This is characterised by continuous exposure to language data. This data is not ordered</w:t>
      </w:r>
      <w:r>
        <w:rPr>
          <w:rFonts w:ascii="Tahoma" w:eastAsia="Tahoma" w:hAnsi="Tahoma" w:cs="Tahoma"/>
          <w:color w:val="FFFFFF"/>
          <w:sz w:val="32"/>
          <w:szCs w:val="32"/>
        </w:rPr>
        <w:t>, i.e. the (child) learner is exposed to the performance of adult speakers of the language he/she is acquiring. There is little if any feedback to the acquirer with regard to this intake.</w:t>
      </w:r>
    </w:p>
    <w:p w:rsidR="001A256D" w:rsidRDefault="001A256D">
      <w:pPr>
        <w:spacing w:line="314" w:lineRule="exact"/>
        <w:rPr>
          <w:rFonts w:ascii="Arial" w:eastAsia="Arial" w:hAnsi="Arial" w:cs="Arial"/>
          <w:b/>
          <w:bCs/>
          <w:color w:val="A3C145"/>
          <w:sz w:val="26"/>
          <w:szCs w:val="26"/>
        </w:rPr>
      </w:pPr>
    </w:p>
    <w:p w:rsidR="001A256D" w:rsidRDefault="006179EE">
      <w:pPr>
        <w:numPr>
          <w:ilvl w:val="0"/>
          <w:numId w:val="24"/>
        </w:numPr>
        <w:tabs>
          <w:tab w:val="left" w:pos="940"/>
        </w:tabs>
        <w:spacing w:line="207" w:lineRule="auto"/>
        <w:ind w:left="940" w:right="540" w:hanging="544"/>
        <w:rPr>
          <w:rFonts w:ascii="Arial" w:eastAsia="Arial" w:hAnsi="Arial" w:cs="Arial"/>
          <w:b/>
          <w:bCs/>
          <w:color w:val="A3C145"/>
          <w:sz w:val="26"/>
          <w:szCs w:val="26"/>
        </w:rPr>
      </w:pPr>
      <w:r>
        <w:rPr>
          <w:rFonts w:ascii="Tahoma" w:eastAsia="Tahoma" w:hAnsi="Tahoma" w:cs="Tahoma"/>
          <w:color w:val="FFFFFF"/>
          <w:sz w:val="32"/>
          <w:szCs w:val="32"/>
        </w:rPr>
        <w:t xml:space="preserve">CONTROLLED This is intervallic if not to say sporadic. Furthermore </w:t>
      </w:r>
      <w:r>
        <w:rPr>
          <w:rFonts w:ascii="Tahoma" w:eastAsia="Tahoma" w:hAnsi="Tahoma" w:cs="Tahoma"/>
          <w:color w:val="FFFFFF"/>
          <w:sz w:val="32"/>
          <w:szCs w:val="32"/>
        </w:rPr>
        <w:t>it takes place against the background of another language, usually the first language (L1) of the learners. In exceptional cases acquisition can be both natural and controlled, i.e. where one obtains formal instruction (or gives it one to oneself) and live</w:t>
      </w:r>
      <w:r>
        <w:rPr>
          <w:rFonts w:ascii="Tahoma" w:eastAsia="Tahoma" w:hAnsi="Tahoma" w:cs="Tahoma"/>
          <w:color w:val="FFFFFF"/>
          <w:sz w:val="32"/>
          <w:szCs w:val="32"/>
        </w:rPr>
        <w:t>s in an environment where the target language is spoken. Controlled acquisition is further characterised by an ordered exposure to the data of the language.</w:t>
      </w:r>
    </w:p>
    <w:p w:rsidR="001A256D" w:rsidRDefault="001A256D">
      <w:pPr>
        <w:spacing w:line="309" w:lineRule="exact"/>
        <w:rPr>
          <w:rFonts w:ascii="Arial" w:eastAsia="Arial" w:hAnsi="Arial" w:cs="Arial"/>
          <w:b/>
          <w:bCs/>
          <w:color w:val="A3C145"/>
          <w:sz w:val="26"/>
          <w:szCs w:val="26"/>
        </w:rPr>
      </w:pPr>
    </w:p>
    <w:p w:rsidR="001A256D" w:rsidRDefault="006179EE">
      <w:pPr>
        <w:numPr>
          <w:ilvl w:val="0"/>
          <w:numId w:val="24"/>
        </w:numPr>
        <w:tabs>
          <w:tab w:val="left" w:pos="940"/>
        </w:tabs>
        <w:spacing w:line="201" w:lineRule="auto"/>
        <w:ind w:left="940" w:right="1000" w:hanging="544"/>
        <w:rPr>
          <w:rFonts w:ascii="Arial" w:eastAsia="Arial" w:hAnsi="Arial" w:cs="Arial"/>
          <w:b/>
          <w:bCs/>
          <w:color w:val="A3C145"/>
          <w:sz w:val="26"/>
          <w:szCs w:val="26"/>
        </w:rPr>
      </w:pPr>
      <w:r>
        <w:rPr>
          <w:rFonts w:ascii="Tahoma" w:eastAsia="Tahoma" w:hAnsi="Tahoma" w:cs="Tahoma"/>
          <w:color w:val="FFFFFF"/>
          <w:sz w:val="32"/>
          <w:szCs w:val="32"/>
        </w:rPr>
        <w:t>GUIDED LANGUAGE ACQUISITION This is an intermediary type between the two just discussed and is cha</w:t>
      </w:r>
      <w:r>
        <w:rPr>
          <w:rFonts w:ascii="Tahoma" w:eastAsia="Tahoma" w:hAnsi="Tahoma" w:cs="Tahoma"/>
          <w:color w:val="FFFFFF"/>
          <w:sz w:val="32"/>
          <w:szCs w:val="32"/>
        </w:rPr>
        <w:t>racterised by prescriptive corrections on the part of the child's contact persons, i.e. mother, father, etc. Corrections show the transfer of adult grammars to children whereas natural language acquisition shows the gradual approximation of the child's gra</w:t>
      </w:r>
      <w:r>
        <w:rPr>
          <w:rFonts w:ascii="Tahoma" w:eastAsia="Tahoma" w:hAnsi="Tahoma" w:cs="Tahoma"/>
          <w:color w:val="FFFFFF"/>
          <w:sz w:val="32"/>
          <w:szCs w:val="32"/>
        </w:rPr>
        <w:t>mmar to the adult's.</w:t>
      </w:r>
    </w:p>
    <w:p w:rsidR="001A256D" w:rsidRDefault="001A256D">
      <w:pPr>
        <w:spacing w:line="5" w:lineRule="exact"/>
        <w:rPr>
          <w:rFonts w:ascii="Arial" w:eastAsia="Arial" w:hAnsi="Arial" w:cs="Arial"/>
          <w:b/>
          <w:bCs/>
          <w:color w:val="A3C145"/>
          <w:sz w:val="26"/>
          <w:szCs w:val="26"/>
        </w:rPr>
      </w:pPr>
    </w:p>
    <w:p w:rsidR="001A256D" w:rsidRDefault="006179EE">
      <w:pPr>
        <w:numPr>
          <w:ilvl w:val="0"/>
          <w:numId w:val="24"/>
        </w:numPr>
        <w:tabs>
          <w:tab w:val="left" w:pos="1840"/>
        </w:tabs>
        <w:spacing w:line="192" w:lineRule="auto"/>
        <w:ind w:left="1840" w:hanging="1444"/>
        <w:rPr>
          <w:rFonts w:ascii="Arial" w:eastAsia="Arial" w:hAnsi="Arial" w:cs="Arial"/>
          <w:b/>
          <w:bCs/>
          <w:color w:val="A3C145"/>
          <w:sz w:val="26"/>
          <w:szCs w:val="26"/>
        </w:rPr>
      </w:pPr>
      <w:r>
        <w:rPr>
          <w:rFonts w:ascii="Tahoma" w:eastAsia="Tahoma" w:hAnsi="Tahoma" w:cs="Tahoma"/>
          <w:color w:val="FFFFFF"/>
          <w:sz w:val="32"/>
          <w:szCs w:val="32"/>
        </w:rPr>
        <w:t>Note that a child is not corrected as often by his/her mother as one might</w:t>
      </w:r>
    </w:p>
    <w:p w:rsidR="001A256D" w:rsidRDefault="006179EE">
      <w:pPr>
        <w:spacing w:line="202" w:lineRule="auto"/>
        <w:ind w:left="940" w:right="440"/>
        <w:rPr>
          <w:rFonts w:ascii="Arial" w:eastAsia="Arial" w:hAnsi="Arial" w:cs="Arial"/>
          <w:b/>
          <w:bCs/>
          <w:color w:val="A3C145"/>
          <w:sz w:val="26"/>
          <w:szCs w:val="26"/>
        </w:rPr>
      </w:pPr>
      <w:r>
        <w:rPr>
          <w:rFonts w:ascii="Tahoma" w:eastAsia="Tahoma" w:hAnsi="Tahoma" w:cs="Tahoma"/>
          <w:color w:val="FFFFFF"/>
          <w:sz w:val="32"/>
          <w:szCs w:val="32"/>
        </w:rPr>
        <w:t xml:space="preserve">imagine. Self-correction is most common (but not immediate) due to two factors. Most broadly speaking, because of lack of communication (here immediate </w:t>
      </w:r>
      <w:r>
        <w:rPr>
          <w:rFonts w:ascii="Tahoma" w:eastAsia="Tahoma" w:hAnsi="Tahoma" w:cs="Tahoma"/>
          <w:color w:val="FFFFFF"/>
          <w:sz w:val="32"/>
          <w:szCs w:val="32"/>
        </w:rPr>
        <w:t>correction may take place) and secondly by consistently hearing correct usage on the part of the mother, the child eventually drops his/her incorrect forms, which while perhaps communicatively effective, are grammatically wrong. It is also true that childr</w:t>
      </w:r>
      <w:r>
        <w:rPr>
          <w:rFonts w:ascii="Tahoma" w:eastAsia="Tahoma" w:hAnsi="Tahoma" w:cs="Tahoma"/>
          <w:color w:val="FFFFFF"/>
          <w:sz w:val="32"/>
          <w:szCs w:val="32"/>
        </w:rPr>
        <w:t>en do not learn language just from the mother. If siblings are present, then they too form a source of input for the child. And siblings do not correct others or simplify their language for the younger ones among them.</w:t>
      </w:r>
    </w:p>
    <w:p w:rsidR="001A256D" w:rsidRDefault="001A256D">
      <w:pPr>
        <w:sectPr w:rsidR="001A256D">
          <w:pgSz w:w="16840" w:h="11900" w:orient="landscape"/>
          <w:pgMar w:top="1144" w:right="1440" w:bottom="485" w:left="1440" w:header="0" w:footer="0" w:gutter="0"/>
          <w:cols w:space="720" w:equalWidth="0">
            <w:col w:w="13960"/>
          </w:cols>
        </w:sectPr>
      </w:pPr>
    </w:p>
    <w:p w:rsidR="001A256D" w:rsidRDefault="006179EE">
      <w:pPr>
        <w:ind w:left="2220"/>
        <w:rPr>
          <w:sz w:val="20"/>
          <w:szCs w:val="20"/>
        </w:rPr>
      </w:pPr>
      <w:bookmarkStart w:id="16" w:name="page16"/>
      <w:bookmarkEnd w:id="16"/>
      <w:r>
        <w:rPr>
          <w:rFonts w:ascii="Tahoma" w:eastAsia="Tahoma" w:hAnsi="Tahoma" w:cs="Tahoma"/>
          <w:noProof/>
          <w:color w:val="FFFFCC"/>
          <w:sz w:val="64"/>
          <w:szCs w:val="64"/>
        </w:rPr>
        <w:lastRenderedPageBreak/>
        <w:drawing>
          <wp:anchor distT="0" distB="0" distL="114300" distR="114300" simplePos="0" relativeHeight="251656192" behindDoc="1" locked="0" layoutInCell="0" allowOverlap="1">
            <wp:simplePos x="0" y="0"/>
            <wp:positionH relativeFrom="page">
              <wp:posOffset>772795</wp:posOffset>
            </wp:positionH>
            <wp:positionV relativeFrom="page">
              <wp:posOffset>346710</wp:posOffset>
            </wp:positionV>
            <wp:extent cx="9144000" cy="685800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a:extLst/>
                    </a:blip>
                    <a:srcRect/>
                    <a:stretch>
                      <a:fillRect/>
                    </a:stretch>
                  </pic:blipFill>
                  <pic:spPr bwMode="auto">
                    <a:xfrm>
                      <a:off x="0" y="0"/>
                      <a:ext cx="9144000" cy="6858000"/>
                    </a:xfrm>
                    <a:prstGeom prst="rect">
                      <a:avLst/>
                    </a:prstGeom>
                    <a:noFill/>
                  </pic:spPr>
                </pic:pic>
              </a:graphicData>
            </a:graphic>
          </wp:anchor>
        </w:drawing>
      </w:r>
      <w:r>
        <w:rPr>
          <w:rFonts w:ascii="Tahoma" w:eastAsia="Tahoma" w:hAnsi="Tahoma" w:cs="Tahoma"/>
          <w:color w:val="FFFFCC"/>
          <w:sz w:val="64"/>
          <w:szCs w:val="64"/>
        </w:rPr>
        <w:t>The logical prob</w:t>
      </w:r>
      <w:r>
        <w:rPr>
          <w:rFonts w:ascii="Tahoma" w:eastAsia="Tahoma" w:hAnsi="Tahoma" w:cs="Tahoma"/>
          <w:color w:val="FFFFCC"/>
          <w:sz w:val="64"/>
          <w:szCs w:val="64"/>
        </w:rPr>
        <w:t>lem of acquisition</w:t>
      </w:r>
    </w:p>
    <w:p w:rsidR="001A256D" w:rsidRDefault="001A256D">
      <w:pPr>
        <w:spacing w:line="200" w:lineRule="exact"/>
        <w:rPr>
          <w:sz w:val="20"/>
          <w:szCs w:val="20"/>
        </w:rPr>
      </w:pPr>
    </w:p>
    <w:p w:rsidR="001A256D" w:rsidRDefault="001A256D">
      <w:pPr>
        <w:spacing w:line="200" w:lineRule="exact"/>
        <w:rPr>
          <w:sz w:val="20"/>
          <w:szCs w:val="20"/>
        </w:rPr>
      </w:pPr>
    </w:p>
    <w:p w:rsidR="001A256D" w:rsidRDefault="001A256D">
      <w:pPr>
        <w:spacing w:line="319" w:lineRule="exact"/>
        <w:rPr>
          <w:sz w:val="20"/>
          <w:szCs w:val="20"/>
        </w:rPr>
      </w:pPr>
    </w:p>
    <w:p w:rsidR="001A256D" w:rsidRDefault="006179EE">
      <w:pPr>
        <w:numPr>
          <w:ilvl w:val="0"/>
          <w:numId w:val="25"/>
        </w:numPr>
        <w:tabs>
          <w:tab w:val="left" w:pos="940"/>
        </w:tabs>
        <w:spacing w:line="207" w:lineRule="auto"/>
        <w:ind w:left="940" w:right="440" w:hanging="544"/>
        <w:rPr>
          <w:rFonts w:ascii="Arial" w:eastAsia="Arial" w:hAnsi="Arial" w:cs="Arial"/>
          <w:b/>
          <w:bCs/>
          <w:color w:val="A3C145"/>
          <w:sz w:val="32"/>
          <w:szCs w:val="32"/>
        </w:rPr>
      </w:pPr>
      <w:r>
        <w:rPr>
          <w:rFonts w:ascii="Tahoma" w:eastAsia="Tahoma" w:hAnsi="Tahoma" w:cs="Tahoma"/>
          <w:color w:val="FFFFFF"/>
          <w:sz w:val="40"/>
          <w:szCs w:val="40"/>
        </w:rPr>
        <w:t>The logical problem of language acquisition is that it would seem impossible to learn anything about a certain language without first already knowing something about language in general. That is the child must know what to expect in l</w:t>
      </w:r>
      <w:r>
        <w:rPr>
          <w:rFonts w:ascii="Tahoma" w:eastAsia="Tahoma" w:hAnsi="Tahoma" w:cs="Tahoma"/>
          <w:color w:val="FFFFFF"/>
          <w:sz w:val="40"/>
          <w:szCs w:val="40"/>
        </w:rPr>
        <w:t>anguage before he/she can actually order the data he/she is presented with in his/her surroundings and ascribe meanings to words he/she encounters.</w:t>
      </w:r>
    </w:p>
    <w:p w:rsidR="001A256D" w:rsidRDefault="001A256D">
      <w:pPr>
        <w:spacing w:line="386" w:lineRule="exact"/>
        <w:rPr>
          <w:rFonts w:ascii="Arial" w:eastAsia="Arial" w:hAnsi="Arial" w:cs="Arial"/>
          <w:b/>
          <w:bCs/>
          <w:color w:val="A3C145"/>
          <w:sz w:val="32"/>
          <w:szCs w:val="32"/>
        </w:rPr>
      </w:pPr>
    </w:p>
    <w:p w:rsidR="001A256D" w:rsidRDefault="006179EE">
      <w:pPr>
        <w:numPr>
          <w:ilvl w:val="0"/>
          <w:numId w:val="25"/>
        </w:numPr>
        <w:tabs>
          <w:tab w:val="left" w:pos="940"/>
        </w:tabs>
        <w:spacing w:line="205" w:lineRule="auto"/>
        <w:ind w:left="940" w:right="520" w:hanging="544"/>
        <w:rPr>
          <w:rFonts w:ascii="Arial" w:eastAsia="Arial" w:hAnsi="Arial" w:cs="Arial"/>
          <w:b/>
          <w:bCs/>
          <w:color w:val="A3C145"/>
          <w:sz w:val="31"/>
          <w:szCs w:val="31"/>
        </w:rPr>
      </w:pPr>
      <w:r>
        <w:rPr>
          <w:rFonts w:ascii="Tahoma" w:eastAsia="Tahoma" w:hAnsi="Tahoma" w:cs="Tahoma"/>
          <w:color w:val="FFFFFF"/>
          <w:sz w:val="39"/>
          <w:szCs w:val="39"/>
        </w:rPr>
        <w:t xml:space="preserve">THE EVIDENCE OF DEAF CHILDREN Deaf children start by babbling and cooing but this soon peters out because </w:t>
      </w:r>
      <w:r>
        <w:rPr>
          <w:rFonts w:ascii="Tahoma" w:eastAsia="Tahoma" w:hAnsi="Tahoma" w:cs="Tahoma"/>
          <w:color w:val="FFFFFF"/>
          <w:sz w:val="39"/>
          <w:szCs w:val="39"/>
        </w:rPr>
        <w:t>they have no linguistic input. However, they would seem to seize on other communication systems and if people in their surroundings use sign language then they pick this up. The interesting point here is that the children usually learn the sign language mo</w:t>
      </w:r>
      <w:r>
        <w:rPr>
          <w:rFonts w:ascii="Tahoma" w:eastAsia="Tahoma" w:hAnsi="Tahoma" w:cs="Tahoma"/>
          <w:color w:val="FFFFFF"/>
          <w:sz w:val="39"/>
          <w:szCs w:val="39"/>
        </w:rPr>
        <w:t>re perfectly than the people from which they learn it (note: sign language has grammar with inflections just as does spoken language). They are creative in this language and create sentence structures if these are not present in their input. This would see</w:t>
      </w:r>
      <w:r>
        <w:rPr>
          <w:rFonts w:ascii="Tahoma" w:eastAsia="Tahoma" w:hAnsi="Tahoma" w:cs="Tahoma"/>
          <w:color w:val="FFFFFF"/>
          <w:sz w:val="39"/>
          <w:szCs w:val="39"/>
        </w:rPr>
        <w:t>m to suggest that deaf children use sign language as a medium for activating their knowledge about language which is innate.</w:t>
      </w:r>
    </w:p>
    <w:p w:rsidR="001A256D" w:rsidRDefault="001A256D">
      <w:pPr>
        <w:sectPr w:rsidR="001A256D">
          <w:pgSz w:w="16840" w:h="11900" w:orient="landscape"/>
          <w:pgMar w:top="1144" w:right="1440" w:bottom="1440" w:left="1440" w:header="0" w:footer="0" w:gutter="0"/>
          <w:cols w:space="720" w:equalWidth="0">
            <w:col w:w="13960"/>
          </w:cols>
        </w:sectPr>
      </w:pPr>
    </w:p>
    <w:p w:rsidR="001A256D" w:rsidRDefault="006179EE">
      <w:pPr>
        <w:spacing w:line="200" w:lineRule="exact"/>
        <w:rPr>
          <w:sz w:val="20"/>
          <w:szCs w:val="20"/>
        </w:rPr>
      </w:pPr>
      <w:bookmarkStart w:id="17" w:name="page17"/>
      <w:bookmarkEnd w:id="17"/>
      <w:r>
        <w:rPr>
          <w:noProof/>
          <w:sz w:val="20"/>
          <w:szCs w:val="20"/>
        </w:rPr>
        <w:lastRenderedPageBreak/>
        <w:drawing>
          <wp:anchor distT="0" distB="0" distL="114300" distR="114300" simplePos="0" relativeHeight="251657216" behindDoc="1" locked="0" layoutInCell="0" allowOverlap="1">
            <wp:simplePos x="0" y="0"/>
            <wp:positionH relativeFrom="page">
              <wp:posOffset>772795</wp:posOffset>
            </wp:positionH>
            <wp:positionV relativeFrom="page">
              <wp:posOffset>346710</wp:posOffset>
            </wp:positionV>
            <wp:extent cx="9144000" cy="685800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a:extLst/>
                    </a:blip>
                    <a:srcRect/>
                    <a:stretch>
                      <a:fillRect/>
                    </a:stretch>
                  </pic:blipFill>
                  <pic:spPr bwMode="auto">
                    <a:xfrm>
                      <a:off x="0" y="0"/>
                      <a:ext cx="9144000" cy="6858000"/>
                    </a:xfrm>
                    <a:prstGeom prst="rect">
                      <a:avLst/>
                    </a:prstGeom>
                    <a:noFill/>
                  </pic:spPr>
                </pic:pic>
              </a:graphicData>
            </a:graphic>
          </wp:anchor>
        </w:drawing>
      </w:r>
    </w:p>
    <w:p w:rsidR="001A256D" w:rsidRDefault="001A256D">
      <w:pPr>
        <w:spacing w:line="200" w:lineRule="exact"/>
        <w:rPr>
          <w:sz w:val="20"/>
          <w:szCs w:val="20"/>
        </w:rPr>
      </w:pPr>
    </w:p>
    <w:p w:rsidR="001A256D" w:rsidRDefault="001A256D">
      <w:pPr>
        <w:spacing w:line="200" w:lineRule="exact"/>
        <w:rPr>
          <w:sz w:val="20"/>
          <w:szCs w:val="20"/>
        </w:rPr>
      </w:pPr>
    </w:p>
    <w:p w:rsidR="001A256D" w:rsidRDefault="001A256D">
      <w:pPr>
        <w:spacing w:line="243" w:lineRule="exact"/>
        <w:rPr>
          <w:sz w:val="20"/>
          <w:szCs w:val="20"/>
        </w:rPr>
      </w:pPr>
    </w:p>
    <w:p w:rsidR="001A256D" w:rsidRDefault="006179EE">
      <w:pPr>
        <w:numPr>
          <w:ilvl w:val="0"/>
          <w:numId w:val="26"/>
        </w:numPr>
        <w:tabs>
          <w:tab w:val="left" w:pos="940"/>
        </w:tabs>
        <w:spacing w:line="195" w:lineRule="auto"/>
        <w:ind w:left="940" w:right="400" w:hanging="544"/>
        <w:rPr>
          <w:rFonts w:ascii="Arial" w:eastAsia="Arial" w:hAnsi="Arial" w:cs="Arial"/>
          <w:b/>
          <w:bCs/>
          <w:color w:val="A3C145"/>
          <w:sz w:val="32"/>
          <w:szCs w:val="32"/>
        </w:rPr>
      </w:pPr>
      <w:r>
        <w:rPr>
          <w:rFonts w:ascii="Tahoma" w:eastAsia="Tahoma" w:hAnsi="Tahoma" w:cs="Tahoma"/>
          <w:color w:val="FFFFFF"/>
          <w:sz w:val="40"/>
          <w:szCs w:val="40"/>
        </w:rPr>
        <w:t>THE EVIDENCE OF PIDGINS Children who have very poor input in their surroundings tend to be creative in their</w:t>
      </w:r>
      <w:r>
        <w:rPr>
          <w:rFonts w:ascii="Tahoma" w:eastAsia="Tahoma" w:hAnsi="Tahoma" w:cs="Tahoma"/>
          <w:color w:val="FFFFFF"/>
          <w:sz w:val="40"/>
          <w:szCs w:val="40"/>
        </w:rPr>
        <w:t xml:space="preserve"> use of language. Any categories which they deem essential but which are not present in the input from their environment are then invented by the children. This has happened historically in those colonies of European powers where a generation was cut off f</w:t>
      </w:r>
      <w:r>
        <w:rPr>
          <w:rFonts w:ascii="Tahoma" w:eastAsia="Tahoma" w:hAnsi="Tahoma" w:cs="Tahoma"/>
          <w:color w:val="FFFFFF"/>
          <w:sz w:val="40"/>
          <w:szCs w:val="40"/>
        </w:rPr>
        <w:t>rom its natural linguistic background and only supplied with very poor unstructured English, Spanish, Dutch, etc. as input in childhood. Such input, known technically as a pidgin, was then expanded and refined grammatically by the children of the next gene</w:t>
      </w:r>
      <w:r>
        <w:rPr>
          <w:rFonts w:ascii="Tahoma" w:eastAsia="Tahoma" w:hAnsi="Tahoma" w:cs="Tahoma"/>
          <w:color w:val="FFFFFF"/>
          <w:sz w:val="40"/>
          <w:szCs w:val="40"/>
        </w:rPr>
        <w:t>ration and is known in linguistics as a creole. Here one can see that if the linguistic medium of their environment is deficient children create the structures which they feel are lacking, going on their own abstract innate knowledge of language.</w:t>
      </w:r>
    </w:p>
    <w:p w:rsidR="001A256D" w:rsidRDefault="001A256D">
      <w:pPr>
        <w:spacing w:line="12" w:lineRule="exact"/>
        <w:rPr>
          <w:rFonts w:ascii="Arial" w:eastAsia="Arial" w:hAnsi="Arial" w:cs="Arial"/>
          <w:b/>
          <w:bCs/>
          <w:color w:val="A3C145"/>
          <w:sz w:val="32"/>
          <w:szCs w:val="32"/>
        </w:rPr>
      </w:pPr>
    </w:p>
    <w:p w:rsidR="001A256D" w:rsidRDefault="006179EE">
      <w:pPr>
        <w:numPr>
          <w:ilvl w:val="0"/>
          <w:numId w:val="26"/>
        </w:numPr>
        <w:tabs>
          <w:tab w:val="left" w:pos="1840"/>
        </w:tabs>
        <w:spacing w:line="209" w:lineRule="auto"/>
        <w:ind w:left="940" w:right="540" w:hanging="544"/>
        <w:rPr>
          <w:rFonts w:ascii="Arial" w:eastAsia="Arial" w:hAnsi="Arial" w:cs="Arial"/>
          <w:b/>
          <w:bCs/>
          <w:color w:val="A3C145"/>
          <w:sz w:val="32"/>
          <w:szCs w:val="32"/>
        </w:rPr>
      </w:pPr>
      <w:r>
        <w:rPr>
          <w:rFonts w:ascii="Tahoma" w:eastAsia="Tahoma" w:hAnsi="Tahoma" w:cs="Tahoma"/>
          <w:color w:val="FFFFFF"/>
          <w:sz w:val="40"/>
          <w:szCs w:val="40"/>
        </w:rPr>
        <w:t xml:space="preserve">The </w:t>
      </w:r>
      <w:r>
        <w:rPr>
          <w:rFonts w:ascii="Tahoma" w:eastAsia="Tahoma" w:hAnsi="Tahoma" w:cs="Tahoma"/>
          <w:color w:val="FFFFFF"/>
          <w:sz w:val="40"/>
          <w:szCs w:val="40"/>
        </w:rPr>
        <w:t xml:space="preserve">implication of both the above cases is that children look for language and if they do not find it they create it somehow, so that they have a system of communication. In this sense language is a true instinct because it starts to develop of its own accord </w:t>
      </w:r>
      <w:r>
        <w:rPr>
          <w:rFonts w:ascii="Tahoma" w:eastAsia="Tahoma" w:hAnsi="Tahoma" w:cs="Tahoma"/>
          <w:color w:val="FFFFFF"/>
          <w:sz w:val="40"/>
          <w:szCs w:val="40"/>
        </w:rPr>
        <w:t>and does not need to be consciously triggered.</w:t>
      </w:r>
    </w:p>
    <w:p w:rsidR="001A256D" w:rsidRDefault="001A256D">
      <w:pPr>
        <w:sectPr w:rsidR="001A256D">
          <w:pgSz w:w="16840" w:h="11900" w:orient="landscape"/>
          <w:pgMar w:top="1440" w:right="1440" w:bottom="1440" w:left="1440" w:header="0" w:footer="0" w:gutter="0"/>
          <w:cols w:space="720" w:equalWidth="0">
            <w:col w:w="13960"/>
          </w:cols>
        </w:sectPr>
      </w:pPr>
    </w:p>
    <w:p w:rsidR="001A256D" w:rsidRDefault="006179EE">
      <w:pPr>
        <w:spacing w:line="200" w:lineRule="exact"/>
        <w:rPr>
          <w:sz w:val="20"/>
          <w:szCs w:val="20"/>
        </w:rPr>
      </w:pPr>
      <w:bookmarkStart w:id="18" w:name="page18"/>
      <w:bookmarkEnd w:id="18"/>
      <w:r>
        <w:rPr>
          <w:noProof/>
          <w:sz w:val="20"/>
          <w:szCs w:val="20"/>
        </w:rPr>
        <w:lastRenderedPageBreak/>
        <w:drawing>
          <wp:anchor distT="0" distB="0" distL="114300" distR="114300" simplePos="0" relativeHeight="251658240" behindDoc="1" locked="0" layoutInCell="0" allowOverlap="1">
            <wp:simplePos x="0" y="0"/>
            <wp:positionH relativeFrom="page">
              <wp:posOffset>772795</wp:posOffset>
            </wp:positionH>
            <wp:positionV relativeFrom="page">
              <wp:posOffset>346710</wp:posOffset>
            </wp:positionV>
            <wp:extent cx="9144000" cy="685800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
                      <a:extLst/>
                    </a:blip>
                    <a:srcRect/>
                    <a:stretch>
                      <a:fillRect/>
                    </a:stretch>
                  </pic:blipFill>
                  <pic:spPr bwMode="auto">
                    <a:xfrm>
                      <a:off x="0" y="0"/>
                      <a:ext cx="9144000" cy="6858000"/>
                    </a:xfrm>
                    <a:prstGeom prst="rect">
                      <a:avLst/>
                    </a:prstGeom>
                    <a:noFill/>
                  </pic:spPr>
                </pic:pic>
              </a:graphicData>
            </a:graphic>
          </wp:anchor>
        </w:drawing>
      </w:r>
    </w:p>
    <w:p w:rsidR="001A256D" w:rsidRDefault="001A256D">
      <w:pPr>
        <w:spacing w:line="200" w:lineRule="exact"/>
        <w:rPr>
          <w:sz w:val="20"/>
          <w:szCs w:val="20"/>
        </w:rPr>
      </w:pPr>
    </w:p>
    <w:p w:rsidR="001A256D" w:rsidRDefault="001A256D">
      <w:pPr>
        <w:spacing w:line="200" w:lineRule="exact"/>
        <w:rPr>
          <w:sz w:val="20"/>
          <w:szCs w:val="20"/>
        </w:rPr>
      </w:pPr>
    </w:p>
    <w:p w:rsidR="001A256D" w:rsidRDefault="001A256D">
      <w:pPr>
        <w:spacing w:line="375" w:lineRule="exact"/>
        <w:rPr>
          <w:sz w:val="20"/>
          <w:szCs w:val="20"/>
        </w:rPr>
      </w:pPr>
    </w:p>
    <w:p w:rsidR="001A256D" w:rsidRDefault="006179EE">
      <w:pPr>
        <w:numPr>
          <w:ilvl w:val="0"/>
          <w:numId w:val="27"/>
        </w:numPr>
        <w:tabs>
          <w:tab w:val="left" w:pos="940"/>
        </w:tabs>
        <w:spacing w:line="200" w:lineRule="auto"/>
        <w:ind w:left="940" w:right="520" w:hanging="544"/>
        <w:rPr>
          <w:rFonts w:ascii="Arial" w:eastAsia="Arial" w:hAnsi="Arial" w:cs="Arial"/>
          <w:b/>
          <w:bCs/>
          <w:color w:val="A3C145"/>
          <w:sz w:val="28"/>
          <w:szCs w:val="28"/>
        </w:rPr>
      </w:pPr>
      <w:r>
        <w:rPr>
          <w:rFonts w:ascii="Tahoma" w:eastAsia="Tahoma" w:hAnsi="Tahoma" w:cs="Tahoma"/>
          <w:color w:val="FFFFFF"/>
          <w:sz w:val="36"/>
          <w:szCs w:val="36"/>
        </w:rPr>
        <w:t xml:space="preserve">IS THERE A LANGUAGE GENE? There is a pathological medical condition called </w:t>
      </w:r>
      <w:r>
        <w:rPr>
          <w:rFonts w:ascii="Tahoma" w:eastAsia="Tahoma" w:hAnsi="Tahoma" w:cs="Tahoma"/>
          <w:i/>
          <w:iCs/>
          <w:color w:val="FFFFFF"/>
          <w:sz w:val="36"/>
          <w:szCs w:val="36"/>
        </w:rPr>
        <w:t xml:space="preserve">Specific Language Impairment </w:t>
      </w:r>
      <w:r>
        <w:rPr>
          <w:rFonts w:ascii="Tahoma" w:eastAsia="Tahoma" w:hAnsi="Tahoma" w:cs="Tahoma"/>
          <w:color w:val="FFFFFF"/>
          <w:sz w:val="36"/>
          <w:szCs w:val="36"/>
        </w:rPr>
        <w:t>(abbreviated</w:t>
      </w:r>
      <w:r>
        <w:rPr>
          <w:rFonts w:ascii="Tahoma" w:eastAsia="Tahoma" w:hAnsi="Tahoma" w:cs="Tahoma"/>
          <w:i/>
          <w:iCs/>
          <w:color w:val="FFFFFF"/>
          <w:sz w:val="36"/>
          <w:szCs w:val="36"/>
        </w:rPr>
        <w:t xml:space="preserve"> SLI</w:t>
      </w:r>
      <w:r>
        <w:rPr>
          <w:rFonts w:ascii="Tahoma" w:eastAsia="Tahoma" w:hAnsi="Tahoma" w:cs="Tahoma"/>
          <w:color w:val="FFFFFF"/>
          <w:sz w:val="36"/>
          <w:szCs w:val="36"/>
        </w:rPr>
        <w:t>) which covers a range of</w:t>
      </w:r>
      <w:r>
        <w:rPr>
          <w:rFonts w:ascii="Tahoma" w:eastAsia="Tahoma" w:hAnsi="Tahoma" w:cs="Tahoma"/>
          <w:i/>
          <w:iCs/>
          <w:color w:val="FFFFFF"/>
          <w:sz w:val="36"/>
          <w:szCs w:val="36"/>
        </w:rPr>
        <w:t xml:space="preserve"> </w:t>
      </w:r>
      <w:r>
        <w:rPr>
          <w:rFonts w:ascii="Tahoma" w:eastAsia="Tahoma" w:hAnsi="Tahoma" w:cs="Tahoma"/>
          <w:color w:val="FFFFFF"/>
          <w:sz w:val="36"/>
          <w:szCs w:val="36"/>
        </w:rPr>
        <w:t xml:space="preserve">defects, all of which have in common that </w:t>
      </w:r>
      <w:r>
        <w:rPr>
          <w:rFonts w:ascii="Tahoma" w:eastAsia="Tahoma" w:hAnsi="Tahoma" w:cs="Tahoma"/>
          <w:color w:val="FFFFFF"/>
          <w:sz w:val="36"/>
          <w:szCs w:val="36"/>
        </w:rPr>
        <w:t xml:space="preserve">children continually make grammatical mistakes in their mother tongue, i.e. they would seem to be unaware of the existence of grammatical rules. Now as the Canadian linguist Myrna Gopnik has shown in her study of a family in Britain, some 16 of 30 members </w:t>
      </w:r>
      <w:r>
        <w:rPr>
          <w:rFonts w:ascii="Tahoma" w:eastAsia="Tahoma" w:hAnsi="Tahoma" w:cs="Tahoma"/>
          <w:color w:val="FFFFFF"/>
          <w:sz w:val="36"/>
          <w:szCs w:val="36"/>
        </w:rPr>
        <w:t>over three generations suffered from the defect. This would seem to imply that it is genetically transferred (it looks like a defective gene which is dominant in the family) which would also imply that the ability to grasp the rules of grammar in first lan</w:t>
      </w:r>
      <w:r>
        <w:rPr>
          <w:rFonts w:ascii="Tahoma" w:eastAsia="Tahoma" w:hAnsi="Tahoma" w:cs="Tahoma"/>
          <w:color w:val="FFFFFF"/>
          <w:sz w:val="36"/>
          <w:szCs w:val="36"/>
        </w:rPr>
        <w:t>guage acquisition is genetically encoded.</w:t>
      </w:r>
    </w:p>
    <w:p w:rsidR="001A256D" w:rsidRDefault="001A256D">
      <w:pPr>
        <w:spacing w:line="350" w:lineRule="exact"/>
        <w:rPr>
          <w:rFonts w:ascii="Arial" w:eastAsia="Arial" w:hAnsi="Arial" w:cs="Arial"/>
          <w:b/>
          <w:bCs/>
          <w:color w:val="A3C145"/>
          <w:sz w:val="28"/>
          <w:szCs w:val="28"/>
        </w:rPr>
      </w:pPr>
    </w:p>
    <w:p w:rsidR="001A256D" w:rsidRDefault="006179EE">
      <w:pPr>
        <w:numPr>
          <w:ilvl w:val="0"/>
          <w:numId w:val="27"/>
        </w:numPr>
        <w:tabs>
          <w:tab w:val="left" w:pos="940"/>
        </w:tabs>
        <w:spacing w:line="200" w:lineRule="auto"/>
        <w:ind w:left="940" w:right="540" w:hanging="544"/>
        <w:rPr>
          <w:rFonts w:ascii="Arial" w:eastAsia="Arial" w:hAnsi="Arial" w:cs="Arial"/>
          <w:b/>
          <w:bCs/>
          <w:color w:val="A3C145"/>
          <w:sz w:val="28"/>
          <w:szCs w:val="28"/>
        </w:rPr>
      </w:pPr>
      <w:r>
        <w:rPr>
          <w:rFonts w:ascii="Tahoma" w:eastAsia="Tahoma" w:hAnsi="Tahoma" w:cs="Tahoma"/>
          <w:color w:val="FFFFFF"/>
          <w:sz w:val="36"/>
          <w:szCs w:val="36"/>
        </w:rPr>
        <w:t xml:space="preserve">IS THE LANGUAGE FACULTY SEPARATE FROM OTHER COGNITIVE ABILITIES? There is one major piece of evidence that this is the case. </w:t>
      </w:r>
      <w:r>
        <w:rPr>
          <w:rFonts w:ascii="Tahoma" w:eastAsia="Tahoma" w:hAnsi="Tahoma" w:cs="Tahoma"/>
          <w:i/>
          <w:iCs/>
          <w:color w:val="FFFFFF"/>
          <w:sz w:val="36"/>
          <w:szCs w:val="36"/>
        </w:rPr>
        <w:t>Williams syndrome</w:t>
      </w:r>
      <w:r>
        <w:rPr>
          <w:rFonts w:ascii="Tahoma" w:eastAsia="Tahoma" w:hAnsi="Tahoma" w:cs="Tahoma"/>
          <w:color w:val="FFFFFF"/>
          <w:sz w:val="36"/>
          <w:szCs w:val="36"/>
        </w:rPr>
        <w:t xml:space="preserve"> is a medical condition in which the patients are quite severly retarde</w:t>
      </w:r>
      <w:r>
        <w:rPr>
          <w:rFonts w:ascii="Tahoma" w:eastAsia="Tahoma" w:hAnsi="Tahoma" w:cs="Tahoma"/>
          <w:color w:val="FFFFFF"/>
          <w:sz w:val="36"/>
          <w:szCs w:val="36"/>
        </w:rPr>
        <w:t xml:space="preserve">d, as both children and adults, and have difficulties counting properly or carrying out simple tasks like tieing their shoelaces. However, such people are good speakers of their native language and just show a slight tendency to overgeneralise (they might </w:t>
      </w:r>
      <w:r>
        <w:rPr>
          <w:rFonts w:ascii="Tahoma" w:eastAsia="Tahoma" w:hAnsi="Tahoma" w:cs="Tahoma"/>
          <w:color w:val="FFFFFF"/>
          <w:sz w:val="36"/>
          <w:szCs w:val="36"/>
        </w:rPr>
        <w:t xml:space="preserve">say </w:t>
      </w:r>
      <w:r>
        <w:rPr>
          <w:rFonts w:ascii="Tahoma" w:eastAsia="Tahoma" w:hAnsi="Tahoma" w:cs="Tahoma"/>
          <w:i/>
          <w:iCs/>
          <w:color w:val="FFFFFF"/>
          <w:sz w:val="36"/>
          <w:szCs w:val="36"/>
        </w:rPr>
        <w:t>speaked</w:t>
      </w:r>
      <w:r>
        <w:rPr>
          <w:rFonts w:ascii="Tahoma" w:eastAsia="Tahoma" w:hAnsi="Tahoma" w:cs="Tahoma"/>
          <w:color w:val="FFFFFF"/>
          <w:sz w:val="36"/>
          <w:szCs w:val="36"/>
        </w:rPr>
        <w:t xml:space="preserve"> for </w:t>
      </w:r>
      <w:r>
        <w:rPr>
          <w:rFonts w:ascii="Tahoma" w:eastAsia="Tahoma" w:hAnsi="Tahoma" w:cs="Tahoma"/>
          <w:i/>
          <w:iCs/>
          <w:color w:val="FFFFFF"/>
          <w:sz w:val="36"/>
          <w:szCs w:val="36"/>
        </w:rPr>
        <w:t>spoke</w:t>
      </w:r>
      <w:r>
        <w:rPr>
          <w:rFonts w:ascii="Tahoma" w:eastAsia="Tahoma" w:hAnsi="Tahoma" w:cs="Tahoma"/>
          <w:color w:val="FFFFFF"/>
          <w:sz w:val="36"/>
          <w:szCs w:val="36"/>
        </w:rPr>
        <w:t>). They have a good command of grammatical rules which shows that their language faculty is intact. The implication of this is that our ability to speak language is separate from other cognitive abilities.</w:t>
      </w:r>
    </w:p>
    <w:p w:rsidR="001A256D" w:rsidRDefault="001A256D">
      <w:pPr>
        <w:sectPr w:rsidR="001A256D">
          <w:pgSz w:w="16840" w:h="11900" w:orient="landscape"/>
          <w:pgMar w:top="1440" w:right="1440" w:bottom="1440" w:left="1440" w:header="0" w:footer="0" w:gutter="0"/>
          <w:cols w:space="720" w:equalWidth="0">
            <w:col w:w="13960"/>
          </w:cols>
        </w:sectPr>
      </w:pPr>
    </w:p>
    <w:p w:rsidR="001A256D" w:rsidRDefault="006179EE">
      <w:pPr>
        <w:ind w:left="2780"/>
        <w:rPr>
          <w:sz w:val="20"/>
          <w:szCs w:val="20"/>
        </w:rPr>
      </w:pPr>
      <w:bookmarkStart w:id="19" w:name="page19"/>
      <w:bookmarkEnd w:id="19"/>
      <w:r>
        <w:rPr>
          <w:rFonts w:ascii="Tahoma" w:eastAsia="Tahoma" w:hAnsi="Tahoma" w:cs="Tahoma"/>
          <w:noProof/>
          <w:color w:val="FFFFCC"/>
          <w:sz w:val="64"/>
          <w:szCs w:val="64"/>
        </w:rPr>
        <w:lastRenderedPageBreak/>
        <w:drawing>
          <wp:anchor distT="0" distB="0" distL="114300" distR="114300" simplePos="0" relativeHeight="251659264" behindDoc="1" locked="0" layoutInCell="0" allowOverlap="1">
            <wp:simplePos x="0" y="0"/>
            <wp:positionH relativeFrom="page">
              <wp:posOffset>772795</wp:posOffset>
            </wp:positionH>
            <wp:positionV relativeFrom="page">
              <wp:posOffset>346710</wp:posOffset>
            </wp:positionV>
            <wp:extent cx="9144000" cy="685800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a:extLst/>
                    </a:blip>
                    <a:srcRect/>
                    <a:stretch>
                      <a:fillRect/>
                    </a:stretch>
                  </pic:blipFill>
                  <pic:spPr bwMode="auto">
                    <a:xfrm>
                      <a:off x="0" y="0"/>
                      <a:ext cx="9144000" cy="6858000"/>
                    </a:xfrm>
                    <a:prstGeom prst="rect">
                      <a:avLst/>
                    </a:prstGeom>
                    <a:noFill/>
                  </pic:spPr>
                </pic:pic>
              </a:graphicData>
            </a:graphic>
          </wp:anchor>
        </w:drawing>
      </w:r>
      <w:r>
        <w:rPr>
          <w:rFonts w:ascii="Tahoma" w:eastAsia="Tahoma" w:hAnsi="Tahoma" w:cs="Tahoma"/>
          <w:color w:val="FFFFCC"/>
          <w:sz w:val="64"/>
          <w:szCs w:val="64"/>
        </w:rPr>
        <w:t xml:space="preserve">How is </w:t>
      </w:r>
      <w:r>
        <w:rPr>
          <w:rFonts w:ascii="Tahoma" w:eastAsia="Tahoma" w:hAnsi="Tahoma" w:cs="Tahoma"/>
          <w:color w:val="FFFFCC"/>
          <w:sz w:val="64"/>
          <w:szCs w:val="64"/>
        </w:rPr>
        <w:t>language transmitted?</w:t>
      </w:r>
    </w:p>
    <w:p w:rsidR="001A256D" w:rsidRDefault="001A256D">
      <w:pPr>
        <w:spacing w:line="200" w:lineRule="exact"/>
        <w:rPr>
          <w:sz w:val="20"/>
          <w:szCs w:val="20"/>
        </w:rPr>
      </w:pPr>
    </w:p>
    <w:p w:rsidR="001A256D" w:rsidRDefault="001A256D">
      <w:pPr>
        <w:spacing w:line="300" w:lineRule="exact"/>
        <w:rPr>
          <w:sz w:val="20"/>
          <w:szCs w:val="20"/>
        </w:rPr>
      </w:pPr>
    </w:p>
    <w:p w:rsidR="001A256D" w:rsidRDefault="006179EE">
      <w:pPr>
        <w:numPr>
          <w:ilvl w:val="0"/>
          <w:numId w:val="28"/>
        </w:numPr>
        <w:tabs>
          <w:tab w:val="left" w:pos="940"/>
        </w:tabs>
        <w:spacing w:line="210" w:lineRule="auto"/>
        <w:ind w:left="940" w:right="480" w:hanging="544"/>
        <w:rPr>
          <w:rFonts w:ascii="Arial" w:eastAsia="Arial" w:hAnsi="Arial" w:cs="Arial"/>
          <w:b/>
          <w:bCs/>
          <w:color w:val="A3C145"/>
          <w:sz w:val="28"/>
          <w:szCs w:val="28"/>
        </w:rPr>
      </w:pPr>
      <w:r>
        <w:rPr>
          <w:rFonts w:ascii="Tahoma" w:eastAsia="Tahoma" w:hAnsi="Tahoma" w:cs="Tahoma"/>
          <w:color w:val="FFFFFF"/>
          <w:sz w:val="36"/>
          <w:szCs w:val="36"/>
        </w:rPr>
        <w:t>Language is obviously passed on from parents to their children. But on closer inspection one notices that it is the performance (in the technical sense) of the previous generation which is used as the basis for the competence of the</w:t>
      </w:r>
      <w:r>
        <w:rPr>
          <w:rFonts w:ascii="Tahoma" w:eastAsia="Tahoma" w:hAnsi="Tahoma" w:cs="Tahoma"/>
          <w:color w:val="FFFFFF"/>
          <w:sz w:val="36"/>
          <w:szCs w:val="36"/>
        </w:rPr>
        <w:t xml:space="preserve"> next. To put it simply, children do not have access to the competence of their parents.</w:t>
      </w:r>
    </w:p>
    <w:p w:rsidR="001A256D" w:rsidRDefault="001A256D">
      <w:pPr>
        <w:sectPr w:rsidR="001A256D">
          <w:pgSz w:w="16840" w:h="11900" w:orient="landscape"/>
          <w:pgMar w:top="1144" w:right="1440" w:bottom="889" w:left="1440" w:header="0" w:footer="0" w:gutter="0"/>
          <w:cols w:space="720" w:equalWidth="0">
            <w:col w:w="13960"/>
          </w:cols>
        </w:sectPr>
      </w:pPr>
    </w:p>
    <w:p w:rsidR="001A256D" w:rsidRDefault="001A256D">
      <w:pPr>
        <w:spacing w:line="200" w:lineRule="exact"/>
        <w:rPr>
          <w:sz w:val="20"/>
          <w:szCs w:val="20"/>
        </w:rPr>
      </w:pPr>
    </w:p>
    <w:p w:rsidR="001A256D" w:rsidRDefault="001A256D">
      <w:pPr>
        <w:spacing w:line="227" w:lineRule="exact"/>
        <w:rPr>
          <w:sz w:val="20"/>
          <w:szCs w:val="20"/>
        </w:rPr>
      </w:pPr>
    </w:p>
    <w:p w:rsidR="001A256D" w:rsidRDefault="006179EE">
      <w:pPr>
        <w:ind w:left="400"/>
        <w:rPr>
          <w:sz w:val="20"/>
          <w:szCs w:val="20"/>
        </w:rPr>
      </w:pPr>
      <w:r>
        <w:rPr>
          <w:rFonts w:ascii="Arial" w:eastAsia="Arial" w:hAnsi="Arial" w:cs="Arial"/>
          <w:b/>
          <w:bCs/>
          <w:color w:val="A3C145"/>
          <w:sz w:val="28"/>
          <w:szCs w:val="28"/>
        </w:rPr>
        <w:t>►</w:t>
      </w:r>
    </w:p>
    <w:p w:rsidR="001A256D" w:rsidRDefault="001A256D">
      <w:pPr>
        <w:spacing w:line="110" w:lineRule="exact"/>
        <w:rPr>
          <w:sz w:val="20"/>
          <w:szCs w:val="20"/>
        </w:rPr>
      </w:pPr>
    </w:p>
    <w:p w:rsidR="001A256D" w:rsidRDefault="006179EE">
      <w:pPr>
        <w:ind w:left="400"/>
        <w:rPr>
          <w:sz w:val="20"/>
          <w:szCs w:val="20"/>
        </w:rPr>
      </w:pPr>
      <w:r>
        <w:rPr>
          <w:rFonts w:ascii="Arial" w:eastAsia="Arial" w:hAnsi="Arial" w:cs="Arial"/>
          <w:b/>
          <w:bCs/>
          <w:color w:val="A3C145"/>
          <w:sz w:val="28"/>
          <w:szCs w:val="28"/>
        </w:rPr>
        <w:t>►</w:t>
      </w:r>
    </w:p>
    <w:p w:rsidR="001A256D" w:rsidRDefault="001A256D">
      <w:pPr>
        <w:spacing w:line="110" w:lineRule="exact"/>
        <w:rPr>
          <w:sz w:val="20"/>
          <w:szCs w:val="20"/>
        </w:rPr>
      </w:pPr>
    </w:p>
    <w:p w:rsidR="001A256D" w:rsidRDefault="006179EE">
      <w:pPr>
        <w:ind w:left="400"/>
        <w:rPr>
          <w:sz w:val="20"/>
          <w:szCs w:val="20"/>
        </w:rPr>
      </w:pPr>
      <w:r>
        <w:rPr>
          <w:rFonts w:ascii="Arial" w:eastAsia="Arial" w:hAnsi="Arial" w:cs="Arial"/>
          <w:b/>
          <w:bCs/>
          <w:color w:val="A3C145"/>
          <w:sz w:val="28"/>
          <w:szCs w:val="28"/>
        </w:rPr>
        <w:t>►</w:t>
      </w:r>
    </w:p>
    <w:p w:rsidR="001A256D" w:rsidRDefault="006179EE">
      <w:pPr>
        <w:spacing w:line="20" w:lineRule="exact"/>
        <w:rPr>
          <w:sz w:val="20"/>
          <w:szCs w:val="20"/>
        </w:rPr>
      </w:pPr>
      <w:r>
        <w:rPr>
          <w:sz w:val="20"/>
          <w:szCs w:val="20"/>
        </w:rPr>
        <w:br w:type="column"/>
      </w:r>
    </w:p>
    <w:p w:rsidR="001A256D" w:rsidRDefault="001A256D">
      <w:pPr>
        <w:spacing w:line="323" w:lineRule="exact"/>
        <w:rPr>
          <w:sz w:val="20"/>
          <w:szCs w:val="20"/>
        </w:rPr>
      </w:pPr>
    </w:p>
    <w:p w:rsidR="001A256D" w:rsidRDefault="001A256D">
      <w:pPr>
        <w:spacing w:line="1" w:lineRule="exact"/>
        <w:rPr>
          <w:sz w:val="1"/>
          <w:szCs w:val="1"/>
        </w:rPr>
      </w:pPr>
    </w:p>
    <w:tbl>
      <w:tblPr>
        <w:tblW w:w="0" w:type="auto"/>
        <w:tblInd w:w="4" w:type="dxa"/>
        <w:tblLayout w:type="fixed"/>
        <w:tblCellMar>
          <w:left w:w="0" w:type="dxa"/>
          <w:right w:w="0" w:type="dxa"/>
        </w:tblCellMar>
        <w:tblLook w:val="04A0" w:firstRow="1" w:lastRow="0" w:firstColumn="1" w:lastColumn="0" w:noHBand="0" w:noVBand="1"/>
      </w:tblPr>
      <w:tblGrid>
        <w:gridCol w:w="880"/>
        <w:gridCol w:w="8340"/>
        <w:gridCol w:w="1120"/>
      </w:tblGrid>
      <w:tr w:rsidR="001A256D">
        <w:trPr>
          <w:trHeight w:val="435"/>
        </w:trPr>
        <w:tc>
          <w:tcPr>
            <w:tcW w:w="880" w:type="dxa"/>
            <w:vAlign w:val="bottom"/>
          </w:tcPr>
          <w:p w:rsidR="001A256D" w:rsidRDefault="006179EE">
            <w:pPr>
              <w:ind w:right="360"/>
              <w:jc w:val="right"/>
              <w:rPr>
                <w:sz w:val="20"/>
                <w:szCs w:val="20"/>
              </w:rPr>
            </w:pPr>
            <w:r>
              <w:rPr>
                <w:rFonts w:ascii="Tahoma" w:eastAsia="Tahoma" w:hAnsi="Tahoma" w:cs="Tahoma"/>
                <w:color w:val="FFFFFF"/>
                <w:w w:val="95"/>
                <w:sz w:val="36"/>
                <w:szCs w:val="36"/>
              </w:rPr>
              <w:t>1)</w:t>
            </w:r>
          </w:p>
        </w:tc>
        <w:tc>
          <w:tcPr>
            <w:tcW w:w="8340" w:type="dxa"/>
            <w:vAlign w:val="bottom"/>
          </w:tcPr>
          <w:p w:rsidR="001A256D" w:rsidRDefault="006179EE">
            <w:pPr>
              <w:ind w:left="560"/>
              <w:rPr>
                <w:sz w:val="20"/>
                <w:szCs w:val="20"/>
              </w:rPr>
            </w:pPr>
            <w:r>
              <w:rPr>
                <w:rFonts w:ascii="Tahoma" w:eastAsia="Tahoma" w:hAnsi="Tahoma" w:cs="Tahoma"/>
                <w:color w:val="FFFFFF"/>
                <w:sz w:val="36"/>
                <w:szCs w:val="36"/>
              </w:rPr>
              <w:t>Linguistic input from parents (performance)</w:t>
            </w:r>
          </w:p>
        </w:tc>
        <w:tc>
          <w:tcPr>
            <w:tcW w:w="1120" w:type="dxa"/>
            <w:vAlign w:val="bottom"/>
          </w:tcPr>
          <w:p w:rsidR="001A256D" w:rsidRDefault="006179EE">
            <w:pPr>
              <w:jc w:val="right"/>
              <w:rPr>
                <w:sz w:val="20"/>
                <w:szCs w:val="20"/>
              </w:rPr>
            </w:pPr>
            <w:r>
              <w:rPr>
                <w:rFonts w:ascii="Tahoma" w:eastAsia="Tahoma" w:hAnsi="Tahoma" w:cs="Tahoma"/>
                <w:color w:val="FFFFFF"/>
                <w:sz w:val="36"/>
                <w:szCs w:val="36"/>
              </w:rPr>
              <w:t>&gt;</w:t>
            </w:r>
          </w:p>
        </w:tc>
      </w:tr>
      <w:tr w:rsidR="001A256D">
        <w:trPr>
          <w:trHeight w:val="444"/>
        </w:trPr>
        <w:tc>
          <w:tcPr>
            <w:tcW w:w="880" w:type="dxa"/>
            <w:vAlign w:val="bottom"/>
          </w:tcPr>
          <w:p w:rsidR="001A256D" w:rsidRDefault="006179EE">
            <w:pPr>
              <w:ind w:right="360"/>
              <w:jc w:val="right"/>
              <w:rPr>
                <w:sz w:val="20"/>
                <w:szCs w:val="20"/>
              </w:rPr>
            </w:pPr>
            <w:r>
              <w:rPr>
                <w:rFonts w:ascii="Tahoma" w:eastAsia="Tahoma" w:hAnsi="Tahoma" w:cs="Tahoma"/>
                <w:color w:val="FFFFFF"/>
                <w:w w:val="95"/>
                <w:sz w:val="36"/>
                <w:szCs w:val="36"/>
              </w:rPr>
              <w:t>2)</w:t>
            </w:r>
          </w:p>
        </w:tc>
        <w:tc>
          <w:tcPr>
            <w:tcW w:w="8340" w:type="dxa"/>
            <w:vAlign w:val="bottom"/>
          </w:tcPr>
          <w:p w:rsidR="001A256D" w:rsidRDefault="006179EE">
            <w:pPr>
              <w:ind w:left="560"/>
              <w:rPr>
                <w:sz w:val="20"/>
                <w:szCs w:val="20"/>
              </w:rPr>
            </w:pPr>
            <w:r>
              <w:rPr>
                <w:rFonts w:ascii="Tahoma" w:eastAsia="Tahoma" w:hAnsi="Tahoma" w:cs="Tahoma"/>
                <w:color w:val="FFFFFF"/>
                <w:sz w:val="36"/>
                <w:szCs w:val="36"/>
              </w:rPr>
              <w:t>Abstraction of structures by children</w:t>
            </w:r>
          </w:p>
        </w:tc>
        <w:tc>
          <w:tcPr>
            <w:tcW w:w="1120" w:type="dxa"/>
            <w:vAlign w:val="bottom"/>
          </w:tcPr>
          <w:p w:rsidR="001A256D" w:rsidRDefault="006179EE">
            <w:pPr>
              <w:jc w:val="right"/>
              <w:rPr>
                <w:sz w:val="20"/>
                <w:szCs w:val="20"/>
              </w:rPr>
            </w:pPr>
            <w:r>
              <w:rPr>
                <w:rFonts w:ascii="Tahoma" w:eastAsia="Tahoma" w:hAnsi="Tahoma" w:cs="Tahoma"/>
                <w:color w:val="FFFFFF"/>
                <w:sz w:val="36"/>
                <w:szCs w:val="36"/>
              </w:rPr>
              <w:t>&gt;</w:t>
            </w:r>
          </w:p>
        </w:tc>
      </w:tr>
    </w:tbl>
    <w:p w:rsidR="001A256D" w:rsidRDefault="006179EE">
      <w:pPr>
        <w:numPr>
          <w:ilvl w:val="0"/>
          <w:numId w:val="29"/>
        </w:numPr>
        <w:tabs>
          <w:tab w:val="left" w:pos="1444"/>
        </w:tabs>
        <w:ind w:left="1444" w:hanging="1444"/>
        <w:rPr>
          <w:rFonts w:ascii="Tahoma" w:eastAsia="Tahoma" w:hAnsi="Tahoma" w:cs="Tahoma"/>
          <w:color w:val="FFFFFF"/>
          <w:sz w:val="36"/>
          <w:szCs w:val="36"/>
        </w:rPr>
      </w:pPr>
      <w:r>
        <w:rPr>
          <w:rFonts w:ascii="Tahoma" w:eastAsia="Tahoma" w:hAnsi="Tahoma" w:cs="Tahoma"/>
          <w:color w:val="FFFFFF"/>
          <w:sz w:val="36"/>
          <w:szCs w:val="36"/>
        </w:rPr>
        <w:t xml:space="preserve">Internalisation (competence of next </w:t>
      </w:r>
      <w:r>
        <w:rPr>
          <w:rFonts w:ascii="Tahoma" w:eastAsia="Tahoma" w:hAnsi="Tahoma" w:cs="Tahoma"/>
          <w:color w:val="FFFFFF"/>
          <w:sz w:val="36"/>
          <w:szCs w:val="36"/>
        </w:rPr>
        <w:t>generation)</w:t>
      </w:r>
    </w:p>
    <w:p w:rsidR="001A256D" w:rsidRDefault="001A256D">
      <w:pPr>
        <w:spacing w:line="200" w:lineRule="exact"/>
        <w:rPr>
          <w:sz w:val="20"/>
          <w:szCs w:val="20"/>
        </w:rPr>
      </w:pPr>
    </w:p>
    <w:p w:rsidR="001A256D" w:rsidRDefault="001A256D">
      <w:pPr>
        <w:sectPr w:rsidR="001A256D">
          <w:type w:val="continuous"/>
          <w:pgSz w:w="16840" w:h="11900" w:orient="landscape"/>
          <w:pgMar w:top="1144" w:right="1440" w:bottom="889" w:left="1440" w:header="0" w:footer="0" w:gutter="0"/>
          <w:cols w:num="2" w:space="720" w:equalWidth="0">
            <w:col w:w="1116" w:space="720"/>
            <w:col w:w="12124"/>
          </w:cols>
        </w:sectPr>
      </w:pPr>
    </w:p>
    <w:p w:rsidR="001A256D" w:rsidRDefault="001A256D">
      <w:pPr>
        <w:spacing w:line="220" w:lineRule="exact"/>
        <w:rPr>
          <w:sz w:val="20"/>
          <w:szCs w:val="20"/>
        </w:rPr>
      </w:pPr>
    </w:p>
    <w:p w:rsidR="001A256D" w:rsidRDefault="006179EE">
      <w:pPr>
        <w:numPr>
          <w:ilvl w:val="0"/>
          <w:numId w:val="30"/>
        </w:numPr>
        <w:tabs>
          <w:tab w:val="left" w:pos="940"/>
        </w:tabs>
        <w:spacing w:line="199" w:lineRule="auto"/>
        <w:ind w:left="940" w:right="600" w:hanging="544"/>
        <w:rPr>
          <w:rFonts w:ascii="Arial" w:eastAsia="Arial" w:hAnsi="Arial" w:cs="Arial"/>
          <w:b/>
          <w:bCs/>
          <w:color w:val="A3C145"/>
          <w:sz w:val="28"/>
          <w:szCs w:val="28"/>
        </w:rPr>
      </w:pPr>
      <w:r>
        <w:rPr>
          <w:rFonts w:ascii="Tahoma" w:eastAsia="Tahoma" w:hAnsi="Tahoma" w:cs="Tahoma"/>
          <w:color w:val="FFFFFF"/>
          <w:sz w:val="36"/>
          <w:szCs w:val="36"/>
        </w:rPr>
        <w:t xml:space="preserve">The above model is the only one which can account for why children can later produce sentences which they have never heard before: the child stores the sentence structures of his/her native language and has a </w:t>
      </w:r>
      <w:r>
        <w:rPr>
          <w:rFonts w:ascii="Tahoma" w:eastAsia="Tahoma" w:hAnsi="Tahoma" w:cs="Tahoma"/>
          <w:color w:val="FFFFFF"/>
          <w:sz w:val="36"/>
          <w:szCs w:val="36"/>
        </w:rPr>
        <w:t>lexicon of words as well. When producing new sentences, he/she takes a structure and fills it with words. This process allows the child to produce a theoretically unlimited number of sentences in his/her later life.</w:t>
      </w:r>
    </w:p>
    <w:p w:rsidR="001A256D" w:rsidRDefault="001A256D">
      <w:pPr>
        <w:spacing w:line="7" w:lineRule="exact"/>
        <w:rPr>
          <w:rFonts w:ascii="Arial" w:eastAsia="Arial" w:hAnsi="Arial" w:cs="Arial"/>
          <w:b/>
          <w:bCs/>
          <w:color w:val="A3C145"/>
          <w:sz w:val="28"/>
          <w:szCs w:val="28"/>
        </w:rPr>
      </w:pPr>
    </w:p>
    <w:p w:rsidR="001A256D" w:rsidRDefault="006179EE">
      <w:pPr>
        <w:numPr>
          <w:ilvl w:val="0"/>
          <w:numId w:val="30"/>
        </w:numPr>
        <w:tabs>
          <w:tab w:val="left" w:pos="1840"/>
        </w:tabs>
        <w:spacing w:line="208" w:lineRule="auto"/>
        <w:ind w:left="940" w:right="540" w:hanging="544"/>
        <w:rPr>
          <w:rFonts w:ascii="Arial" w:eastAsia="Arial" w:hAnsi="Arial" w:cs="Arial"/>
          <w:b/>
          <w:bCs/>
          <w:color w:val="A3C145"/>
          <w:sz w:val="28"/>
          <w:szCs w:val="28"/>
        </w:rPr>
      </w:pPr>
      <w:r>
        <w:rPr>
          <w:rFonts w:ascii="Tahoma" w:eastAsia="Tahoma" w:hAnsi="Tahoma" w:cs="Tahoma"/>
          <w:color w:val="FFFFFF"/>
          <w:sz w:val="36"/>
          <w:szCs w:val="36"/>
        </w:rPr>
        <w:t>Note that certain shifts may occur if c</w:t>
      </w:r>
      <w:r>
        <w:rPr>
          <w:rFonts w:ascii="Tahoma" w:eastAsia="Tahoma" w:hAnsi="Tahoma" w:cs="Tahoma"/>
          <w:color w:val="FFFFFF"/>
          <w:sz w:val="36"/>
          <w:szCs w:val="36"/>
        </w:rPr>
        <w:t>hildren make incorrect conclusions about the structure of the language they are acquiring on the basis of what they hear. Then there is a discrepancy between the competence of their parents and that which they construct; this is an important source of lang</w:t>
      </w:r>
      <w:r>
        <w:rPr>
          <w:rFonts w:ascii="Tahoma" w:eastAsia="Tahoma" w:hAnsi="Tahoma" w:cs="Tahoma"/>
          <w:color w:val="FFFFFF"/>
          <w:sz w:val="36"/>
          <w:szCs w:val="36"/>
        </w:rPr>
        <w:t>uage change.</w:t>
      </w:r>
    </w:p>
    <w:p w:rsidR="001A256D" w:rsidRDefault="001A256D">
      <w:pPr>
        <w:sectPr w:rsidR="001A256D">
          <w:type w:val="continuous"/>
          <w:pgSz w:w="16840" w:h="11900" w:orient="landscape"/>
          <w:pgMar w:top="1144" w:right="1440" w:bottom="889" w:left="1440" w:header="0" w:footer="0" w:gutter="0"/>
          <w:cols w:space="720" w:equalWidth="0">
            <w:col w:w="13960"/>
          </w:cols>
        </w:sectPr>
      </w:pPr>
    </w:p>
    <w:p w:rsidR="001A256D" w:rsidRDefault="006179EE">
      <w:pPr>
        <w:spacing w:line="40" w:lineRule="exact"/>
        <w:rPr>
          <w:sz w:val="20"/>
          <w:szCs w:val="20"/>
        </w:rPr>
      </w:pPr>
      <w:bookmarkStart w:id="20" w:name="page20"/>
      <w:bookmarkEnd w:id="20"/>
      <w:r>
        <w:rPr>
          <w:noProof/>
          <w:sz w:val="20"/>
          <w:szCs w:val="20"/>
        </w:rPr>
        <w:lastRenderedPageBreak/>
        <w:drawing>
          <wp:anchor distT="0" distB="0" distL="114300" distR="114300" simplePos="0" relativeHeight="251660288" behindDoc="1" locked="0" layoutInCell="0" allowOverlap="1">
            <wp:simplePos x="0" y="0"/>
            <wp:positionH relativeFrom="page">
              <wp:posOffset>772795</wp:posOffset>
            </wp:positionH>
            <wp:positionV relativeFrom="page">
              <wp:posOffset>346710</wp:posOffset>
            </wp:positionV>
            <wp:extent cx="9144000" cy="685800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
                      <a:extLst/>
                    </a:blip>
                    <a:srcRect/>
                    <a:stretch>
                      <a:fillRect/>
                    </a:stretch>
                  </pic:blipFill>
                  <pic:spPr bwMode="auto">
                    <a:xfrm>
                      <a:off x="0" y="0"/>
                      <a:ext cx="9144000" cy="6858000"/>
                    </a:xfrm>
                    <a:prstGeom prst="rect">
                      <a:avLst/>
                    </a:prstGeom>
                    <a:noFill/>
                  </pic:spPr>
                </pic:pic>
              </a:graphicData>
            </a:graphic>
          </wp:anchor>
        </w:drawing>
      </w:r>
    </w:p>
    <w:p w:rsidR="001A256D" w:rsidRDefault="006179EE">
      <w:pPr>
        <w:spacing w:line="222" w:lineRule="auto"/>
        <w:ind w:left="980" w:right="1840" w:hanging="539"/>
        <w:rPr>
          <w:sz w:val="20"/>
          <w:szCs w:val="20"/>
        </w:rPr>
      </w:pPr>
      <w:r>
        <w:rPr>
          <w:rFonts w:ascii="Arial" w:eastAsia="Arial" w:hAnsi="Arial" w:cs="Arial"/>
          <w:b/>
          <w:bCs/>
          <w:color w:val="A3C145"/>
          <w:sz w:val="38"/>
          <w:szCs w:val="38"/>
        </w:rPr>
        <w:t>►</w:t>
      </w:r>
      <w:r>
        <w:rPr>
          <w:rFonts w:ascii="Arial" w:eastAsia="Arial" w:hAnsi="Arial" w:cs="Arial"/>
          <w:b/>
          <w:bCs/>
          <w:color w:val="A3C145"/>
          <w:sz w:val="38"/>
          <w:szCs w:val="38"/>
        </w:rPr>
        <w:t xml:space="preserve"> </w:t>
      </w:r>
      <w:r>
        <w:rPr>
          <w:rFonts w:ascii="Tahoma" w:eastAsia="Tahoma" w:hAnsi="Tahoma" w:cs="Tahoma"/>
          <w:color w:val="FFFFFF"/>
          <w:sz w:val="48"/>
          <w:szCs w:val="48"/>
        </w:rPr>
        <w:t>Language acquisition for any generation of children</w:t>
      </w:r>
      <w:r>
        <w:rPr>
          <w:rFonts w:ascii="Arial" w:eastAsia="Arial" w:hAnsi="Arial" w:cs="Arial"/>
          <w:b/>
          <w:bCs/>
          <w:color w:val="A3C145"/>
          <w:sz w:val="38"/>
          <w:szCs w:val="38"/>
        </w:rPr>
        <w:t xml:space="preserve"> </w:t>
      </w:r>
      <w:r>
        <w:rPr>
          <w:rFonts w:ascii="Tahoma" w:eastAsia="Tahoma" w:hAnsi="Tahoma" w:cs="Tahoma"/>
          <w:color w:val="FFFFFF"/>
          <w:sz w:val="48"/>
          <w:szCs w:val="48"/>
        </w:rPr>
        <w:t>consists of achieving mastery in four main areas, i.e. acquiring:</w:t>
      </w:r>
    </w:p>
    <w:p w:rsidR="001A256D" w:rsidRDefault="001A256D">
      <w:pPr>
        <w:spacing w:line="200" w:lineRule="exact"/>
        <w:rPr>
          <w:sz w:val="20"/>
          <w:szCs w:val="20"/>
        </w:rPr>
      </w:pPr>
    </w:p>
    <w:p w:rsidR="001A256D" w:rsidRDefault="001A256D">
      <w:pPr>
        <w:spacing w:line="259" w:lineRule="exact"/>
        <w:rPr>
          <w:sz w:val="20"/>
          <w:szCs w:val="20"/>
        </w:rPr>
      </w:pPr>
    </w:p>
    <w:p w:rsidR="001A256D" w:rsidRDefault="006179EE">
      <w:pPr>
        <w:numPr>
          <w:ilvl w:val="0"/>
          <w:numId w:val="31"/>
        </w:numPr>
        <w:tabs>
          <w:tab w:val="left" w:pos="980"/>
        </w:tabs>
        <w:spacing w:line="239" w:lineRule="auto"/>
        <w:ind w:left="980" w:right="1100" w:hanging="548"/>
        <w:rPr>
          <w:rFonts w:ascii="Tahoma" w:eastAsia="Tahoma" w:hAnsi="Tahoma" w:cs="Tahoma"/>
          <w:color w:val="FFFFFF"/>
          <w:sz w:val="48"/>
          <w:szCs w:val="48"/>
        </w:rPr>
      </w:pPr>
      <w:r>
        <w:rPr>
          <w:rFonts w:ascii="Tahoma" w:eastAsia="Tahoma" w:hAnsi="Tahoma" w:cs="Tahoma"/>
          <w:color w:val="FFFFFF"/>
          <w:sz w:val="48"/>
          <w:szCs w:val="48"/>
        </w:rPr>
        <w:t>A set of syntactic rules which specify how sentences are built up out of phrases and phrases out o</w:t>
      </w:r>
      <w:r>
        <w:rPr>
          <w:rFonts w:ascii="Tahoma" w:eastAsia="Tahoma" w:hAnsi="Tahoma" w:cs="Tahoma"/>
          <w:color w:val="FFFFFF"/>
          <w:sz w:val="48"/>
          <w:szCs w:val="48"/>
        </w:rPr>
        <w:t>f words.</w:t>
      </w:r>
    </w:p>
    <w:p w:rsidR="001A256D" w:rsidRDefault="001A256D">
      <w:pPr>
        <w:spacing w:line="200" w:lineRule="exact"/>
        <w:rPr>
          <w:rFonts w:ascii="Tahoma" w:eastAsia="Tahoma" w:hAnsi="Tahoma" w:cs="Tahoma"/>
          <w:color w:val="FFFFFF"/>
          <w:sz w:val="48"/>
          <w:szCs w:val="48"/>
        </w:rPr>
      </w:pPr>
    </w:p>
    <w:p w:rsidR="001A256D" w:rsidRDefault="001A256D">
      <w:pPr>
        <w:spacing w:line="256" w:lineRule="exact"/>
        <w:rPr>
          <w:rFonts w:ascii="Tahoma" w:eastAsia="Tahoma" w:hAnsi="Tahoma" w:cs="Tahoma"/>
          <w:color w:val="FFFFFF"/>
          <w:sz w:val="48"/>
          <w:szCs w:val="48"/>
        </w:rPr>
      </w:pPr>
    </w:p>
    <w:p w:rsidR="001A256D" w:rsidRDefault="006179EE">
      <w:pPr>
        <w:numPr>
          <w:ilvl w:val="0"/>
          <w:numId w:val="31"/>
        </w:numPr>
        <w:tabs>
          <w:tab w:val="left" w:pos="980"/>
        </w:tabs>
        <w:spacing w:line="223" w:lineRule="auto"/>
        <w:ind w:left="980" w:right="840" w:hanging="548"/>
        <w:jc w:val="both"/>
        <w:rPr>
          <w:rFonts w:ascii="Tahoma" w:eastAsia="Tahoma" w:hAnsi="Tahoma" w:cs="Tahoma"/>
          <w:color w:val="FFFFFF"/>
          <w:sz w:val="48"/>
          <w:szCs w:val="48"/>
        </w:rPr>
      </w:pPr>
      <w:r>
        <w:rPr>
          <w:rFonts w:ascii="Tahoma" w:eastAsia="Tahoma" w:hAnsi="Tahoma" w:cs="Tahoma"/>
          <w:color w:val="FFFFFF"/>
          <w:sz w:val="48"/>
          <w:szCs w:val="48"/>
        </w:rPr>
        <w:t>A set of morphological rules which specify how words are built up out of morphemes, i.e. grammatical units smaller than the word.</w:t>
      </w:r>
    </w:p>
    <w:p w:rsidR="001A256D" w:rsidRDefault="001A256D">
      <w:pPr>
        <w:spacing w:line="200" w:lineRule="exact"/>
        <w:rPr>
          <w:rFonts w:ascii="Tahoma" w:eastAsia="Tahoma" w:hAnsi="Tahoma" w:cs="Tahoma"/>
          <w:color w:val="FFFFFF"/>
          <w:sz w:val="48"/>
          <w:szCs w:val="48"/>
        </w:rPr>
      </w:pPr>
    </w:p>
    <w:p w:rsidR="001A256D" w:rsidRDefault="001A256D">
      <w:pPr>
        <w:spacing w:line="253" w:lineRule="exact"/>
        <w:rPr>
          <w:rFonts w:ascii="Tahoma" w:eastAsia="Tahoma" w:hAnsi="Tahoma" w:cs="Tahoma"/>
          <w:color w:val="FFFFFF"/>
          <w:sz w:val="48"/>
          <w:szCs w:val="48"/>
        </w:rPr>
      </w:pPr>
    </w:p>
    <w:p w:rsidR="001A256D" w:rsidRDefault="006179EE">
      <w:pPr>
        <w:numPr>
          <w:ilvl w:val="0"/>
          <w:numId w:val="31"/>
        </w:numPr>
        <w:tabs>
          <w:tab w:val="left" w:pos="980"/>
        </w:tabs>
        <w:spacing w:line="239" w:lineRule="auto"/>
        <w:ind w:left="980" w:right="1840" w:hanging="548"/>
        <w:rPr>
          <w:rFonts w:ascii="Tahoma" w:eastAsia="Tahoma" w:hAnsi="Tahoma" w:cs="Tahoma"/>
          <w:color w:val="FFFFFF"/>
          <w:sz w:val="48"/>
          <w:szCs w:val="48"/>
        </w:rPr>
      </w:pPr>
      <w:r>
        <w:rPr>
          <w:rFonts w:ascii="Tahoma" w:eastAsia="Tahoma" w:hAnsi="Tahoma" w:cs="Tahoma"/>
          <w:color w:val="FFFFFF"/>
          <w:sz w:val="48"/>
          <w:szCs w:val="48"/>
        </w:rPr>
        <w:t>A set of phonological rules which specify how words, phrases and sentences are pronounced.</w:t>
      </w:r>
    </w:p>
    <w:p w:rsidR="001A256D" w:rsidRDefault="001A256D">
      <w:pPr>
        <w:spacing w:line="200" w:lineRule="exact"/>
        <w:rPr>
          <w:rFonts w:ascii="Tahoma" w:eastAsia="Tahoma" w:hAnsi="Tahoma" w:cs="Tahoma"/>
          <w:color w:val="FFFFFF"/>
          <w:sz w:val="48"/>
          <w:szCs w:val="48"/>
        </w:rPr>
      </w:pPr>
    </w:p>
    <w:p w:rsidR="001A256D" w:rsidRDefault="001A256D">
      <w:pPr>
        <w:spacing w:line="256" w:lineRule="exact"/>
        <w:rPr>
          <w:rFonts w:ascii="Tahoma" w:eastAsia="Tahoma" w:hAnsi="Tahoma" w:cs="Tahoma"/>
          <w:color w:val="FFFFFF"/>
          <w:sz w:val="48"/>
          <w:szCs w:val="48"/>
        </w:rPr>
      </w:pPr>
    </w:p>
    <w:p w:rsidR="001A256D" w:rsidRDefault="006179EE">
      <w:pPr>
        <w:numPr>
          <w:ilvl w:val="0"/>
          <w:numId w:val="31"/>
        </w:numPr>
        <w:tabs>
          <w:tab w:val="left" w:pos="980"/>
        </w:tabs>
        <w:spacing w:line="249" w:lineRule="auto"/>
        <w:ind w:left="980" w:right="800" w:hanging="548"/>
        <w:jc w:val="both"/>
        <w:rPr>
          <w:rFonts w:ascii="Tahoma" w:eastAsia="Tahoma" w:hAnsi="Tahoma" w:cs="Tahoma"/>
          <w:color w:val="FFFFFF"/>
          <w:sz w:val="47"/>
          <w:szCs w:val="47"/>
        </w:rPr>
      </w:pPr>
      <w:r>
        <w:rPr>
          <w:rFonts w:ascii="Tahoma" w:eastAsia="Tahoma" w:hAnsi="Tahoma" w:cs="Tahoma"/>
          <w:color w:val="FFFFFF"/>
          <w:sz w:val="47"/>
          <w:szCs w:val="47"/>
        </w:rPr>
        <w:t xml:space="preserve">A set of semantic </w:t>
      </w:r>
      <w:r>
        <w:rPr>
          <w:rFonts w:ascii="Tahoma" w:eastAsia="Tahoma" w:hAnsi="Tahoma" w:cs="Tahoma"/>
          <w:color w:val="FFFFFF"/>
          <w:sz w:val="47"/>
          <w:szCs w:val="47"/>
        </w:rPr>
        <w:t>rules which specify how words, phrases and sentences are interpreted, i.e. what their meaning is.</w:t>
      </w:r>
    </w:p>
    <w:p w:rsidR="001A256D" w:rsidRDefault="001A256D">
      <w:pPr>
        <w:sectPr w:rsidR="001A256D">
          <w:pgSz w:w="16840" w:h="11900" w:orient="landscape"/>
          <w:pgMar w:top="1440" w:right="1440" w:bottom="1440" w:left="1440" w:header="0" w:footer="0" w:gutter="0"/>
          <w:cols w:space="720" w:equalWidth="0">
            <w:col w:w="13960"/>
          </w:cols>
        </w:sectPr>
      </w:pPr>
    </w:p>
    <w:p w:rsidR="001A256D" w:rsidRDefault="006179EE">
      <w:pPr>
        <w:ind w:left="2720"/>
        <w:rPr>
          <w:sz w:val="20"/>
          <w:szCs w:val="20"/>
        </w:rPr>
      </w:pPr>
      <w:bookmarkStart w:id="21" w:name="page21"/>
      <w:bookmarkEnd w:id="21"/>
      <w:r>
        <w:rPr>
          <w:rFonts w:ascii="Tahoma" w:eastAsia="Tahoma" w:hAnsi="Tahoma" w:cs="Tahoma"/>
          <w:noProof/>
          <w:color w:val="FFFFCC"/>
          <w:sz w:val="64"/>
          <w:szCs w:val="64"/>
        </w:rPr>
        <w:lastRenderedPageBreak/>
        <w:drawing>
          <wp:anchor distT="0" distB="0" distL="114300" distR="114300" simplePos="0" relativeHeight="251661312" behindDoc="1" locked="0" layoutInCell="0" allowOverlap="1">
            <wp:simplePos x="0" y="0"/>
            <wp:positionH relativeFrom="page">
              <wp:posOffset>772795</wp:posOffset>
            </wp:positionH>
            <wp:positionV relativeFrom="page">
              <wp:posOffset>346710</wp:posOffset>
            </wp:positionV>
            <wp:extent cx="9144000" cy="685800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a:extLst/>
                    </a:blip>
                    <a:srcRect/>
                    <a:stretch>
                      <a:fillRect/>
                    </a:stretch>
                  </pic:blipFill>
                  <pic:spPr bwMode="auto">
                    <a:xfrm>
                      <a:off x="0" y="0"/>
                      <a:ext cx="9144000" cy="6858000"/>
                    </a:xfrm>
                    <a:prstGeom prst="rect">
                      <a:avLst/>
                    </a:prstGeom>
                    <a:noFill/>
                  </pic:spPr>
                </pic:pic>
              </a:graphicData>
            </a:graphic>
          </wp:anchor>
        </w:drawing>
      </w:r>
      <w:r>
        <w:rPr>
          <w:rFonts w:ascii="Tahoma" w:eastAsia="Tahoma" w:hAnsi="Tahoma" w:cs="Tahoma"/>
          <w:color w:val="FFFFCC"/>
          <w:sz w:val="64"/>
          <w:szCs w:val="64"/>
        </w:rPr>
        <w:t>Competence and Performance</w:t>
      </w:r>
    </w:p>
    <w:p w:rsidR="001A256D" w:rsidRDefault="001A256D">
      <w:pPr>
        <w:spacing w:line="200" w:lineRule="exact"/>
        <w:rPr>
          <w:sz w:val="20"/>
          <w:szCs w:val="20"/>
        </w:rPr>
      </w:pPr>
    </w:p>
    <w:p w:rsidR="001A256D" w:rsidRDefault="001A256D">
      <w:pPr>
        <w:spacing w:line="200" w:lineRule="exact"/>
        <w:rPr>
          <w:sz w:val="20"/>
          <w:szCs w:val="20"/>
        </w:rPr>
      </w:pPr>
    </w:p>
    <w:p w:rsidR="001A256D" w:rsidRDefault="001A256D">
      <w:pPr>
        <w:spacing w:line="200" w:lineRule="exact"/>
        <w:rPr>
          <w:sz w:val="20"/>
          <w:szCs w:val="20"/>
        </w:rPr>
      </w:pPr>
    </w:p>
    <w:p w:rsidR="001A256D" w:rsidRDefault="001A256D">
      <w:pPr>
        <w:spacing w:line="242" w:lineRule="exact"/>
        <w:rPr>
          <w:sz w:val="20"/>
          <w:szCs w:val="20"/>
        </w:rPr>
      </w:pPr>
    </w:p>
    <w:p w:rsidR="001A256D" w:rsidRDefault="006179EE">
      <w:pPr>
        <w:numPr>
          <w:ilvl w:val="0"/>
          <w:numId w:val="32"/>
        </w:numPr>
        <w:tabs>
          <w:tab w:val="left" w:pos="940"/>
        </w:tabs>
        <w:spacing w:line="204" w:lineRule="auto"/>
        <w:ind w:left="940" w:right="560" w:hanging="544"/>
        <w:rPr>
          <w:rFonts w:ascii="Arial" w:eastAsia="Arial" w:hAnsi="Arial" w:cs="Arial"/>
          <w:b/>
          <w:bCs/>
          <w:color w:val="A3C145"/>
          <w:sz w:val="37"/>
          <w:szCs w:val="37"/>
        </w:rPr>
      </w:pPr>
      <w:r>
        <w:rPr>
          <w:rFonts w:ascii="Tahoma" w:eastAsia="Tahoma" w:hAnsi="Tahoma" w:cs="Tahoma"/>
          <w:b/>
          <w:bCs/>
          <w:color w:val="FFFFFF"/>
          <w:sz w:val="47"/>
          <w:szCs w:val="47"/>
        </w:rPr>
        <w:t xml:space="preserve">competence </w:t>
      </w:r>
      <w:r>
        <w:rPr>
          <w:rFonts w:ascii="Tahoma" w:eastAsia="Tahoma" w:hAnsi="Tahoma" w:cs="Tahoma"/>
          <w:color w:val="FFFFFF"/>
          <w:sz w:val="47"/>
          <w:szCs w:val="47"/>
        </w:rPr>
        <w:t>According to Chomsky in his</w:t>
      </w:r>
      <w:r>
        <w:rPr>
          <w:rFonts w:ascii="Tahoma" w:eastAsia="Tahoma" w:hAnsi="Tahoma" w:cs="Tahoma"/>
          <w:b/>
          <w:bCs/>
          <w:color w:val="FFFFFF"/>
          <w:sz w:val="47"/>
          <w:szCs w:val="47"/>
        </w:rPr>
        <w:t xml:space="preserve"> </w:t>
      </w:r>
      <w:r>
        <w:rPr>
          <w:rFonts w:ascii="Tahoma" w:eastAsia="Tahoma" w:hAnsi="Tahoma" w:cs="Tahoma"/>
          <w:i/>
          <w:iCs/>
          <w:color w:val="FFFFFF"/>
          <w:sz w:val="47"/>
          <w:szCs w:val="47"/>
        </w:rPr>
        <w:t>Aspects of the</w:t>
      </w:r>
      <w:r>
        <w:rPr>
          <w:rFonts w:ascii="Tahoma" w:eastAsia="Tahoma" w:hAnsi="Tahoma" w:cs="Tahoma"/>
          <w:b/>
          <w:bCs/>
          <w:color w:val="FFFFFF"/>
          <w:sz w:val="47"/>
          <w:szCs w:val="47"/>
        </w:rPr>
        <w:t xml:space="preserve"> </w:t>
      </w:r>
      <w:r>
        <w:rPr>
          <w:rFonts w:ascii="Tahoma" w:eastAsia="Tahoma" w:hAnsi="Tahoma" w:cs="Tahoma"/>
          <w:i/>
          <w:iCs/>
          <w:color w:val="FFFFFF"/>
          <w:sz w:val="47"/>
          <w:szCs w:val="47"/>
        </w:rPr>
        <w:t xml:space="preserve">theory of syntax </w:t>
      </w:r>
      <w:r>
        <w:rPr>
          <w:rFonts w:ascii="Tahoma" w:eastAsia="Tahoma" w:hAnsi="Tahoma" w:cs="Tahoma"/>
          <w:color w:val="FFFFFF"/>
          <w:sz w:val="47"/>
          <w:szCs w:val="47"/>
        </w:rPr>
        <w:t xml:space="preserve">(1965) this is the abstract ability of </w:t>
      </w:r>
      <w:r>
        <w:rPr>
          <w:rFonts w:ascii="Tahoma" w:eastAsia="Tahoma" w:hAnsi="Tahoma" w:cs="Tahoma"/>
          <w:color w:val="FFFFFF"/>
          <w:sz w:val="47"/>
          <w:szCs w:val="47"/>
        </w:rPr>
        <w:t>an</w:t>
      </w:r>
      <w:r>
        <w:rPr>
          <w:rFonts w:ascii="Tahoma" w:eastAsia="Tahoma" w:hAnsi="Tahoma" w:cs="Tahoma"/>
          <w:i/>
          <w:iCs/>
          <w:color w:val="FFFFFF"/>
          <w:sz w:val="47"/>
          <w:szCs w:val="47"/>
        </w:rPr>
        <w:t xml:space="preserve"> </w:t>
      </w:r>
      <w:r>
        <w:rPr>
          <w:rFonts w:ascii="Tahoma" w:eastAsia="Tahoma" w:hAnsi="Tahoma" w:cs="Tahoma"/>
          <w:color w:val="FFFFFF"/>
          <w:sz w:val="47"/>
          <w:szCs w:val="47"/>
        </w:rPr>
        <w:t>individual to speak the language which he/she has learned as native language in his/her childhood. The competence of a speaker is unaffected by such factors as nervousness, temporary loss of memory, speech errors, etc. These latter phenomena are entirel</w:t>
      </w:r>
      <w:r>
        <w:rPr>
          <w:rFonts w:ascii="Tahoma" w:eastAsia="Tahoma" w:hAnsi="Tahoma" w:cs="Tahoma"/>
          <w:color w:val="FFFFFF"/>
          <w:sz w:val="47"/>
          <w:szCs w:val="47"/>
        </w:rPr>
        <w:t xml:space="preserve">y within the domain of </w:t>
      </w:r>
      <w:r>
        <w:rPr>
          <w:rFonts w:ascii="Tahoma" w:eastAsia="Tahoma" w:hAnsi="Tahoma" w:cs="Tahoma"/>
          <w:i/>
          <w:iCs/>
          <w:color w:val="FFFFFF"/>
          <w:sz w:val="47"/>
          <w:szCs w:val="47"/>
        </w:rPr>
        <w:t>performance</w:t>
      </w:r>
      <w:r>
        <w:rPr>
          <w:rFonts w:ascii="Tahoma" w:eastAsia="Tahoma" w:hAnsi="Tahoma" w:cs="Tahoma"/>
          <w:color w:val="FFFFFF"/>
          <w:sz w:val="47"/>
          <w:szCs w:val="47"/>
        </w:rPr>
        <w:t xml:space="preserve"> which refers to the process of applying one's competence in the act of speaking. Bear in mind that competence also refers to the ability to judge if a sentence is grammatically well-formed; it is an unconscious ability.</w:t>
      </w:r>
    </w:p>
    <w:p w:rsidR="001A256D" w:rsidRDefault="001A256D">
      <w:pPr>
        <w:spacing w:line="200" w:lineRule="exact"/>
        <w:rPr>
          <w:rFonts w:ascii="Arial" w:eastAsia="Arial" w:hAnsi="Arial" w:cs="Arial"/>
          <w:b/>
          <w:bCs/>
          <w:color w:val="A3C145"/>
          <w:sz w:val="37"/>
          <w:szCs w:val="37"/>
        </w:rPr>
      </w:pPr>
    </w:p>
    <w:p w:rsidR="001A256D" w:rsidRDefault="001A256D">
      <w:pPr>
        <w:spacing w:line="245" w:lineRule="exact"/>
        <w:rPr>
          <w:rFonts w:ascii="Arial" w:eastAsia="Arial" w:hAnsi="Arial" w:cs="Arial"/>
          <w:b/>
          <w:bCs/>
          <w:color w:val="A3C145"/>
          <w:sz w:val="37"/>
          <w:szCs w:val="37"/>
        </w:rPr>
      </w:pPr>
    </w:p>
    <w:p w:rsidR="001A256D" w:rsidRDefault="006179EE">
      <w:pPr>
        <w:numPr>
          <w:ilvl w:val="0"/>
          <w:numId w:val="32"/>
        </w:numPr>
        <w:tabs>
          <w:tab w:val="left" w:pos="940"/>
        </w:tabs>
        <w:spacing w:line="216" w:lineRule="auto"/>
        <w:ind w:left="940" w:right="1140" w:hanging="544"/>
        <w:rPr>
          <w:rFonts w:ascii="Arial" w:eastAsia="Arial" w:hAnsi="Arial" w:cs="Arial"/>
          <w:b/>
          <w:bCs/>
          <w:color w:val="A3C145"/>
          <w:sz w:val="38"/>
          <w:szCs w:val="38"/>
        </w:rPr>
      </w:pPr>
      <w:r>
        <w:rPr>
          <w:rFonts w:ascii="Tahoma" w:eastAsia="Tahoma" w:hAnsi="Tahoma" w:cs="Tahoma"/>
          <w:b/>
          <w:bCs/>
          <w:color w:val="FFFFFF"/>
          <w:sz w:val="48"/>
          <w:szCs w:val="48"/>
        </w:rPr>
        <w:t xml:space="preserve">performance </w:t>
      </w:r>
      <w:r>
        <w:rPr>
          <w:rFonts w:ascii="Tahoma" w:eastAsia="Tahoma" w:hAnsi="Tahoma" w:cs="Tahoma"/>
          <w:color w:val="FFFFFF"/>
          <w:sz w:val="48"/>
          <w:szCs w:val="48"/>
        </w:rPr>
        <w:t>The actual production of language as</w:t>
      </w:r>
      <w:r>
        <w:rPr>
          <w:rFonts w:ascii="Tahoma" w:eastAsia="Tahoma" w:hAnsi="Tahoma" w:cs="Tahoma"/>
          <w:b/>
          <w:bCs/>
          <w:color w:val="FFFFFF"/>
          <w:sz w:val="48"/>
          <w:szCs w:val="48"/>
        </w:rPr>
        <w:t xml:space="preserve"> </w:t>
      </w:r>
      <w:r>
        <w:rPr>
          <w:rFonts w:ascii="Tahoma" w:eastAsia="Tahoma" w:hAnsi="Tahoma" w:cs="Tahoma"/>
          <w:color w:val="FFFFFF"/>
          <w:sz w:val="48"/>
          <w:szCs w:val="48"/>
        </w:rPr>
        <w:t>opposed to the knowledge about the structure of one's native language which a speaker has internalised during childhood.</w:t>
      </w:r>
    </w:p>
    <w:p w:rsidR="001A256D" w:rsidRDefault="001A256D">
      <w:pPr>
        <w:sectPr w:rsidR="001A256D">
          <w:pgSz w:w="16840" w:h="11900" w:orient="landscape"/>
          <w:pgMar w:top="1394" w:right="1440" w:bottom="490" w:left="1440" w:header="0" w:footer="0" w:gutter="0"/>
          <w:cols w:space="720" w:equalWidth="0">
            <w:col w:w="13960"/>
          </w:cols>
        </w:sectPr>
      </w:pPr>
    </w:p>
    <w:p w:rsidR="001A256D" w:rsidRDefault="006179EE">
      <w:pPr>
        <w:ind w:left="2680"/>
        <w:rPr>
          <w:sz w:val="20"/>
          <w:szCs w:val="20"/>
        </w:rPr>
      </w:pPr>
      <w:bookmarkStart w:id="22" w:name="page22"/>
      <w:bookmarkEnd w:id="22"/>
      <w:r>
        <w:rPr>
          <w:rFonts w:ascii="Tahoma" w:eastAsia="Tahoma" w:hAnsi="Tahoma" w:cs="Tahoma"/>
          <w:noProof/>
          <w:color w:val="FFFFCC"/>
          <w:sz w:val="64"/>
          <w:szCs w:val="64"/>
        </w:rPr>
        <w:lastRenderedPageBreak/>
        <w:drawing>
          <wp:anchor distT="0" distB="0" distL="114300" distR="114300" simplePos="0" relativeHeight="251662336" behindDoc="1" locked="0" layoutInCell="0" allowOverlap="1">
            <wp:simplePos x="0" y="0"/>
            <wp:positionH relativeFrom="page">
              <wp:posOffset>772795</wp:posOffset>
            </wp:positionH>
            <wp:positionV relativeFrom="page">
              <wp:posOffset>346710</wp:posOffset>
            </wp:positionV>
            <wp:extent cx="9144000" cy="685800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
                      <a:extLst/>
                    </a:blip>
                    <a:srcRect/>
                    <a:stretch>
                      <a:fillRect/>
                    </a:stretch>
                  </pic:blipFill>
                  <pic:spPr bwMode="auto">
                    <a:xfrm>
                      <a:off x="0" y="0"/>
                      <a:ext cx="9144000" cy="6858000"/>
                    </a:xfrm>
                    <a:prstGeom prst="rect">
                      <a:avLst/>
                    </a:prstGeom>
                    <a:noFill/>
                  </pic:spPr>
                </pic:pic>
              </a:graphicData>
            </a:graphic>
          </wp:anchor>
        </w:drawing>
      </w:r>
      <w:r>
        <w:rPr>
          <w:rFonts w:ascii="Tahoma" w:eastAsia="Tahoma" w:hAnsi="Tahoma" w:cs="Tahoma"/>
          <w:color w:val="FFFFCC"/>
          <w:sz w:val="64"/>
          <w:szCs w:val="64"/>
        </w:rPr>
        <w:t>Stages of language acquisition</w:t>
      </w:r>
    </w:p>
    <w:p w:rsidR="001A256D" w:rsidRDefault="001A256D">
      <w:pPr>
        <w:spacing w:line="200" w:lineRule="exact"/>
        <w:rPr>
          <w:sz w:val="20"/>
          <w:szCs w:val="20"/>
        </w:rPr>
      </w:pPr>
    </w:p>
    <w:p w:rsidR="001A256D" w:rsidRDefault="001A256D">
      <w:pPr>
        <w:spacing w:line="200" w:lineRule="exact"/>
        <w:rPr>
          <w:sz w:val="20"/>
          <w:szCs w:val="20"/>
        </w:rPr>
      </w:pPr>
    </w:p>
    <w:p w:rsidR="001A256D" w:rsidRDefault="001A256D">
      <w:pPr>
        <w:spacing w:line="206" w:lineRule="exact"/>
        <w:rPr>
          <w:sz w:val="20"/>
          <w:szCs w:val="20"/>
        </w:rPr>
      </w:pPr>
    </w:p>
    <w:p w:rsidR="001A256D" w:rsidRDefault="006179EE">
      <w:pPr>
        <w:numPr>
          <w:ilvl w:val="0"/>
          <w:numId w:val="33"/>
        </w:numPr>
        <w:tabs>
          <w:tab w:val="left" w:pos="940"/>
        </w:tabs>
        <w:spacing w:line="196" w:lineRule="auto"/>
        <w:ind w:left="940" w:right="420" w:hanging="544"/>
        <w:rPr>
          <w:rFonts w:ascii="Arial" w:eastAsia="Arial" w:hAnsi="Arial" w:cs="Arial"/>
          <w:b/>
          <w:bCs/>
          <w:color w:val="A3C145"/>
          <w:sz w:val="32"/>
          <w:szCs w:val="32"/>
        </w:rPr>
      </w:pPr>
      <w:r>
        <w:rPr>
          <w:rFonts w:ascii="Tahoma" w:eastAsia="Tahoma" w:hAnsi="Tahoma" w:cs="Tahoma"/>
          <w:color w:val="FFFFFF"/>
          <w:sz w:val="40"/>
          <w:szCs w:val="40"/>
        </w:rPr>
        <w:t>One of the firmest pieces of evidence that language acquisition is genetically predetermined is the clear sequence of stages which children pass through in the first five years of their lives. Furthermore there are characteristics of each stage which alway</w:t>
      </w:r>
      <w:r>
        <w:rPr>
          <w:rFonts w:ascii="Tahoma" w:eastAsia="Tahoma" w:hAnsi="Tahoma" w:cs="Tahoma"/>
          <w:color w:val="FFFFFF"/>
          <w:sz w:val="40"/>
          <w:szCs w:val="40"/>
        </w:rPr>
        <w:t>s hold. For instance up to the two-word stage only nouns and/or verbs occur. No child begins by using conjunctions or prepositions, although he/she will have heard these word classes in his/her environment. Another characteristic is overextension. Children</w:t>
      </w:r>
      <w:r>
        <w:rPr>
          <w:rFonts w:ascii="Tahoma" w:eastAsia="Tahoma" w:hAnsi="Tahoma" w:cs="Tahoma"/>
          <w:color w:val="FFFFFF"/>
          <w:sz w:val="40"/>
          <w:szCs w:val="40"/>
        </w:rPr>
        <w:t xml:space="preserve"> always begin acquiring semantics by overextending meaning, for instance by using the word </w:t>
      </w:r>
      <w:r>
        <w:rPr>
          <w:rFonts w:ascii="Tahoma" w:eastAsia="Tahoma" w:hAnsi="Tahoma" w:cs="Tahoma"/>
          <w:i/>
          <w:iCs/>
          <w:color w:val="FFFFFF"/>
          <w:sz w:val="40"/>
          <w:szCs w:val="40"/>
        </w:rPr>
        <w:t xml:space="preserve">dog </w:t>
      </w:r>
      <w:r>
        <w:rPr>
          <w:rFonts w:ascii="Tahoma" w:eastAsia="Tahoma" w:hAnsi="Tahoma" w:cs="Tahoma"/>
          <w:color w:val="FFFFFF"/>
          <w:sz w:val="40"/>
          <w:szCs w:val="40"/>
        </w:rPr>
        <w:t>for all animals if the first animal they are confronted with is a dog.</w:t>
      </w:r>
      <w:r>
        <w:rPr>
          <w:rFonts w:ascii="Tahoma" w:eastAsia="Tahoma" w:hAnsi="Tahoma" w:cs="Tahoma"/>
          <w:i/>
          <w:iCs/>
          <w:color w:val="FFFFFF"/>
          <w:sz w:val="40"/>
          <w:szCs w:val="40"/>
        </w:rPr>
        <w:t xml:space="preserve"> </w:t>
      </w:r>
      <w:r>
        <w:rPr>
          <w:rFonts w:ascii="Tahoma" w:eastAsia="Tahoma" w:hAnsi="Tahoma" w:cs="Tahoma"/>
          <w:color w:val="FFFFFF"/>
          <w:sz w:val="40"/>
          <w:szCs w:val="40"/>
        </w:rPr>
        <w:t xml:space="preserve">Or by calling all males </w:t>
      </w:r>
      <w:r>
        <w:rPr>
          <w:rFonts w:ascii="Tahoma" w:eastAsia="Tahoma" w:hAnsi="Tahoma" w:cs="Tahoma"/>
          <w:i/>
          <w:iCs/>
          <w:color w:val="FFFFFF"/>
          <w:sz w:val="40"/>
          <w:szCs w:val="40"/>
        </w:rPr>
        <w:t>papa</w:t>
      </w:r>
      <w:r>
        <w:rPr>
          <w:rFonts w:ascii="Tahoma" w:eastAsia="Tahoma" w:hAnsi="Tahoma" w:cs="Tahoma"/>
          <w:color w:val="FFFFFF"/>
          <w:sz w:val="40"/>
          <w:szCs w:val="40"/>
        </w:rPr>
        <w:t xml:space="preserve"> or by using </w:t>
      </w:r>
      <w:r>
        <w:rPr>
          <w:rFonts w:ascii="Tahoma" w:eastAsia="Tahoma" w:hAnsi="Tahoma" w:cs="Tahoma"/>
          <w:i/>
          <w:iCs/>
          <w:color w:val="FFFFFF"/>
          <w:sz w:val="40"/>
          <w:szCs w:val="40"/>
        </w:rPr>
        <w:t>spoon</w:t>
      </w:r>
      <w:r>
        <w:rPr>
          <w:rFonts w:ascii="Tahoma" w:eastAsia="Tahoma" w:hAnsi="Tahoma" w:cs="Tahoma"/>
          <w:color w:val="FFFFFF"/>
          <w:sz w:val="40"/>
          <w:szCs w:val="40"/>
        </w:rPr>
        <w:t xml:space="preserve"> for all items of cutlery. The generalisatio</w:t>
      </w:r>
      <w:r>
        <w:rPr>
          <w:rFonts w:ascii="Tahoma" w:eastAsia="Tahoma" w:hAnsi="Tahoma" w:cs="Tahoma"/>
          <w:color w:val="FFFFFF"/>
          <w:sz w:val="40"/>
          <w:szCs w:val="40"/>
        </w:rPr>
        <w:t>n here is that children move from the general to the particular. To begin with their language is undifferentiated on all linguistic levels. With time they introduce more and more distinctions as they are repeatedly confronted with these from their surround</w:t>
      </w:r>
      <w:r>
        <w:rPr>
          <w:rFonts w:ascii="Tahoma" w:eastAsia="Tahoma" w:hAnsi="Tahoma" w:cs="Tahoma"/>
          <w:color w:val="FFFFFF"/>
          <w:sz w:val="40"/>
          <w:szCs w:val="40"/>
        </w:rPr>
        <w:t>ings. Increasing distinctions in language may well be linked to increasing cognitive development: the more discriminating the child's perception and understanding of the world, the more he/she will strive to reflect this in language.</w:t>
      </w:r>
    </w:p>
    <w:p w:rsidR="001A256D" w:rsidRDefault="001A256D">
      <w:pPr>
        <w:sectPr w:rsidR="001A256D">
          <w:pgSz w:w="16840" w:h="11900" w:orient="landscape"/>
          <w:pgMar w:top="1144" w:right="1440" w:bottom="1440" w:left="1440" w:header="0" w:footer="0" w:gutter="0"/>
          <w:cols w:space="720" w:equalWidth="0">
            <w:col w:w="13960"/>
          </w:cols>
        </w:sectPr>
      </w:pPr>
    </w:p>
    <w:p w:rsidR="001A256D" w:rsidRDefault="006179EE">
      <w:pPr>
        <w:spacing w:line="270" w:lineRule="exact"/>
        <w:rPr>
          <w:sz w:val="20"/>
          <w:szCs w:val="20"/>
        </w:rPr>
      </w:pPr>
      <w:bookmarkStart w:id="23" w:name="page23"/>
      <w:bookmarkEnd w:id="23"/>
      <w:r>
        <w:rPr>
          <w:noProof/>
          <w:sz w:val="20"/>
          <w:szCs w:val="20"/>
        </w:rPr>
        <w:lastRenderedPageBreak/>
        <w:drawing>
          <wp:anchor distT="0" distB="0" distL="114300" distR="114300" simplePos="0" relativeHeight="251663360" behindDoc="1" locked="0" layoutInCell="0" allowOverlap="1">
            <wp:simplePos x="0" y="0"/>
            <wp:positionH relativeFrom="page">
              <wp:posOffset>772795</wp:posOffset>
            </wp:positionH>
            <wp:positionV relativeFrom="page">
              <wp:posOffset>346710</wp:posOffset>
            </wp:positionV>
            <wp:extent cx="9144000" cy="685800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
                      <a:extLst/>
                    </a:blip>
                    <a:srcRect/>
                    <a:stretch>
                      <a:fillRect/>
                    </a:stretch>
                  </pic:blipFill>
                  <pic:spPr bwMode="auto">
                    <a:xfrm>
                      <a:off x="0" y="0"/>
                      <a:ext cx="9144000" cy="6858000"/>
                    </a:xfrm>
                    <a:prstGeom prst="rect">
                      <a:avLst/>
                    </a:prstGeom>
                    <a:noFill/>
                  </pic:spPr>
                </pic:pic>
              </a:graphicData>
            </a:graphic>
          </wp:anchor>
        </w:drawing>
      </w:r>
    </w:p>
    <w:p w:rsidR="001A256D" w:rsidRDefault="006179EE">
      <w:pPr>
        <w:numPr>
          <w:ilvl w:val="0"/>
          <w:numId w:val="34"/>
        </w:numPr>
        <w:tabs>
          <w:tab w:val="left" w:pos="1840"/>
        </w:tabs>
        <w:ind w:left="1840" w:hanging="1444"/>
        <w:rPr>
          <w:rFonts w:ascii="Tahoma" w:eastAsia="Tahoma" w:hAnsi="Tahoma" w:cs="Tahoma"/>
          <w:color w:val="FFFFFF"/>
          <w:sz w:val="48"/>
          <w:szCs w:val="48"/>
        </w:rPr>
      </w:pPr>
      <w:r>
        <w:rPr>
          <w:rFonts w:ascii="Tahoma" w:eastAsia="Tahoma" w:hAnsi="Tahoma" w:cs="Tahoma"/>
          <w:color w:val="FFFFFF"/>
          <w:sz w:val="48"/>
          <w:szCs w:val="48"/>
        </w:rPr>
        <w:t>0.</w:t>
      </w:r>
      <w:r>
        <w:rPr>
          <w:rFonts w:ascii="Tahoma" w:eastAsia="Tahoma" w:hAnsi="Tahoma" w:cs="Tahoma"/>
          <w:color w:val="FFFFFF"/>
          <w:sz w:val="48"/>
          <w:szCs w:val="48"/>
        </w:rPr>
        <w:t>0 - 0.3</w:t>
      </w:r>
      <w:r>
        <w:rPr>
          <w:rFonts w:ascii="Tahoma" w:eastAsia="Tahoma" w:hAnsi="Tahoma" w:cs="Tahoma"/>
          <w:color w:val="FFFFFF"/>
          <w:sz w:val="47"/>
          <w:szCs w:val="47"/>
        </w:rPr>
        <w:t>Organic sounds, crying, cooing</w:t>
      </w:r>
    </w:p>
    <w:p w:rsidR="001A256D" w:rsidRDefault="001A256D">
      <w:pPr>
        <w:spacing w:line="12" w:lineRule="exact"/>
        <w:rPr>
          <w:rFonts w:ascii="Tahoma" w:eastAsia="Tahoma" w:hAnsi="Tahoma" w:cs="Tahoma"/>
          <w:color w:val="FFFFFF"/>
          <w:sz w:val="48"/>
          <w:szCs w:val="48"/>
        </w:rPr>
      </w:pPr>
    </w:p>
    <w:p w:rsidR="001A256D" w:rsidRDefault="006179EE">
      <w:pPr>
        <w:numPr>
          <w:ilvl w:val="0"/>
          <w:numId w:val="34"/>
        </w:numPr>
        <w:tabs>
          <w:tab w:val="left" w:pos="1840"/>
        </w:tabs>
        <w:ind w:left="1840" w:hanging="1444"/>
        <w:rPr>
          <w:rFonts w:ascii="Tahoma" w:eastAsia="Tahoma" w:hAnsi="Tahoma" w:cs="Tahoma"/>
          <w:color w:val="FFFFFF"/>
          <w:sz w:val="48"/>
          <w:szCs w:val="48"/>
        </w:rPr>
      </w:pPr>
      <w:r>
        <w:rPr>
          <w:rFonts w:ascii="Tahoma" w:eastAsia="Tahoma" w:hAnsi="Tahoma" w:cs="Tahoma"/>
          <w:color w:val="FFFFFF"/>
          <w:sz w:val="48"/>
          <w:szCs w:val="48"/>
        </w:rPr>
        <w:t>0.4 - 0.5</w:t>
      </w:r>
      <w:r>
        <w:rPr>
          <w:rFonts w:ascii="Tahoma" w:eastAsia="Tahoma" w:hAnsi="Tahoma" w:cs="Tahoma"/>
          <w:color w:val="FFFFFF"/>
          <w:sz w:val="47"/>
          <w:szCs w:val="47"/>
        </w:rPr>
        <w:t>Beginning of the babbling phase</w:t>
      </w:r>
    </w:p>
    <w:p w:rsidR="001A256D" w:rsidRDefault="001A256D">
      <w:pPr>
        <w:spacing w:line="1" w:lineRule="exact"/>
        <w:rPr>
          <w:rFonts w:ascii="Tahoma" w:eastAsia="Tahoma" w:hAnsi="Tahoma" w:cs="Tahoma"/>
          <w:color w:val="FFFFFF"/>
          <w:sz w:val="48"/>
          <w:szCs w:val="48"/>
        </w:rPr>
      </w:pPr>
    </w:p>
    <w:p w:rsidR="001A256D" w:rsidRDefault="006179EE">
      <w:pPr>
        <w:numPr>
          <w:ilvl w:val="0"/>
          <w:numId w:val="34"/>
        </w:numPr>
        <w:tabs>
          <w:tab w:val="left" w:pos="1840"/>
        </w:tabs>
        <w:spacing w:line="202" w:lineRule="auto"/>
        <w:ind w:left="4720" w:right="1280" w:hanging="4324"/>
        <w:rPr>
          <w:rFonts w:ascii="Tahoma" w:eastAsia="Tahoma" w:hAnsi="Tahoma" w:cs="Tahoma"/>
          <w:color w:val="FFFFFF"/>
          <w:sz w:val="48"/>
          <w:szCs w:val="48"/>
        </w:rPr>
      </w:pPr>
      <w:r>
        <w:rPr>
          <w:rFonts w:ascii="Tahoma" w:eastAsia="Tahoma" w:hAnsi="Tahoma" w:cs="Tahoma"/>
          <w:color w:val="FFFFFF"/>
          <w:sz w:val="48"/>
          <w:szCs w:val="48"/>
        </w:rPr>
        <w:t>0.10 - 1</w:t>
      </w:r>
      <w:r>
        <w:rPr>
          <w:rFonts w:ascii="Tahoma" w:eastAsia="Tahoma" w:hAnsi="Tahoma" w:cs="Tahoma"/>
          <w:color w:val="FFFFFF"/>
          <w:sz w:val="47"/>
          <w:szCs w:val="47"/>
        </w:rPr>
        <w:t>The first comprehensible words. After this follow one-word, two-word and many-word sentences. The only word stages is known as the holophrastic stage; Telegraphic spee</w:t>
      </w:r>
      <w:r>
        <w:rPr>
          <w:rFonts w:ascii="Tahoma" w:eastAsia="Tahoma" w:hAnsi="Tahoma" w:cs="Tahoma"/>
          <w:color w:val="FFFFFF"/>
          <w:sz w:val="47"/>
          <w:szCs w:val="47"/>
        </w:rPr>
        <w:t>ch refers to speech with only nouns and verbs.</w:t>
      </w:r>
    </w:p>
    <w:tbl>
      <w:tblPr>
        <w:tblW w:w="0" w:type="auto"/>
        <w:tblInd w:w="400" w:type="dxa"/>
        <w:tblLayout w:type="fixed"/>
        <w:tblCellMar>
          <w:left w:w="0" w:type="dxa"/>
          <w:right w:w="0" w:type="dxa"/>
        </w:tblCellMar>
        <w:tblLook w:val="04A0" w:firstRow="1" w:lastRow="0" w:firstColumn="1" w:lastColumn="0" w:noHBand="0" w:noVBand="1"/>
      </w:tblPr>
      <w:tblGrid>
        <w:gridCol w:w="940"/>
        <w:gridCol w:w="2280"/>
        <w:gridCol w:w="9680"/>
      </w:tblGrid>
      <w:tr w:rsidR="001A256D">
        <w:trPr>
          <w:trHeight w:val="490"/>
        </w:trPr>
        <w:tc>
          <w:tcPr>
            <w:tcW w:w="940" w:type="dxa"/>
            <w:vAlign w:val="bottom"/>
          </w:tcPr>
          <w:p w:rsidR="001A256D" w:rsidRDefault="006179EE">
            <w:pPr>
              <w:spacing w:line="491" w:lineRule="exact"/>
              <w:ind w:right="260"/>
              <w:jc w:val="right"/>
              <w:rPr>
                <w:sz w:val="20"/>
                <w:szCs w:val="20"/>
              </w:rPr>
            </w:pPr>
            <w:r>
              <w:rPr>
                <w:rFonts w:ascii="Tahoma" w:eastAsia="Tahoma" w:hAnsi="Tahoma" w:cs="Tahoma"/>
                <w:color w:val="FFFFFF"/>
                <w:w w:val="94"/>
                <w:sz w:val="48"/>
                <w:szCs w:val="48"/>
              </w:rPr>
              <w:t>3)</w:t>
            </w:r>
          </w:p>
        </w:tc>
        <w:tc>
          <w:tcPr>
            <w:tcW w:w="2280" w:type="dxa"/>
            <w:vAlign w:val="bottom"/>
          </w:tcPr>
          <w:p w:rsidR="001A256D" w:rsidRDefault="006179EE">
            <w:pPr>
              <w:spacing w:line="491" w:lineRule="exact"/>
              <w:ind w:right="880"/>
              <w:jc w:val="right"/>
              <w:rPr>
                <w:sz w:val="20"/>
                <w:szCs w:val="20"/>
              </w:rPr>
            </w:pPr>
            <w:r>
              <w:rPr>
                <w:rFonts w:ascii="Tahoma" w:eastAsia="Tahoma" w:hAnsi="Tahoma" w:cs="Tahoma"/>
                <w:color w:val="FFFFFF"/>
                <w:sz w:val="48"/>
                <w:szCs w:val="48"/>
              </w:rPr>
              <w:t>2.6</w:t>
            </w:r>
          </w:p>
        </w:tc>
        <w:tc>
          <w:tcPr>
            <w:tcW w:w="9680" w:type="dxa"/>
            <w:vAlign w:val="bottom"/>
          </w:tcPr>
          <w:p w:rsidR="001A256D" w:rsidRDefault="006179EE">
            <w:pPr>
              <w:spacing w:line="491" w:lineRule="exact"/>
              <w:ind w:left="1100"/>
              <w:rPr>
                <w:sz w:val="20"/>
                <w:szCs w:val="20"/>
              </w:rPr>
            </w:pPr>
            <w:r>
              <w:rPr>
                <w:rFonts w:ascii="Tahoma" w:eastAsia="Tahoma" w:hAnsi="Tahoma" w:cs="Tahoma"/>
                <w:color w:val="FFFFFF"/>
                <w:w w:val="99"/>
                <w:sz w:val="48"/>
                <w:szCs w:val="48"/>
              </w:rPr>
              <w:t>Inflection occurs, negation, interrogative</w:t>
            </w:r>
          </w:p>
        </w:tc>
      </w:tr>
      <w:tr w:rsidR="001A256D">
        <w:trPr>
          <w:trHeight w:val="538"/>
        </w:trPr>
        <w:tc>
          <w:tcPr>
            <w:tcW w:w="940" w:type="dxa"/>
            <w:vAlign w:val="bottom"/>
          </w:tcPr>
          <w:p w:rsidR="001A256D" w:rsidRDefault="001A256D">
            <w:pPr>
              <w:rPr>
                <w:sz w:val="24"/>
                <w:szCs w:val="24"/>
              </w:rPr>
            </w:pPr>
          </w:p>
        </w:tc>
        <w:tc>
          <w:tcPr>
            <w:tcW w:w="2280" w:type="dxa"/>
            <w:vAlign w:val="bottom"/>
          </w:tcPr>
          <w:p w:rsidR="001A256D" w:rsidRDefault="001A256D">
            <w:pPr>
              <w:rPr>
                <w:sz w:val="24"/>
                <w:szCs w:val="24"/>
              </w:rPr>
            </w:pPr>
          </w:p>
        </w:tc>
        <w:tc>
          <w:tcPr>
            <w:tcW w:w="9680" w:type="dxa"/>
            <w:vAlign w:val="bottom"/>
          </w:tcPr>
          <w:p w:rsidR="001A256D" w:rsidRDefault="006179EE">
            <w:pPr>
              <w:spacing w:line="539" w:lineRule="exact"/>
              <w:ind w:left="1100"/>
              <w:rPr>
                <w:sz w:val="20"/>
                <w:szCs w:val="20"/>
              </w:rPr>
            </w:pPr>
            <w:r>
              <w:rPr>
                <w:rFonts w:ascii="Tahoma" w:eastAsia="Tahoma" w:hAnsi="Tahoma" w:cs="Tahoma"/>
                <w:color w:val="FFFFFF"/>
                <w:sz w:val="48"/>
                <w:szCs w:val="48"/>
              </w:rPr>
              <w:t>and imperative sentences</w:t>
            </w:r>
          </w:p>
        </w:tc>
      </w:tr>
      <w:tr w:rsidR="001A256D">
        <w:trPr>
          <w:trHeight w:val="576"/>
        </w:trPr>
        <w:tc>
          <w:tcPr>
            <w:tcW w:w="940" w:type="dxa"/>
            <w:vAlign w:val="bottom"/>
          </w:tcPr>
          <w:p w:rsidR="001A256D" w:rsidRDefault="006179EE">
            <w:pPr>
              <w:spacing w:line="575" w:lineRule="exact"/>
              <w:ind w:right="260"/>
              <w:jc w:val="right"/>
              <w:rPr>
                <w:sz w:val="20"/>
                <w:szCs w:val="20"/>
              </w:rPr>
            </w:pPr>
            <w:r>
              <w:rPr>
                <w:rFonts w:ascii="Tahoma" w:eastAsia="Tahoma" w:hAnsi="Tahoma" w:cs="Tahoma"/>
                <w:color w:val="FFFFFF"/>
                <w:w w:val="94"/>
                <w:sz w:val="48"/>
                <w:szCs w:val="48"/>
              </w:rPr>
              <w:t>4)</w:t>
            </w:r>
          </w:p>
        </w:tc>
        <w:tc>
          <w:tcPr>
            <w:tcW w:w="2280" w:type="dxa"/>
            <w:vAlign w:val="bottom"/>
          </w:tcPr>
          <w:p w:rsidR="001A256D" w:rsidRDefault="006179EE">
            <w:pPr>
              <w:spacing w:line="575" w:lineRule="exact"/>
              <w:ind w:right="880"/>
              <w:jc w:val="right"/>
              <w:rPr>
                <w:sz w:val="20"/>
                <w:szCs w:val="20"/>
              </w:rPr>
            </w:pPr>
            <w:r>
              <w:rPr>
                <w:rFonts w:ascii="Tahoma" w:eastAsia="Tahoma" w:hAnsi="Tahoma" w:cs="Tahoma"/>
                <w:color w:val="FFFFFF"/>
                <w:sz w:val="48"/>
                <w:szCs w:val="48"/>
              </w:rPr>
              <w:t>3.0</w:t>
            </w:r>
          </w:p>
        </w:tc>
        <w:tc>
          <w:tcPr>
            <w:tcW w:w="9680" w:type="dxa"/>
            <w:vAlign w:val="bottom"/>
          </w:tcPr>
          <w:p w:rsidR="001A256D" w:rsidRDefault="006179EE">
            <w:pPr>
              <w:spacing w:line="575" w:lineRule="exact"/>
              <w:ind w:left="1100"/>
              <w:rPr>
                <w:sz w:val="20"/>
                <w:szCs w:val="20"/>
              </w:rPr>
            </w:pPr>
            <w:r>
              <w:rPr>
                <w:rFonts w:ascii="Tahoma" w:eastAsia="Tahoma" w:hAnsi="Tahoma" w:cs="Tahoma"/>
                <w:color w:val="FFFFFF"/>
                <w:sz w:val="48"/>
                <w:szCs w:val="48"/>
              </w:rPr>
              <w:t>A vocabulary of about 1000 words</w:t>
            </w:r>
          </w:p>
        </w:tc>
      </w:tr>
      <w:tr w:rsidR="001A256D">
        <w:trPr>
          <w:trHeight w:val="496"/>
        </w:trPr>
        <w:tc>
          <w:tcPr>
            <w:tcW w:w="940" w:type="dxa"/>
            <w:vAlign w:val="bottom"/>
          </w:tcPr>
          <w:p w:rsidR="001A256D" w:rsidRDefault="006179EE">
            <w:pPr>
              <w:spacing w:line="495" w:lineRule="exact"/>
              <w:ind w:right="260"/>
              <w:jc w:val="right"/>
              <w:rPr>
                <w:sz w:val="20"/>
                <w:szCs w:val="20"/>
              </w:rPr>
            </w:pPr>
            <w:r>
              <w:rPr>
                <w:rFonts w:ascii="Tahoma" w:eastAsia="Tahoma" w:hAnsi="Tahoma" w:cs="Tahoma"/>
                <w:color w:val="FFFFFF"/>
                <w:w w:val="94"/>
                <w:sz w:val="48"/>
                <w:szCs w:val="48"/>
              </w:rPr>
              <w:t>5)</w:t>
            </w:r>
          </w:p>
        </w:tc>
        <w:tc>
          <w:tcPr>
            <w:tcW w:w="2280" w:type="dxa"/>
            <w:vAlign w:val="bottom"/>
          </w:tcPr>
          <w:p w:rsidR="001A256D" w:rsidRDefault="006179EE">
            <w:pPr>
              <w:spacing w:line="495" w:lineRule="exact"/>
              <w:ind w:right="880"/>
              <w:jc w:val="right"/>
              <w:rPr>
                <w:sz w:val="20"/>
                <w:szCs w:val="20"/>
              </w:rPr>
            </w:pPr>
            <w:r>
              <w:rPr>
                <w:rFonts w:ascii="Tahoma" w:eastAsia="Tahoma" w:hAnsi="Tahoma" w:cs="Tahoma"/>
                <w:color w:val="FFFFFF"/>
                <w:sz w:val="48"/>
                <w:szCs w:val="48"/>
              </w:rPr>
              <w:t>5.0</w:t>
            </w:r>
          </w:p>
        </w:tc>
        <w:tc>
          <w:tcPr>
            <w:tcW w:w="9680" w:type="dxa"/>
            <w:vAlign w:val="bottom"/>
          </w:tcPr>
          <w:p w:rsidR="001A256D" w:rsidRDefault="006179EE">
            <w:pPr>
              <w:spacing w:line="495" w:lineRule="exact"/>
              <w:ind w:left="1100"/>
              <w:rPr>
                <w:sz w:val="20"/>
                <w:szCs w:val="20"/>
              </w:rPr>
            </w:pPr>
            <w:r>
              <w:rPr>
                <w:rFonts w:ascii="Tahoma" w:eastAsia="Tahoma" w:hAnsi="Tahoma" w:cs="Tahoma"/>
                <w:color w:val="FFFFFF"/>
                <w:sz w:val="48"/>
                <w:szCs w:val="48"/>
              </w:rPr>
              <w:t>The main syntactic rules have been</w:t>
            </w:r>
          </w:p>
        </w:tc>
      </w:tr>
      <w:tr w:rsidR="001A256D">
        <w:trPr>
          <w:trHeight w:val="696"/>
        </w:trPr>
        <w:tc>
          <w:tcPr>
            <w:tcW w:w="940" w:type="dxa"/>
            <w:vAlign w:val="bottom"/>
          </w:tcPr>
          <w:p w:rsidR="001A256D" w:rsidRDefault="001A256D">
            <w:pPr>
              <w:rPr>
                <w:sz w:val="24"/>
                <w:szCs w:val="24"/>
              </w:rPr>
            </w:pPr>
          </w:p>
        </w:tc>
        <w:tc>
          <w:tcPr>
            <w:tcW w:w="2280" w:type="dxa"/>
            <w:vAlign w:val="bottom"/>
          </w:tcPr>
          <w:p w:rsidR="001A256D" w:rsidRDefault="001A256D">
            <w:pPr>
              <w:rPr>
                <w:sz w:val="24"/>
                <w:szCs w:val="24"/>
              </w:rPr>
            </w:pPr>
          </w:p>
        </w:tc>
        <w:tc>
          <w:tcPr>
            <w:tcW w:w="9680" w:type="dxa"/>
            <w:vAlign w:val="bottom"/>
          </w:tcPr>
          <w:p w:rsidR="001A256D" w:rsidRDefault="006179EE">
            <w:pPr>
              <w:ind w:left="1100"/>
              <w:rPr>
                <w:sz w:val="20"/>
                <w:szCs w:val="20"/>
              </w:rPr>
            </w:pPr>
            <w:r>
              <w:rPr>
                <w:rFonts w:ascii="Tahoma" w:eastAsia="Tahoma" w:hAnsi="Tahoma" w:cs="Tahoma"/>
                <w:color w:val="FFFFFF"/>
                <w:sz w:val="48"/>
                <w:szCs w:val="48"/>
              </w:rPr>
              <w:t>acquired</w:t>
            </w:r>
          </w:p>
        </w:tc>
      </w:tr>
    </w:tbl>
    <w:p w:rsidR="001A256D" w:rsidRDefault="001A256D">
      <w:pPr>
        <w:spacing w:line="200" w:lineRule="exact"/>
        <w:rPr>
          <w:sz w:val="20"/>
          <w:szCs w:val="20"/>
        </w:rPr>
      </w:pPr>
    </w:p>
    <w:p w:rsidR="001A256D" w:rsidRDefault="001A256D">
      <w:pPr>
        <w:spacing w:line="218" w:lineRule="exact"/>
        <w:rPr>
          <w:sz w:val="20"/>
          <w:szCs w:val="20"/>
        </w:rPr>
      </w:pPr>
    </w:p>
    <w:p w:rsidR="001A256D" w:rsidRDefault="006179EE">
      <w:pPr>
        <w:spacing w:line="223" w:lineRule="auto"/>
        <w:ind w:left="940" w:right="1360"/>
        <w:rPr>
          <w:sz w:val="20"/>
          <w:szCs w:val="20"/>
        </w:rPr>
      </w:pPr>
      <w:r>
        <w:rPr>
          <w:rFonts w:ascii="Tahoma" w:eastAsia="Tahoma" w:hAnsi="Tahoma" w:cs="Tahoma"/>
          <w:color w:val="FFFFFF"/>
          <w:sz w:val="48"/>
          <w:szCs w:val="48"/>
        </w:rPr>
        <w:t xml:space="preserve">These divisions of the early </w:t>
      </w:r>
      <w:r>
        <w:rPr>
          <w:rFonts w:ascii="Tahoma" w:eastAsia="Tahoma" w:hAnsi="Tahoma" w:cs="Tahoma"/>
          <w:color w:val="FFFFFF"/>
          <w:sz w:val="48"/>
          <w:szCs w:val="48"/>
        </w:rPr>
        <w:t>period of first language acquisition are approximate and vary from individual to individual.</w:t>
      </w:r>
    </w:p>
    <w:p w:rsidR="001A256D" w:rsidRDefault="001A256D">
      <w:pPr>
        <w:sectPr w:rsidR="001A256D">
          <w:pgSz w:w="16840" w:h="11900" w:orient="landscape"/>
          <w:pgMar w:top="1440" w:right="1440" w:bottom="764" w:left="1440" w:header="0" w:footer="0" w:gutter="0"/>
          <w:cols w:space="720" w:equalWidth="0">
            <w:col w:w="13960"/>
          </w:cols>
        </w:sectPr>
      </w:pPr>
    </w:p>
    <w:p w:rsidR="001A256D" w:rsidRDefault="006179EE">
      <w:pPr>
        <w:ind w:left="2120"/>
        <w:rPr>
          <w:sz w:val="20"/>
          <w:szCs w:val="20"/>
        </w:rPr>
      </w:pPr>
      <w:bookmarkStart w:id="24" w:name="page24"/>
      <w:bookmarkEnd w:id="24"/>
      <w:r>
        <w:rPr>
          <w:rFonts w:ascii="Tahoma" w:eastAsia="Tahoma" w:hAnsi="Tahoma" w:cs="Tahoma"/>
          <w:noProof/>
          <w:color w:val="FFFFCC"/>
          <w:sz w:val="64"/>
          <w:szCs w:val="64"/>
        </w:rPr>
        <w:lastRenderedPageBreak/>
        <w:drawing>
          <wp:anchor distT="0" distB="0" distL="114300" distR="114300" simplePos="0" relativeHeight="251664384" behindDoc="1" locked="0" layoutInCell="0" allowOverlap="1">
            <wp:simplePos x="0" y="0"/>
            <wp:positionH relativeFrom="page">
              <wp:posOffset>772795</wp:posOffset>
            </wp:positionH>
            <wp:positionV relativeFrom="page">
              <wp:posOffset>346710</wp:posOffset>
            </wp:positionV>
            <wp:extent cx="9144000" cy="685800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
                      <a:clrChange>
                        <a:clrFrom>
                          <a:srgbClr val="FFFFFF"/>
                        </a:clrFrom>
                        <a:clrTo>
                          <a:srgbClr val="FFFFFF">
                            <a:alpha val="0"/>
                          </a:srgbClr>
                        </a:clrTo>
                      </a:clrChange>
                      <a:extLst/>
                    </a:blip>
                    <a:srcRect/>
                    <a:stretch>
                      <a:fillRect/>
                    </a:stretch>
                  </pic:blipFill>
                  <pic:spPr bwMode="auto">
                    <a:xfrm>
                      <a:off x="0" y="0"/>
                      <a:ext cx="9144000" cy="6858000"/>
                    </a:xfrm>
                    <a:prstGeom prst="rect">
                      <a:avLst/>
                    </a:prstGeom>
                    <a:noFill/>
                  </pic:spPr>
                </pic:pic>
              </a:graphicData>
            </a:graphic>
          </wp:anchor>
        </w:drawing>
      </w:r>
      <w:r>
        <w:rPr>
          <w:rFonts w:ascii="Tahoma" w:eastAsia="Tahoma" w:hAnsi="Tahoma" w:cs="Tahoma"/>
          <w:color w:val="FFFFCC"/>
          <w:sz w:val="64"/>
          <w:szCs w:val="64"/>
        </w:rPr>
        <w:t>Insights from language acquisition</w:t>
      </w:r>
    </w:p>
    <w:p w:rsidR="001A256D" w:rsidRDefault="001A256D">
      <w:pPr>
        <w:spacing w:line="200" w:lineRule="exact"/>
        <w:rPr>
          <w:sz w:val="20"/>
          <w:szCs w:val="20"/>
        </w:rPr>
      </w:pPr>
    </w:p>
    <w:p w:rsidR="001A256D" w:rsidRDefault="001A256D">
      <w:pPr>
        <w:spacing w:line="200" w:lineRule="exact"/>
        <w:rPr>
          <w:sz w:val="20"/>
          <w:szCs w:val="20"/>
        </w:rPr>
      </w:pPr>
    </w:p>
    <w:p w:rsidR="001A256D" w:rsidRDefault="001A256D">
      <w:pPr>
        <w:spacing w:line="200" w:lineRule="exact"/>
        <w:rPr>
          <w:sz w:val="20"/>
          <w:szCs w:val="20"/>
        </w:rPr>
      </w:pPr>
    </w:p>
    <w:p w:rsidR="001A256D" w:rsidRDefault="001A256D">
      <w:pPr>
        <w:spacing w:line="274" w:lineRule="exact"/>
        <w:rPr>
          <w:sz w:val="20"/>
          <w:szCs w:val="20"/>
        </w:rPr>
      </w:pPr>
    </w:p>
    <w:p w:rsidR="001A256D" w:rsidRDefault="006179EE">
      <w:pPr>
        <w:ind w:left="1000"/>
        <w:rPr>
          <w:sz w:val="20"/>
          <w:szCs w:val="20"/>
        </w:rPr>
      </w:pPr>
      <w:r>
        <w:rPr>
          <w:rFonts w:ascii="Tahoma" w:eastAsia="Tahoma" w:hAnsi="Tahoma" w:cs="Tahoma"/>
          <w:i/>
          <w:iCs/>
          <w:color w:val="FFFFFF"/>
          <w:sz w:val="64"/>
          <w:szCs w:val="64"/>
        </w:rPr>
        <w:t>Unconscious knowledge</w:t>
      </w:r>
    </w:p>
    <w:p w:rsidR="001A256D" w:rsidRDefault="001A256D">
      <w:pPr>
        <w:spacing w:line="200" w:lineRule="exact"/>
        <w:rPr>
          <w:sz w:val="20"/>
          <w:szCs w:val="20"/>
        </w:rPr>
      </w:pPr>
    </w:p>
    <w:p w:rsidR="001A256D" w:rsidRDefault="001A256D">
      <w:pPr>
        <w:spacing w:line="371" w:lineRule="exact"/>
        <w:rPr>
          <w:sz w:val="20"/>
          <w:szCs w:val="20"/>
        </w:rPr>
      </w:pPr>
    </w:p>
    <w:p w:rsidR="001A256D" w:rsidRDefault="006179EE">
      <w:pPr>
        <w:numPr>
          <w:ilvl w:val="0"/>
          <w:numId w:val="35"/>
        </w:numPr>
        <w:tabs>
          <w:tab w:val="left" w:pos="1540"/>
        </w:tabs>
        <w:spacing w:line="198" w:lineRule="auto"/>
        <w:ind w:left="1540" w:right="660" w:hanging="542"/>
        <w:rPr>
          <w:rFonts w:ascii="Arial" w:eastAsia="Arial" w:hAnsi="Arial" w:cs="Arial"/>
          <w:b/>
          <w:bCs/>
          <w:color w:val="A3C145"/>
          <w:sz w:val="38"/>
          <w:szCs w:val="38"/>
        </w:rPr>
      </w:pPr>
      <w:r>
        <w:rPr>
          <w:rFonts w:ascii="Tahoma" w:eastAsia="Tahoma" w:hAnsi="Tahoma" w:cs="Tahoma"/>
          <w:color w:val="FFFFFF"/>
          <w:sz w:val="48"/>
          <w:szCs w:val="48"/>
        </w:rPr>
        <w:t xml:space="preserve">For the linguist the metaphor of the iceberg is very useful: nine tenths of </w:t>
      </w:r>
      <w:r>
        <w:rPr>
          <w:rFonts w:ascii="Tahoma" w:eastAsia="Tahoma" w:hAnsi="Tahoma" w:cs="Tahoma"/>
          <w:color w:val="FFFFFF"/>
          <w:sz w:val="48"/>
          <w:szCs w:val="48"/>
        </w:rPr>
        <w:t>language is under the surface. For instance, none of the present public would probably be in a position to list and describe the sentence structures of their native language. Nonetheless you use these hundreds of times each day in well-formed sentences. Pe</w:t>
      </w:r>
      <w:r>
        <w:rPr>
          <w:rFonts w:ascii="Tahoma" w:eastAsia="Tahoma" w:hAnsi="Tahoma" w:cs="Tahoma"/>
          <w:color w:val="FFFFFF"/>
          <w:sz w:val="48"/>
          <w:szCs w:val="48"/>
        </w:rPr>
        <w:t xml:space="preserve">rhaps a medical comparison might be helpful here: you use the muscles of your body constantly in order to move your limbs or to keep your balance while standing. You can do that without knowing how it works. But your central nervous system 'knows' how the </w:t>
      </w:r>
      <w:r>
        <w:rPr>
          <w:rFonts w:ascii="Tahoma" w:eastAsia="Tahoma" w:hAnsi="Tahoma" w:cs="Tahoma"/>
          <w:color w:val="FFFFFF"/>
          <w:sz w:val="48"/>
          <w:szCs w:val="48"/>
        </w:rPr>
        <w:t>muscles are innervated.</w:t>
      </w:r>
    </w:p>
    <w:p w:rsidR="001A256D" w:rsidRDefault="001A256D">
      <w:pPr>
        <w:sectPr w:rsidR="001A256D">
          <w:pgSz w:w="16840" w:h="11900" w:orient="landscape"/>
          <w:pgMar w:top="1044" w:right="1440" w:bottom="1088" w:left="1440" w:header="0" w:footer="0" w:gutter="0"/>
          <w:cols w:space="720" w:equalWidth="0">
            <w:col w:w="13960"/>
          </w:cols>
        </w:sectPr>
      </w:pPr>
    </w:p>
    <w:p w:rsidR="001A256D" w:rsidRDefault="006179EE">
      <w:pPr>
        <w:ind w:right="-59"/>
        <w:jc w:val="center"/>
        <w:rPr>
          <w:sz w:val="20"/>
          <w:szCs w:val="20"/>
        </w:rPr>
      </w:pPr>
      <w:bookmarkStart w:id="25" w:name="page25"/>
      <w:bookmarkEnd w:id="25"/>
      <w:r>
        <w:rPr>
          <w:rFonts w:ascii="Tahoma" w:eastAsia="Tahoma" w:hAnsi="Tahoma" w:cs="Tahoma"/>
          <w:noProof/>
          <w:color w:val="FFFFCC"/>
          <w:sz w:val="64"/>
          <w:szCs w:val="64"/>
        </w:rPr>
        <w:lastRenderedPageBreak/>
        <w:drawing>
          <wp:anchor distT="0" distB="0" distL="114300" distR="114300" simplePos="0" relativeHeight="251665408" behindDoc="1" locked="0" layoutInCell="0" allowOverlap="1">
            <wp:simplePos x="0" y="0"/>
            <wp:positionH relativeFrom="page">
              <wp:posOffset>772795</wp:posOffset>
            </wp:positionH>
            <wp:positionV relativeFrom="page">
              <wp:posOffset>346710</wp:posOffset>
            </wp:positionV>
            <wp:extent cx="9144000" cy="6858000"/>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clrChange>
                        <a:clrFrom>
                          <a:srgbClr val="FFFFFF"/>
                        </a:clrFrom>
                        <a:clrTo>
                          <a:srgbClr val="FFFFFF">
                            <a:alpha val="0"/>
                          </a:srgbClr>
                        </a:clrTo>
                      </a:clrChange>
                      <a:extLst/>
                    </a:blip>
                    <a:srcRect/>
                    <a:stretch>
                      <a:fillRect/>
                    </a:stretch>
                  </pic:blipFill>
                  <pic:spPr bwMode="auto">
                    <a:xfrm>
                      <a:off x="0" y="0"/>
                      <a:ext cx="9144000" cy="6858000"/>
                    </a:xfrm>
                    <a:prstGeom prst="rect">
                      <a:avLst/>
                    </a:prstGeom>
                    <a:noFill/>
                  </pic:spPr>
                </pic:pic>
              </a:graphicData>
            </a:graphic>
          </wp:anchor>
        </w:drawing>
      </w:r>
      <w:r>
        <w:rPr>
          <w:rFonts w:ascii="Tahoma" w:eastAsia="Tahoma" w:hAnsi="Tahoma" w:cs="Tahoma"/>
          <w:color w:val="FFFFCC"/>
          <w:sz w:val="64"/>
          <w:szCs w:val="64"/>
        </w:rPr>
        <w:t>Insights from language acquisition</w:t>
      </w:r>
    </w:p>
    <w:p w:rsidR="001A256D" w:rsidRDefault="001A256D">
      <w:pPr>
        <w:spacing w:line="200" w:lineRule="exact"/>
        <w:rPr>
          <w:sz w:val="20"/>
          <w:szCs w:val="20"/>
        </w:rPr>
      </w:pPr>
    </w:p>
    <w:p w:rsidR="001A256D" w:rsidRDefault="001A256D">
      <w:pPr>
        <w:spacing w:line="200" w:lineRule="exact"/>
        <w:rPr>
          <w:sz w:val="20"/>
          <w:szCs w:val="20"/>
        </w:rPr>
      </w:pPr>
    </w:p>
    <w:p w:rsidR="001A256D" w:rsidRDefault="001A256D">
      <w:pPr>
        <w:spacing w:line="329" w:lineRule="exact"/>
        <w:rPr>
          <w:sz w:val="20"/>
          <w:szCs w:val="20"/>
        </w:rPr>
      </w:pPr>
    </w:p>
    <w:p w:rsidR="001A256D" w:rsidRDefault="006179EE">
      <w:pPr>
        <w:spacing w:line="223" w:lineRule="auto"/>
        <w:ind w:left="1180" w:right="660" w:firstLine="62"/>
        <w:rPr>
          <w:sz w:val="20"/>
          <w:szCs w:val="20"/>
        </w:rPr>
      </w:pPr>
      <w:r>
        <w:rPr>
          <w:rFonts w:ascii="Tahoma" w:eastAsia="Tahoma" w:hAnsi="Tahoma" w:cs="Tahoma"/>
          <w:color w:val="FFFFFF"/>
          <w:sz w:val="48"/>
          <w:szCs w:val="48"/>
        </w:rPr>
        <w:t>One can recognise here that there are two types of knowledge: knowledge which one can express in words - e.g. the rules of chess - and unconscious knowledge which is activat</w:t>
      </w:r>
      <w:r>
        <w:rPr>
          <w:rFonts w:ascii="Tahoma" w:eastAsia="Tahoma" w:hAnsi="Tahoma" w:cs="Tahoma"/>
          <w:color w:val="FFFFFF"/>
          <w:sz w:val="48"/>
          <w:szCs w:val="48"/>
        </w:rPr>
        <w:t>ed without reflection, for instance, when speaking your native language. Such unconscious knowledge is based on the internalisation of language structures which we extracted from our environment as children.</w:t>
      </w:r>
    </w:p>
    <w:p w:rsidR="001A256D" w:rsidRDefault="001A256D">
      <w:pPr>
        <w:sectPr w:rsidR="001A256D">
          <w:pgSz w:w="16840" w:h="11900" w:orient="landscape"/>
          <w:pgMar w:top="1044" w:right="1440" w:bottom="731" w:left="1440" w:header="0" w:footer="0" w:gutter="0"/>
          <w:cols w:space="720" w:equalWidth="0">
            <w:col w:w="13960"/>
          </w:cols>
        </w:sectPr>
      </w:pPr>
    </w:p>
    <w:p w:rsidR="001A256D" w:rsidRDefault="001A256D">
      <w:pPr>
        <w:spacing w:line="200" w:lineRule="exact"/>
        <w:rPr>
          <w:sz w:val="20"/>
          <w:szCs w:val="20"/>
        </w:rPr>
      </w:pPr>
    </w:p>
    <w:p w:rsidR="001A256D" w:rsidRDefault="001A256D">
      <w:pPr>
        <w:spacing w:line="382" w:lineRule="exact"/>
        <w:rPr>
          <w:sz w:val="20"/>
          <w:szCs w:val="20"/>
        </w:rPr>
      </w:pPr>
    </w:p>
    <w:p w:rsidR="001A256D" w:rsidRDefault="006179EE">
      <w:pPr>
        <w:ind w:left="640"/>
        <w:rPr>
          <w:sz w:val="20"/>
          <w:szCs w:val="20"/>
        </w:rPr>
      </w:pPr>
      <w:r>
        <w:rPr>
          <w:rFonts w:ascii="Tahoma" w:eastAsia="Tahoma" w:hAnsi="Tahoma" w:cs="Tahoma"/>
          <w:i/>
          <w:iCs/>
          <w:color w:val="FFFFFF"/>
          <w:sz w:val="48"/>
          <w:szCs w:val="48"/>
        </w:rPr>
        <w:t>Input</w:t>
      </w:r>
    </w:p>
    <w:p w:rsidR="001A256D" w:rsidRDefault="006179EE">
      <w:pPr>
        <w:spacing w:line="20" w:lineRule="exact"/>
        <w:rPr>
          <w:sz w:val="20"/>
          <w:szCs w:val="20"/>
        </w:rPr>
      </w:pPr>
      <w:r>
        <w:rPr>
          <w:sz w:val="20"/>
          <w:szCs w:val="20"/>
        </w:rPr>
        <w:br w:type="column"/>
      </w:r>
    </w:p>
    <w:p w:rsidR="001A256D" w:rsidRDefault="001A256D">
      <w:pPr>
        <w:spacing w:line="200" w:lineRule="exact"/>
        <w:rPr>
          <w:sz w:val="20"/>
          <w:szCs w:val="20"/>
        </w:rPr>
      </w:pPr>
    </w:p>
    <w:p w:rsidR="001A256D" w:rsidRDefault="001A256D">
      <w:pPr>
        <w:spacing w:line="362" w:lineRule="exact"/>
        <w:rPr>
          <w:sz w:val="20"/>
          <w:szCs w:val="20"/>
        </w:rPr>
      </w:pPr>
    </w:p>
    <w:p w:rsidR="001A256D" w:rsidRDefault="006179EE">
      <w:pPr>
        <w:rPr>
          <w:sz w:val="20"/>
          <w:szCs w:val="20"/>
        </w:rPr>
      </w:pPr>
      <w:r>
        <w:rPr>
          <w:rFonts w:ascii="Tahoma" w:eastAsia="Tahoma" w:hAnsi="Tahoma" w:cs="Tahoma"/>
          <w:color w:val="FFFFFF"/>
          <w:sz w:val="48"/>
          <w:szCs w:val="48"/>
        </w:rPr>
        <w:t xml:space="preserve">Language in our </w:t>
      </w:r>
      <w:r>
        <w:rPr>
          <w:rFonts w:ascii="Tahoma" w:eastAsia="Tahoma" w:hAnsi="Tahoma" w:cs="Tahoma"/>
          <w:color w:val="FFFFFF"/>
          <w:sz w:val="48"/>
          <w:szCs w:val="48"/>
        </w:rPr>
        <w:t>surroundings</w:t>
      </w:r>
    </w:p>
    <w:p w:rsidR="001A256D" w:rsidRDefault="001A256D">
      <w:pPr>
        <w:spacing w:line="200" w:lineRule="exact"/>
        <w:rPr>
          <w:sz w:val="20"/>
          <w:szCs w:val="20"/>
        </w:rPr>
      </w:pPr>
    </w:p>
    <w:p w:rsidR="001A256D" w:rsidRDefault="001A256D">
      <w:pPr>
        <w:sectPr w:rsidR="001A256D">
          <w:type w:val="continuous"/>
          <w:pgSz w:w="16840" w:h="11900" w:orient="landscape"/>
          <w:pgMar w:top="1044" w:right="1440" w:bottom="731" w:left="1440" w:header="0" w:footer="0" w:gutter="0"/>
          <w:cols w:num="2" w:space="720" w:equalWidth="0">
            <w:col w:w="2800" w:space="720"/>
            <w:col w:w="10440"/>
          </w:cols>
        </w:sectPr>
      </w:pPr>
    </w:p>
    <w:p w:rsidR="001A256D" w:rsidRDefault="001A256D">
      <w:pPr>
        <w:spacing w:line="200" w:lineRule="exact"/>
        <w:rPr>
          <w:sz w:val="20"/>
          <w:szCs w:val="20"/>
        </w:rPr>
      </w:pPr>
    </w:p>
    <w:p w:rsidR="001A256D" w:rsidRDefault="001A256D">
      <w:pPr>
        <w:spacing w:line="285" w:lineRule="exact"/>
        <w:rPr>
          <w:sz w:val="20"/>
          <w:szCs w:val="20"/>
        </w:rPr>
      </w:pPr>
    </w:p>
    <w:p w:rsidR="001A256D" w:rsidRDefault="006179EE">
      <w:pPr>
        <w:ind w:left="640"/>
        <w:rPr>
          <w:sz w:val="20"/>
          <w:szCs w:val="20"/>
        </w:rPr>
      </w:pPr>
      <w:r>
        <w:rPr>
          <w:rFonts w:ascii="Tahoma" w:eastAsia="Tahoma" w:hAnsi="Tahoma" w:cs="Tahoma"/>
          <w:i/>
          <w:iCs/>
          <w:color w:val="FFFFFF"/>
          <w:sz w:val="48"/>
          <w:szCs w:val="48"/>
        </w:rPr>
        <w:t>Action by child</w:t>
      </w:r>
    </w:p>
    <w:p w:rsidR="001A256D" w:rsidRDefault="006179EE">
      <w:pPr>
        <w:spacing w:line="20" w:lineRule="exact"/>
        <w:rPr>
          <w:sz w:val="20"/>
          <w:szCs w:val="20"/>
        </w:rPr>
      </w:pPr>
      <w:r>
        <w:rPr>
          <w:sz w:val="20"/>
          <w:szCs w:val="20"/>
        </w:rPr>
        <w:br w:type="column"/>
      </w:r>
    </w:p>
    <w:p w:rsidR="001A256D" w:rsidRDefault="001A256D">
      <w:pPr>
        <w:spacing w:line="200" w:lineRule="exact"/>
        <w:rPr>
          <w:sz w:val="20"/>
          <w:szCs w:val="20"/>
        </w:rPr>
      </w:pPr>
    </w:p>
    <w:p w:rsidR="001A256D" w:rsidRDefault="001A256D">
      <w:pPr>
        <w:spacing w:line="265" w:lineRule="exact"/>
        <w:rPr>
          <w:sz w:val="20"/>
          <w:szCs w:val="20"/>
        </w:rPr>
      </w:pPr>
    </w:p>
    <w:p w:rsidR="001A256D" w:rsidRDefault="006179EE">
      <w:pPr>
        <w:tabs>
          <w:tab w:val="left" w:pos="1420"/>
        </w:tabs>
        <w:rPr>
          <w:sz w:val="20"/>
          <w:szCs w:val="20"/>
        </w:rPr>
      </w:pPr>
      <w:r>
        <w:rPr>
          <w:rFonts w:ascii="Tahoma" w:eastAsia="Tahoma" w:hAnsi="Tahoma" w:cs="Tahoma"/>
          <w:color w:val="FFFFFF"/>
          <w:sz w:val="48"/>
          <w:szCs w:val="48"/>
        </w:rPr>
        <w:t>(i)</w:t>
      </w:r>
      <w:r>
        <w:rPr>
          <w:sz w:val="20"/>
          <w:szCs w:val="20"/>
        </w:rPr>
        <w:tab/>
      </w:r>
      <w:r>
        <w:rPr>
          <w:rFonts w:ascii="Tahoma" w:eastAsia="Tahoma" w:hAnsi="Tahoma" w:cs="Tahoma"/>
          <w:color w:val="FFFFFF"/>
          <w:sz w:val="48"/>
          <w:szCs w:val="48"/>
        </w:rPr>
        <w:t>extraction of structures</w:t>
      </w:r>
    </w:p>
    <w:p w:rsidR="001A256D" w:rsidRDefault="001A256D">
      <w:pPr>
        <w:spacing w:line="68" w:lineRule="exact"/>
        <w:rPr>
          <w:sz w:val="20"/>
          <w:szCs w:val="20"/>
        </w:rPr>
      </w:pPr>
    </w:p>
    <w:p w:rsidR="001A256D" w:rsidRDefault="006179EE">
      <w:pPr>
        <w:tabs>
          <w:tab w:val="left" w:pos="1420"/>
        </w:tabs>
        <w:rPr>
          <w:sz w:val="20"/>
          <w:szCs w:val="20"/>
        </w:rPr>
      </w:pPr>
      <w:r>
        <w:rPr>
          <w:rFonts w:ascii="Tahoma" w:eastAsia="Tahoma" w:hAnsi="Tahoma" w:cs="Tahoma"/>
          <w:color w:val="FFFFFF"/>
          <w:sz w:val="48"/>
          <w:szCs w:val="48"/>
        </w:rPr>
        <w:t>(ii)</w:t>
      </w:r>
      <w:r>
        <w:rPr>
          <w:sz w:val="20"/>
          <w:szCs w:val="20"/>
        </w:rPr>
        <w:tab/>
      </w:r>
      <w:r>
        <w:rPr>
          <w:rFonts w:ascii="Tahoma" w:eastAsia="Tahoma" w:hAnsi="Tahoma" w:cs="Tahoma"/>
          <w:color w:val="FFFFFF"/>
          <w:sz w:val="48"/>
          <w:szCs w:val="48"/>
        </w:rPr>
        <w:t>storage in long term memory as</w:t>
      </w:r>
    </w:p>
    <w:p w:rsidR="001A256D" w:rsidRDefault="001A256D">
      <w:pPr>
        <w:spacing w:line="100" w:lineRule="exact"/>
        <w:rPr>
          <w:sz w:val="20"/>
          <w:szCs w:val="20"/>
        </w:rPr>
      </w:pPr>
    </w:p>
    <w:p w:rsidR="001A256D" w:rsidRDefault="001A256D">
      <w:pPr>
        <w:sectPr w:rsidR="001A256D">
          <w:type w:val="continuous"/>
          <w:pgSz w:w="16840" w:h="11900" w:orient="landscape"/>
          <w:pgMar w:top="1044" w:right="1440" w:bottom="731" w:left="1440" w:header="0" w:footer="0" w:gutter="0"/>
          <w:cols w:num="2" w:space="720" w:equalWidth="0">
            <w:col w:w="4240" w:space="720"/>
            <w:col w:w="9000"/>
          </w:cols>
        </w:sectPr>
      </w:pPr>
    </w:p>
    <w:p w:rsidR="001A256D" w:rsidRDefault="006179EE">
      <w:pPr>
        <w:ind w:left="6400"/>
        <w:rPr>
          <w:sz w:val="20"/>
          <w:szCs w:val="20"/>
        </w:rPr>
      </w:pPr>
      <w:r>
        <w:rPr>
          <w:rFonts w:ascii="Tahoma" w:eastAsia="Tahoma" w:hAnsi="Tahoma" w:cs="Tahoma"/>
          <w:color w:val="FFFFFF"/>
          <w:sz w:val="48"/>
          <w:szCs w:val="48"/>
        </w:rPr>
        <w:t>unconscious knowledge</w:t>
      </w:r>
    </w:p>
    <w:p w:rsidR="001A256D" w:rsidRDefault="001A256D">
      <w:pPr>
        <w:sectPr w:rsidR="001A256D">
          <w:type w:val="continuous"/>
          <w:pgSz w:w="16840" w:h="11900" w:orient="landscape"/>
          <w:pgMar w:top="1044" w:right="1440" w:bottom="731" w:left="1440" w:header="0" w:footer="0" w:gutter="0"/>
          <w:cols w:space="720" w:equalWidth="0">
            <w:col w:w="13960"/>
          </w:cols>
        </w:sectPr>
      </w:pPr>
    </w:p>
    <w:p w:rsidR="001A256D" w:rsidRDefault="006179EE">
      <w:pPr>
        <w:ind w:right="-59"/>
        <w:jc w:val="center"/>
        <w:rPr>
          <w:sz w:val="20"/>
          <w:szCs w:val="20"/>
        </w:rPr>
      </w:pPr>
      <w:bookmarkStart w:id="26" w:name="page26"/>
      <w:bookmarkEnd w:id="26"/>
      <w:r>
        <w:rPr>
          <w:rFonts w:ascii="Tahoma" w:eastAsia="Tahoma" w:hAnsi="Tahoma" w:cs="Tahoma"/>
          <w:noProof/>
          <w:color w:val="FFFFCC"/>
          <w:sz w:val="64"/>
          <w:szCs w:val="64"/>
        </w:rPr>
        <w:lastRenderedPageBreak/>
        <w:drawing>
          <wp:anchor distT="0" distB="0" distL="114300" distR="114300" simplePos="0" relativeHeight="251666432" behindDoc="1" locked="0" layoutInCell="0" allowOverlap="1">
            <wp:simplePos x="0" y="0"/>
            <wp:positionH relativeFrom="page">
              <wp:posOffset>772795</wp:posOffset>
            </wp:positionH>
            <wp:positionV relativeFrom="page">
              <wp:posOffset>346710</wp:posOffset>
            </wp:positionV>
            <wp:extent cx="9144000" cy="685800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a:clrChange>
                        <a:clrFrom>
                          <a:srgbClr val="FFFFFF"/>
                        </a:clrFrom>
                        <a:clrTo>
                          <a:srgbClr val="FFFFFF">
                            <a:alpha val="0"/>
                          </a:srgbClr>
                        </a:clrTo>
                      </a:clrChange>
                      <a:extLst/>
                    </a:blip>
                    <a:srcRect/>
                    <a:stretch>
                      <a:fillRect/>
                    </a:stretch>
                  </pic:blipFill>
                  <pic:spPr bwMode="auto">
                    <a:xfrm>
                      <a:off x="0" y="0"/>
                      <a:ext cx="9144000" cy="6858000"/>
                    </a:xfrm>
                    <a:prstGeom prst="rect">
                      <a:avLst/>
                    </a:prstGeom>
                    <a:noFill/>
                  </pic:spPr>
                </pic:pic>
              </a:graphicData>
            </a:graphic>
          </wp:anchor>
        </w:drawing>
      </w:r>
      <w:r>
        <w:rPr>
          <w:rFonts w:ascii="Tahoma" w:eastAsia="Tahoma" w:hAnsi="Tahoma" w:cs="Tahoma"/>
          <w:color w:val="FFFFCC"/>
          <w:sz w:val="64"/>
          <w:szCs w:val="64"/>
        </w:rPr>
        <w:t>Insights from language acquisition</w:t>
      </w:r>
    </w:p>
    <w:p w:rsidR="001A256D" w:rsidRDefault="001A256D">
      <w:pPr>
        <w:spacing w:line="200" w:lineRule="exact"/>
        <w:rPr>
          <w:sz w:val="20"/>
          <w:szCs w:val="20"/>
        </w:rPr>
      </w:pPr>
    </w:p>
    <w:p w:rsidR="001A256D" w:rsidRDefault="001A256D">
      <w:pPr>
        <w:spacing w:line="200" w:lineRule="exact"/>
        <w:rPr>
          <w:sz w:val="20"/>
          <w:szCs w:val="20"/>
        </w:rPr>
      </w:pPr>
    </w:p>
    <w:p w:rsidR="001A256D" w:rsidRDefault="001A256D">
      <w:pPr>
        <w:spacing w:line="200" w:lineRule="exact"/>
        <w:rPr>
          <w:sz w:val="20"/>
          <w:szCs w:val="20"/>
        </w:rPr>
      </w:pPr>
    </w:p>
    <w:p w:rsidR="001A256D" w:rsidRDefault="001A256D">
      <w:pPr>
        <w:spacing w:line="200" w:lineRule="exact"/>
        <w:rPr>
          <w:sz w:val="20"/>
          <w:szCs w:val="20"/>
        </w:rPr>
      </w:pPr>
    </w:p>
    <w:p w:rsidR="001A256D" w:rsidRDefault="001A256D">
      <w:pPr>
        <w:spacing w:line="200" w:lineRule="exact"/>
        <w:rPr>
          <w:sz w:val="20"/>
          <w:szCs w:val="20"/>
        </w:rPr>
      </w:pPr>
    </w:p>
    <w:p w:rsidR="001A256D" w:rsidRDefault="001A256D">
      <w:pPr>
        <w:spacing w:line="346" w:lineRule="exact"/>
        <w:rPr>
          <w:sz w:val="20"/>
          <w:szCs w:val="20"/>
        </w:rPr>
      </w:pPr>
    </w:p>
    <w:p w:rsidR="001A256D" w:rsidRDefault="006179EE">
      <w:pPr>
        <w:ind w:left="880"/>
        <w:rPr>
          <w:sz w:val="20"/>
          <w:szCs w:val="20"/>
        </w:rPr>
      </w:pPr>
      <w:r>
        <w:rPr>
          <w:rFonts w:ascii="Tahoma" w:eastAsia="Tahoma" w:hAnsi="Tahoma" w:cs="Tahoma"/>
          <w:i/>
          <w:iCs/>
          <w:color w:val="FFFFFF"/>
          <w:sz w:val="48"/>
          <w:szCs w:val="48"/>
        </w:rPr>
        <w:t xml:space="preserve">Language as </w:t>
      </w:r>
      <w:r>
        <w:rPr>
          <w:rFonts w:ascii="Tahoma" w:eastAsia="Tahoma" w:hAnsi="Tahoma" w:cs="Tahoma"/>
          <w:i/>
          <w:iCs/>
          <w:color w:val="FFFFFF"/>
          <w:sz w:val="48"/>
          <w:szCs w:val="48"/>
        </w:rPr>
        <w:t>an instinct, as an innate faculty</w:t>
      </w:r>
    </w:p>
    <w:p w:rsidR="001A256D" w:rsidRDefault="001A256D">
      <w:pPr>
        <w:spacing w:line="200" w:lineRule="exact"/>
        <w:rPr>
          <w:sz w:val="20"/>
          <w:szCs w:val="20"/>
        </w:rPr>
      </w:pPr>
    </w:p>
    <w:p w:rsidR="001A256D" w:rsidRDefault="001A256D">
      <w:pPr>
        <w:spacing w:line="200" w:lineRule="exact"/>
        <w:rPr>
          <w:sz w:val="20"/>
          <w:szCs w:val="20"/>
        </w:rPr>
      </w:pPr>
    </w:p>
    <w:p w:rsidR="001A256D" w:rsidRDefault="001A256D">
      <w:pPr>
        <w:spacing w:line="200" w:lineRule="exact"/>
        <w:rPr>
          <w:sz w:val="20"/>
          <w:szCs w:val="20"/>
        </w:rPr>
      </w:pPr>
    </w:p>
    <w:p w:rsidR="001A256D" w:rsidRDefault="001A256D">
      <w:pPr>
        <w:spacing w:line="201" w:lineRule="exact"/>
        <w:rPr>
          <w:sz w:val="20"/>
          <w:szCs w:val="20"/>
        </w:rPr>
      </w:pPr>
    </w:p>
    <w:p w:rsidR="001A256D" w:rsidRDefault="006179EE">
      <w:pPr>
        <w:numPr>
          <w:ilvl w:val="0"/>
          <w:numId w:val="36"/>
        </w:numPr>
        <w:tabs>
          <w:tab w:val="left" w:pos="1420"/>
        </w:tabs>
        <w:spacing w:line="246" w:lineRule="auto"/>
        <w:ind w:left="1420" w:right="860" w:hanging="537"/>
        <w:rPr>
          <w:rFonts w:ascii="Arial" w:eastAsia="Arial" w:hAnsi="Arial" w:cs="Arial"/>
          <w:b/>
          <w:bCs/>
          <w:color w:val="A3C145"/>
          <w:sz w:val="38"/>
          <w:szCs w:val="38"/>
        </w:rPr>
      </w:pPr>
      <w:r>
        <w:rPr>
          <w:rFonts w:ascii="Tahoma" w:eastAsia="Tahoma" w:hAnsi="Tahoma" w:cs="Tahoma"/>
          <w:color w:val="FFFFFF"/>
          <w:sz w:val="48"/>
          <w:szCs w:val="48"/>
        </w:rPr>
        <w:t>An instinct is a tendency to do something which when triggered in childhood cannot be rejected, it is not a matter of conscious decision. For instance, there is no adult who crawls around on all fours, we cannot refuse</w:t>
      </w:r>
      <w:r>
        <w:rPr>
          <w:rFonts w:ascii="Tahoma" w:eastAsia="Tahoma" w:hAnsi="Tahoma" w:cs="Tahoma"/>
          <w:color w:val="FFFFFF"/>
          <w:sz w:val="48"/>
          <w:szCs w:val="48"/>
        </w:rPr>
        <w:t xml:space="preserve"> to walk upright because this is an instinct. The development of an instinct takes place immediately after birth and is completed quickly.</w:t>
      </w:r>
    </w:p>
    <w:p w:rsidR="001A256D" w:rsidRDefault="001A256D">
      <w:pPr>
        <w:sectPr w:rsidR="001A256D">
          <w:pgSz w:w="16840" w:h="11900" w:orient="landscape"/>
          <w:pgMar w:top="1044" w:right="1440" w:bottom="1440" w:left="1440" w:header="0" w:footer="0" w:gutter="0"/>
          <w:cols w:space="720" w:equalWidth="0">
            <w:col w:w="13960"/>
          </w:cols>
        </w:sectPr>
      </w:pPr>
    </w:p>
    <w:p w:rsidR="001A256D" w:rsidRDefault="006179EE">
      <w:pPr>
        <w:ind w:right="-59"/>
        <w:jc w:val="center"/>
        <w:rPr>
          <w:sz w:val="20"/>
          <w:szCs w:val="20"/>
        </w:rPr>
      </w:pPr>
      <w:bookmarkStart w:id="27" w:name="page27"/>
      <w:bookmarkEnd w:id="27"/>
      <w:r>
        <w:rPr>
          <w:rFonts w:ascii="Tahoma" w:eastAsia="Tahoma" w:hAnsi="Tahoma" w:cs="Tahoma"/>
          <w:noProof/>
          <w:color w:val="FFFFCC"/>
          <w:sz w:val="64"/>
          <w:szCs w:val="64"/>
        </w:rPr>
        <w:lastRenderedPageBreak/>
        <w:drawing>
          <wp:anchor distT="0" distB="0" distL="114300" distR="114300" simplePos="0" relativeHeight="251667456" behindDoc="1" locked="0" layoutInCell="0" allowOverlap="1">
            <wp:simplePos x="0" y="0"/>
            <wp:positionH relativeFrom="page">
              <wp:posOffset>772795</wp:posOffset>
            </wp:positionH>
            <wp:positionV relativeFrom="page">
              <wp:posOffset>346710</wp:posOffset>
            </wp:positionV>
            <wp:extent cx="9144000" cy="68580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
                      <a:clrChange>
                        <a:clrFrom>
                          <a:srgbClr val="FFFFFF"/>
                        </a:clrFrom>
                        <a:clrTo>
                          <a:srgbClr val="FFFFFF">
                            <a:alpha val="0"/>
                          </a:srgbClr>
                        </a:clrTo>
                      </a:clrChange>
                      <a:extLst/>
                    </a:blip>
                    <a:srcRect/>
                    <a:stretch>
                      <a:fillRect/>
                    </a:stretch>
                  </pic:blipFill>
                  <pic:spPr bwMode="auto">
                    <a:xfrm>
                      <a:off x="0" y="0"/>
                      <a:ext cx="9144000" cy="6858000"/>
                    </a:xfrm>
                    <a:prstGeom prst="rect">
                      <a:avLst/>
                    </a:prstGeom>
                    <a:noFill/>
                  </pic:spPr>
                </pic:pic>
              </a:graphicData>
            </a:graphic>
          </wp:anchor>
        </w:drawing>
      </w:r>
      <w:r>
        <w:rPr>
          <w:rFonts w:ascii="Tahoma" w:eastAsia="Tahoma" w:hAnsi="Tahoma" w:cs="Tahoma"/>
          <w:color w:val="FFFFCC"/>
          <w:sz w:val="64"/>
          <w:szCs w:val="64"/>
        </w:rPr>
        <w:t>Insights from language acquisition</w:t>
      </w:r>
    </w:p>
    <w:p w:rsidR="001A256D" w:rsidRDefault="001A256D">
      <w:pPr>
        <w:spacing w:line="200" w:lineRule="exact"/>
        <w:rPr>
          <w:sz w:val="20"/>
          <w:szCs w:val="20"/>
        </w:rPr>
      </w:pPr>
    </w:p>
    <w:p w:rsidR="001A256D" w:rsidRDefault="001A256D">
      <w:pPr>
        <w:spacing w:line="200" w:lineRule="exact"/>
        <w:rPr>
          <w:sz w:val="20"/>
          <w:szCs w:val="20"/>
        </w:rPr>
      </w:pPr>
    </w:p>
    <w:p w:rsidR="001A256D" w:rsidRDefault="001A256D">
      <w:pPr>
        <w:spacing w:line="200" w:lineRule="exact"/>
        <w:rPr>
          <w:sz w:val="20"/>
          <w:szCs w:val="20"/>
        </w:rPr>
      </w:pPr>
    </w:p>
    <w:p w:rsidR="001A256D" w:rsidRDefault="001A256D">
      <w:pPr>
        <w:spacing w:line="332" w:lineRule="exact"/>
        <w:rPr>
          <w:sz w:val="20"/>
          <w:szCs w:val="20"/>
        </w:rPr>
      </w:pPr>
    </w:p>
    <w:p w:rsidR="001A256D" w:rsidRDefault="006179EE">
      <w:pPr>
        <w:spacing w:line="239" w:lineRule="auto"/>
        <w:ind w:left="1180" w:right="2040"/>
        <w:rPr>
          <w:sz w:val="20"/>
          <w:szCs w:val="20"/>
        </w:rPr>
      </w:pPr>
      <w:r>
        <w:rPr>
          <w:rFonts w:ascii="Tahoma" w:eastAsia="Tahoma" w:hAnsi="Tahoma" w:cs="Tahoma"/>
          <w:color w:val="FFFFFF"/>
          <w:sz w:val="40"/>
          <w:szCs w:val="40"/>
        </w:rPr>
        <w:t>If one applies this view to language acquisition then one c</w:t>
      </w:r>
      <w:r>
        <w:rPr>
          <w:rFonts w:ascii="Tahoma" w:eastAsia="Tahoma" w:hAnsi="Tahoma" w:cs="Tahoma"/>
          <w:color w:val="FFFFFF"/>
          <w:sz w:val="40"/>
          <w:szCs w:val="40"/>
        </w:rPr>
        <w:t>an maintain the following.</w:t>
      </w:r>
    </w:p>
    <w:p w:rsidR="001A256D" w:rsidRDefault="001A256D">
      <w:pPr>
        <w:spacing w:line="382" w:lineRule="exact"/>
        <w:rPr>
          <w:sz w:val="20"/>
          <w:szCs w:val="20"/>
        </w:rPr>
      </w:pPr>
    </w:p>
    <w:p w:rsidR="001A256D" w:rsidRDefault="006179EE">
      <w:pPr>
        <w:numPr>
          <w:ilvl w:val="0"/>
          <w:numId w:val="37"/>
        </w:numPr>
        <w:tabs>
          <w:tab w:val="left" w:pos="1180"/>
        </w:tabs>
        <w:ind w:left="1180" w:hanging="539"/>
        <w:rPr>
          <w:rFonts w:ascii="Tahoma" w:eastAsia="Tahoma" w:hAnsi="Tahoma" w:cs="Tahoma"/>
          <w:color w:val="FFFFFF"/>
          <w:sz w:val="40"/>
          <w:szCs w:val="40"/>
        </w:rPr>
      </w:pPr>
      <w:r>
        <w:rPr>
          <w:rFonts w:ascii="Tahoma" w:eastAsia="Tahoma" w:hAnsi="Tahoma" w:cs="Tahoma"/>
          <w:color w:val="FFFFFF"/>
          <w:sz w:val="40"/>
          <w:szCs w:val="40"/>
        </w:rPr>
        <w:t>No child makes a conscious decision to learn a language.</w:t>
      </w:r>
    </w:p>
    <w:p w:rsidR="001A256D" w:rsidRDefault="001A256D">
      <w:pPr>
        <w:spacing w:line="9" w:lineRule="exact"/>
        <w:rPr>
          <w:rFonts w:ascii="Tahoma" w:eastAsia="Tahoma" w:hAnsi="Tahoma" w:cs="Tahoma"/>
          <w:color w:val="FFFFFF"/>
          <w:sz w:val="40"/>
          <w:szCs w:val="40"/>
        </w:rPr>
      </w:pPr>
    </w:p>
    <w:p w:rsidR="001A256D" w:rsidRDefault="006179EE">
      <w:pPr>
        <w:numPr>
          <w:ilvl w:val="0"/>
          <w:numId w:val="37"/>
        </w:numPr>
        <w:tabs>
          <w:tab w:val="left" w:pos="1180"/>
        </w:tabs>
        <w:spacing w:line="215" w:lineRule="auto"/>
        <w:ind w:left="1180" w:right="1200" w:hanging="539"/>
        <w:rPr>
          <w:rFonts w:ascii="Tahoma" w:eastAsia="Tahoma" w:hAnsi="Tahoma" w:cs="Tahoma"/>
          <w:color w:val="FFFFFF"/>
          <w:sz w:val="40"/>
          <w:szCs w:val="40"/>
        </w:rPr>
      </w:pPr>
      <w:r>
        <w:rPr>
          <w:rFonts w:ascii="Tahoma" w:eastAsia="Tahoma" w:hAnsi="Tahoma" w:cs="Tahoma"/>
          <w:color w:val="FFFFFF"/>
          <w:sz w:val="40"/>
          <w:szCs w:val="40"/>
        </w:rPr>
        <w:t>No child has ever refused to learn the language spoken in his/her environment.</w:t>
      </w:r>
    </w:p>
    <w:p w:rsidR="001A256D" w:rsidRDefault="001A256D">
      <w:pPr>
        <w:spacing w:line="1" w:lineRule="exact"/>
        <w:rPr>
          <w:rFonts w:ascii="Tahoma" w:eastAsia="Tahoma" w:hAnsi="Tahoma" w:cs="Tahoma"/>
          <w:color w:val="FFFFFF"/>
          <w:sz w:val="40"/>
          <w:szCs w:val="40"/>
        </w:rPr>
      </w:pPr>
    </w:p>
    <w:p w:rsidR="001A256D" w:rsidRDefault="006179EE">
      <w:pPr>
        <w:numPr>
          <w:ilvl w:val="0"/>
          <w:numId w:val="37"/>
        </w:numPr>
        <w:tabs>
          <w:tab w:val="left" w:pos="1180"/>
        </w:tabs>
        <w:spacing w:line="221" w:lineRule="auto"/>
        <w:ind w:left="1180" w:right="860" w:hanging="539"/>
        <w:jc w:val="both"/>
        <w:rPr>
          <w:rFonts w:ascii="Tahoma" w:eastAsia="Tahoma" w:hAnsi="Tahoma" w:cs="Tahoma"/>
          <w:color w:val="FFFFFF"/>
          <w:sz w:val="40"/>
          <w:szCs w:val="40"/>
        </w:rPr>
      </w:pPr>
      <w:r>
        <w:rPr>
          <w:rFonts w:ascii="Tahoma" w:eastAsia="Tahoma" w:hAnsi="Tahoma" w:cs="Tahoma"/>
          <w:color w:val="FFFFFF"/>
          <w:sz w:val="40"/>
          <w:szCs w:val="40"/>
        </w:rPr>
        <w:t xml:space="preserve">Acquisition is unconscious and can be compared with the unfolding of other instincts, for </w:t>
      </w:r>
      <w:r>
        <w:rPr>
          <w:rFonts w:ascii="Tahoma" w:eastAsia="Tahoma" w:hAnsi="Tahoma" w:cs="Tahoma"/>
          <w:color w:val="FFFFFF"/>
          <w:sz w:val="40"/>
          <w:szCs w:val="40"/>
        </w:rPr>
        <w:t>instance that of binaural hearing or telescopic vision.</w:t>
      </w:r>
    </w:p>
    <w:p w:rsidR="001A256D" w:rsidRDefault="001A256D">
      <w:pPr>
        <w:spacing w:line="382" w:lineRule="exact"/>
        <w:rPr>
          <w:rFonts w:ascii="Tahoma" w:eastAsia="Tahoma" w:hAnsi="Tahoma" w:cs="Tahoma"/>
          <w:color w:val="FFFFFF"/>
          <w:sz w:val="40"/>
          <w:szCs w:val="40"/>
        </w:rPr>
      </w:pPr>
    </w:p>
    <w:p w:rsidR="001A256D" w:rsidRDefault="006179EE">
      <w:pPr>
        <w:spacing w:line="207" w:lineRule="auto"/>
        <w:ind w:left="1180" w:right="640"/>
        <w:rPr>
          <w:rFonts w:ascii="Tahoma" w:eastAsia="Tahoma" w:hAnsi="Tahoma" w:cs="Tahoma"/>
          <w:color w:val="FFFFFF"/>
          <w:sz w:val="40"/>
          <w:szCs w:val="40"/>
        </w:rPr>
      </w:pPr>
      <w:r>
        <w:rPr>
          <w:rFonts w:ascii="Tahoma" w:eastAsia="Tahoma" w:hAnsi="Tahoma" w:cs="Tahoma"/>
          <w:color w:val="FFFFFF"/>
          <w:sz w:val="40"/>
          <w:szCs w:val="40"/>
        </w:rPr>
        <w:t>Linguists furthermore assume that we know what language is and how we are to react to it, i.e. by acquiring it. To put it simply: the language faculty is innate so that the child can immediately proc</w:t>
      </w:r>
      <w:r>
        <w:rPr>
          <w:rFonts w:ascii="Tahoma" w:eastAsia="Tahoma" w:hAnsi="Tahoma" w:cs="Tahoma"/>
          <w:color w:val="FFFFFF"/>
          <w:sz w:val="40"/>
          <w:szCs w:val="40"/>
        </w:rPr>
        <w:t>ess the language he/she hears in the surroundings. The child must not wait for instructions from the parents before acquiring his/her native language.</w:t>
      </w:r>
    </w:p>
    <w:p w:rsidR="001A256D" w:rsidRDefault="001A256D">
      <w:pPr>
        <w:sectPr w:rsidR="001A256D">
          <w:pgSz w:w="16840" w:h="11900" w:orient="landscape"/>
          <w:pgMar w:top="1044" w:right="1440" w:bottom="1440" w:left="1440" w:header="0" w:footer="0" w:gutter="0"/>
          <w:cols w:space="720" w:equalWidth="0">
            <w:col w:w="13960"/>
          </w:cols>
        </w:sectPr>
      </w:pPr>
    </w:p>
    <w:p w:rsidR="001A256D" w:rsidRDefault="006179EE">
      <w:pPr>
        <w:ind w:left="2120"/>
        <w:rPr>
          <w:sz w:val="20"/>
          <w:szCs w:val="20"/>
        </w:rPr>
      </w:pPr>
      <w:bookmarkStart w:id="28" w:name="page28"/>
      <w:bookmarkEnd w:id="28"/>
      <w:r>
        <w:rPr>
          <w:rFonts w:ascii="Tahoma" w:eastAsia="Tahoma" w:hAnsi="Tahoma" w:cs="Tahoma"/>
          <w:noProof/>
          <w:color w:val="FFFFCC"/>
          <w:sz w:val="64"/>
          <w:szCs w:val="64"/>
        </w:rPr>
        <w:lastRenderedPageBreak/>
        <w:drawing>
          <wp:anchor distT="0" distB="0" distL="114300" distR="114300" simplePos="0" relativeHeight="251668480" behindDoc="1" locked="0" layoutInCell="0" allowOverlap="1">
            <wp:simplePos x="0" y="0"/>
            <wp:positionH relativeFrom="page">
              <wp:posOffset>772795</wp:posOffset>
            </wp:positionH>
            <wp:positionV relativeFrom="page">
              <wp:posOffset>346710</wp:posOffset>
            </wp:positionV>
            <wp:extent cx="9144000" cy="6858000"/>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
                      <a:clrChange>
                        <a:clrFrom>
                          <a:srgbClr val="FFFFFF"/>
                        </a:clrFrom>
                        <a:clrTo>
                          <a:srgbClr val="FFFFFF">
                            <a:alpha val="0"/>
                          </a:srgbClr>
                        </a:clrTo>
                      </a:clrChange>
                      <a:extLst/>
                    </a:blip>
                    <a:srcRect/>
                    <a:stretch>
                      <a:fillRect/>
                    </a:stretch>
                  </pic:blipFill>
                  <pic:spPr bwMode="auto">
                    <a:xfrm>
                      <a:off x="0" y="0"/>
                      <a:ext cx="9144000" cy="6858000"/>
                    </a:xfrm>
                    <a:prstGeom prst="rect">
                      <a:avLst/>
                    </a:prstGeom>
                    <a:noFill/>
                  </pic:spPr>
                </pic:pic>
              </a:graphicData>
            </a:graphic>
          </wp:anchor>
        </w:drawing>
      </w:r>
      <w:r>
        <w:rPr>
          <w:rFonts w:ascii="Tahoma" w:eastAsia="Tahoma" w:hAnsi="Tahoma" w:cs="Tahoma"/>
          <w:color w:val="FFFFCC"/>
          <w:sz w:val="64"/>
          <w:szCs w:val="64"/>
        </w:rPr>
        <w:t>Insights from language acquisition</w:t>
      </w:r>
    </w:p>
    <w:p w:rsidR="001A256D" w:rsidRDefault="001A256D">
      <w:pPr>
        <w:spacing w:line="200" w:lineRule="exact"/>
        <w:rPr>
          <w:sz w:val="20"/>
          <w:szCs w:val="20"/>
        </w:rPr>
      </w:pPr>
    </w:p>
    <w:p w:rsidR="001A256D" w:rsidRDefault="001A256D">
      <w:pPr>
        <w:spacing w:line="354" w:lineRule="exact"/>
        <w:rPr>
          <w:sz w:val="20"/>
          <w:szCs w:val="20"/>
        </w:rPr>
      </w:pPr>
    </w:p>
    <w:p w:rsidR="001A256D" w:rsidRDefault="006179EE">
      <w:pPr>
        <w:ind w:left="660"/>
        <w:rPr>
          <w:sz w:val="20"/>
          <w:szCs w:val="20"/>
        </w:rPr>
      </w:pPr>
      <w:r>
        <w:rPr>
          <w:rFonts w:ascii="Tahoma" w:eastAsia="Tahoma" w:hAnsi="Tahoma" w:cs="Tahoma"/>
          <w:i/>
          <w:iCs/>
          <w:color w:val="FFFFFF"/>
          <w:sz w:val="56"/>
          <w:szCs w:val="56"/>
        </w:rPr>
        <w:t>The decline in the ability to learn language</w:t>
      </w:r>
    </w:p>
    <w:p w:rsidR="001A256D" w:rsidRDefault="001A256D">
      <w:pPr>
        <w:spacing w:line="200" w:lineRule="exact"/>
        <w:rPr>
          <w:sz w:val="20"/>
          <w:szCs w:val="20"/>
        </w:rPr>
      </w:pPr>
    </w:p>
    <w:p w:rsidR="001A256D" w:rsidRDefault="001A256D">
      <w:pPr>
        <w:spacing w:line="200" w:lineRule="exact"/>
        <w:rPr>
          <w:sz w:val="20"/>
          <w:szCs w:val="20"/>
        </w:rPr>
      </w:pPr>
    </w:p>
    <w:p w:rsidR="001A256D" w:rsidRDefault="001A256D">
      <w:pPr>
        <w:spacing w:line="267" w:lineRule="exact"/>
        <w:rPr>
          <w:sz w:val="20"/>
          <w:szCs w:val="20"/>
        </w:rPr>
      </w:pPr>
    </w:p>
    <w:p w:rsidR="001A256D" w:rsidRDefault="006179EE">
      <w:pPr>
        <w:spacing w:line="210" w:lineRule="auto"/>
        <w:ind w:left="1200" w:right="960" w:hanging="539"/>
        <w:rPr>
          <w:sz w:val="20"/>
          <w:szCs w:val="20"/>
        </w:rPr>
      </w:pPr>
      <w:r>
        <w:rPr>
          <w:rFonts w:ascii="Tahoma" w:eastAsia="Tahoma" w:hAnsi="Tahoma" w:cs="Tahoma"/>
          <w:color w:val="FFFFFF"/>
          <w:sz w:val="40"/>
          <w:szCs w:val="40"/>
        </w:rPr>
        <w:t>I</w:t>
      </w:r>
      <w:r>
        <w:rPr>
          <w:rFonts w:ascii="Tahoma" w:eastAsia="Tahoma" w:hAnsi="Tahoma" w:cs="Tahoma"/>
          <w:color w:val="FFFFFF"/>
          <w:sz w:val="40"/>
          <w:szCs w:val="40"/>
        </w:rPr>
        <w:t>n general one can maintain that after puberty the ability to acquire a language - in the technical sense of learning with native speaker competence - drops off radically and is never gained again. There are two major hypotheses about why this should be the</w:t>
      </w:r>
      <w:r>
        <w:rPr>
          <w:rFonts w:ascii="Tahoma" w:eastAsia="Tahoma" w:hAnsi="Tahoma" w:cs="Tahoma"/>
          <w:color w:val="FFFFFF"/>
          <w:sz w:val="40"/>
          <w:szCs w:val="40"/>
        </w:rPr>
        <w:t xml:space="preserve"> case. The hypotheses may well be related to each other.</w:t>
      </w:r>
    </w:p>
    <w:p w:rsidR="001A256D" w:rsidRDefault="001A256D">
      <w:pPr>
        <w:spacing w:line="386" w:lineRule="exact"/>
        <w:rPr>
          <w:sz w:val="20"/>
          <w:szCs w:val="20"/>
        </w:rPr>
      </w:pPr>
    </w:p>
    <w:p w:rsidR="001A256D" w:rsidRDefault="006179EE">
      <w:pPr>
        <w:numPr>
          <w:ilvl w:val="0"/>
          <w:numId w:val="38"/>
        </w:numPr>
        <w:tabs>
          <w:tab w:val="left" w:pos="1158"/>
        </w:tabs>
        <w:spacing w:line="215" w:lineRule="auto"/>
        <w:ind w:left="1200" w:right="1100" w:hanging="540"/>
        <w:rPr>
          <w:rFonts w:ascii="Tahoma" w:eastAsia="Tahoma" w:hAnsi="Tahoma" w:cs="Tahoma"/>
          <w:color w:val="FFFFFF"/>
          <w:sz w:val="40"/>
          <w:szCs w:val="40"/>
        </w:rPr>
      </w:pPr>
      <w:r>
        <w:rPr>
          <w:rFonts w:ascii="Tahoma" w:eastAsia="Tahoma" w:hAnsi="Tahoma" w:cs="Tahoma"/>
          <w:color w:val="FFFFFF"/>
          <w:sz w:val="40"/>
          <w:szCs w:val="40"/>
        </w:rPr>
        <w:t xml:space="preserve">Due to the lateralisation of the brain - shortly before puberty - the brain loses flexibility and receptiveness, at least for unconscious learning. By lateralisation one means the fixing of </w:t>
      </w:r>
      <w:r>
        <w:rPr>
          <w:rFonts w:ascii="Tahoma" w:eastAsia="Tahoma" w:hAnsi="Tahoma" w:cs="Tahoma"/>
          <w:color w:val="FFFFFF"/>
          <w:sz w:val="40"/>
          <w:szCs w:val="40"/>
        </w:rPr>
        <w:t>functions of the brain to one half only.</w:t>
      </w:r>
    </w:p>
    <w:p w:rsidR="001A256D" w:rsidRDefault="001A256D">
      <w:pPr>
        <w:spacing w:line="386" w:lineRule="exact"/>
        <w:rPr>
          <w:rFonts w:ascii="Tahoma" w:eastAsia="Tahoma" w:hAnsi="Tahoma" w:cs="Tahoma"/>
          <w:color w:val="FFFFFF"/>
          <w:sz w:val="40"/>
          <w:szCs w:val="40"/>
        </w:rPr>
      </w:pPr>
    </w:p>
    <w:p w:rsidR="001A256D" w:rsidRDefault="006179EE">
      <w:pPr>
        <w:numPr>
          <w:ilvl w:val="0"/>
          <w:numId w:val="38"/>
        </w:numPr>
        <w:tabs>
          <w:tab w:val="left" w:pos="1155"/>
        </w:tabs>
        <w:spacing w:line="207" w:lineRule="auto"/>
        <w:ind w:left="1200" w:right="660" w:hanging="540"/>
        <w:rPr>
          <w:rFonts w:ascii="Tahoma" w:eastAsia="Tahoma" w:hAnsi="Tahoma" w:cs="Tahoma"/>
          <w:color w:val="FFFFFF"/>
          <w:sz w:val="40"/>
          <w:szCs w:val="40"/>
        </w:rPr>
      </w:pPr>
      <w:r>
        <w:rPr>
          <w:rFonts w:ascii="Tahoma" w:eastAsia="Tahoma" w:hAnsi="Tahoma" w:cs="Tahoma"/>
          <w:color w:val="FFFFFF"/>
          <w:sz w:val="40"/>
          <w:szCs w:val="40"/>
        </w:rPr>
        <w:t>With sexual maturity at puberty strong hormonal changes take place with humans. These lead to a reduction of the playful element which is typical of children. The spontaneous behaviour of children decreases drastic</w:t>
      </w:r>
      <w:r>
        <w:rPr>
          <w:rFonts w:ascii="Tahoma" w:eastAsia="Tahoma" w:hAnsi="Tahoma" w:cs="Tahoma"/>
          <w:color w:val="FFFFFF"/>
          <w:sz w:val="40"/>
          <w:szCs w:val="40"/>
        </w:rPr>
        <w:t>ally with the onset of puberty. A certain rigidity is characteristic of adults vis a vis children and this also affects the ability to learn languages.</w:t>
      </w:r>
    </w:p>
    <w:p w:rsidR="001A256D" w:rsidRDefault="001A256D">
      <w:pPr>
        <w:sectPr w:rsidR="001A256D">
          <w:pgSz w:w="16840" w:h="11900" w:orient="landscape"/>
          <w:pgMar w:top="1044" w:right="1440" w:bottom="508" w:left="1440" w:header="0" w:footer="0" w:gutter="0"/>
          <w:cols w:space="720" w:equalWidth="0">
            <w:col w:w="13960"/>
          </w:cols>
        </w:sectPr>
      </w:pPr>
    </w:p>
    <w:p w:rsidR="001A256D" w:rsidRDefault="006179EE">
      <w:pPr>
        <w:ind w:right="-59"/>
        <w:jc w:val="center"/>
        <w:rPr>
          <w:sz w:val="20"/>
          <w:szCs w:val="20"/>
        </w:rPr>
      </w:pPr>
      <w:bookmarkStart w:id="29" w:name="page29"/>
      <w:bookmarkEnd w:id="29"/>
      <w:r>
        <w:rPr>
          <w:rFonts w:ascii="Tahoma" w:eastAsia="Tahoma" w:hAnsi="Tahoma" w:cs="Tahoma"/>
          <w:noProof/>
          <w:color w:val="FFFFCC"/>
          <w:sz w:val="64"/>
          <w:szCs w:val="64"/>
        </w:rPr>
        <w:lastRenderedPageBreak/>
        <w:drawing>
          <wp:anchor distT="0" distB="0" distL="114300" distR="114300" simplePos="0" relativeHeight="251669504" behindDoc="1" locked="0" layoutInCell="0" allowOverlap="1">
            <wp:simplePos x="0" y="0"/>
            <wp:positionH relativeFrom="page">
              <wp:posOffset>772795</wp:posOffset>
            </wp:positionH>
            <wp:positionV relativeFrom="page">
              <wp:posOffset>346710</wp:posOffset>
            </wp:positionV>
            <wp:extent cx="9144000" cy="6858000"/>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
                      <a:clrChange>
                        <a:clrFrom>
                          <a:srgbClr val="FFFFFF"/>
                        </a:clrFrom>
                        <a:clrTo>
                          <a:srgbClr val="FFFFFF">
                            <a:alpha val="0"/>
                          </a:srgbClr>
                        </a:clrTo>
                      </a:clrChange>
                      <a:extLst/>
                    </a:blip>
                    <a:srcRect/>
                    <a:stretch>
                      <a:fillRect/>
                    </a:stretch>
                  </pic:blipFill>
                  <pic:spPr bwMode="auto">
                    <a:xfrm>
                      <a:off x="0" y="0"/>
                      <a:ext cx="9144000" cy="6858000"/>
                    </a:xfrm>
                    <a:prstGeom prst="rect">
                      <a:avLst/>
                    </a:prstGeom>
                    <a:noFill/>
                  </pic:spPr>
                </pic:pic>
              </a:graphicData>
            </a:graphic>
          </wp:anchor>
        </w:drawing>
      </w:r>
      <w:r>
        <w:rPr>
          <w:rFonts w:ascii="Tahoma" w:eastAsia="Tahoma" w:hAnsi="Tahoma" w:cs="Tahoma"/>
          <w:color w:val="FFFFCC"/>
          <w:sz w:val="64"/>
          <w:szCs w:val="64"/>
        </w:rPr>
        <w:t>Insights from language acquisition</w:t>
      </w:r>
    </w:p>
    <w:p w:rsidR="001A256D" w:rsidRDefault="001A256D">
      <w:pPr>
        <w:spacing w:line="200" w:lineRule="exact"/>
        <w:rPr>
          <w:sz w:val="20"/>
          <w:szCs w:val="20"/>
        </w:rPr>
      </w:pPr>
    </w:p>
    <w:p w:rsidR="001A256D" w:rsidRDefault="001A256D">
      <w:pPr>
        <w:spacing w:line="200" w:lineRule="exact"/>
        <w:rPr>
          <w:sz w:val="20"/>
          <w:szCs w:val="20"/>
        </w:rPr>
      </w:pPr>
    </w:p>
    <w:p w:rsidR="001A256D" w:rsidRDefault="001A256D">
      <w:pPr>
        <w:spacing w:line="200" w:lineRule="exact"/>
        <w:rPr>
          <w:sz w:val="20"/>
          <w:szCs w:val="20"/>
        </w:rPr>
      </w:pPr>
    </w:p>
    <w:p w:rsidR="001A256D" w:rsidRDefault="001A256D">
      <w:pPr>
        <w:spacing w:line="299" w:lineRule="exact"/>
        <w:rPr>
          <w:sz w:val="20"/>
          <w:szCs w:val="20"/>
        </w:rPr>
      </w:pPr>
    </w:p>
    <w:p w:rsidR="001A256D" w:rsidRDefault="006179EE">
      <w:pPr>
        <w:ind w:left="660"/>
        <w:rPr>
          <w:sz w:val="20"/>
          <w:szCs w:val="20"/>
        </w:rPr>
      </w:pPr>
      <w:r>
        <w:rPr>
          <w:rFonts w:ascii="Tahoma" w:eastAsia="Tahoma" w:hAnsi="Tahoma" w:cs="Tahoma"/>
          <w:i/>
          <w:iCs/>
          <w:color w:val="FFFFFF"/>
          <w:sz w:val="40"/>
          <w:szCs w:val="40"/>
        </w:rPr>
        <w:t>What do we know at the end of the day?</w:t>
      </w:r>
    </w:p>
    <w:p w:rsidR="001A256D" w:rsidRDefault="001A256D">
      <w:pPr>
        <w:spacing w:line="200" w:lineRule="exact"/>
        <w:rPr>
          <w:sz w:val="20"/>
          <w:szCs w:val="20"/>
        </w:rPr>
      </w:pPr>
    </w:p>
    <w:p w:rsidR="001A256D" w:rsidRDefault="001A256D">
      <w:pPr>
        <w:spacing w:line="200" w:lineRule="exact"/>
        <w:rPr>
          <w:sz w:val="20"/>
          <w:szCs w:val="20"/>
        </w:rPr>
      </w:pPr>
    </w:p>
    <w:p w:rsidR="001A256D" w:rsidRDefault="001A256D">
      <w:pPr>
        <w:spacing w:line="269" w:lineRule="exact"/>
        <w:rPr>
          <w:sz w:val="20"/>
          <w:szCs w:val="20"/>
        </w:rPr>
      </w:pPr>
    </w:p>
    <w:p w:rsidR="001A256D" w:rsidRDefault="006179EE">
      <w:pPr>
        <w:spacing w:line="286" w:lineRule="auto"/>
        <w:ind w:left="1200" w:right="1400" w:hanging="539"/>
        <w:rPr>
          <w:sz w:val="20"/>
          <w:szCs w:val="20"/>
        </w:rPr>
      </w:pPr>
      <w:r>
        <w:rPr>
          <w:rFonts w:ascii="Tahoma" w:eastAsia="Tahoma" w:hAnsi="Tahoma" w:cs="Tahoma"/>
          <w:color w:val="FFFFFF"/>
          <w:sz w:val="40"/>
          <w:szCs w:val="40"/>
        </w:rPr>
        <w:t>No</w:t>
      </w:r>
      <w:r>
        <w:rPr>
          <w:rFonts w:ascii="Tahoma" w:eastAsia="Tahoma" w:hAnsi="Tahoma" w:cs="Tahoma"/>
          <w:color w:val="FFFFFF"/>
          <w:sz w:val="40"/>
          <w:szCs w:val="40"/>
        </w:rPr>
        <w:t>w we can view the stages of native language acquisition in more detail.</w:t>
      </w:r>
    </w:p>
    <w:p w:rsidR="001A256D" w:rsidRDefault="001A256D">
      <w:pPr>
        <w:spacing w:line="200" w:lineRule="exact"/>
        <w:rPr>
          <w:sz w:val="20"/>
          <w:szCs w:val="20"/>
        </w:rPr>
      </w:pPr>
    </w:p>
    <w:p w:rsidR="001A256D" w:rsidRDefault="001A256D">
      <w:pPr>
        <w:spacing w:line="279" w:lineRule="exact"/>
        <w:rPr>
          <w:sz w:val="20"/>
          <w:szCs w:val="20"/>
        </w:rPr>
      </w:pPr>
    </w:p>
    <w:p w:rsidR="001A256D" w:rsidRDefault="006179EE">
      <w:pPr>
        <w:numPr>
          <w:ilvl w:val="0"/>
          <w:numId w:val="39"/>
        </w:numPr>
        <w:tabs>
          <w:tab w:val="left" w:pos="1200"/>
        </w:tabs>
        <w:spacing w:line="286" w:lineRule="auto"/>
        <w:ind w:left="1200" w:right="1440" w:hanging="540"/>
        <w:rPr>
          <w:rFonts w:ascii="Tahoma" w:eastAsia="Tahoma" w:hAnsi="Tahoma" w:cs="Tahoma"/>
          <w:color w:val="FFFFFF"/>
          <w:sz w:val="40"/>
          <w:szCs w:val="40"/>
        </w:rPr>
      </w:pPr>
      <w:r>
        <w:rPr>
          <w:rFonts w:ascii="Tahoma" w:eastAsia="Tahoma" w:hAnsi="Tahoma" w:cs="Tahoma"/>
          <w:color w:val="FFFFFF"/>
          <w:sz w:val="40"/>
          <w:szCs w:val="40"/>
        </w:rPr>
        <w:t>Children hear fragments of language in their environment. They then abstract the underlying structures behind what they hear.</w:t>
      </w:r>
    </w:p>
    <w:p w:rsidR="001A256D" w:rsidRDefault="001A256D">
      <w:pPr>
        <w:spacing w:line="200" w:lineRule="exact"/>
        <w:rPr>
          <w:rFonts w:ascii="Tahoma" w:eastAsia="Tahoma" w:hAnsi="Tahoma" w:cs="Tahoma"/>
          <w:color w:val="FFFFFF"/>
          <w:sz w:val="40"/>
          <w:szCs w:val="40"/>
        </w:rPr>
      </w:pPr>
    </w:p>
    <w:p w:rsidR="001A256D" w:rsidRDefault="001A256D">
      <w:pPr>
        <w:spacing w:line="278" w:lineRule="exact"/>
        <w:rPr>
          <w:rFonts w:ascii="Tahoma" w:eastAsia="Tahoma" w:hAnsi="Tahoma" w:cs="Tahoma"/>
          <w:color w:val="FFFFFF"/>
          <w:sz w:val="40"/>
          <w:szCs w:val="40"/>
        </w:rPr>
      </w:pPr>
    </w:p>
    <w:p w:rsidR="001A256D" w:rsidRDefault="006179EE">
      <w:pPr>
        <w:numPr>
          <w:ilvl w:val="0"/>
          <w:numId w:val="39"/>
        </w:numPr>
        <w:tabs>
          <w:tab w:val="left" w:pos="1200"/>
        </w:tabs>
        <w:spacing w:line="250" w:lineRule="auto"/>
        <w:ind w:left="1200" w:right="700" w:hanging="540"/>
        <w:rPr>
          <w:rFonts w:ascii="Tahoma" w:eastAsia="Tahoma" w:hAnsi="Tahoma" w:cs="Tahoma"/>
          <w:color w:val="FFFFFF"/>
          <w:sz w:val="40"/>
          <w:szCs w:val="40"/>
        </w:rPr>
      </w:pPr>
      <w:r>
        <w:rPr>
          <w:rFonts w:ascii="Tahoma" w:eastAsia="Tahoma" w:hAnsi="Tahoma" w:cs="Tahoma"/>
          <w:color w:val="FFFFFF"/>
          <w:sz w:val="40"/>
          <w:szCs w:val="40"/>
        </w:rPr>
        <w:t xml:space="preserve">Children then internalise the structure they gained - for instance the structures of sentences - and later on they use these when they wish to form new sentences without considering whether they have heard an actual sentence before or not. This process is </w:t>
      </w:r>
      <w:r>
        <w:rPr>
          <w:rFonts w:ascii="Tahoma" w:eastAsia="Tahoma" w:hAnsi="Tahoma" w:cs="Tahoma"/>
          <w:color w:val="FFFFFF"/>
          <w:sz w:val="40"/>
          <w:szCs w:val="40"/>
        </w:rPr>
        <w:t xml:space="preserve">called </w:t>
      </w:r>
      <w:r>
        <w:rPr>
          <w:rFonts w:ascii="Tahoma" w:eastAsia="Tahoma" w:hAnsi="Tahoma" w:cs="Tahoma"/>
          <w:i/>
          <w:iCs/>
          <w:color w:val="FFFFFF"/>
          <w:sz w:val="40"/>
          <w:szCs w:val="40"/>
        </w:rPr>
        <w:t xml:space="preserve">sentence generation </w:t>
      </w:r>
      <w:r>
        <w:rPr>
          <w:rFonts w:ascii="Tahoma" w:eastAsia="Tahoma" w:hAnsi="Tahoma" w:cs="Tahoma"/>
          <w:color w:val="FFFFFF"/>
          <w:sz w:val="40"/>
          <w:szCs w:val="40"/>
        </w:rPr>
        <w:t>in linguistics.</w:t>
      </w:r>
    </w:p>
    <w:p w:rsidR="001A256D" w:rsidRDefault="001A256D">
      <w:pPr>
        <w:sectPr w:rsidR="001A256D">
          <w:pgSz w:w="16840" w:h="11900" w:orient="landscape"/>
          <w:pgMar w:top="1044" w:right="1440" w:bottom="1440" w:left="1440" w:header="0" w:footer="0" w:gutter="0"/>
          <w:cols w:space="720" w:equalWidth="0">
            <w:col w:w="13960"/>
          </w:cols>
        </w:sectPr>
      </w:pPr>
    </w:p>
    <w:p w:rsidR="001A256D" w:rsidRDefault="006179EE">
      <w:pPr>
        <w:spacing w:line="287" w:lineRule="auto"/>
        <w:ind w:left="1380" w:right="1380"/>
        <w:jc w:val="center"/>
        <w:rPr>
          <w:sz w:val="20"/>
          <w:szCs w:val="20"/>
        </w:rPr>
      </w:pPr>
      <w:bookmarkStart w:id="30" w:name="page30"/>
      <w:bookmarkEnd w:id="30"/>
      <w:r>
        <w:rPr>
          <w:rFonts w:ascii="Tahoma" w:eastAsia="Tahoma" w:hAnsi="Tahoma" w:cs="Tahoma"/>
          <w:noProof/>
          <w:color w:val="FFFFCC"/>
          <w:sz w:val="64"/>
          <w:szCs w:val="64"/>
        </w:rPr>
        <w:lastRenderedPageBreak/>
        <w:drawing>
          <wp:anchor distT="0" distB="0" distL="114300" distR="114300" simplePos="0" relativeHeight="251670528" behindDoc="1" locked="0" layoutInCell="0" allowOverlap="1">
            <wp:simplePos x="0" y="0"/>
            <wp:positionH relativeFrom="page">
              <wp:posOffset>772795</wp:posOffset>
            </wp:positionH>
            <wp:positionV relativeFrom="page">
              <wp:posOffset>346710</wp:posOffset>
            </wp:positionV>
            <wp:extent cx="9144000" cy="6858000"/>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
                      <a:clrChange>
                        <a:clrFrom>
                          <a:srgbClr val="FFFFFF"/>
                        </a:clrFrom>
                        <a:clrTo>
                          <a:srgbClr val="FFFFFF">
                            <a:alpha val="0"/>
                          </a:srgbClr>
                        </a:clrTo>
                      </a:clrChange>
                      <a:extLst/>
                    </a:blip>
                    <a:srcRect/>
                    <a:stretch>
                      <a:fillRect/>
                    </a:stretch>
                  </pic:blipFill>
                  <pic:spPr bwMode="auto">
                    <a:xfrm>
                      <a:off x="0" y="0"/>
                      <a:ext cx="9144000" cy="6858000"/>
                    </a:xfrm>
                    <a:prstGeom prst="rect">
                      <a:avLst/>
                    </a:prstGeom>
                    <a:noFill/>
                  </pic:spPr>
                </pic:pic>
              </a:graphicData>
            </a:graphic>
          </wp:anchor>
        </w:drawing>
      </w:r>
      <w:r>
        <w:rPr>
          <w:rFonts w:ascii="Tahoma" w:eastAsia="Tahoma" w:hAnsi="Tahoma" w:cs="Tahoma"/>
          <w:color w:val="FFFFCC"/>
          <w:sz w:val="64"/>
          <w:szCs w:val="64"/>
        </w:rPr>
        <w:t>Contrasting features of first and second language acquisition</w:t>
      </w:r>
    </w:p>
    <w:p w:rsidR="001A256D" w:rsidRDefault="001A256D">
      <w:pPr>
        <w:sectPr w:rsidR="001A256D">
          <w:pgSz w:w="16840" w:h="11900" w:orient="landscape"/>
          <w:pgMar w:top="1012" w:right="1440" w:bottom="1440" w:left="1440" w:header="0" w:footer="0" w:gutter="0"/>
          <w:cols w:space="720" w:equalWidth="0">
            <w:col w:w="13960"/>
          </w:cols>
        </w:sectPr>
      </w:pPr>
    </w:p>
    <w:p w:rsidR="001A256D" w:rsidRDefault="001A256D">
      <w:pPr>
        <w:spacing w:line="200" w:lineRule="exact"/>
        <w:rPr>
          <w:sz w:val="20"/>
          <w:szCs w:val="20"/>
        </w:rPr>
      </w:pPr>
    </w:p>
    <w:p w:rsidR="001A256D" w:rsidRDefault="001A256D">
      <w:pPr>
        <w:spacing w:line="200" w:lineRule="exact"/>
        <w:rPr>
          <w:sz w:val="20"/>
          <w:szCs w:val="20"/>
        </w:rPr>
      </w:pPr>
    </w:p>
    <w:p w:rsidR="001A256D" w:rsidRDefault="001A256D">
      <w:pPr>
        <w:spacing w:line="268" w:lineRule="exact"/>
        <w:rPr>
          <w:sz w:val="20"/>
          <w:szCs w:val="20"/>
        </w:rPr>
      </w:pPr>
    </w:p>
    <w:p w:rsidR="001A256D" w:rsidRDefault="006179EE">
      <w:pPr>
        <w:ind w:left="1200"/>
        <w:rPr>
          <w:sz w:val="20"/>
          <w:szCs w:val="20"/>
        </w:rPr>
      </w:pPr>
      <w:r>
        <w:rPr>
          <w:rFonts w:ascii="Tahoma" w:eastAsia="Tahoma" w:hAnsi="Tahoma" w:cs="Tahoma"/>
          <w:i/>
          <w:iCs/>
          <w:color w:val="FFFFFF"/>
          <w:sz w:val="40"/>
          <w:szCs w:val="40"/>
        </w:rPr>
        <w:t>FLA</w:t>
      </w:r>
    </w:p>
    <w:p w:rsidR="001A256D" w:rsidRDefault="001A256D">
      <w:pPr>
        <w:spacing w:line="6" w:lineRule="exact"/>
        <w:rPr>
          <w:sz w:val="20"/>
          <w:szCs w:val="20"/>
        </w:rPr>
      </w:pPr>
    </w:p>
    <w:p w:rsidR="001A256D" w:rsidRDefault="006179EE">
      <w:pPr>
        <w:ind w:left="1200"/>
        <w:rPr>
          <w:sz w:val="20"/>
          <w:szCs w:val="20"/>
        </w:rPr>
      </w:pPr>
      <w:r>
        <w:rPr>
          <w:rFonts w:ascii="Tahoma" w:eastAsia="Tahoma" w:hAnsi="Tahoma" w:cs="Tahoma"/>
          <w:color w:val="FFFFFF"/>
          <w:sz w:val="40"/>
          <w:szCs w:val="40"/>
        </w:rPr>
        <w:t>no conscious choice</w:t>
      </w:r>
    </w:p>
    <w:p w:rsidR="001A256D" w:rsidRDefault="006179EE">
      <w:pPr>
        <w:spacing w:line="238" w:lineRule="auto"/>
        <w:ind w:left="1200"/>
        <w:rPr>
          <w:sz w:val="20"/>
          <w:szCs w:val="20"/>
        </w:rPr>
      </w:pPr>
      <w:r>
        <w:rPr>
          <w:rFonts w:ascii="Tahoma" w:eastAsia="Tahoma" w:hAnsi="Tahoma" w:cs="Tahoma"/>
          <w:color w:val="FFFFFF"/>
          <w:sz w:val="40"/>
          <w:szCs w:val="40"/>
        </w:rPr>
        <w:t>very rapid</w:t>
      </w:r>
    </w:p>
    <w:p w:rsidR="001A256D" w:rsidRDefault="006179EE">
      <w:pPr>
        <w:spacing w:line="239" w:lineRule="auto"/>
        <w:ind w:left="1200"/>
        <w:rPr>
          <w:sz w:val="20"/>
          <w:szCs w:val="20"/>
        </w:rPr>
      </w:pPr>
      <w:r>
        <w:rPr>
          <w:rFonts w:ascii="Tahoma" w:eastAsia="Tahoma" w:hAnsi="Tahoma" w:cs="Tahoma"/>
          <w:color w:val="FFFFFF"/>
          <w:sz w:val="40"/>
          <w:szCs w:val="40"/>
        </w:rPr>
        <w:t>no instruction</w:t>
      </w:r>
    </w:p>
    <w:p w:rsidR="001A256D" w:rsidRDefault="006179EE">
      <w:pPr>
        <w:ind w:left="1200"/>
        <w:rPr>
          <w:sz w:val="20"/>
          <w:szCs w:val="20"/>
        </w:rPr>
      </w:pPr>
      <w:r>
        <w:rPr>
          <w:rFonts w:ascii="Tahoma" w:eastAsia="Tahoma" w:hAnsi="Tahoma" w:cs="Tahoma"/>
          <w:color w:val="FFFFFF"/>
          <w:sz w:val="39"/>
          <w:szCs w:val="39"/>
        </w:rPr>
        <w:t>high competence reached</w:t>
      </w:r>
    </w:p>
    <w:p w:rsidR="001A256D" w:rsidRDefault="006179EE">
      <w:pPr>
        <w:spacing w:line="20" w:lineRule="exact"/>
        <w:rPr>
          <w:sz w:val="20"/>
          <w:szCs w:val="20"/>
        </w:rPr>
      </w:pPr>
      <w:r>
        <w:rPr>
          <w:sz w:val="20"/>
          <w:szCs w:val="20"/>
        </w:rPr>
        <w:br w:type="column"/>
      </w:r>
    </w:p>
    <w:p w:rsidR="001A256D" w:rsidRDefault="001A256D">
      <w:pPr>
        <w:spacing w:line="200" w:lineRule="exact"/>
        <w:rPr>
          <w:sz w:val="20"/>
          <w:szCs w:val="20"/>
        </w:rPr>
      </w:pPr>
    </w:p>
    <w:p w:rsidR="001A256D" w:rsidRDefault="001A256D">
      <w:pPr>
        <w:spacing w:line="200" w:lineRule="exact"/>
        <w:rPr>
          <w:sz w:val="20"/>
          <w:szCs w:val="20"/>
        </w:rPr>
      </w:pPr>
    </w:p>
    <w:p w:rsidR="001A256D" w:rsidRDefault="001A256D">
      <w:pPr>
        <w:spacing w:line="248" w:lineRule="exact"/>
        <w:rPr>
          <w:sz w:val="20"/>
          <w:szCs w:val="20"/>
        </w:rPr>
      </w:pPr>
    </w:p>
    <w:p w:rsidR="001A256D" w:rsidRDefault="006179EE">
      <w:pPr>
        <w:rPr>
          <w:sz w:val="20"/>
          <w:szCs w:val="20"/>
        </w:rPr>
      </w:pPr>
      <w:r>
        <w:rPr>
          <w:rFonts w:ascii="Tahoma" w:eastAsia="Tahoma" w:hAnsi="Tahoma" w:cs="Tahoma"/>
          <w:i/>
          <w:iCs/>
          <w:color w:val="FFFFFF"/>
          <w:sz w:val="40"/>
          <w:szCs w:val="40"/>
        </w:rPr>
        <w:t>SLA</w:t>
      </w:r>
    </w:p>
    <w:p w:rsidR="001A256D" w:rsidRDefault="001A256D">
      <w:pPr>
        <w:spacing w:line="6" w:lineRule="exact"/>
        <w:rPr>
          <w:sz w:val="20"/>
          <w:szCs w:val="20"/>
        </w:rPr>
      </w:pPr>
    </w:p>
    <w:p w:rsidR="001A256D" w:rsidRDefault="006179EE">
      <w:pPr>
        <w:rPr>
          <w:sz w:val="20"/>
          <w:szCs w:val="20"/>
        </w:rPr>
      </w:pPr>
      <w:r>
        <w:rPr>
          <w:rFonts w:ascii="Tahoma" w:eastAsia="Tahoma" w:hAnsi="Tahoma" w:cs="Tahoma"/>
          <w:color w:val="FFFFFF"/>
          <w:sz w:val="40"/>
          <w:szCs w:val="40"/>
        </w:rPr>
        <w:t>choice made by learner</w:t>
      </w:r>
    </w:p>
    <w:p w:rsidR="001A256D" w:rsidRDefault="006179EE">
      <w:pPr>
        <w:spacing w:line="238" w:lineRule="auto"/>
        <w:rPr>
          <w:sz w:val="20"/>
          <w:szCs w:val="20"/>
        </w:rPr>
      </w:pPr>
      <w:r>
        <w:rPr>
          <w:rFonts w:ascii="Tahoma" w:eastAsia="Tahoma" w:hAnsi="Tahoma" w:cs="Tahoma"/>
          <w:color w:val="FFFFFF"/>
          <w:sz w:val="40"/>
          <w:szCs w:val="40"/>
        </w:rPr>
        <w:t>relatively slow</w:t>
      </w:r>
    </w:p>
    <w:p w:rsidR="001A256D" w:rsidRDefault="006179EE">
      <w:pPr>
        <w:spacing w:line="239" w:lineRule="auto"/>
        <w:rPr>
          <w:sz w:val="20"/>
          <w:szCs w:val="20"/>
        </w:rPr>
      </w:pPr>
      <w:r>
        <w:rPr>
          <w:rFonts w:ascii="Tahoma" w:eastAsia="Tahoma" w:hAnsi="Tahoma" w:cs="Tahoma"/>
          <w:color w:val="FFFFFF"/>
          <w:sz w:val="40"/>
          <w:szCs w:val="40"/>
        </w:rPr>
        <w:t>instruction is usual</w:t>
      </w:r>
    </w:p>
    <w:p w:rsidR="001A256D" w:rsidRDefault="006179EE">
      <w:pPr>
        <w:rPr>
          <w:sz w:val="20"/>
          <w:szCs w:val="20"/>
        </w:rPr>
      </w:pPr>
      <w:r>
        <w:rPr>
          <w:rFonts w:ascii="Tahoma" w:eastAsia="Tahoma" w:hAnsi="Tahoma" w:cs="Tahoma"/>
          <w:color w:val="FFFFFF"/>
          <w:sz w:val="39"/>
          <w:szCs w:val="39"/>
        </w:rPr>
        <w:t>competence attained varies greatly</w:t>
      </w:r>
    </w:p>
    <w:p w:rsidR="001A256D" w:rsidRDefault="001A256D">
      <w:pPr>
        <w:spacing w:line="200" w:lineRule="exact"/>
        <w:rPr>
          <w:sz w:val="20"/>
          <w:szCs w:val="20"/>
        </w:rPr>
      </w:pPr>
    </w:p>
    <w:p w:rsidR="001A256D" w:rsidRDefault="001A256D">
      <w:pPr>
        <w:sectPr w:rsidR="001A256D">
          <w:type w:val="continuous"/>
          <w:pgSz w:w="16840" w:h="11900" w:orient="landscape"/>
          <w:pgMar w:top="1012" w:right="1440" w:bottom="1440" w:left="1440" w:header="0" w:footer="0" w:gutter="0"/>
          <w:cols w:num="2" w:space="720" w:equalWidth="0">
            <w:col w:w="5740" w:space="680"/>
            <w:col w:w="7540"/>
          </w:cols>
        </w:sectPr>
      </w:pPr>
    </w:p>
    <w:p w:rsidR="001A256D" w:rsidRDefault="001A256D">
      <w:pPr>
        <w:spacing w:line="200" w:lineRule="exact"/>
        <w:rPr>
          <w:sz w:val="20"/>
          <w:szCs w:val="20"/>
        </w:rPr>
      </w:pPr>
    </w:p>
    <w:p w:rsidR="001A256D" w:rsidRDefault="001A256D">
      <w:pPr>
        <w:spacing w:line="200" w:lineRule="exact"/>
        <w:rPr>
          <w:sz w:val="20"/>
          <w:szCs w:val="20"/>
        </w:rPr>
      </w:pPr>
    </w:p>
    <w:p w:rsidR="001A256D" w:rsidRDefault="001A256D">
      <w:pPr>
        <w:spacing w:line="200" w:lineRule="exact"/>
        <w:rPr>
          <w:sz w:val="20"/>
          <w:szCs w:val="20"/>
        </w:rPr>
      </w:pPr>
    </w:p>
    <w:p w:rsidR="001A256D" w:rsidRDefault="001A256D">
      <w:pPr>
        <w:spacing w:line="200" w:lineRule="exact"/>
        <w:rPr>
          <w:sz w:val="20"/>
          <w:szCs w:val="20"/>
        </w:rPr>
      </w:pPr>
    </w:p>
    <w:p w:rsidR="001A256D" w:rsidRDefault="001A256D">
      <w:pPr>
        <w:spacing w:line="327" w:lineRule="exact"/>
        <w:rPr>
          <w:sz w:val="20"/>
          <w:szCs w:val="20"/>
        </w:rPr>
      </w:pPr>
    </w:p>
    <w:p w:rsidR="001A256D" w:rsidRDefault="006179EE">
      <w:pPr>
        <w:ind w:left="660"/>
        <w:rPr>
          <w:sz w:val="20"/>
          <w:szCs w:val="20"/>
        </w:rPr>
      </w:pPr>
      <w:r>
        <w:rPr>
          <w:rFonts w:ascii="Tahoma" w:eastAsia="Tahoma" w:hAnsi="Tahoma" w:cs="Tahoma"/>
          <w:b/>
          <w:bCs/>
          <w:i/>
          <w:iCs/>
          <w:color w:val="FFFFFF"/>
          <w:sz w:val="40"/>
          <w:szCs w:val="40"/>
        </w:rPr>
        <w:t>Possible reasons for differences between FLA and SLA</w:t>
      </w:r>
    </w:p>
    <w:p w:rsidR="001A256D" w:rsidRDefault="001A256D">
      <w:pPr>
        <w:spacing w:line="200" w:lineRule="exact"/>
        <w:rPr>
          <w:sz w:val="20"/>
          <w:szCs w:val="20"/>
        </w:rPr>
      </w:pPr>
    </w:p>
    <w:p w:rsidR="001A256D" w:rsidRDefault="001A256D">
      <w:pPr>
        <w:spacing w:line="291" w:lineRule="exact"/>
        <w:rPr>
          <w:sz w:val="20"/>
          <w:szCs w:val="20"/>
        </w:rPr>
      </w:pPr>
    </w:p>
    <w:p w:rsidR="001A256D" w:rsidRDefault="006179EE">
      <w:pPr>
        <w:ind w:left="1200"/>
        <w:rPr>
          <w:sz w:val="20"/>
          <w:szCs w:val="20"/>
        </w:rPr>
      </w:pPr>
      <w:r>
        <w:rPr>
          <w:rFonts w:ascii="Tahoma" w:eastAsia="Tahoma" w:hAnsi="Tahoma" w:cs="Tahoma"/>
          <w:color w:val="FFFFFF"/>
          <w:sz w:val="39"/>
          <w:szCs w:val="39"/>
        </w:rPr>
        <w:t>SLA occurs against the background of FLA (interference hypothesis)</w:t>
      </w:r>
    </w:p>
    <w:p w:rsidR="001A256D" w:rsidRDefault="001A256D">
      <w:pPr>
        <w:spacing w:line="18" w:lineRule="exact"/>
        <w:rPr>
          <w:sz w:val="20"/>
          <w:szCs w:val="20"/>
        </w:rPr>
      </w:pPr>
    </w:p>
    <w:p w:rsidR="001A256D" w:rsidRDefault="006179EE">
      <w:pPr>
        <w:ind w:left="1200"/>
        <w:rPr>
          <w:sz w:val="20"/>
          <w:szCs w:val="20"/>
        </w:rPr>
      </w:pPr>
      <w:r>
        <w:rPr>
          <w:rFonts w:ascii="Tahoma" w:eastAsia="Tahoma" w:hAnsi="Tahoma" w:cs="Tahoma"/>
          <w:color w:val="FFFFFF"/>
          <w:sz w:val="40"/>
          <w:szCs w:val="40"/>
        </w:rPr>
        <w:t xml:space="preserve">FLA takes place before </w:t>
      </w:r>
      <w:r>
        <w:rPr>
          <w:rFonts w:ascii="Tahoma" w:eastAsia="Tahoma" w:hAnsi="Tahoma" w:cs="Tahoma"/>
          <w:color w:val="FFFFFF"/>
          <w:sz w:val="40"/>
          <w:szCs w:val="40"/>
        </w:rPr>
        <w:t>puberty (adulthood)</w:t>
      </w:r>
    </w:p>
    <w:p w:rsidR="001A256D" w:rsidRDefault="006179EE">
      <w:pPr>
        <w:ind w:right="-99"/>
        <w:jc w:val="center"/>
        <w:rPr>
          <w:sz w:val="20"/>
          <w:szCs w:val="20"/>
        </w:rPr>
      </w:pPr>
      <w:r>
        <w:rPr>
          <w:rFonts w:ascii="Tahoma" w:eastAsia="Tahoma" w:hAnsi="Tahoma" w:cs="Tahoma"/>
          <w:color w:val="FFFFFF"/>
          <w:sz w:val="40"/>
          <w:szCs w:val="40"/>
        </w:rPr>
        <w:t>FLA takes place before lateralisation of brain (just before puberty)</w:t>
      </w:r>
    </w:p>
    <w:p w:rsidR="001A256D" w:rsidRDefault="001A256D">
      <w:pPr>
        <w:sectPr w:rsidR="001A256D">
          <w:type w:val="continuous"/>
          <w:pgSz w:w="16840" w:h="11900" w:orient="landscape"/>
          <w:pgMar w:top="1012" w:right="1440" w:bottom="1440" w:left="1440" w:header="0" w:footer="0" w:gutter="0"/>
          <w:cols w:space="720" w:equalWidth="0">
            <w:col w:w="13960"/>
          </w:cols>
        </w:sectPr>
      </w:pPr>
    </w:p>
    <w:p w:rsidR="001A256D" w:rsidRDefault="006179EE">
      <w:pPr>
        <w:jc w:val="center"/>
        <w:rPr>
          <w:sz w:val="20"/>
          <w:szCs w:val="20"/>
        </w:rPr>
      </w:pPr>
      <w:bookmarkStart w:id="31" w:name="page31"/>
      <w:bookmarkEnd w:id="31"/>
      <w:r>
        <w:rPr>
          <w:noProof/>
          <w:sz w:val="20"/>
          <w:szCs w:val="20"/>
        </w:rPr>
        <w:lastRenderedPageBreak/>
        <w:drawing>
          <wp:anchor distT="0" distB="0" distL="114300" distR="114300" simplePos="0" relativeHeight="251671552" behindDoc="1" locked="0" layoutInCell="0" allowOverlap="1">
            <wp:simplePos x="0" y="0"/>
            <wp:positionH relativeFrom="page">
              <wp:posOffset>772795</wp:posOffset>
            </wp:positionH>
            <wp:positionV relativeFrom="page">
              <wp:posOffset>346710</wp:posOffset>
            </wp:positionV>
            <wp:extent cx="9144000" cy="6858000"/>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5">
                      <a:extLst/>
                    </a:blip>
                    <a:srcRect/>
                    <a:stretch>
                      <a:fillRect/>
                    </a:stretch>
                  </pic:blipFill>
                  <pic:spPr bwMode="auto">
                    <a:xfrm>
                      <a:off x="0" y="0"/>
                      <a:ext cx="9144000" cy="6858000"/>
                    </a:xfrm>
                    <a:prstGeom prst="rect">
                      <a:avLst/>
                    </a:prstGeom>
                    <a:noFill/>
                  </pic:spPr>
                </pic:pic>
              </a:graphicData>
            </a:graphic>
          </wp:anchor>
        </w:drawing>
      </w:r>
    </w:p>
    <w:p w:rsidR="001A256D" w:rsidRDefault="001A256D">
      <w:pPr>
        <w:sectPr w:rsidR="001A256D">
          <w:pgSz w:w="16840" w:h="11900" w:orient="landscape"/>
          <w:pgMar w:top="1440" w:right="1440" w:bottom="875" w:left="1440" w:header="0" w:footer="0" w:gutter="0"/>
          <w:cols w:space="0"/>
        </w:sectPr>
      </w:pPr>
    </w:p>
    <w:p w:rsidR="001A256D" w:rsidRDefault="006179EE">
      <w:pPr>
        <w:jc w:val="center"/>
        <w:rPr>
          <w:sz w:val="20"/>
          <w:szCs w:val="20"/>
        </w:rPr>
      </w:pPr>
      <w:bookmarkStart w:id="32" w:name="page32"/>
      <w:bookmarkEnd w:id="32"/>
      <w:r>
        <w:rPr>
          <w:noProof/>
          <w:sz w:val="20"/>
          <w:szCs w:val="20"/>
        </w:rPr>
        <w:lastRenderedPageBreak/>
        <w:drawing>
          <wp:anchor distT="0" distB="0" distL="114300" distR="114300" simplePos="0" relativeHeight="251672576" behindDoc="1" locked="0" layoutInCell="0" allowOverlap="1">
            <wp:simplePos x="0" y="0"/>
            <wp:positionH relativeFrom="page">
              <wp:posOffset>772795</wp:posOffset>
            </wp:positionH>
            <wp:positionV relativeFrom="page">
              <wp:posOffset>346710</wp:posOffset>
            </wp:positionV>
            <wp:extent cx="9144000" cy="6858000"/>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6">
                      <a:extLst/>
                    </a:blip>
                    <a:srcRect/>
                    <a:stretch>
                      <a:fillRect/>
                    </a:stretch>
                  </pic:blipFill>
                  <pic:spPr bwMode="auto">
                    <a:xfrm>
                      <a:off x="0" y="0"/>
                      <a:ext cx="9144000" cy="6858000"/>
                    </a:xfrm>
                    <a:prstGeom prst="rect">
                      <a:avLst/>
                    </a:prstGeom>
                    <a:noFill/>
                  </pic:spPr>
                </pic:pic>
              </a:graphicData>
            </a:graphic>
          </wp:anchor>
        </w:drawing>
      </w:r>
    </w:p>
    <w:p w:rsidR="001A256D" w:rsidRDefault="001A256D">
      <w:pPr>
        <w:sectPr w:rsidR="001A256D">
          <w:pgSz w:w="16840" w:h="11900" w:orient="landscape"/>
          <w:pgMar w:top="1440" w:right="1440" w:bottom="875" w:left="1440" w:header="0" w:footer="0" w:gutter="0"/>
          <w:cols w:space="0"/>
        </w:sectPr>
      </w:pPr>
    </w:p>
    <w:p w:rsidR="001A256D" w:rsidRDefault="006179EE">
      <w:pPr>
        <w:jc w:val="center"/>
        <w:rPr>
          <w:sz w:val="20"/>
          <w:szCs w:val="20"/>
        </w:rPr>
      </w:pPr>
      <w:bookmarkStart w:id="33" w:name="page33"/>
      <w:bookmarkEnd w:id="33"/>
      <w:r>
        <w:rPr>
          <w:noProof/>
          <w:sz w:val="20"/>
          <w:szCs w:val="20"/>
        </w:rPr>
        <w:lastRenderedPageBreak/>
        <w:drawing>
          <wp:anchor distT="0" distB="0" distL="114300" distR="114300" simplePos="0" relativeHeight="251673600" behindDoc="1" locked="0" layoutInCell="0" allowOverlap="1">
            <wp:simplePos x="0" y="0"/>
            <wp:positionH relativeFrom="page">
              <wp:posOffset>772795</wp:posOffset>
            </wp:positionH>
            <wp:positionV relativeFrom="page">
              <wp:posOffset>346710</wp:posOffset>
            </wp:positionV>
            <wp:extent cx="9144000" cy="6858000"/>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7">
                      <a:extLst/>
                    </a:blip>
                    <a:srcRect/>
                    <a:stretch>
                      <a:fillRect/>
                    </a:stretch>
                  </pic:blipFill>
                  <pic:spPr bwMode="auto">
                    <a:xfrm>
                      <a:off x="0" y="0"/>
                      <a:ext cx="9144000" cy="6858000"/>
                    </a:xfrm>
                    <a:prstGeom prst="rect">
                      <a:avLst/>
                    </a:prstGeom>
                    <a:noFill/>
                  </pic:spPr>
                </pic:pic>
              </a:graphicData>
            </a:graphic>
          </wp:anchor>
        </w:drawing>
      </w:r>
    </w:p>
    <w:p w:rsidR="001A256D" w:rsidRDefault="001A256D">
      <w:pPr>
        <w:sectPr w:rsidR="001A256D">
          <w:pgSz w:w="16840" w:h="11900" w:orient="landscape"/>
          <w:pgMar w:top="1440" w:right="1440" w:bottom="875" w:left="1440" w:header="0" w:footer="0" w:gutter="0"/>
          <w:cols w:space="0"/>
        </w:sectPr>
      </w:pPr>
    </w:p>
    <w:p w:rsidR="001A256D" w:rsidRDefault="006179EE">
      <w:pPr>
        <w:ind w:left="3040"/>
        <w:rPr>
          <w:sz w:val="20"/>
          <w:szCs w:val="20"/>
        </w:rPr>
      </w:pPr>
      <w:bookmarkStart w:id="34" w:name="page34"/>
      <w:bookmarkEnd w:id="34"/>
      <w:r>
        <w:rPr>
          <w:rFonts w:ascii="Arial" w:eastAsia="Arial" w:hAnsi="Arial" w:cs="Arial"/>
          <w:i/>
          <w:iCs/>
          <w:noProof/>
          <w:color w:val="FFFFCC"/>
          <w:sz w:val="72"/>
          <w:szCs w:val="72"/>
        </w:rPr>
        <w:lastRenderedPageBreak/>
        <w:drawing>
          <wp:anchor distT="0" distB="0" distL="114300" distR="114300" simplePos="0" relativeHeight="251674624" behindDoc="1" locked="0" layoutInCell="0" allowOverlap="1">
            <wp:simplePos x="0" y="0"/>
            <wp:positionH relativeFrom="page">
              <wp:posOffset>772795</wp:posOffset>
            </wp:positionH>
            <wp:positionV relativeFrom="page">
              <wp:posOffset>346710</wp:posOffset>
            </wp:positionV>
            <wp:extent cx="9144000" cy="6858000"/>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
                      <a:extLst/>
                    </a:blip>
                    <a:srcRect/>
                    <a:stretch>
                      <a:fillRect/>
                    </a:stretch>
                  </pic:blipFill>
                  <pic:spPr bwMode="auto">
                    <a:xfrm>
                      <a:off x="0" y="0"/>
                      <a:ext cx="9144000" cy="6858000"/>
                    </a:xfrm>
                    <a:prstGeom prst="rect">
                      <a:avLst/>
                    </a:prstGeom>
                    <a:noFill/>
                  </pic:spPr>
                </pic:pic>
              </a:graphicData>
            </a:graphic>
          </wp:anchor>
        </w:drawing>
      </w:r>
      <w:r>
        <w:rPr>
          <w:rFonts w:ascii="Arial" w:eastAsia="Arial" w:hAnsi="Arial" w:cs="Arial"/>
          <w:i/>
          <w:iCs/>
          <w:color w:val="FFFFCC"/>
          <w:sz w:val="72"/>
          <w:szCs w:val="72"/>
        </w:rPr>
        <w:t>Recommended literature</w:t>
      </w:r>
    </w:p>
    <w:p w:rsidR="001A256D" w:rsidRDefault="001A256D">
      <w:pPr>
        <w:spacing w:line="200" w:lineRule="exact"/>
        <w:rPr>
          <w:sz w:val="20"/>
          <w:szCs w:val="20"/>
        </w:rPr>
      </w:pPr>
    </w:p>
    <w:p w:rsidR="001A256D" w:rsidRDefault="001A256D">
      <w:pPr>
        <w:spacing w:line="200" w:lineRule="exact"/>
        <w:rPr>
          <w:sz w:val="20"/>
          <w:szCs w:val="20"/>
        </w:rPr>
      </w:pPr>
    </w:p>
    <w:p w:rsidR="001A256D" w:rsidRDefault="001A256D">
      <w:pPr>
        <w:spacing w:line="200" w:lineRule="exact"/>
        <w:rPr>
          <w:sz w:val="20"/>
          <w:szCs w:val="20"/>
        </w:rPr>
      </w:pPr>
    </w:p>
    <w:p w:rsidR="001A256D" w:rsidRDefault="001A256D">
      <w:pPr>
        <w:spacing w:line="200" w:lineRule="exact"/>
        <w:rPr>
          <w:sz w:val="20"/>
          <w:szCs w:val="20"/>
        </w:rPr>
      </w:pPr>
    </w:p>
    <w:p w:rsidR="001A256D" w:rsidRDefault="001A256D">
      <w:pPr>
        <w:spacing w:line="200" w:lineRule="exact"/>
        <w:rPr>
          <w:sz w:val="20"/>
          <w:szCs w:val="20"/>
        </w:rPr>
      </w:pPr>
    </w:p>
    <w:p w:rsidR="001A256D" w:rsidRDefault="001A256D">
      <w:pPr>
        <w:spacing w:line="225" w:lineRule="exact"/>
        <w:rPr>
          <w:sz w:val="20"/>
          <w:szCs w:val="20"/>
        </w:rPr>
      </w:pPr>
    </w:p>
    <w:p w:rsidR="001A256D" w:rsidRDefault="006179EE">
      <w:pPr>
        <w:spacing w:line="218" w:lineRule="auto"/>
        <w:ind w:left="940" w:right="500" w:hanging="539"/>
        <w:rPr>
          <w:sz w:val="20"/>
          <w:szCs w:val="20"/>
        </w:rPr>
      </w:pPr>
      <w:r>
        <w:rPr>
          <w:rFonts w:ascii="Tahoma" w:eastAsia="Tahoma" w:hAnsi="Tahoma" w:cs="Tahoma"/>
          <w:color w:val="FFFFFF"/>
          <w:sz w:val="48"/>
          <w:szCs w:val="48"/>
        </w:rPr>
        <w:t xml:space="preserve">Aitchison, Jean 1998. </w:t>
      </w:r>
      <w:r>
        <w:rPr>
          <w:rFonts w:ascii="Tahoma" w:eastAsia="Tahoma" w:hAnsi="Tahoma" w:cs="Tahoma"/>
          <w:i/>
          <w:iCs/>
          <w:color w:val="FFFFFF"/>
          <w:sz w:val="48"/>
          <w:szCs w:val="48"/>
        </w:rPr>
        <w:t>The articulate mammal. An introduction</w:t>
      </w:r>
      <w:r>
        <w:rPr>
          <w:rFonts w:ascii="Tahoma" w:eastAsia="Tahoma" w:hAnsi="Tahoma" w:cs="Tahoma"/>
          <w:color w:val="FFFFFF"/>
          <w:sz w:val="48"/>
          <w:szCs w:val="48"/>
        </w:rPr>
        <w:t xml:space="preserve"> </w:t>
      </w:r>
      <w:r>
        <w:rPr>
          <w:rFonts w:ascii="Tahoma" w:eastAsia="Tahoma" w:hAnsi="Tahoma" w:cs="Tahoma"/>
          <w:i/>
          <w:iCs/>
          <w:color w:val="FFFFFF"/>
          <w:sz w:val="48"/>
          <w:szCs w:val="48"/>
        </w:rPr>
        <w:t xml:space="preserve">to </w:t>
      </w:r>
      <w:r>
        <w:rPr>
          <w:rFonts w:ascii="Tahoma" w:eastAsia="Tahoma" w:hAnsi="Tahoma" w:cs="Tahoma"/>
          <w:i/>
          <w:iCs/>
          <w:color w:val="FFFFFF"/>
          <w:sz w:val="48"/>
          <w:szCs w:val="48"/>
        </w:rPr>
        <w:t>psycholinguistics</w:t>
      </w:r>
      <w:r>
        <w:rPr>
          <w:rFonts w:ascii="Tahoma" w:eastAsia="Tahoma" w:hAnsi="Tahoma" w:cs="Tahoma"/>
          <w:color w:val="FFFFFF"/>
          <w:sz w:val="48"/>
          <w:szCs w:val="48"/>
        </w:rPr>
        <w:t>. London: Routledge.</w:t>
      </w:r>
    </w:p>
    <w:p w:rsidR="001A256D" w:rsidRDefault="006179EE">
      <w:pPr>
        <w:spacing w:line="189" w:lineRule="auto"/>
        <w:ind w:left="400"/>
        <w:rPr>
          <w:sz w:val="20"/>
          <w:szCs w:val="20"/>
        </w:rPr>
      </w:pPr>
      <w:r>
        <w:rPr>
          <w:rFonts w:ascii="Tahoma" w:eastAsia="Tahoma" w:hAnsi="Tahoma" w:cs="Tahoma"/>
          <w:color w:val="FFFFFF"/>
          <w:sz w:val="48"/>
          <w:szCs w:val="48"/>
        </w:rPr>
        <w:t xml:space="preserve">Clark, Herbert H. 1996. </w:t>
      </w:r>
      <w:r>
        <w:rPr>
          <w:rFonts w:ascii="Tahoma" w:eastAsia="Tahoma" w:hAnsi="Tahoma" w:cs="Tahoma"/>
          <w:i/>
          <w:iCs/>
          <w:color w:val="FFFFFF"/>
          <w:sz w:val="48"/>
          <w:szCs w:val="48"/>
        </w:rPr>
        <w:t>Using language</w:t>
      </w:r>
      <w:r>
        <w:rPr>
          <w:rFonts w:ascii="Tahoma" w:eastAsia="Tahoma" w:hAnsi="Tahoma" w:cs="Tahoma"/>
          <w:color w:val="FFFFFF"/>
          <w:sz w:val="48"/>
          <w:szCs w:val="48"/>
        </w:rPr>
        <w:t>. Cambridge:</w:t>
      </w:r>
    </w:p>
    <w:p w:rsidR="001A256D" w:rsidRDefault="006179EE">
      <w:pPr>
        <w:ind w:left="940"/>
        <w:rPr>
          <w:sz w:val="20"/>
          <w:szCs w:val="20"/>
        </w:rPr>
      </w:pPr>
      <w:r>
        <w:rPr>
          <w:rFonts w:ascii="Tahoma" w:eastAsia="Tahoma" w:hAnsi="Tahoma" w:cs="Tahoma"/>
          <w:color w:val="FFFFFF"/>
          <w:sz w:val="48"/>
          <w:szCs w:val="48"/>
        </w:rPr>
        <w:t>University Press.</w:t>
      </w:r>
    </w:p>
    <w:p w:rsidR="001A256D" w:rsidRDefault="006179EE">
      <w:pPr>
        <w:spacing w:line="214" w:lineRule="auto"/>
        <w:ind w:left="940" w:right="1700" w:hanging="539"/>
        <w:rPr>
          <w:sz w:val="20"/>
          <w:szCs w:val="20"/>
        </w:rPr>
      </w:pPr>
      <w:r>
        <w:rPr>
          <w:rFonts w:ascii="Tahoma" w:eastAsia="Tahoma" w:hAnsi="Tahoma" w:cs="Tahoma"/>
          <w:color w:val="FFFFFF"/>
          <w:sz w:val="48"/>
          <w:szCs w:val="48"/>
        </w:rPr>
        <w:t xml:space="preserve">Fletcher, Paul and Michael Garmon (eds) 1979 and later </w:t>
      </w:r>
      <w:r>
        <w:rPr>
          <w:rFonts w:ascii="Tahoma" w:eastAsia="Tahoma" w:hAnsi="Tahoma" w:cs="Tahoma"/>
          <w:i/>
          <w:iCs/>
          <w:color w:val="FFFFFF"/>
          <w:sz w:val="48"/>
          <w:szCs w:val="48"/>
        </w:rPr>
        <w:t xml:space="preserve">Language acquisition </w:t>
      </w:r>
      <w:r>
        <w:rPr>
          <w:rFonts w:ascii="Tahoma" w:eastAsia="Tahoma" w:hAnsi="Tahoma" w:cs="Tahoma"/>
          <w:color w:val="FFFFFF"/>
          <w:sz w:val="48"/>
          <w:szCs w:val="48"/>
        </w:rPr>
        <w:t>Cambridge: University Press.</w:t>
      </w:r>
    </w:p>
    <w:p w:rsidR="001A256D" w:rsidRDefault="001A256D">
      <w:pPr>
        <w:spacing w:line="1" w:lineRule="exact"/>
        <w:rPr>
          <w:sz w:val="20"/>
          <w:szCs w:val="20"/>
        </w:rPr>
      </w:pPr>
    </w:p>
    <w:p w:rsidR="001A256D" w:rsidRDefault="006179EE">
      <w:pPr>
        <w:spacing w:line="214" w:lineRule="auto"/>
        <w:ind w:left="940" w:right="560" w:hanging="539"/>
        <w:rPr>
          <w:sz w:val="20"/>
          <w:szCs w:val="20"/>
        </w:rPr>
      </w:pPr>
      <w:r>
        <w:rPr>
          <w:rFonts w:ascii="Tahoma" w:eastAsia="Tahoma" w:hAnsi="Tahoma" w:cs="Tahoma"/>
          <w:color w:val="FFFFFF"/>
          <w:sz w:val="48"/>
          <w:szCs w:val="48"/>
        </w:rPr>
        <w:t xml:space="preserve">Gregory, Richard L. (ed.) 1987. </w:t>
      </w:r>
      <w:r>
        <w:rPr>
          <w:rFonts w:ascii="Tahoma" w:eastAsia="Tahoma" w:hAnsi="Tahoma" w:cs="Tahoma"/>
          <w:i/>
          <w:iCs/>
          <w:color w:val="FFFFFF"/>
          <w:sz w:val="48"/>
          <w:szCs w:val="48"/>
        </w:rPr>
        <w:t xml:space="preserve">The Oxford </w:t>
      </w:r>
      <w:r>
        <w:rPr>
          <w:rFonts w:ascii="Tahoma" w:eastAsia="Tahoma" w:hAnsi="Tahoma" w:cs="Tahoma"/>
          <w:i/>
          <w:iCs/>
          <w:color w:val="FFFFFF"/>
          <w:sz w:val="48"/>
          <w:szCs w:val="48"/>
        </w:rPr>
        <w:t>companion to the</w:t>
      </w:r>
      <w:r>
        <w:rPr>
          <w:rFonts w:ascii="Tahoma" w:eastAsia="Tahoma" w:hAnsi="Tahoma" w:cs="Tahoma"/>
          <w:color w:val="FFFFFF"/>
          <w:sz w:val="48"/>
          <w:szCs w:val="48"/>
        </w:rPr>
        <w:t xml:space="preserve"> </w:t>
      </w:r>
      <w:r>
        <w:rPr>
          <w:rFonts w:ascii="Tahoma" w:eastAsia="Tahoma" w:hAnsi="Tahoma" w:cs="Tahoma"/>
          <w:i/>
          <w:iCs/>
          <w:color w:val="FFFFFF"/>
          <w:sz w:val="48"/>
          <w:szCs w:val="48"/>
        </w:rPr>
        <w:t>mind</w:t>
      </w:r>
      <w:r>
        <w:rPr>
          <w:rFonts w:ascii="Tahoma" w:eastAsia="Tahoma" w:hAnsi="Tahoma" w:cs="Tahoma"/>
          <w:color w:val="FFFFFF"/>
          <w:sz w:val="48"/>
          <w:szCs w:val="48"/>
        </w:rPr>
        <w:t>. Oxford: University Press.</w:t>
      </w:r>
    </w:p>
    <w:p w:rsidR="001A256D" w:rsidRDefault="001A256D">
      <w:pPr>
        <w:spacing w:line="1" w:lineRule="exact"/>
        <w:rPr>
          <w:sz w:val="20"/>
          <w:szCs w:val="20"/>
        </w:rPr>
      </w:pPr>
    </w:p>
    <w:p w:rsidR="001A256D" w:rsidRDefault="006179EE">
      <w:pPr>
        <w:spacing w:line="214" w:lineRule="auto"/>
        <w:ind w:left="940" w:right="560" w:hanging="539"/>
        <w:rPr>
          <w:sz w:val="20"/>
          <w:szCs w:val="20"/>
        </w:rPr>
      </w:pPr>
      <w:r>
        <w:rPr>
          <w:rFonts w:ascii="Tahoma" w:eastAsia="Tahoma" w:hAnsi="Tahoma" w:cs="Tahoma"/>
          <w:color w:val="FFFFFF"/>
          <w:sz w:val="48"/>
          <w:szCs w:val="48"/>
        </w:rPr>
        <w:t xml:space="preserve">Lust, Barbara and Claire Foley (eds) 2004. </w:t>
      </w:r>
      <w:r>
        <w:rPr>
          <w:rFonts w:ascii="Tahoma" w:eastAsia="Tahoma" w:hAnsi="Tahoma" w:cs="Tahoma"/>
          <w:i/>
          <w:iCs/>
          <w:color w:val="FFFFFF"/>
          <w:sz w:val="48"/>
          <w:szCs w:val="48"/>
        </w:rPr>
        <w:t>Language</w:t>
      </w:r>
      <w:r>
        <w:rPr>
          <w:rFonts w:ascii="Tahoma" w:eastAsia="Tahoma" w:hAnsi="Tahoma" w:cs="Tahoma"/>
          <w:color w:val="FFFFFF"/>
          <w:sz w:val="48"/>
          <w:szCs w:val="48"/>
        </w:rPr>
        <w:t xml:space="preserve"> </w:t>
      </w:r>
      <w:r>
        <w:rPr>
          <w:rFonts w:ascii="Tahoma" w:eastAsia="Tahoma" w:hAnsi="Tahoma" w:cs="Tahoma"/>
          <w:i/>
          <w:iCs/>
          <w:color w:val="FFFFFF"/>
          <w:sz w:val="48"/>
          <w:szCs w:val="48"/>
        </w:rPr>
        <w:t xml:space="preserve">acquisition: The essential readings. </w:t>
      </w:r>
      <w:r>
        <w:rPr>
          <w:rFonts w:ascii="Tahoma" w:eastAsia="Tahoma" w:hAnsi="Tahoma" w:cs="Tahoma"/>
          <w:color w:val="FFFFFF"/>
          <w:sz w:val="48"/>
          <w:szCs w:val="48"/>
        </w:rPr>
        <w:t>Malden, MA: Blackwell.</w:t>
      </w:r>
    </w:p>
    <w:p w:rsidR="001A256D" w:rsidRDefault="006179EE">
      <w:pPr>
        <w:spacing w:line="191" w:lineRule="auto"/>
        <w:ind w:left="400"/>
        <w:rPr>
          <w:sz w:val="20"/>
          <w:szCs w:val="20"/>
        </w:rPr>
      </w:pPr>
      <w:r>
        <w:rPr>
          <w:rFonts w:ascii="Tahoma" w:eastAsia="Tahoma" w:hAnsi="Tahoma" w:cs="Tahoma"/>
          <w:color w:val="FFFFFF"/>
          <w:sz w:val="48"/>
          <w:szCs w:val="48"/>
        </w:rPr>
        <w:t xml:space="preserve">Steinberg, Danny 1993. </w:t>
      </w:r>
      <w:r>
        <w:rPr>
          <w:rFonts w:ascii="Tahoma" w:eastAsia="Tahoma" w:hAnsi="Tahoma" w:cs="Tahoma"/>
          <w:i/>
          <w:iCs/>
          <w:color w:val="FFFFFF"/>
          <w:sz w:val="48"/>
          <w:szCs w:val="48"/>
        </w:rPr>
        <w:t>An introduction to psycholinguistics</w:t>
      </w:r>
      <w:r>
        <w:rPr>
          <w:rFonts w:ascii="Tahoma" w:eastAsia="Tahoma" w:hAnsi="Tahoma" w:cs="Tahoma"/>
          <w:color w:val="FFFFFF"/>
          <w:sz w:val="48"/>
          <w:szCs w:val="48"/>
        </w:rPr>
        <w:t>.</w:t>
      </w:r>
    </w:p>
    <w:p w:rsidR="001A256D" w:rsidRDefault="001A256D">
      <w:pPr>
        <w:spacing w:line="1" w:lineRule="exact"/>
        <w:rPr>
          <w:sz w:val="20"/>
          <w:szCs w:val="20"/>
        </w:rPr>
      </w:pPr>
    </w:p>
    <w:p w:rsidR="001A256D" w:rsidRDefault="006179EE">
      <w:pPr>
        <w:ind w:left="940"/>
        <w:rPr>
          <w:sz w:val="20"/>
          <w:szCs w:val="20"/>
        </w:rPr>
      </w:pPr>
      <w:r>
        <w:rPr>
          <w:rFonts w:ascii="Tahoma" w:eastAsia="Tahoma" w:hAnsi="Tahoma" w:cs="Tahoma"/>
          <w:color w:val="FFFFFF"/>
          <w:sz w:val="48"/>
          <w:szCs w:val="48"/>
        </w:rPr>
        <w:t>London: Longman.</w:t>
      </w:r>
    </w:p>
    <w:sectPr w:rsidR="001A256D">
      <w:pgSz w:w="16840" w:h="11900" w:orient="landscape"/>
      <w:pgMar w:top="1354" w:right="1440" w:bottom="1440" w:left="1440" w:header="0" w:footer="0" w:gutter="0"/>
      <w:cols w:space="720" w:equalWidth="0">
        <w:col w:w="139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20"/>
    <w:multiLevelType w:val="hybridMultilevel"/>
    <w:tmpl w:val="FC108D66"/>
    <w:lvl w:ilvl="0" w:tplc="146851C2">
      <w:start w:val="1"/>
      <w:numFmt w:val="bullet"/>
      <w:lvlText w:val="►"/>
      <w:lvlJc w:val="left"/>
    </w:lvl>
    <w:lvl w:ilvl="1" w:tplc="084C9788">
      <w:numFmt w:val="decimal"/>
      <w:lvlText w:val=""/>
      <w:lvlJc w:val="left"/>
    </w:lvl>
    <w:lvl w:ilvl="2" w:tplc="E8268718">
      <w:numFmt w:val="decimal"/>
      <w:lvlText w:val=""/>
      <w:lvlJc w:val="left"/>
    </w:lvl>
    <w:lvl w:ilvl="3" w:tplc="08EECE00">
      <w:numFmt w:val="decimal"/>
      <w:lvlText w:val=""/>
      <w:lvlJc w:val="left"/>
    </w:lvl>
    <w:lvl w:ilvl="4" w:tplc="6B204508">
      <w:numFmt w:val="decimal"/>
      <w:lvlText w:val=""/>
      <w:lvlJc w:val="left"/>
    </w:lvl>
    <w:lvl w:ilvl="5" w:tplc="92F8AD1E">
      <w:numFmt w:val="decimal"/>
      <w:lvlText w:val=""/>
      <w:lvlJc w:val="left"/>
    </w:lvl>
    <w:lvl w:ilvl="6" w:tplc="0516877E">
      <w:numFmt w:val="decimal"/>
      <w:lvlText w:val=""/>
      <w:lvlJc w:val="left"/>
    </w:lvl>
    <w:lvl w:ilvl="7" w:tplc="631E0F20">
      <w:numFmt w:val="decimal"/>
      <w:lvlText w:val=""/>
      <w:lvlJc w:val="left"/>
    </w:lvl>
    <w:lvl w:ilvl="8" w:tplc="7D6C0700">
      <w:numFmt w:val="decimal"/>
      <w:lvlText w:val=""/>
      <w:lvlJc w:val="left"/>
    </w:lvl>
  </w:abstractNum>
  <w:abstractNum w:abstractNumId="1" w15:restartNumberingAfterBreak="0">
    <w:nsid w:val="0000030A"/>
    <w:multiLevelType w:val="hybridMultilevel"/>
    <w:tmpl w:val="41CED36C"/>
    <w:lvl w:ilvl="0" w:tplc="9792646C">
      <w:start w:val="7"/>
      <w:numFmt w:val="decimal"/>
      <w:lvlText w:val="%1)"/>
      <w:lvlJc w:val="left"/>
    </w:lvl>
    <w:lvl w:ilvl="1" w:tplc="0DFE108E">
      <w:numFmt w:val="decimal"/>
      <w:lvlText w:val=""/>
      <w:lvlJc w:val="left"/>
    </w:lvl>
    <w:lvl w:ilvl="2" w:tplc="8E3622D4">
      <w:numFmt w:val="decimal"/>
      <w:lvlText w:val=""/>
      <w:lvlJc w:val="left"/>
    </w:lvl>
    <w:lvl w:ilvl="3" w:tplc="7778C2FC">
      <w:numFmt w:val="decimal"/>
      <w:lvlText w:val=""/>
      <w:lvlJc w:val="left"/>
    </w:lvl>
    <w:lvl w:ilvl="4" w:tplc="E47025D2">
      <w:numFmt w:val="decimal"/>
      <w:lvlText w:val=""/>
      <w:lvlJc w:val="left"/>
    </w:lvl>
    <w:lvl w:ilvl="5" w:tplc="36746390">
      <w:numFmt w:val="decimal"/>
      <w:lvlText w:val=""/>
      <w:lvlJc w:val="left"/>
    </w:lvl>
    <w:lvl w:ilvl="6" w:tplc="0AB0655A">
      <w:numFmt w:val="decimal"/>
      <w:lvlText w:val=""/>
      <w:lvlJc w:val="left"/>
    </w:lvl>
    <w:lvl w:ilvl="7" w:tplc="9C0E6A60">
      <w:numFmt w:val="decimal"/>
      <w:lvlText w:val=""/>
      <w:lvlJc w:val="left"/>
    </w:lvl>
    <w:lvl w:ilvl="8" w:tplc="7884D0FC">
      <w:numFmt w:val="decimal"/>
      <w:lvlText w:val=""/>
      <w:lvlJc w:val="left"/>
    </w:lvl>
  </w:abstractNum>
  <w:abstractNum w:abstractNumId="2" w15:restartNumberingAfterBreak="0">
    <w:nsid w:val="00000732"/>
    <w:multiLevelType w:val="hybridMultilevel"/>
    <w:tmpl w:val="2EB43B0E"/>
    <w:lvl w:ilvl="0" w:tplc="05D64126">
      <w:start w:val="1"/>
      <w:numFmt w:val="bullet"/>
      <w:lvlText w:val="►"/>
      <w:lvlJc w:val="left"/>
    </w:lvl>
    <w:lvl w:ilvl="1" w:tplc="9FFE53B0">
      <w:numFmt w:val="decimal"/>
      <w:lvlText w:val=""/>
      <w:lvlJc w:val="left"/>
    </w:lvl>
    <w:lvl w:ilvl="2" w:tplc="E3CA7E62">
      <w:numFmt w:val="decimal"/>
      <w:lvlText w:val=""/>
      <w:lvlJc w:val="left"/>
    </w:lvl>
    <w:lvl w:ilvl="3" w:tplc="F10CE810">
      <w:numFmt w:val="decimal"/>
      <w:lvlText w:val=""/>
      <w:lvlJc w:val="left"/>
    </w:lvl>
    <w:lvl w:ilvl="4" w:tplc="6532A3F6">
      <w:numFmt w:val="decimal"/>
      <w:lvlText w:val=""/>
      <w:lvlJc w:val="left"/>
    </w:lvl>
    <w:lvl w:ilvl="5" w:tplc="91FCEB0C">
      <w:numFmt w:val="decimal"/>
      <w:lvlText w:val=""/>
      <w:lvlJc w:val="left"/>
    </w:lvl>
    <w:lvl w:ilvl="6" w:tplc="A96AFC94">
      <w:numFmt w:val="decimal"/>
      <w:lvlText w:val=""/>
      <w:lvlJc w:val="left"/>
    </w:lvl>
    <w:lvl w:ilvl="7" w:tplc="7368F4E8">
      <w:numFmt w:val="decimal"/>
      <w:lvlText w:val=""/>
      <w:lvlJc w:val="left"/>
    </w:lvl>
    <w:lvl w:ilvl="8" w:tplc="33FCDB7E">
      <w:numFmt w:val="decimal"/>
      <w:lvlText w:val=""/>
      <w:lvlJc w:val="left"/>
    </w:lvl>
  </w:abstractNum>
  <w:abstractNum w:abstractNumId="3" w15:restartNumberingAfterBreak="0">
    <w:nsid w:val="00000BDB"/>
    <w:multiLevelType w:val="hybridMultilevel"/>
    <w:tmpl w:val="A2506BC8"/>
    <w:lvl w:ilvl="0" w:tplc="45FC231A">
      <w:start w:val="2"/>
      <w:numFmt w:val="decimal"/>
      <w:lvlText w:val="%1)"/>
      <w:lvlJc w:val="left"/>
    </w:lvl>
    <w:lvl w:ilvl="1" w:tplc="E1D8AA0C">
      <w:numFmt w:val="decimal"/>
      <w:lvlText w:val=""/>
      <w:lvlJc w:val="left"/>
    </w:lvl>
    <w:lvl w:ilvl="2" w:tplc="111261CC">
      <w:numFmt w:val="decimal"/>
      <w:lvlText w:val=""/>
      <w:lvlJc w:val="left"/>
    </w:lvl>
    <w:lvl w:ilvl="3" w:tplc="68248A4E">
      <w:numFmt w:val="decimal"/>
      <w:lvlText w:val=""/>
      <w:lvlJc w:val="left"/>
    </w:lvl>
    <w:lvl w:ilvl="4" w:tplc="3E72F6F8">
      <w:numFmt w:val="decimal"/>
      <w:lvlText w:val=""/>
      <w:lvlJc w:val="left"/>
    </w:lvl>
    <w:lvl w:ilvl="5" w:tplc="54EAEBC4">
      <w:numFmt w:val="decimal"/>
      <w:lvlText w:val=""/>
      <w:lvlJc w:val="left"/>
    </w:lvl>
    <w:lvl w:ilvl="6" w:tplc="78C6D7CE">
      <w:numFmt w:val="decimal"/>
      <w:lvlText w:val=""/>
      <w:lvlJc w:val="left"/>
    </w:lvl>
    <w:lvl w:ilvl="7" w:tplc="9B78D2EE">
      <w:numFmt w:val="decimal"/>
      <w:lvlText w:val=""/>
      <w:lvlJc w:val="left"/>
    </w:lvl>
    <w:lvl w:ilvl="8" w:tplc="B3CC2B30">
      <w:numFmt w:val="decimal"/>
      <w:lvlText w:val=""/>
      <w:lvlJc w:val="left"/>
    </w:lvl>
  </w:abstractNum>
  <w:abstractNum w:abstractNumId="4" w15:restartNumberingAfterBreak="0">
    <w:nsid w:val="00000DDC"/>
    <w:multiLevelType w:val="hybridMultilevel"/>
    <w:tmpl w:val="3676DFCC"/>
    <w:lvl w:ilvl="0" w:tplc="18D4C3A4">
      <w:start w:val="1"/>
      <w:numFmt w:val="bullet"/>
      <w:lvlText w:val="►"/>
      <w:lvlJc w:val="left"/>
    </w:lvl>
    <w:lvl w:ilvl="1" w:tplc="FEE06E6C">
      <w:numFmt w:val="decimal"/>
      <w:lvlText w:val=""/>
      <w:lvlJc w:val="left"/>
    </w:lvl>
    <w:lvl w:ilvl="2" w:tplc="A6A0CE48">
      <w:numFmt w:val="decimal"/>
      <w:lvlText w:val=""/>
      <w:lvlJc w:val="left"/>
    </w:lvl>
    <w:lvl w:ilvl="3" w:tplc="1AEC4C5A">
      <w:numFmt w:val="decimal"/>
      <w:lvlText w:val=""/>
      <w:lvlJc w:val="left"/>
    </w:lvl>
    <w:lvl w:ilvl="4" w:tplc="7570BBFE">
      <w:numFmt w:val="decimal"/>
      <w:lvlText w:val=""/>
      <w:lvlJc w:val="left"/>
    </w:lvl>
    <w:lvl w:ilvl="5" w:tplc="A758699C">
      <w:numFmt w:val="decimal"/>
      <w:lvlText w:val=""/>
      <w:lvlJc w:val="left"/>
    </w:lvl>
    <w:lvl w:ilvl="6" w:tplc="E612DCC6">
      <w:numFmt w:val="decimal"/>
      <w:lvlText w:val=""/>
      <w:lvlJc w:val="left"/>
    </w:lvl>
    <w:lvl w:ilvl="7" w:tplc="2FF8A11A">
      <w:numFmt w:val="decimal"/>
      <w:lvlText w:val=""/>
      <w:lvlJc w:val="left"/>
    </w:lvl>
    <w:lvl w:ilvl="8" w:tplc="0BDC58C6">
      <w:numFmt w:val="decimal"/>
      <w:lvlText w:val=""/>
      <w:lvlJc w:val="left"/>
    </w:lvl>
  </w:abstractNum>
  <w:abstractNum w:abstractNumId="5" w15:restartNumberingAfterBreak="0">
    <w:nsid w:val="00001A49"/>
    <w:multiLevelType w:val="hybridMultilevel"/>
    <w:tmpl w:val="D7ECFD80"/>
    <w:lvl w:ilvl="0" w:tplc="C6F897F2">
      <w:start w:val="1"/>
      <w:numFmt w:val="bullet"/>
      <w:lvlText w:val="►"/>
      <w:lvlJc w:val="left"/>
    </w:lvl>
    <w:lvl w:ilvl="1" w:tplc="84563F68">
      <w:numFmt w:val="decimal"/>
      <w:lvlText w:val=""/>
      <w:lvlJc w:val="left"/>
    </w:lvl>
    <w:lvl w:ilvl="2" w:tplc="C2ACD5AE">
      <w:numFmt w:val="decimal"/>
      <w:lvlText w:val=""/>
      <w:lvlJc w:val="left"/>
    </w:lvl>
    <w:lvl w:ilvl="3" w:tplc="15E8B856">
      <w:numFmt w:val="decimal"/>
      <w:lvlText w:val=""/>
      <w:lvlJc w:val="left"/>
    </w:lvl>
    <w:lvl w:ilvl="4" w:tplc="4BD6B026">
      <w:numFmt w:val="decimal"/>
      <w:lvlText w:val=""/>
      <w:lvlJc w:val="left"/>
    </w:lvl>
    <w:lvl w:ilvl="5" w:tplc="53067D46">
      <w:numFmt w:val="decimal"/>
      <w:lvlText w:val=""/>
      <w:lvlJc w:val="left"/>
    </w:lvl>
    <w:lvl w:ilvl="6" w:tplc="7A5A7330">
      <w:numFmt w:val="decimal"/>
      <w:lvlText w:val=""/>
      <w:lvlJc w:val="left"/>
    </w:lvl>
    <w:lvl w:ilvl="7" w:tplc="907C5C06">
      <w:numFmt w:val="decimal"/>
      <w:lvlText w:val=""/>
      <w:lvlJc w:val="left"/>
    </w:lvl>
    <w:lvl w:ilvl="8" w:tplc="BFE8B928">
      <w:numFmt w:val="decimal"/>
      <w:lvlText w:val=""/>
      <w:lvlJc w:val="left"/>
    </w:lvl>
  </w:abstractNum>
  <w:abstractNum w:abstractNumId="6" w15:restartNumberingAfterBreak="0">
    <w:nsid w:val="00001AD4"/>
    <w:multiLevelType w:val="hybridMultilevel"/>
    <w:tmpl w:val="D19AC18C"/>
    <w:lvl w:ilvl="0" w:tplc="97564262">
      <w:start w:val="1"/>
      <w:numFmt w:val="decimal"/>
      <w:lvlText w:val="%1)"/>
      <w:lvlJc w:val="left"/>
    </w:lvl>
    <w:lvl w:ilvl="1" w:tplc="0106847C">
      <w:numFmt w:val="decimal"/>
      <w:lvlText w:val=""/>
      <w:lvlJc w:val="left"/>
    </w:lvl>
    <w:lvl w:ilvl="2" w:tplc="01927750">
      <w:numFmt w:val="decimal"/>
      <w:lvlText w:val=""/>
      <w:lvlJc w:val="left"/>
    </w:lvl>
    <w:lvl w:ilvl="3" w:tplc="AB7658B8">
      <w:numFmt w:val="decimal"/>
      <w:lvlText w:val=""/>
      <w:lvlJc w:val="left"/>
    </w:lvl>
    <w:lvl w:ilvl="4" w:tplc="27E28814">
      <w:numFmt w:val="decimal"/>
      <w:lvlText w:val=""/>
      <w:lvlJc w:val="left"/>
    </w:lvl>
    <w:lvl w:ilvl="5" w:tplc="F45E68CC">
      <w:numFmt w:val="decimal"/>
      <w:lvlText w:val=""/>
      <w:lvlJc w:val="left"/>
    </w:lvl>
    <w:lvl w:ilvl="6" w:tplc="D0D07BEA">
      <w:numFmt w:val="decimal"/>
      <w:lvlText w:val=""/>
      <w:lvlJc w:val="left"/>
    </w:lvl>
    <w:lvl w:ilvl="7" w:tplc="1C484C2C">
      <w:numFmt w:val="decimal"/>
      <w:lvlText w:val=""/>
      <w:lvlJc w:val="left"/>
    </w:lvl>
    <w:lvl w:ilvl="8" w:tplc="9E62B4D6">
      <w:numFmt w:val="decimal"/>
      <w:lvlText w:val=""/>
      <w:lvlJc w:val="left"/>
    </w:lvl>
  </w:abstractNum>
  <w:abstractNum w:abstractNumId="7" w15:restartNumberingAfterBreak="0">
    <w:nsid w:val="00001E1F"/>
    <w:multiLevelType w:val="hybridMultilevel"/>
    <w:tmpl w:val="7C7C0400"/>
    <w:lvl w:ilvl="0" w:tplc="DE26EE04">
      <w:start w:val="1"/>
      <w:numFmt w:val="decimal"/>
      <w:lvlText w:val="%1)"/>
      <w:lvlJc w:val="left"/>
    </w:lvl>
    <w:lvl w:ilvl="1" w:tplc="A510CEDE">
      <w:numFmt w:val="decimal"/>
      <w:lvlText w:val=""/>
      <w:lvlJc w:val="left"/>
    </w:lvl>
    <w:lvl w:ilvl="2" w:tplc="CA78F54A">
      <w:numFmt w:val="decimal"/>
      <w:lvlText w:val=""/>
      <w:lvlJc w:val="left"/>
    </w:lvl>
    <w:lvl w:ilvl="3" w:tplc="B096015A">
      <w:numFmt w:val="decimal"/>
      <w:lvlText w:val=""/>
      <w:lvlJc w:val="left"/>
    </w:lvl>
    <w:lvl w:ilvl="4" w:tplc="24E48338">
      <w:numFmt w:val="decimal"/>
      <w:lvlText w:val=""/>
      <w:lvlJc w:val="left"/>
    </w:lvl>
    <w:lvl w:ilvl="5" w:tplc="8FBA50E4">
      <w:numFmt w:val="decimal"/>
      <w:lvlText w:val=""/>
      <w:lvlJc w:val="left"/>
    </w:lvl>
    <w:lvl w:ilvl="6" w:tplc="B336D2FE">
      <w:numFmt w:val="decimal"/>
      <w:lvlText w:val=""/>
      <w:lvlJc w:val="left"/>
    </w:lvl>
    <w:lvl w:ilvl="7" w:tplc="EABCE642">
      <w:numFmt w:val="decimal"/>
      <w:lvlText w:val=""/>
      <w:lvlJc w:val="left"/>
    </w:lvl>
    <w:lvl w:ilvl="8" w:tplc="0E16E0EE">
      <w:numFmt w:val="decimal"/>
      <w:lvlText w:val=""/>
      <w:lvlJc w:val="left"/>
    </w:lvl>
  </w:abstractNum>
  <w:abstractNum w:abstractNumId="8" w15:restartNumberingAfterBreak="0">
    <w:nsid w:val="00002213"/>
    <w:multiLevelType w:val="hybridMultilevel"/>
    <w:tmpl w:val="7C7C0D64"/>
    <w:lvl w:ilvl="0" w:tplc="10EA552E">
      <w:start w:val="1"/>
      <w:numFmt w:val="lowerLetter"/>
      <w:lvlText w:val="%1)"/>
      <w:lvlJc w:val="left"/>
    </w:lvl>
    <w:lvl w:ilvl="1" w:tplc="2CFC36C6">
      <w:numFmt w:val="decimal"/>
      <w:lvlText w:val=""/>
      <w:lvlJc w:val="left"/>
    </w:lvl>
    <w:lvl w:ilvl="2" w:tplc="91ECAF2E">
      <w:numFmt w:val="decimal"/>
      <w:lvlText w:val=""/>
      <w:lvlJc w:val="left"/>
    </w:lvl>
    <w:lvl w:ilvl="3" w:tplc="EF1ED962">
      <w:numFmt w:val="decimal"/>
      <w:lvlText w:val=""/>
      <w:lvlJc w:val="left"/>
    </w:lvl>
    <w:lvl w:ilvl="4" w:tplc="15C8F5D4">
      <w:numFmt w:val="decimal"/>
      <w:lvlText w:val=""/>
      <w:lvlJc w:val="left"/>
    </w:lvl>
    <w:lvl w:ilvl="5" w:tplc="771CF56C">
      <w:numFmt w:val="decimal"/>
      <w:lvlText w:val=""/>
      <w:lvlJc w:val="left"/>
    </w:lvl>
    <w:lvl w:ilvl="6" w:tplc="B6963F1E">
      <w:numFmt w:val="decimal"/>
      <w:lvlText w:val=""/>
      <w:lvlJc w:val="left"/>
    </w:lvl>
    <w:lvl w:ilvl="7" w:tplc="D414BFAC">
      <w:numFmt w:val="decimal"/>
      <w:lvlText w:val=""/>
      <w:lvlJc w:val="left"/>
    </w:lvl>
    <w:lvl w:ilvl="8" w:tplc="C4465B8C">
      <w:numFmt w:val="decimal"/>
      <w:lvlText w:val=""/>
      <w:lvlJc w:val="left"/>
    </w:lvl>
  </w:abstractNum>
  <w:abstractNum w:abstractNumId="9" w15:restartNumberingAfterBreak="0">
    <w:nsid w:val="000022EE"/>
    <w:multiLevelType w:val="hybridMultilevel"/>
    <w:tmpl w:val="DDFE1986"/>
    <w:lvl w:ilvl="0" w:tplc="9B14BE36">
      <w:start w:val="1"/>
      <w:numFmt w:val="bullet"/>
      <w:lvlText w:val="►"/>
      <w:lvlJc w:val="left"/>
    </w:lvl>
    <w:lvl w:ilvl="1" w:tplc="8DCC6D88">
      <w:numFmt w:val="decimal"/>
      <w:lvlText w:val=""/>
      <w:lvlJc w:val="left"/>
    </w:lvl>
    <w:lvl w:ilvl="2" w:tplc="609A621C">
      <w:numFmt w:val="decimal"/>
      <w:lvlText w:val=""/>
      <w:lvlJc w:val="left"/>
    </w:lvl>
    <w:lvl w:ilvl="3" w:tplc="6BB6C496">
      <w:numFmt w:val="decimal"/>
      <w:lvlText w:val=""/>
      <w:lvlJc w:val="left"/>
    </w:lvl>
    <w:lvl w:ilvl="4" w:tplc="41664E1E">
      <w:numFmt w:val="decimal"/>
      <w:lvlText w:val=""/>
      <w:lvlJc w:val="left"/>
    </w:lvl>
    <w:lvl w:ilvl="5" w:tplc="627E140A">
      <w:numFmt w:val="decimal"/>
      <w:lvlText w:val=""/>
      <w:lvlJc w:val="left"/>
    </w:lvl>
    <w:lvl w:ilvl="6" w:tplc="1ECA9CCA">
      <w:numFmt w:val="decimal"/>
      <w:lvlText w:val=""/>
      <w:lvlJc w:val="left"/>
    </w:lvl>
    <w:lvl w:ilvl="7" w:tplc="7E666BAE">
      <w:numFmt w:val="decimal"/>
      <w:lvlText w:val=""/>
      <w:lvlJc w:val="left"/>
    </w:lvl>
    <w:lvl w:ilvl="8" w:tplc="78BC2444">
      <w:numFmt w:val="decimal"/>
      <w:lvlText w:val=""/>
      <w:lvlJc w:val="left"/>
    </w:lvl>
  </w:abstractNum>
  <w:abstractNum w:abstractNumId="10" w15:restartNumberingAfterBreak="0">
    <w:nsid w:val="00002350"/>
    <w:multiLevelType w:val="hybridMultilevel"/>
    <w:tmpl w:val="8E6C381E"/>
    <w:lvl w:ilvl="0" w:tplc="34D63CF6">
      <w:start w:val="3"/>
      <w:numFmt w:val="decimal"/>
      <w:lvlText w:val="%1)"/>
      <w:lvlJc w:val="left"/>
    </w:lvl>
    <w:lvl w:ilvl="1" w:tplc="19366EDA">
      <w:numFmt w:val="decimal"/>
      <w:lvlText w:val=""/>
      <w:lvlJc w:val="left"/>
    </w:lvl>
    <w:lvl w:ilvl="2" w:tplc="07E64F94">
      <w:numFmt w:val="decimal"/>
      <w:lvlText w:val=""/>
      <w:lvlJc w:val="left"/>
    </w:lvl>
    <w:lvl w:ilvl="3" w:tplc="4178FB82">
      <w:numFmt w:val="decimal"/>
      <w:lvlText w:val=""/>
      <w:lvlJc w:val="left"/>
    </w:lvl>
    <w:lvl w:ilvl="4" w:tplc="49FCB292">
      <w:numFmt w:val="decimal"/>
      <w:lvlText w:val=""/>
      <w:lvlJc w:val="left"/>
    </w:lvl>
    <w:lvl w:ilvl="5" w:tplc="311432B0">
      <w:numFmt w:val="decimal"/>
      <w:lvlText w:val=""/>
      <w:lvlJc w:val="left"/>
    </w:lvl>
    <w:lvl w:ilvl="6" w:tplc="ED4ADDF2">
      <w:numFmt w:val="decimal"/>
      <w:lvlText w:val=""/>
      <w:lvlJc w:val="left"/>
    </w:lvl>
    <w:lvl w:ilvl="7" w:tplc="4EF8F414">
      <w:numFmt w:val="decimal"/>
      <w:lvlText w:val=""/>
      <w:lvlJc w:val="left"/>
    </w:lvl>
    <w:lvl w:ilvl="8" w:tplc="38906494">
      <w:numFmt w:val="decimal"/>
      <w:lvlText w:val=""/>
      <w:lvlJc w:val="left"/>
    </w:lvl>
  </w:abstractNum>
  <w:abstractNum w:abstractNumId="11" w15:restartNumberingAfterBreak="0">
    <w:nsid w:val="0000260D"/>
    <w:multiLevelType w:val="hybridMultilevel"/>
    <w:tmpl w:val="79867C30"/>
    <w:lvl w:ilvl="0" w:tplc="D3144176">
      <w:start w:val="6"/>
      <w:numFmt w:val="decimal"/>
      <w:lvlText w:val="%1)"/>
      <w:lvlJc w:val="left"/>
    </w:lvl>
    <w:lvl w:ilvl="1" w:tplc="CFFA515A">
      <w:numFmt w:val="decimal"/>
      <w:lvlText w:val=""/>
      <w:lvlJc w:val="left"/>
    </w:lvl>
    <w:lvl w:ilvl="2" w:tplc="4F968EB0">
      <w:numFmt w:val="decimal"/>
      <w:lvlText w:val=""/>
      <w:lvlJc w:val="left"/>
    </w:lvl>
    <w:lvl w:ilvl="3" w:tplc="80D010E4">
      <w:numFmt w:val="decimal"/>
      <w:lvlText w:val=""/>
      <w:lvlJc w:val="left"/>
    </w:lvl>
    <w:lvl w:ilvl="4" w:tplc="75FEFA94">
      <w:numFmt w:val="decimal"/>
      <w:lvlText w:val=""/>
      <w:lvlJc w:val="left"/>
    </w:lvl>
    <w:lvl w:ilvl="5" w:tplc="ABCE7044">
      <w:numFmt w:val="decimal"/>
      <w:lvlText w:val=""/>
      <w:lvlJc w:val="left"/>
    </w:lvl>
    <w:lvl w:ilvl="6" w:tplc="7728ADBA">
      <w:numFmt w:val="decimal"/>
      <w:lvlText w:val=""/>
      <w:lvlJc w:val="left"/>
    </w:lvl>
    <w:lvl w:ilvl="7" w:tplc="6C8A5F30">
      <w:numFmt w:val="decimal"/>
      <w:lvlText w:val=""/>
      <w:lvlJc w:val="left"/>
    </w:lvl>
    <w:lvl w:ilvl="8" w:tplc="15967DA4">
      <w:numFmt w:val="decimal"/>
      <w:lvlText w:val=""/>
      <w:lvlJc w:val="left"/>
    </w:lvl>
  </w:abstractNum>
  <w:abstractNum w:abstractNumId="12" w15:restartNumberingAfterBreak="0">
    <w:nsid w:val="00002E40"/>
    <w:multiLevelType w:val="hybridMultilevel"/>
    <w:tmpl w:val="061EF0B6"/>
    <w:lvl w:ilvl="0" w:tplc="3D16D014">
      <w:start w:val="1"/>
      <w:numFmt w:val="decimal"/>
      <w:lvlText w:val="%1)"/>
      <w:lvlJc w:val="left"/>
    </w:lvl>
    <w:lvl w:ilvl="1" w:tplc="41408DF6">
      <w:numFmt w:val="decimal"/>
      <w:lvlText w:val=""/>
      <w:lvlJc w:val="left"/>
    </w:lvl>
    <w:lvl w:ilvl="2" w:tplc="8C10DF22">
      <w:numFmt w:val="decimal"/>
      <w:lvlText w:val=""/>
      <w:lvlJc w:val="left"/>
    </w:lvl>
    <w:lvl w:ilvl="3" w:tplc="C96E08AC">
      <w:numFmt w:val="decimal"/>
      <w:lvlText w:val=""/>
      <w:lvlJc w:val="left"/>
    </w:lvl>
    <w:lvl w:ilvl="4" w:tplc="FB048D54">
      <w:numFmt w:val="decimal"/>
      <w:lvlText w:val=""/>
      <w:lvlJc w:val="left"/>
    </w:lvl>
    <w:lvl w:ilvl="5" w:tplc="612C6A24">
      <w:numFmt w:val="decimal"/>
      <w:lvlText w:val=""/>
      <w:lvlJc w:val="left"/>
    </w:lvl>
    <w:lvl w:ilvl="6" w:tplc="7FCACB52">
      <w:numFmt w:val="decimal"/>
      <w:lvlText w:val=""/>
      <w:lvlJc w:val="left"/>
    </w:lvl>
    <w:lvl w:ilvl="7" w:tplc="B8F65EE6">
      <w:numFmt w:val="decimal"/>
      <w:lvlText w:val=""/>
      <w:lvlJc w:val="left"/>
    </w:lvl>
    <w:lvl w:ilvl="8" w:tplc="00DEBF04">
      <w:numFmt w:val="decimal"/>
      <w:lvlText w:val=""/>
      <w:lvlJc w:val="left"/>
    </w:lvl>
  </w:abstractNum>
  <w:abstractNum w:abstractNumId="13" w15:restartNumberingAfterBreak="0">
    <w:nsid w:val="0000301C"/>
    <w:multiLevelType w:val="hybridMultilevel"/>
    <w:tmpl w:val="0BB22540"/>
    <w:lvl w:ilvl="0" w:tplc="7242F134">
      <w:start w:val="1"/>
      <w:numFmt w:val="decimal"/>
      <w:lvlText w:val="%1)"/>
      <w:lvlJc w:val="left"/>
    </w:lvl>
    <w:lvl w:ilvl="1" w:tplc="1F600378">
      <w:numFmt w:val="decimal"/>
      <w:lvlText w:val=""/>
      <w:lvlJc w:val="left"/>
    </w:lvl>
    <w:lvl w:ilvl="2" w:tplc="7CB23E4C">
      <w:numFmt w:val="decimal"/>
      <w:lvlText w:val=""/>
      <w:lvlJc w:val="left"/>
    </w:lvl>
    <w:lvl w:ilvl="3" w:tplc="573E6DCC">
      <w:numFmt w:val="decimal"/>
      <w:lvlText w:val=""/>
      <w:lvlJc w:val="left"/>
    </w:lvl>
    <w:lvl w:ilvl="4" w:tplc="A574E410">
      <w:numFmt w:val="decimal"/>
      <w:lvlText w:val=""/>
      <w:lvlJc w:val="left"/>
    </w:lvl>
    <w:lvl w:ilvl="5" w:tplc="CFDA91A8">
      <w:numFmt w:val="decimal"/>
      <w:lvlText w:val=""/>
      <w:lvlJc w:val="left"/>
    </w:lvl>
    <w:lvl w:ilvl="6" w:tplc="3BE8A74E">
      <w:numFmt w:val="decimal"/>
      <w:lvlText w:val=""/>
      <w:lvlJc w:val="left"/>
    </w:lvl>
    <w:lvl w:ilvl="7" w:tplc="0BA65882">
      <w:numFmt w:val="decimal"/>
      <w:lvlText w:val=""/>
      <w:lvlJc w:val="left"/>
    </w:lvl>
    <w:lvl w:ilvl="8" w:tplc="07F6E44A">
      <w:numFmt w:val="decimal"/>
      <w:lvlText w:val=""/>
      <w:lvlJc w:val="left"/>
    </w:lvl>
  </w:abstractNum>
  <w:abstractNum w:abstractNumId="14" w15:restartNumberingAfterBreak="0">
    <w:nsid w:val="0000314F"/>
    <w:multiLevelType w:val="hybridMultilevel"/>
    <w:tmpl w:val="ED06862A"/>
    <w:lvl w:ilvl="0" w:tplc="89586CFE">
      <w:start w:val="1"/>
      <w:numFmt w:val="bullet"/>
      <w:lvlText w:val="►"/>
      <w:lvlJc w:val="left"/>
    </w:lvl>
    <w:lvl w:ilvl="1" w:tplc="D7F8E3D2">
      <w:numFmt w:val="decimal"/>
      <w:lvlText w:val=""/>
      <w:lvlJc w:val="left"/>
    </w:lvl>
    <w:lvl w:ilvl="2" w:tplc="727439DC">
      <w:numFmt w:val="decimal"/>
      <w:lvlText w:val=""/>
      <w:lvlJc w:val="left"/>
    </w:lvl>
    <w:lvl w:ilvl="3" w:tplc="14729A48">
      <w:numFmt w:val="decimal"/>
      <w:lvlText w:val=""/>
      <w:lvlJc w:val="left"/>
    </w:lvl>
    <w:lvl w:ilvl="4" w:tplc="59C41952">
      <w:numFmt w:val="decimal"/>
      <w:lvlText w:val=""/>
      <w:lvlJc w:val="left"/>
    </w:lvl>
    <w:lvl w:ilvl="5" w:tplc="A5A2A360">
      <w:numFmt w:val="decimal"/>
      <w:lvlText w:val=""/>
      <w:lvlJc w:val="left"/>
    </w:lvl>
    <w:lvl w:ilvl="6" w:tplc="07D6E60A">
      <w:numFmt w:val="decimal"/>
      <w:lvlText w:val=""/>
      <w:lvlJc w:val="left"/>
    </w:lvl>
    <w:lvl w:ilvl="7" w:tplc="9EFC9C38">
      <w:numFmt w:val="decimal"/>
      <w:lvlText w:val=""/>
      <w:lvlJc w:val="left"/>
    </w:lvl>
    <w:lvl w:ilvl="8" w:tplc="A6604BB6">
      <w:numFmt w:val="decimal"/>
      <w:lvlText w:val=""/>
      <w:lvlJc w:val="left"/>
    </w:lvl>
  </w:abstractNum>
  <w:abstractNum w:abstractNumId="15" w15:restartNumberingAfterBreak="0">
    <w:nsid w:val="0000323B"/>
    <w:multiLevelType w:val="hybridMultilevel"/>
    <w:tmpl w:val="553C6722"/>
    <w:lvl w:ilvl="0" w:tplc="EA348498">
      <w:start w:val="5"/>
      <w:numFmt w:val="decimal"/>
      <w:lvlText w:val="%1)"/>
      <w:lvlJc w:val="left"/>
    </w:lvl>
    <w:lvl w:ilvl="1" w:tplc="4698B104">
      <w:numFmt w:val="decimal"/>
      <w:lvlText w:val=""/>
      <w:lvlJc w:val="left"/>
    </w:lvl>
    <w:lvl w:ilvl="2" w:tplc="6D92018C">
      <w:numFmt w:val="decimal"/>
      <w:lvlText w:val=""/>
      <w:lvlJc w:val="left"/>
    </w:lvl>
    <w:lvl w:ilvl="3" w:tplc="9E14E862">
      <w:numFmt w:val="decimal"/>
      <w:lvlText w:val=""/>
      <w:lvlJc w:val="left"/>
    </w:lvl>
    <w:lvl w:ilvl="4" w:tplc="BF9C3DF0">
      <w:numFmt w:val="decimal"/>
      <w:lvlText w:val=""/>
      <w:lvlJc w:val="left"/>
    </w:lvl>
    <w:lvl w:ilvl="5" w:tplc="910AD46C">
      <w:numFmt w:val="decimal"/>
      <w:lvlText w:val=""/>
      <w:lvlJc w:val="left"/>
    </w:lvl>
    <w:lvl w:ilvl="6" w:tplc="EB688B00">
      <w:numFmt w:val="decimal"/>
      <w:lvlText w:val=""/>
      <w:lvlJc w:val="left"/>
    </w:lvl>
    <w:lvl w:ilvl="7" w:tplc="136EC4D8">
      <w:numFmt w:val="decimal"/>
      <w:lvlText w:val=""/>
      <w:lvlJc w:val="left"/>
    </w:lvl>
    <w:lvl w:ilvl="8" w:tplc="389C2784">
      <w:numFmt w:val="decimal"/>
      <w:lvlText w:val=""/>
      <w:lvlJc w:val="left"/>
    </w:lvl>
  </w:abstractNum>
  <w:abstractNum w:abstractNumId="16" w15:restartNumberingAfterBreak="0">
    <w:nsid w:val="00003A9E"/>
    <w:multiLevelType w:val="hybridMultilevel"/>
    <w:tmpl w:val="8D4E8D68"/>
    <w:lvl w:ilvl="0" w:tplc="7A268F6C">
      <w:start w:val="1"/>
      <w:numFmt w:val="bullet"/>
      <w:lvlText w:val="►"/>
      <w:lvlJc w:val="left"/>
    </w:lvl>
    <w:lvl w:ilvl="1" w:tplc="C1C4251A">
      <w:numFmt w:val="decimal"/>
      <w:lvlText w:val=""/>
      <w:lvlJc w:val="left"/>
    </w:lvl>
    <w:lvl w:ilvl="2" w:tplc="A74A43A0">
      <w:numFmt w:val="decimal"/>
      <w:lvlText w:val=""/>
      <w:lvlJc w:val="left"/>
    </w:lvl>
    <w:lvl w:ilvl="3" w:tplc="E39C567E">
      <w:numFmt w:val="decimal"/>
      <w:lvlText w:val=""/>
      <w:lvlJc w:val="left"/>
    </w:lvl>
    <w:lvl w:ilvl="4" w:tplc="B27E1F1A">
      <w:numFmt w:val="decimal"/>
      <w:lvlText w:val=""/>
      <w:lvlJc w:val="left"/>
    </w:lvl>
    <w:lvl w:ilvl="5" w:tplc="8BE65FB6">
      <w:numFmt w:val="decimal"/>
      <w:lvlText w:val=""/>
      <w:lvlJc w:val="left"/>
    </w:lvl>
    <w:lvl w:ilvl="6" w:tplc="2A4CF994">
      <w:numFmt w:val="decimal"/>
      <w:lvlText w:val=""/>
      <w:lvlJc w:val="left"/>
    </w:lvl>
    <w:lvl w:ilvl="7" w:tplc="29A27098">
      <w:numFmt w:val="decimal"/>
      <w:lvlText w:val=""/>
      <w:lvlJc w:val="left"/>
    </w:lvl>
    <w:lvl w:ilvl="8" w:tplc="F5C04722">
      <w:numFmt w:val="decimal"/>
      <w:lvlText w:val=""/>
      <w:lvlJc w:val="left"/>
    </w:lvl>
  </w:abstractNum>
  <w:abstractNum w:abstractNumId="17" w15:restartNumberingAfterBreak="0">
    <w:nsid w:val="00003BF6"/>
    <w:multiLevelType w:val="hybridMultilevel"/>
    <w:tmpl w:val="573C223E"/>
    <w:lvl w:ilvl="0" w:tplc="E9924AB8">
      <w:start w:val="3"/>
      <w:numFmt w:val="decimal"/>
      <w:lvlText w:val="%1)"/>
      <w:lvlJc w:val="left"/>
    </w:lvl>
    <w:lvl w:ilvl="1" w:tplc="E0C0BAD6">
      <w:numFmt w:val="decimal"/>
      <w:lvlText w:val=""/>
      <w:lvlJc w:val="left"/>
    </w:lvl>
    <w:lvl w:ilvl="2" w:tplc="3D4ACA58">
      <w:numFmt w:val="decimal"/>
      <w:lvlText w:val=""/>
      <w:lvlJc w:val="left"/>
    </w:lvl>
    <w:lvl w:ilvl="3" w:tplc="1660CB0E">
      <w:numFmt w:val="decimal"/>
      <w:lvlText w:val=""/>
      <w:lvlJc w:val="left"/>
    </w:lvl>
    <w:lvl w:ilvl="4" w:tplc="5DFC1F52">
      <w:numFmt w:val="decimal"/>
      <w:lvlText w:val=""/>
      <w:lvlJc w:val="left"/>
    </w:lvl>
    <w:lvl w:ilvl="5" w:tplc="D326E47C">
      <w:numFmt w:val="decimal"/>
      <w:lvlText w:val=""/>
      <w:lvlJc w:val="left"/>
    </w:lvl>
    <w:lvl w:ilvl="6" w:tplc="1D129FDA">
      <w:numFmt w:val="decimal"/>
      <w:lvlText w:val=""/>
      <w:lvlJc w:val="left"/>
    </w:lvl>
    <w:lvl w:ilvl="7" w:tplc="15EA2512">
      <w:numFmt w:val="decimal"/>
      <w:lvlText w:val=""/>
      <w:lvlJc w:val="left"/>
    </w:lvl>
    <w:lvl w:ilvl="8" w:tplc="909C41AA">
      <w:numFmt w:val="decimal"/>
      <w:lvlText w:val=""/>
      <w:lvlJc w:val="left"/>
    </w:lvl>
  </w:abstractNum>
  <w:abstractNum w:abstractNumId="18" w15:restartNumberingAfterBreak="0">
    <w:nsid w:val="00003E12"/>
    <w:multiLevelType w:val="hybridMultilevel"/>
    <w:tmpl w:val="8760EC68"/>
    <w:lvl w:ilvl="0" w:tplc="EA02D782">
      <w:start w:val="1"/>
      <w:numFmt w:val="bullet"/>
      <w:lvlText w:val="►"/>
      <w:lvlJc w:val="left"/>
    </w:lvl>
    <w:lvl w:ilvl="1" w:tplc="52BC49A4">
      <w:numFmt w:val="decimal"/>
      <w:lvlText w:val=""/>
      <w:lvlJc w:val="left"/>
    </w:lvl>
    <w:lvl w:ilvl="2" w:tplc="6FD0D87C">
      <w:numFmt w:val="decimal"/>
      <w:lvlText w:val=""/>
      <w:lvlJc w:val="left"/>
    </w:lvl>
    <w:lvl w:ilvl="3" w:tplc="B522649E">
      <w:numFmt w:val="decimal"/>
      <w:lvlText w:val=""/>
      <w:lvlJc w:val="left"/>
    </w:lvl>
    <w:lvl w:ilvl="4" w:tplc="74E60408">
      <w:numFmt w:val="decimal"/>
      <w:lvlText w:val=""/>
      <w:lvlJc w:val="left"/>
    </w:lvl>
    <w:lvl w:ilvl="5" w:tplc="2A4AD486">
      <w:numFmt w:val="decimal"/>
      <w:lvlText w:val=""/>
      <w:lvlJc w:val="left"/>
    </w:lvl>
    <w:lvl w:ilvl="6" w:tplc="B87AB59A">
      <w:numFmt w:val="decimal"/>
      <w:lvlText w:val=""/>
      <w:lvlJc w:val="left"/>
    </w:lvl>
    <w:lvl w:ilvl="7" w:tplc="4322C612">
      <w:numFmt w:val="decimal"/>
      <w:lvlText w:val=""/>
      <w:lvlJc w:val="left"/>
    </w:lvl>
    <w:lvl w:ilvl="8" w:tplc="203031F4">
      <w:numFmt w:val="decimal"/>
      <w:lvlText w:val=""/>
      <w:lvlJc w:val="left"/>
    </w:lvl>
  </w:abstractNum>
  <w:abstractNum w:abstractNumId="19" w15:restartNumberingAfterBreak="0">
    <w:nsid w:val="00004944"/>
    <w:multiLevelType w:val="hybridMultilevel"/>
    <w:tmpl w:val="C55A8D00"/>
    <w:lvl w:ilvl="0" w:tplc="A486585E">
      <w:start w:val="1"/>
      <w:numFmt w:val="decimal"/>
      <w:lvlText w:val="%1)"/>
      <w:lvlJc w:val="left"/>
    </w:lvl>
    <w:lvl w:ilvl="1" w:tplc="890ABFCC">
      <w:numFmt w:val="decimal"/>
      <w:lvlText w:val=""/>
      <w:lvlJc w:val="left"/>
    </w:lvl>
    <w:lvl w:ilvl="2" w:tplc="683C30F2">
      <w:numFmt w:val="decimal"/>
      <w:lvlText w:val=""/>
      <w:lvlJc w:val="left"/>
    </w:lvl>
    <w:lvl w:ilvl="3" w:tplc="13D63B6A">
      <w:numFmt w:val="decimal"/>
      <w:lvlText w:val=""/>
      <w:lvlJc w:val="left"/>
    </w:lvl>
    <w:lvl w:ilvl="4" w:tplc="BD782950">
      <w:numFmt w:val="decimal"/>
      <w:lvlText w:val=""/>
      <w:lvlJc w:val="left"/>
    </w:lvl>
    <w:lvl w:ilvl="5" w:tplc="28165BB2">
      <w:numFmt w:val="decimal"/>
      <w:lvlText w:val=""/>
      <w:lvlJc w:val="left"/>
    </w:lvl>
    <w:lvl w:ilvl="6" w:tplc="5750F8EC">
      <w:numFmt w:val="decimal"/>
      <w:lvlText w:val=""/>
      <w:lvlJc w:val="left"/>
    </w:lvl>
    <w:lvl w:ilvl="7" w:tplc="FB86E8D8">
      <w:numFmt w:val="decimal"/>
      <w:lvlText w:val=""/>
      <w:lvlJc w:val="left"/>
    </w:lvl>
    <w:lvl w:ilvl="8" w:tplc="566006D2">
      <w:numFmt w:val="decimal"/>
      <w:lvlText w:val=""/>
      <w:lvlJc w:val="left"/>
    </w:lvl>
  </w:abstractNum>
  <w:abstractNum w:abstractNumId="20" w15:restartNumberingAfterBreak="0">
    <w:nsid w:val="00004B40"/>
    <w:multiLevelType w:val="hybridMultilevel"/>
    <w:tmpl w:val="C972CC02"/>
    <w:lvl w:ilvl="0" w:tplc="0F4ADEAA">
      <w:start w:val="1"/>
      <w:numFmt w:val="bullet"/>
      <w:lvlText w:val="►"/>
      <w:lvlJc w:val="left"/>
    </w:lvl>
    <w:lvl w:ilvl="1" w:tplc="C6A2B528">
      <w:numFmt w:val="decimal"/>
      <w:lvlText w:val=""/>
      <w:lvlJc w:val="left"/>
    </w:lvl>
    <w:lvl w:ilvl="2" w:tplc="51CEAB0A">
      <w:numFmt w:val="decimal"/>
      <w:lvlText w:val=""/>
      <w:lvlJc w:val="left"/>
    </w:lvl>
    <w:lvl w:ilvl="3" w:tplc="496059A0">
      <w:numFmt w:val="decimal"/>
      <w:lvlText w:val=""/>
      <w:lvlJc w:val="left"/>
    </w:lvl>
    <w:lvl w:ilvl="4" w:tplc="D4B2280A">
      <w:numFmt w:val="decimal"/>
      <w:lvlText w:val=""/>
      <w:lvlJc w:val="left"/>
    </w:lvl>
    <w:lvl w:ilvl="5" w:tplc="863C31C2">
      <w:numFmt w:val="decimal"/>
      <w:lvlText w:val=""/>
      <w:lvlJc w:val="left"/>
    </w:lvl>
    <w:lvl w:ilvl="6" w:tplc="5ED23B44">
      <w:numFmt w:val="decimal"/>
      <w:lvlText w:val=""/>
      <w:lvlJc w:val="left"/>
    </w:lvl>
    <w:lvl w:ilvl="7" w:tplc="3334C99C">
      <w:numFmt w:val="decimal"/>
      <w:lvlText w:val=""/>
      <w:lvlJc w:val="left"/>
    </w:lvl>
    <w:lvl w:ilvl="8" w:tplc="21147D80">
      <w:numFmt w:val="decimal"/>
      <w:lvlText w:val=""/>
      <w:lvlJc w:val="left"/>
    </w:lvl>
  </w:abstractNum>
  <w:abstractNum w:abstractNumId="21" w15:restartNumberingAfterBreak="0">
    <w:nsid w:val="00004CAD"/>
    <w:multiLevelType w:val="hybridMultilevel"/>
    <w:tmpl w:val="2B908C50"/>
    <w:lvl w:ilvl="0" w:tplc="6C6CC738">
      <w:numFmt w:val="decimal"/>
      <w:lvlText w:val="%1)"/>
      <w:lvlJc w:val="left"/>
    </w:lvl>
    <w:lvl w:ilvl="1" w:tplc="3FEE0E70">
      <w:numFmt w:val="decimal"/>
      <w:lvlText w:val=""/>
      <w:lvlJc w:val="left"/>
    </w:lvl>
    <w:lvl w:ilvl="2" w:tplc="54220BE6">
      <w:numFmt w:val="decimal"/>
      <w:lvlText w:val=""/>
      <w:lvlJc w:val="left"/>
    </w:lvl>
    <w:lvl w:ilvl="3" w:tplc="B27267BE">
      <w:numFmt w:val="decimal"/>
      <w:lvlText w:val=""/>
      <w:lvlJc w:val="left"/>
    </w:lvl>
    <w:lvl w:ilvl="4" w:tplc="637050C8">
      <w:numFmt w:val="decimal"/>
      <w:lvlText w:val=""/>
      <w:lvlJc w:val="left"/>
    </w:lvl>
    <w:lvl w:ilvl="5" w:tplc="6158E970">
      <w:numFmt w:val="decimal"/>
      <w:lvlText w:val=""/>
      <w:lvlJc w:val="left"/>
    </w:lvl>
    <w:lvl w:ilvl="6" w:tplc="11009260">
      <w:numFmt w:val="decimal"/>
      <w:lvlText w:val=""/>
      <w:lvlJc w:val="left"/>
    </w:lvl>
    <w:lvl w:ilvl="7" w:tplc="EEA4D26E">
      <w:numFmt w:val="decimal"/>
      <w:lvlText w:val=""/>
      <w:lvlJc w:val="left"/>
    </w:lvl>
    <w:lvl w:ilvl="8" w:tplc="7C52F5E4">
      <w:numFmt w:val="decimal"/>
      <w:lvlText w:val=""/>
      <w:lvlJc w:val="left"/>
    </w:lvl>
  </w:abstractNum>
  <w:abstractNum w:abstractNumId="22" w15:restartNumberingAfterBreak="0">
    <w:nsid w:val="00004DF2"/>
    <w:multiLevelType w:val="hybridMultilevel"/>
    <w:tmpl w:val="3B70A008"/>
    <w:lvl w:ilvl="0" w:tplc="C7A6C744">
      <w:start w:val="1"/>
      <w:numFmt w:val="decimal"/>
      <w:lvlText w:val="%1)"/>
      <w:lvlJc w:val="left"/>
    </w:lvl>
    <w:lvl w:ilvl="1" w:tplc="F81260EE">
      <w:numFmt w:val="decimal"/>
      <w:lvlText w:val=""/>
      <w:lvlJc w:val="left"/>
    </w:lvl>
    <w:lvl w:ilvl="2" w:tplc="1E24D6C4">
      <w:numFmt w:val="decimal"/>
      <w:lvlText w:val=""/>
      <w:lvlJc w:val="left"/>
    </w:lvl>
    <w:lvl w:ilvl="3" w:tplc="D6EA51B6">
      <w:numFmt w:val="decimal"/>
      <w:lvlText w:val=""/>
      <w:lvlJc w:val="left"/>
    </w:lvl>
    <w:lvl w:ilvl="4" w:tplc="115425DC">
      <w:numFmt w:val="decimal"/>
      <w:lvlText w:val=""/>
      <w:lvlJc w:val="left"/>
    </w:lvl>
    <w:lvl w:ilvl="5" w:tplc="F3FCC80E">
      <w:numFmt w:val="decimal"/>
      <w:lvlText w:val=""/>
      <w:lvlJc w:val="left"/>
    </w:lvl>
    <w:lvl w:ilvl="6" w:tplc="39C213D4">
      <w:numFmt w:val="decimal"/>
      <w:lvlText w:val=""/>
      <w:lvlJc w:val="left"/>
    </w:lvl>
    <w:lvl w:ilvl="7" w:tplc="27A2F7AE">
      <w:numFmt w:val="decimal"/>
      <w:lvlText w:val=""/>
      <w:lvlJc w:val="left"/>
    </w:lvl>
    <w:lvl w:ilvl="8" w:tplc="83E211AE">
      <w:numFmt w:val="decimal"/>
      <w:lvlText w:val=""/>
      <w:lvlJc w:val="left"/>
    </w:lvl>
  </w:abstractNum>
  <w:abstractNum w:abstractNumId="23" w15:restartNumberingAfterBreak="0">
    <w:nsid w:val="00004E45"/>
    <w:multiLevelType w:val="hybridMultilevel"/>
    <w:tmpl w:val="F17E107C"/>
    <w:lvl w:ilvl="0" w:tplc="A1F4AB58">
      <w:start w:val="1"/>
      <w:numFmt w:val="lowerLetter"/>
      <w:lvlText w:val="%1)"/>
      <w:lvlJc w:val="left"/>
    </w:lvl>
    <w:lvl w:ilvl="1" w:tplc="E062932A">
      <w:numFmt w:val="decimal"/>
      <w:lvlText w:val=""/>
      <w:lvlJc w:val="left"/>
    </w:lvl>
    <w:lvl w:ilvl="2" w:tplc="569AAF8C">
      <w:numFmt w:val="decimal"/>
      <w:lvlText w:val=""/>
      <w:lvlJc w:val="left"/>
    </w:lvl>
    <w:lvl w:ilvl="3" w:tplc="F9FCFFA6">
      <w:numFmt w:val="decimal"/>
      <w:lvlText w:val=""/>
      <w:lvlJc w:val="left"/>
    </w:lvl>
    <w:lvl w:ilvl="4" w:tplc="2076BA66">
      <w:numFmt w:val="decimal"/>
      <w:lvlText w:val=""/>
      <w:lvlJc w:val="left"/>
    </w:lvl>
    <w:lvl w:ilvl="5" w:tplc="4F107FE0">
      <w:numFmt w:val="decimal"/>
      <w:lvlText w:val=""/>
      <w:lvlJc w:val="left"/>
    </w:lvl>
    <w:lvl w:ilvl="6" w:tplc="2BA6E236">
      <w:numFmt w:val="decimal"/>
      <w:lvlText w:val=""/>
      <w:lvlJc w:val="left"/>
    </w:lvl>
    <w:lvl w:ilvl="7" w:tplc="C5D86B8E">
      <w:numFmt w:val="decimal"/>
      <w:lvlText w:val=""/>
      <w:lvlJc w:val="left"/>
    </w:lvl>
    <w:lvl w:ilvl="8" w:tplc="9F9EFE0A">
      <w:numFmt w:val="decimal"/>
      <w:lvlText w:val=""/>
      <w:lvlJc w:val="left"/>
    </w:lvl>
  </w:abstractNum>
  <w:abstractNum w:abstractNumId="24" w15:restartNumberingAfterBreak="0">
    <w:nsid w:val="000056AE"/>
    <w:multiLevelType w:val="hybridMultilevel"/>
    <w:tmpl w:val="469ACD70"/>
    <w:lvl w:ilvl="0" w:tplc="B89CD898">
      <w:start w:val="1"/>
      <w:numFmt w:val="bullet"/>
      <w:lvlText w:val="►"/>
      <w:lvlJc w:val="left"/>
    </w:lvl>
    <w:lvl w:ilvl="1" w:tplc="D7102E66">
      <w:numFmt w:val="decimal"/>
      <w:lvlText w:val=""/>
      <w:lvlJc w:val="left"/>
    </w:lvl>
    <w:lvl w:ilvl="2" w:tplc="51BC239E">
      <w:numFmt w:val="decimal"/>
      <w:lvlText w:val=""/>
      <w:lvlJc w:val="left"/>
    </w:lvl>
    <w:lvl w:ilvl="3" w:tplc="E95036F0">
      <w:numFmt w:val="decimal"/>
      <w:lvlText w:val=""/>
      <w:lvlJc w:val="left"/>
    </w:lvl>
    <w:lvl w:ilvl="4" w:tplc="E93653CE">
      <w:numFmt w:val="decimal"/>
      <w:lvlText w:val=""/>
      <w:lvlJc w:val="left"/>
    </w:lvl>
    <w:lvl w:ilvl="5" w:tplc="581239C4">
      <w:numFmt w:val="decimal"/>
      <w:lvlText w:val=""/>
      <w:lvlJc w:val="left"/>
    </w:lvl>
    <w:lvl w:ilvl="6" w:tplc="613A4FB8">
      <w:numFmt w:val="decimal"/>
      <w:lvlText w:val=""/>
      <w:lvlJc w:val="left"/>
    </w:lvl>
    <w:lvl w:ilvl="7" w:tplc="93F46744">
      <w:numFmt w:val="decimal"/>
      <w:lvlText w:val=""/>
      <w:lvlJc w:val="left"/>
    </w:lvl>
    <w:lvl w:ilvl="8" w:tplc="11E03150">
      <w:numFmt w:val="decimal"/>
      <w:lvlText w:val=""/>
      <w:lvlJc w:val="left"/>
    </w:lvl>
  </w:abstractNum>
  <w:abstractNum w:abstractNumId="25" w15:restartNumberingAfterBreak="0">
    <w:nsid w:val="00005878"/>
    <w:multiLevelType w:val="hybridMultilevel"/>
    <w:tmpl w:val="11D808F8"/>
    <w:lvl w:ilvl="0" w:tplc="868885E6">
      <w:start w:val="1"/>
      <w:numFmt w:val="bullet"/>
      <w:lvlText w:val="►"/>
      <w:lvlJc w:val="left"/>
    </w:lvl>
    <w:lvl w:ilvl="1" w:tplc="2A985046">
      <w:numFmt w:val="decimal"/>
      <w:lvlText w:val=""/>
      <w:lvlJc w:val="left"/>
    </w:lvl>
    <w:lvl w:ilvl="2" w:tplc="1898CB86">
      <w:numFmt w:val="decimal"/>
      <w:lvlText w:val=""/>
      <w:lvlJc w:val="left"/>
    </w:lvl>
    <w:lvl w:ilvl="3" w:tplc="5E44E79A">
      <w:numFmt w:val="decimal"/>
      <w:lvlText w:val=""/>
      <w:lvlJc w:val="left"/>
    </w:lvl>
    <w:lvl w:ilvl="4" w:tplc="84368032">
      <w:numFmt w:val="decimal"/>
      <w:lvlText w:val=""/>
      <w:lvlJc w:val="left"/>
    </w:lvl>
    <w:lvl w:ilvl="5" w:tplc="735AE5E4">
      <w:numFmt w:val="decimal"/>
      <w:lvlText w:val=""/>
      <w:lvlJc w:val="left"/>
    </w:lvl>
    <w:lvl w:ilvl="6" w:tplc="FCDE5A10">
      <w:numFmt w:val="decimal"/>
      <w:lvlText w:val=""/>
      <w:lvlJc w:val="left"/>
    </w:lvl>
    <w:lvl w:ilvl="7" w:tplc="82D47AD4">
      <w:numFmt w:val="decimal"/>
      <w:lvlText w:val=""/>
      <w:lvlJc w:val="left"/>
    </w:lvl>
    <w:lvl w:ilvl="8" w:tplc="9080E7AC">
      <w:numFmt w:val="decimal"/>
      <w:lvlText w:val=""/>
      <w:lvlJc w:val="left"/>
    </w:lvl>
  </w:abstractNum>
  <w:abstractNum w:abstractNumId="26" w15:restartNumberingAfterBreak="0">
    <w:nsid w:val="00005CFD"/>
    <w:multiLevelType w:val="hybridMultilevel"/>
    <w:tmpl w:val="259C4152"/>
    <w:lvl w:ilvl="0" w:tplc="61D6DB8E">
      <w:start w:val="1"/>
      <w:numFmt w:val="bullet"/>
      <w:lvlText w:val="►"/>
      <w:lvlJc w:val="left"/>
    </w:lvl>
    <w:lvl w:ilvl="1" w:tplc="63427822">
      <w:numFmt w:val="decimal"/>
      <w:lvlText w:val=""/>
      <w:lvlJc w:val="left"/>
    </w:lvl>
    <w:lvl w:ilvl="2" w:tplc="198C87E0">
      <w:numFmt w:val="decimal"/>
      <w:lvlText w:val=""/>
      <w:lvlJc w:val="left"/>
    </w:lvl>
    <w:lvl w:ilvl="3" w:tplc="0BAE89CA">
      <w:numFmt w:val="decimal"/>
      <w:lvlText w:val=""/>
      <w:lvlJc w:val="left"/>
    </w:lvl>
    <w:lvl w:ilvl="4" w:tplc="7C1A83FC">
      <w:numFmt w:val="decimal"/>
      <w:lvlText w:val=""/>
      <w:lvlJc w:val="left"/>
    </w:lvl>
    <w:lvl w:ilvl="5" w:tplc="BDC48124">
      <w:numFmt w:val="decimal"/>
      <w:lvlText w:val=""/>
      <w:lvlJc w:val="left"/>
    </w:lvl>
    <w:lvl w:ilvl="6" w:tplc="E09C6028">
      <w:numFmt w:val="decimal"/>
      <w:lvlText w:val=""/>
      <w:lvlJc w:val="left"/>
    </w:lvl>
    <w:lvl w:ilvl="7" w:tplc="3A0E8CF2">
      <w:numFmt w:val="decimal"/>
      <w:lvlText w:val=""/>
      <w:lvlJc w:val="left"/>
    </w:lvl>
    <w:lvl w:ilvl="8" w:tplc="BE6A5F04">
      <w:numFmt w:val="decimal"/>
      <w:lvlText w:val=""/>
      <w:lvlJc w:val="left"/>
    </w:lvl>
  </w:abstractNum>
  <w:abstractNum w:abstractNumId="27" w15:restartNumberingAfterBreak="0">
    <w:nsid w:val="00005E14"/>
    <w:multiLevelType w:val="hybridMultilevel"/>
    <w:tmpl w:val="060AF2C6"/>
    <w:lvl w:ilvl="0" w:tplc="2F2C21A6">
      <w:start w:val="1"/>
      <w:numFmt w:val="bullet"/>
      <w:lvlText w:val="►"/>
      <w:lvlJc w:val="left"/>
    </w:lvl>
    <w:lvl w:ilvl="1" w:tplc="5FBE5A0A">
      <w:numFmt w:val="decimal"/>
      <w:lvlText w:val=""/>
      <w:lvlJc w:val="left"/>
    </w:lvl>
    <w:lvl w:ilvl="2" w:tplc="ABFC62DC">
      <w:numFmt w:val="decimal"/>
      <w:lvlText w:val=""/>
      <w:lvlJc w:val="left"/>
    </w:lvl>
    <w:lvl w:ilvl="3" w:tplc="29B45C4A">
      <w:numFmt w:val="decimal"/>
      <w:lvlText w:val=""/>
      <w:lvlJc w:val="left"/>
    </w:lvl>
    <w:lvl w:ilvl="4" w:tplc="19206784">
      <w:numFmt w:val="decimal"/>
      <w:lvlText w:val=""/>
      <w:lvlJc w:val="left"/>
    </w:lvl>
    <w:lvl w:ilvl="5" w:tplc="A81E0416">
      <w:numFmt w:val="decimal"/>
      <w:lvlText w:val=""/>
      <w:lvlJc w:val="left"/>
    </w:lvl>
    <w:lvl w:ilvl="6" w:tplc="284EA072">
      <w:numFmt w:val="decimal"/>
      <w:lvlText w:val=""/>
      <w:lvlJc w:val="left"/>
    </w:lvl>
    <w:lvl w:ilvl="7" w:tplc="C30AF730">
      <w:numFmt w:val="decimal"/>
      <w:lvlText w:val=""/>
      <w:lvlJc w:val="left"/>
    </w:lvl>
    <w:lvl w:ilvl="8" w:tplc="B3B8479A">
      <w:numFmt w:val="decimal"/>
      <w:lvlText w:val=""/>
      <w:lvlJc w:val="left"/>
    </w:lvl>
  </w:abstractNum>
  <w:abstractNum w:abstractNumId="28" w15:restartNumberingAfterBreak="0">
    <w:nsid w:val="00005F32"/>
    <w:multiLevelType w:val="hybridMultilevel"/>
    <w:tmpl w:val="E3586B98"/>
    <w:lvl w:ilvl="0" w:tplc="29169190">
      <w:start w:val="1"/>
      <w:numFmt w:val="bullet"/>
      <w:lvlText w:val="►"/>
      <w:lvlJc w:val="left"/>
    </w:lvl>
    <w:lvl w:ilvl="1" w:tplc="EC96E6AC">
      <w:numFmt w:val="decimal"/>
      <w:lvlText w:val=""/>
      <w:lvlJc w:val="left"/>
    </w:lvl>
    <w:lvl w:ilvl="2" w:tplc="08502EDC">
      <w:numFmt w:val="decimal"/>
      <w:lvlText w:val=""/>
      <w:lvlJc w:val="left"/>
    </w:lvl>
    <w:lvl w:ilvl="3" w:tplc="1BD4F9EC">
      <w:numFmt w:val="decimal"/>
      <w:lvlText w:val=""/>
      <w:lvlJc w:val="left"/>
    </w:lvl>
    <w:lvl w:ilvl="4" w:tplc="98E4F958">
      <w:numFmt w:val="decimal"/>
      <w:lvlText w:val=""/>
      <w:lvlJc w:val="left"/>
    </w:lvl>
    <w:lvl w:ilvl="5" w:tplc="5CD028A6">
      <w:numFmt w:val="decimal"/>
      <w:lvlText w:val=""/>
      <w:lvlJc w:val="left"/>
    </w:lvl>
    <w:lvl w:ilvl="6" w:tplc="CB784980">
      <w:numFmt w:val="decimal"/>
      <w:lvlText w:val=""/>
      <w:lvlJc w:val="left"/>
    </w:lvl>
    <w:lvl w:ilvl="7" w:tplc="45982D5E">
      <w:numFmt w:val="decimal"/>
      <w:lvlText w:val=""/>
      <w:lvlJc w:val="left"/>
    </w:lvl>
    <w:lvl w:ilvl="8" w:tplc="B42C8BFA">
      <w:numFmt w:val="decimal"/>
      <w:lvlText w:val=""/>
      <w:lvlJc w:val="left"/>
    </w:lvl>
  </w:abstractNum>
  <w:abstractNum w:abstractNumId="29" w15:restartNumberingAfterBreak="0">
    <w:nsid w:val="00005F49"/>
    <w:multiLevelType w:val="hybridMultilevel"/>
    <w:tmpl w:val="7CE28DB4"/>
    <w:lvl w:ilvl="0" w:tplc="B00EB836">
      <w:start w:val="1"/>
      <w:numFmt w:val="bullet"/>
      <w:lvlText w:val="►"/>
      <w:lvlJc w:val="left"/>
    </w:lvl>
    <w:lvl w:ilvl="1" w:tplc="7436D7A4">
      <w:numFmt w:val="decimal"/>
      <w:lvlText w:val=""/>
      <w:lvlJc w:val="left"/>
    </w:lvl>
    <w:lvl w:ilvl="2" w:tplc="4432A220">
      <w:numFmt w:val="decimal"/>
      <w:lvlText w:val=""/>
      <w:lvlJc w:val="left"/>
    </w:lvl>
    <w:lvl w:ilvl="3" w:tplc="2BBACEE4">
      <w:numFmt w:val="decimal"/>
      <w:lvlText w:val=""/>
      <w:lvlJc w:val="left"/>
    </w:lvl>
    <w:lvl w:ilvl="4" w:tplc="B9CC5B76">
      <w:numFmt w:val="decimal"/>
      <w:lvlText w:val=""/>
      <w:lvlJc w:val="left"/>
    </w:lvl>
    <w:lvl w:ilvl="5" w:tplc="3E64CDFE">
      <w:numFmt w:val="decimal"/>
      <w:lvlText w:val=""/>
      <w:lvlJc w:val="left"/>
    </w:lvl>
    <w:lvl w:ilvl="6" w:tplc="3F980540">
      <w:numFmt w:val="decimal"/>
      <w:lvlText w:val=""/>
      <w:lvlJc w:val="left"/>
    </w:lvl>
    <w:lvl w:ilvl="7" w:tplc="E13C69FC">
      <w:numFmt w:val="decimal"/>
      <w:lvlText w:val=""/>
      <w:lvlJc w:val="left"/>
    </w:lvl>
    <w:lvl w:ilvl="8" w:tplc="4664CF02">
      <w:numFmt w:val="decimal"/>
      <w:lvlText w:val=""/>
      <w:lvlJc w:val="left"/>
    </w:lvl>
  </w:abstractNum>
  <w:abstractNum w:abstractNumId="30" w15:restartNumberingAfterBreak="0">
    <w:nsid w:val="000063CB"/>
    <w:multiLevelType w:val="hybridMultilevel"/>
    <w:tmpl w:val="06C4D472"/>
    <w:lvl w:ilvl="0" w:tplc="C9C63F8C">
      <w:start w:val="1"/>
      <w:numFmt w:val="lowerLetter"/>
      <w:lvlText w:val="%1)"/>
      <w:lvlJc w:val="left"/>
    </w:lvl>
    <w:lvl w:ilvl="1" w:tplc="4F1AFEE8">
      <w:numFmt w:val="decimal"/>
      <w:lvlText w:val=""/>
      <w:lvlJc w:val="left"/>
    </w:lvl>
    <w:lvl w:ilvl="2" w:tplc="C5E45776">
      <w:numFmt w:val="decimal"/>
      <w:lvlText w:val=""/>
      <w:lvlJc w:val="left"/>
    </w:lvl>
    <w:lvl w:ilvl="3" w:tplc="A9CA2486">
      <w:numFmt w:val="decimal"/>
      <w:lvlText w:val=""/>
      <w:lvlJc w:val="left"/>
    </w:lvl>
    <w:lvl w:ilvl="4" w:tplc="94D05BAE">
      <w:numFmt w:val="decimal"/>
      <w:lvlText w:val=""/>
      <w:lvlJc w:val="left"/>
    </w:lvl>
    <w:lvl w:ilvl="5" w:tplc="A80673EA">
      <w:numFmt w:val="decimal"/>
      <w:lvlText w:val=""/>
      <w:lvlJc w:val="left"/>
    </w:lvl>
    <w:lvl w:ilvl="6" w:tplc="5090046E">
      <w:numFmt w:val="decimal"/>
      <w:lvlText w:val=""/>
      <w:lvlJc w:val="left"/>
    </w:lvl>
    <w:lvl w:ilvl="7" w:tplc="4A9EF66A">
      <w:numFmt w:val="decimal"/>
      <w:lvlText w:val=""/>
      <w:lvlJc w:val="left"/>
    </w:lvl>
    <w:lvl w:ilvl="8" w:tplc="E640E06A">
      <w:numFmt w:val="decimal"/>
      <w:lvlText w:val=""/>
      <w:lvlJc w:val="left"/>
    </w:lvl>
  </w:abstractNum>
  <w:abstractNum w:abstractNumId="31" w15:restartNumberingAfterBreak="0">
    <w:nsid w:val="00006B36"/>
    <w:multiLevelType w:val="hybridMultilevel"/>
    <w:tmpl w:val="5AFE235C"/>
    <w:lvl w:ilvl="0" w:tplc="EF8A494C">
      <w:start w:val="1"/>
      <w:numFmt w:val="bullet"/>
      <w:lvlText w:val="►"/>
      <w:lvlJc w:val="left"/>
    </w:lvl>
    <w:lvl w:ilvl="1" w:tplc="4FAC0064">
      <w:numFmt w:val="decimal"/>
      <w:lvlText w:val=""/>
      <w:lvlJc w:val="left"/>
    </w:lvl>
    <w:lvl w:ilvl="2" w:tplc="444223C8">
      <w:numFmt w:val="decimal"/>
      <w:lvlText w:val=""/>
      <w:lvlJc w:val="left"/>
    </w:lvl>
    <w:lvl w:ilvl="3" w:tplc="2FAE7FCA">
      <w:numFmt w:val="decimal"/>
      <w:lvlText w:val=""/>
      <w:lvlJc w:val="left"/>
    </w:lvl>
    <w:lvl w:ilvl="4" w:tplc="FA505F7C">
      <w:numFmt w:val="decimal"/>
      <w:lvlText w:val=""/>
      <w:lvlJc w:val="left"/>
    </w:lvl>
    <w:lvl w:ilvl="5" w:tplc="864EF3D0">
      <w:numFmt w:val="decimal"/>
      <w:lvlText w:val=""/>
      <w:lvlJc w:val="left"/>
    </w:lvl>
    <w:lvl w:ilvl="6" w:tplc="F65E2050">
      <w:numFmt w:val="decimal"/>
      <w:lvlText w:val=""/>
      <w:lvlJc w:val="left"/>
    </w:lvl>
    <w:lvl w:ilvl="7" w:tplc="1CA44004">
      <w:numFmt w:val="decimal"/>
      <w:lvlText w:val=""/>
      <w:lvlJc w:val="left"/>
    </w:lvl>
    <w:lvl w:ilvl="8" w:tplc="459CEED6">
      <w:numFmt w:val="decimal"/>
      <w:lvlText w:val=""/>
      <w:lvlJc w:val="left"/>
    </w:lvl>
  </w:abstractNum>
  <w:abstractNum w:abstractNumId="32" w15:restartNumberingAfterBreak="0">
    <w:nsid w:val="00006B89"/>
    <w:multiLevelType w:val="hybridMultilevel"/>
    <w:tmpl w:val="805E3BC2"/>
    <w:lvl w:ilvl="0" w:tplc="12409F9C">
      <w:start w:val="1"/>
      <w:numFmt w:val="bullet"/>
      <w:lvlText w:val="►"/>
      <w:lvlJc w:val="left"/>
    </w:lvl>
    <w:lvl w:ilvl="1" w:tplc="B6A68468">
      <w:numFmt w:val="decimal"/>
      <w:lvlText w:val=""/>
      <w:lvlJc w:val="left"/>
    </w:lvl>
    <w:lvl w:ilvl="2" w:tplc="10E21222">
      <w:numFmt w:val="decimal"/>
      <w:lvlText w:val=""/>
      <w:lvlJc w:val="left"/>
    </w:lvl>
    <w:lvl w:ilvl="3" w:tplc="DEFCF338">
      <w:numFmt w:val="decimal"/>
      <w:lvlText w:val=""/>
      <w:lvlJc w:val="left"/>
    </w:lvl>
    <w:lvl w:ilvl="4" w:tplc="3BA48E00">
      <w:numFmt w:val="decimal"/>
      <w:lvlText w:val=""/>
      <w:lvlJc w:val="left"/>
    </w:lvl>
    <w:lvl w:ilvl="5" w:tplc="1ECA93F4">
      <w:numFmt w:val="decimal"/>
      <w:lvlText w:val=""/>
      <w:lvlJc w:val="left"/>
    </w:lvl>
    <w:lvl w:ilvl="6" w:tplc="60FE623A">
      <w:numFmt w:val="decimal"/>
      <w:lvlText w:val=""/>
      <w:lvlJc w:val="left"/>
    </w:lvl>
    <w:lvl w:ilvl="7" w:tplc="B02274A2">
      <w:numFmt w:val="decimal"/>
      <w:lvlText w:val=""/>
      <w:lvlJc w:val="left"/>
    </w:lvl>
    <w:lvl w:ilvl="8" w:tplc="F25A235E">
      <w:numFmt w:val="decimal"/>
      <w:lvlText w:val=""/>
      <w:lvlJc w:val="left"/>
    </w:lvl>
  </w:abstractNum>
  <w:abstractNum w:abstractNumId="33" w15:restartNumberingAfterBreak="0">
    <w:nsid w:val="00006BFC"/>
    <w:multiLevelType w:val="hybridMultilevel"/>
    <w:tmpl w:val="E3C0FCFC"/>
    <w:lvl w:ilvl="0" w:tplc="F5568F84">
      <w:start w:val="2"/>
      <w:numFmt w:val="decimal"/>
      <w:lvlText w:val="%1)"/>
      <w:lvlJc w:val="left"/>
    </w:lvl>
    <w:lvl w:ilvl="1" w:tplc="5C521022">
      <w:numFmt w:val="decimal"/>
      <w:lvlText w:val=""/>
      <w:lvlJc w:val="left"/>
    </w:lvl>
    <w:lvl w:ilvl="2" w:tplc="2892BB5E">
      <w:numFmt w:val="decimal"/>
      <w:lvlText w:val=""/>
      <w:lvlJc w:val="left"/>
    </w:lvl>
    <w:lvl w:ilvl="3" w:tplc="79B0C958">
      <w:numFmt w:val="decimal"/>
      <w:lvlText w:val=""/>
      <w:lvlJc w:val="left"/>
    </w:lvl>
    <w:lvl w:ilvl="4" w:tplc="A8F40AD2">
      <w:numFmt w:val="decimal"/>
      <w:lvlText w:val=""/>
      <w:lvlJc w:val="left"/>
    </w:lvl>
    <w:lvl w:ilvl="5" w:tplc="5C1619E0">
      <w:numFmt w:val="decimal"/>
      <w:lvlText w:val=""/>
      <w:lvlJc w:val="left"/>
    </w:lvl>
    <w:lvl w:ilvl="6" w:tplc="2E04DFC0">
      <w:numFmt w:val="decimal"/>
      <w:lvlText w:val=""/>
      <w:lvlJc w:val="left"/>
    </w:lvl>
    <w:lvl w:ilvl="7" w:tplc="68005E7E">
      <w:numFmt w:val="decimal"/>
      <w:lvlText w:val=""/>
      <w:lvlJc w:val="left"/>
    </w:lvl>
    <w:lvl w:ilvl="8" w:tplc="8C6A2F5C">
      <w:numFmt w:val="decimal"/>
      <w:lvlText w:val=""/>
      <w:lvlJc w:val="left"/>
    </w:lvl>
  </w:abstractNum>
  <w:abstractNum w:abstractNumId="34" w15:restartNumberingAfterBreak="0">
    <w:nsid w:val="00006E5D"/>
    <w:multiLevelType w:val="hybridMultilevel"/>
    <w:tmpl w:val="BF6E52C8"/>
    <w:lvl w:ilvl="0" w:tplc="3EBACF84">
      <w:start w:val="4"/>
      <w:numFmt w:val="decimal"/>
      <w:lvlText w:val="%1)"/>
      <w:lvlJc w:val="left"/>
    </w:lvl>
    <w:lvl w:ilvl="1" w:tplc="822E94B6">
      <w:numFmt w:val="decimal"/>
      <w:lvlText w:val=""/>
      <w:lvlJc w:val="left"/>
    </w:lvl>
    <w:lvl w:ilvl="2" w:tplc="7EBEB1C6">
      <w:numFmt w:val="decimal"/>
      <w:lvlText w:val=""/>
      <w:lvlJc w:val="left"/>
    </w:lvl>
    <w:lvl w:ilvl="3" w:tplc="8D9E5C70">
      <w:numFmt w:val="decimal"/>
      <w:lvlText w:val=""/>
      <w:lvlJc w:val="left"/>
    </w:lvl>
    <w:lvl w:ilvl="4" w:tplc="8B54B20A">
      <w:numFmt w:val="decimal"/>
      <w:lvlText w:val=""/>
      <w:lvlJc w:val="left"/>
    </w:lvl>
    <w:lvl w:ilvl="5" w:tplc="B8F8AFA0">
      <w:numFmt w:val="decimal"/>
      <w:lvlText w:val=""/>
      <w:lvlJc w:val="left"/>
    </w:lvl>
    <w:lvl w:ilvl="6" w:tplc="0E9E0334">
      <w:numFmt w:val="decimal"/>
      <w:lvlText w:val=""/>
      <w:lvlJc w:val="left"/>
    </w:lvl>
    <w:lvl w:ilvl="7" w:tplc="4AFC2AA0">
      <w:numFmt w:val="decimal"/>
      <w:lvlText w:val=""/>
      <w:lvlJc w:val="left"/>
    </w:lvl>
    <w:lvl w:ilvl="8" w:tplc="C9A8E334">
      <w:numFmt w:val="decimal"/>
      <w:lvlText w:val=""/>
      <w:lvlJc w:val="left"/>
    </w:lvl>
  </w:abstractNum>
  <w:abstractNum w:abstractNumId="35" w15:restartNumberingAfterBreak="0">
    <w:nsid w:val="0000759A"/>
    <w:multiLevelType w:val="hybridMultilevel"/>
    <w:tmpl w:val="F54AB150"/>
    <w:lvl w:ilvl="0" w:tplc="C1BA85D0">
      <w:start w:val="1"/>
      <w:numFmt w:val="decimal"/>
      <w:lvlText w:val="%1)"/>
      <w:lvlJc w:val="left"/>
    </w:lvl>
    <w:lvl w:ilvl="1" w:tplc="FAC28022">
      <w:numFmt w:val="decimal"/>
      <w:lvlText w:val=""/>
      <w:lvlJc w:val="left"/>
    </w:lvl>
    <w:lvl w:ilvl="2" w:tplc="35849BA2">
      <w:numFmt w:val="decimal"/>
      <w:lvlText w:val=""/>
      <w:lvlJc w:val="left"/>
    </w:lvl>
    <w:lvl w:ilvl="3" w:tplc="280260F0">
      <w:numFmt w:val="decimal"/>
      <w:lvlText w:val=""/>
      <w:lvlJc w:val="left"/>
    </w:lvl>
    <w:lvl w:ilvl="4" w:tplc="5BC2BB7A">
      <w:numFmt w:val="decimal"/>
      <w:lvlText w:val=""/>
      <w:lvlJc w:val="left"/>
    </w:lvl>
    <w:lvl w:ilvl="5" w:tplc="B7BACB4A">
      <w:numFmt w:val="decimal"/>
      <w:lvlText w:val=""/>
      <w:lvlJc w:val="left"/>
    </w:lvl>
    <w:lvl w:ilvl="6" w:tplc="86F007B6">
      <w:numFmt w:val="decimal"/>
      <w:lvlText w:val=""/>
      <w:lvlJc w:val="left"/>
    </w:lvl>
    <w:lvl w:ilvl="7" w:tplc="4C34D0E4">
      <w:numFmt w:val="decimal"/>
      <w:lvlText w:val=""/>
      <w:lvlJc w:val="left"/>
    </w:lvl>
    <w:lvl w:ilvl="8" w:tplc="7004E682">
      <w:numFmt w:val="decimal"/>
      <w:lvlText w:val=""/>
      <w:lvlJc w:val="left"/>
    </w:lvl>
  </w:abstractNum>
  <w:abstractNum w:abstractNumId="36" w15:restartNumberingAfterBreak="0">
    <w:nsid w:val="0000797D"/>
    <w:multiLevelType w:val="hybridMultilevel"/>
    <w:tmpl w:val="3566E448"/>
    <w:lvl w:ilvl="0" w:tplc="53FA2942">
      <w:start w:val="1"/>
      <w:numFmt w:val="decimal"/>
      <w:lvlText w:val="%1)"/>
      <w:lvlJc w:val="left"/>
    </w:lvl>
    <w:lvl w:ilvl="1" w:tplc="2ECCA3FE">
      <w:numFmt w:val="decimal"/>
      <w:lvlText w:val=""/>
      <w:lvlJc w:val="left"/>
    </w:lvl>
    <w:lvl w:ilvl="2" w:tplc="CABC4784">
      <w:numFmt w:val="decimal"/>
      <w:lvlText w:val=""/>
      <w:lvlJc w:val="left"/>
    </w:lvl>
    <w:lvl w:ilvl="3" w:tplc="279E3D02">
      <w:numFmt w:val="decimal"/>
      <w:lvlText w:val=""/>
      <w:lvlJc w:val="left"/>
    </w:lvl>
    <w:lvl w:ilvl="4" w:tplc="BE904A7C">
      <w:numFmt w:val="decimal"/>
      <w:lvlText w:val=""/>
      <w:lvlJc w:val="left"/>
    </w:lvl>
    <w:lvl w:ilvl="5" w:tplc="EAE62654">
      <w:numFmt w:val="decimal"/>
      <w:lvlText w:val=""/>
      <w:lvlJc w:val="left"/>
    </w:lvl>
    <w:lvl w:ilvl="6" w:tplc="B1BAAD6C">
      <w:numFmt w:val="decimal"/>
      <w:lvlText w:val=""/>
      <w:lvlJc w:val="left"/>
    </w:lvl>
    <w:lvl w:ilvl="7" w:tplc="730C148E">
      <w:numFmt w:val="decimal"/>
      <w:lvlText w:val=""/>
      <w:lvlJc w:val="left"/>
    </w:lvl>
    <w:lvl w:ilvl="8" w:tplc="F2404774">
      <w:numFmt w:val="decimal"/>
      <w:lvlText w:val=""/>
      <w:lvlJc w:val="left"/>
    </w:lvl>
  </w:abstractNum>
  <w:abstractNum w:abstractNumId="37" w15:restartNumberingAfterBreak="0">
    <w:nsid w:val="00007F96"/>
    <w:multiLevelType w:val="hybridMultilevel"/>
    <w:tmpl w:val="4AEE047A"/>
    <w:lvl w:ilvl="0" w:tplc="F7B438DC">
      <w:start w:val="1"/>
      <w:numFmt w:val="lowerLetter"/>
      <w:lvlText w:val="%1)"/>
      <w:lvlJc w:val="left"/>
    </w:lvl>
    <w:lvl w:ilvl="1" w:tplc="A8B48168">
      <w:numFmt w:val="decimal"/>
      <w:lvlText w:val=""/>
      <w:lvlJc w:val="left"/>
    </w:lvl>
    <w:lvl w:ilvl="2" w:tplc="F61E8E68">
      <w:numFmt w:val="decimal"/>
      <w:lvlText w:val=""/>
      <w:lvlJc w:val="left"/>
    </w:lvl>
    <w:lvl w:ilvl="3" w:tplc="B9E0445A">
      <w:numFmt w:val="decimal"/>
      <w:lvlText w:val=""/>
      <w:lvlJc w:val="left"/>
    </w:lvl>
    <w:lvl w:ilvl="4" w:tplc="BC00DB68">
      <w:numFmt w:val="decimal"/>
      <w:lvlText w:val=""/>
      <w:lvlJc w:val="left"/>
    </w:lvl>
    <w:lvl w:ilvl="5" w:tplc="D960D0EC">
      <w:numFmt w:val="decimal"/>
      <w:lvlText w:val=""/>
      <w:lvlJc w:val="left"/>
    </w:lvl>
    <w:lvl w:ilvl="6" w:tplc="8758A278">
      <w:numFmt w:val="decimal"/>
      <w:lvlText w:val=""/>
      <w:lvlJc w:val="left"/>
    </w:lvl>
    <w:lvl w:ilvl="7" w:tplc="585AD49A">
      <w:numFmt w:val="decimal"/>
      <w:lvlText w:val=""/>
      <w:lvlJc w:val="left"/>
    </w:lvl>
    <w:lvl w:ilvl="8" w:tplc="BDC49858">
      <w:numFmt w:val="decimal"/>
      <w:lvlText w:val=""/>
      <w:lvlJc w:val="left"/>
    </w:lvl>
  </w:abstractNum>
  <w:abstractNum w:abstractNumId="38" w15:restartNumberingAfterBreak="0">
    <w:nsid w:val="00007FF5"/>
    <w:multiLevelType w:val="hybridMultilevel"/>
    <w:tmpl w:val="DF9ACCFA"/>
    <w:lvl w:ilvl="0" w:tplc="091496DA">
      <w:start w:val="4"/>
      <w:numFmt w:val="decimal"/>
      <w:lvlText w:val="%1)"/>
      <w:lvlJc w:val="left"/>
    </w:lvl>
    <w:lvl w:ilvl="1" w:tplc="8D36BE6A">
      <w:numFmt w:val="decimal"/>
      <w:lvlText w:val=""/>
      <w:lvlJc w:val="left"/>
    </w:lvl>
    <w:lvl w:ilvl="2" w:tplc="665EBA5E">
      <w:numFmt w:val="decimal"/>
      <w:lvlText w:val=""/>
      <w:lvlJc w:val="left"/>
    </w:lvl>
    <w:lvl w:ilvl="3" w:tplc="390E1944">
      <w:numFmt w:val="decimal"/>
      <w:lvlText w:val=""/>
      <w:lvlJc w:val="left"/>
    </w:lvl>
    <w:lvl w:ilvl="4" w:tplc="AD4A7D62">
      <w:numFmt w:val="decimal"/>
      <w:lvlText w:val=""/>
      <w:lvlJc w:val="left"/>
    </w:lvl>
    <w:lvl w:ilvl="5" w:tplc="83D28550">
      <w:numFmt w:val="decimal"/>
      <w:lvlText w:val=""/>
      <w:lvlJc w:val="left"/>
    </w:lvl>
    <w:lvl w:ilvl="6" w:tplc="EE3CF73A">
      <w:numFmt w:val="decimal"/>
      <w:lvlText w:val=""/>
      <w:lvlJc w:val="left"/>
    </w:lvl>
    <w:lvl w:ilvl="7" w:tplc="F18E81AC">
      <w:numFmt w:val="decimal"/>
      <w:lvlText w:val=""/>
      <w:lvlJc w:val="left"/>
    </w:lvl>
    <w:lvl w:ilvl="8" w:tplc="0778F044">
      <w:numFmt w:val="decimal"/>
      <w:lvlText w:val=""/>
      <w:lvlJc w:val="left"/>
    </w:lvl>
  </w:abstractNum>
  <w:num w:numId="1">
    <w:abstractNumId w:val="7"/>
  </w:num>
  <w:num w:numId="2">
    <w:abstractNumId w:val="34"/>
  </w:num>
  <w:num w:numId="3">
    <w:abstractNumId w:val="6"/>
  </w:num>
  <w:num w:numId="4">
    <w:abstractNumId w:val="30"/>
  </w:num>
  <w:num w:numId="5">
    <w:abstractNumId w:val="33"/>
  </w:num>
  <w:num w:numId="6">
    <w:abstractNumId w:val="37"/>
  </w:num>
  <w:num w:numId="7">
    <w:abstractNumId w:val="38"/>
  </w:num>
  <w:num w:numId="8">
    <w:abstractNumId w:val="23"/>
  </w:num>
  <w:num w:numId="9">
    <w:abstractNumId w:val="15"/>
  </w:num>
  <w:num w:numId="10">
    <w:abstractNumId w:val="8"/>
  </w:num>
  <w:num w:numId="11">
    <w:abstractNumId w:val="11"/>
  </w:num>
  <w:num w:numId="12">
    <w:abstractNumId w:val="32"/>
  </w:num>
  <w:num w:numId="13">
    <w:abstractNumId w:val="1"/>
  </w:num>
  <w:num w:numId="14">
    <w:abstractNumId w:val="13"/>
  </w:num>
  <w:num w:numId="15">
    <w:abstractNumId w:val="3"/>
  </w:num>
  <w:num w:numId="16">
    <w:abstractNumId w:val="24"/>
  </w:num>
  <w:num w:numId="17">
    <w:abstractNumId w:val="2"/>
  </w:num>
  <w:num w:numId="18">
    <w:abstractNumId w:val="0"/>
  </w:num>
  <w:num w:numId="19">
    <w:abstractNumId w:val="35"/>
  </w:num>
  <w:num w:numId="20">
    <w:abstractNumId w:val="10"/>
  </w:num>
  <w:num w:numId="21">
    <w:abstractNumId w:val="9"/>
  </w:num>
  <w:num w:numId="22">
    <w:abstractNumId w:val="20"/>
  </w:num>
  <w:num w:numId="23">
    <w:abstractNumId w:val="25"/>
  </w:num>
  <w:num w:numId="24">
    <w:abstractNumId w:val="31"/>
  </w:num>
  <w:num w:numId="25">
    <w:abstractNumId w:val="26"/>
  </w:num>
  <w:num w:numId="26">
    <w:abstractNumId w:val="18"/>
  </w:num>
  <w:num w:numId="27">
    <w:abstractNumId w:val="5"/>
  </w:num>
  <w:num w:numId="28">
    <w:abstractNumId w:val="28"/>
  </w:num>
  <w:num w:numId="29">
    <w:abstractNumId w:val="17"/>
  </w:num>
  <w:num w:numId="30">
    <w:abstractNumId w:val="16"/>
  </w:num>
  <w:num w:numId="31">
    <w:abstractNumId w:val="36"/>
  </w:num>
  <w:num w:numId="32">
    <w:abstractNumId w:val="29"/>
  </w:num>
  <w:num w:numId="33">
    <w:abstractNumId w:val="4"/>
  </w:num>
  <w:num w:numId="34">
    <w:abstractNumId w:val="21"/>
  </w:num>
  <w:num w:numId="35">
    <w:abstractNumId w:val="14"/>
  </w:num>
  <w:num w:numId="36">
    <w:abstractNumId w:val="27"/>
  </w:num>
  <w:num w:numId="37">
    <w:abstractNumId w:val="22"/>
  </w:num>
  <w:num w:numId="38">
    <w:abstractNumId w:val="19"/>
  </w:num>
  <w:num w:numId="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56D"/>
    <w:rsid w:val="001A256D"/>
    <w:rsid w:val="006179E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docId w15:val="{5F960715-9554-4FF4-86F6-3AFBC9644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4041</Words>
  <Characters>23034</Characters>
  <Application>Microsoft Office Word</Application>
  <DocSecurity>0</DocSecurity>
  <Lines>191</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3</cp:revision>
  <dcterms:created xsi:type="dcterms:W3CDTF">2020-04-08T15:02:00Z</dcterms:created>
  <dcterms:modified xsi:type="dcterms:W3CDTF">2020-04-08T15:02:00Z</dcterms:modified>
</cp:coreProperties>
</file>