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9E" w:rsidRPr="007F7E56" w:rsidRDefault="003D7F9E">
      <w:pPr>
        <w:rPr>
          <w:rFonts w:asciiTheme="majorBidi" w:hAnsiTheme="majorBidi" w:cstheme="majorBidi"/>
          <w:color w:val="000000" w:themeColor="text1"/>
          <w:sz w:val="36"/>
          <w:szCs w:val="36"/>
        </w:rPr>
      </w:pPr>
      <w:r w:rsidRPr="007F7E56">
        <w:rPr>
          <w:rFonts w:asciiTheme="majorBidi" w:hAnsiTheme="majorBidi" w:cstheme="majorBidi"/>
          <w:color w:val="000000" w:themeColor="text1"/>
          <w:sz w:val="36"/>
          <w:szCs w:val="36"/>
        </w:rPr>
        <w:t>Definitions:</w:t>
      </w:r>
      <w:bookmarkStart w:id="0" w:name="_GoBack"/>
      <w:bookmarkEnd w:id="0"/>
    </w:p>
    <w:p w:rsidR="003D7F9E" w:rsidRPr="00651A8F" w:rsidRDefault="003D7F9E" w:rsidP="00641DE5">
      <w:pPr>
        <w:autoSpaceDE w:val="0"/>
        <w:autoSpaceDN w:val="0"/>
        <w:adjustRightInd w:val="0"/>
        <w:spacing w:after="0" w:line="240" w:lineRule="auto"/>
        <w:rPr>
          <w:rFonts w:ascii="Times-Roman" w:hAnsi="Times-Roman" w:cs="Times-Roman"/>
          <w:color w:val="000000" w:themeColor="text1"/>
          <w:sz w:val="32"/>
          <w:szCs w:val="32"/>
          <w:lang w:val="fr-FR"/>
        </w:rPr>
      </w:pPr>
      <w:r w:rsidRPr="007F7E56">
        <w:rPr>
          <w:rFonts w:ascii="Times-Roman" w:hAnsi="Times-Roman" w:cs="Times-Roman"/>
          <w:b/>
          <w:bCs/>
          <w:color w:val="000000" w:themeColor="text1"/>
          <w:sz w:val="36"/>
          <w:szCs w:val="36"/>
          <w:lang w:val="fr-FR"/>
        </w:rPr>
        <w:t>La latitude</w:t>
      </w:r>
      <w:r w:rsidRPr="007F7E56">
        <w:rPr>
          <w:rFonts w:ascii="Times-Roman" w:hAnsi="Times-Roman" w:cs="Times-Roman"/>
          <w:color w:val="000000" w:themeColor="text1"/>
          <w:sz w:val="36"/>
          <w:szCs w:val="36"/>
          <w:lang w:val="fr-FR"/>
        </w:rPr>
        <w:t xml:space="preserve"> est l’angle entre le plan de l’équateur et la verticale du lieu considéré</w:t>
      </w:r>
      <w:r w:rsidR="00644012" w:rsidRPr="007F7E56">
        <w:rPr>
          <w:rFonts w:ascii="Times-Roman" w:hAnsi="Times-Roman" w:cs="Times-Roman"/>
          <w:color w:val="000000" w:themeColor="text1"/>
          <w:sz w:val="36"/>
          <w:szCs w:val="36"/>
          <w:lang w:val="fr-FR"/>
        </w:rPr>
        <w:t>.</w:t>
      </w:r>
      <w:r w:rsidR="000E6974" w:rsidRPr="007F7E56">
        <w:rPr>
          <w:rFonts w:ascii="Times-Roman" w:hAnsi="Times-Roman" w:cs="Times-Roman"/>
          <w:color w:val="000000" w:themeColor="text1"/>
          <w:sz w:val="36"/>
          <w:szCs w:val="36"/>
          <w:lang w:val="fr-FR"/>
        </w:rPr>
        <w:t xml:space="preserve"> </w:t>
      </w:r>
      <w:r w:rsidRPr="007F7E56">
        <w:rPr>
          <w:rFonts w:ascii="Times-Roman" w:hAnsi="Times-Roman" w:cs="Times-Roman"/>
          <w:color w:val="000000" w:themeColor="text1"/>
          <w:sz w:val="36"/>
          <w:szCs w:val="36"/>
          <w:lang w:val="fr-FR"/>
        </w:rPr>
        <w:t xml:space="preserve">(fig. </w:t>
      </w:r>
      <w:r w:rsidR="00641DE5" w:rsidRPr="007F7E56">
        <w:rPr>
          <w:rFonts w:ascii="Times-Roman" w:hAnsi="Times-Roman" w:cs="Times-Roman"/>
          <w:b/>
          <w:bCs/>
          <w:color w:val="000000" w:themeColor="text1"/>
          <w:sz w:val="36"/>
          <w:szCs w:val="36"/>
          <w:lang w:val="fr-FR"/>
        </w:rPr>
        <w:t>1</w:t>
      </w:r>
      <w:r w:rsidRPr="007F7E56">
        <w:rPr>
          <w:rFonts w:ascii="Times-Roman" w:hAnsi="Times-Roman" w:cs="Times-Roman"/>
          <w:color w:val="000000" w:themeColor="text1"/>
          <w:sz w:val="36"/>
          <w:szCs w:val="36"/>
          <w:lang w:val="fr-FR"/>
        </w:rPr>
        <w:t>).</w:t>
      </w:r>
    </w:p>
    <w:p w:rsidR="003D7F9E" w:rsidRPr="00727617" w:rsidRDefault="003D7F9E" w:rsidP="003D7F9E">
      <w:pPr>
        <w:autoSpaceDE w:val="0"/>
        <w:autoSpaceDN w:val="0"/>
        <w:adjustRightInd w:val="0"/>
        <w:spacing w:after="0" w:line="240" w:lineRule="auto"/>
        <w:rPr>
          <w:rFonts w:ascii="Times-Roman" w:hAnsi="Times-Roman" w:cs="Times-Roman"/>
          <w:color w:val="000000" w:themeColor="text1"/>
          <w:lang w:val="fr-FR"/>
        </w:rPr>
      </w:pPr>
    </w:p>
    <w:p w:rsidR="003D7F9E" w:rsidRPr="00727617" w:rsidRDefault="003D7F9E" w:rsidP="003D7F9E">
      <w:pPr>
        <w:autoSpaceDE w:val="0"/>
        <w:autoSpaceDN w:val="0"/>
        <w:adjustRightInd w:val="0"/>
        <w:spacing w:after="0" w:line="240" w:lineRule="auto"/>
        <w:rPr>
          <w:rFonts w:ascii="Times-Roman" w:hAnsi="Times-Roman" w:cs="Times-Roman"/>
          <w:color w:val="000000" w:themeColor="text1"/>
          <w:lang w:val="fr-FR"/>
        </w:rPr>
      </w:pPr>
    </w:p>
    <w:p w:rsidR="003D7F9E" w:rsidRPr="00727617" w:rsidRDefault="003D7F9E" w:rsidP="003D7F9E">
      <w:pPr>
        <w:autoSpaceDE w:val="0"/>
        <w:autoSpaceDN w:val="0"/>
        <w:adjustRightInd w:val="0"/>
        <w:spacing w:after="0" w:line="240" w:lineRule="auto"/>
        <w:rPr>
          <w:rFonts w:ascii="Times-Roman" w:hAnsi="Times-Roman" w:cs="Times-Roman"/>
          <w:color w:val="000000" w:themeColor="text1"/>
          <w:lang w:val="fr-FR"/>
        </w:rPr>
      </w:pPr>
    </w:p>
    <w:p w:rsidR="003D7F9E" w:rsidRPr="00727617" w:rsidRDefault="003D7F9E" w:rsidP="003D7F9E">
      <w:pPr>
        <w:autoSpaceDE w:val="0"/>
        <w:autoSpaceDN w:val="0"/>
        <w:adjustRightInd w:val="0"/>
        <w:spacing w:after="0" w:line="240" w:lineRule="auto"/>
        <w:rPr>
          <w:rFonts w:ascii="Times-Roman" w:hAnsi="Times-Roman" w:cs="Times-Roman"/>
          <w:color w:val="000000" w:themeColor="text1"/>
          <w:lang w:val="fr-FR"/>
        </w:rPr>
      </w:pPr>
      <w:r w:rsidRPr="00727617">
        <w:rPr>
          <w:rFonts w:ascii="Times-Roman" w:hAnsi="Times-Roman" w:cs="Times-Roman"/>
          <w:noProof/>
          <w:color w:val="000000" w:themeColor="text1"/>
          <w:lang w:val="fr-FR"/>
        </w:rPr>
        <w:drawing>
          <wp:inline distT="0" distB="0" distL="0" distR="0" wp14:anchorId="769215A5" wp14:editId="5D554A82">
            <wp:extent cx="5760720" cy="197184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971845"/>
                    </a:xfrm>
                    <a:prstGeom prst="rect">
                      <a:avLst/>
                    </a:prstGeom>
                    <a:noFill/>
                    <a:ln>
                      <a:noFill/>
                    </a:ln>
                  </pic:spPr>
                </pic:pic>
              </a:graphicData>
            </a:graphic>
          </wp:inline>
        </w:drawing>
      </w:r>
    </w:p>
    <w:p w:rsidR="003D7F9E" w:rsidRPr="00727617" w:rsidRDefault="003D7F9E" w:rsidP="003D7F9E">
      <w:pPr>
        <w:autoSpaceDE w:val="0"/>
        <w:autoSpaceDN w:val="0"/>
        <w:adjustRightInd w:val="0"/>
        <w:spacing w:after="0" w:line="240" w:lineRule="auto"/>
        <w:rPr>
          <w:rFonts w:ascii="Times-Roman" w:hAnsi="Times-Roman" w:cs="Times-Roman"/>
          <w:color w:val="000000" w:themeColor="text1"/>
          <w:lang w:val="fr-FR"/>
        </w:rPr>
      </w:pPr>
    </w:p>
    <w:p w:rsidR="003D7F9E" w:rsidRPr="007F7E56" w:rsidRDefault="003D7F9E" w:rsidP="003D7F9E">
      <w:pPr>
        <w:autoSpaceDE w:val="0"/>
        <w:autoSpaceDN w:val="0"/>
        <w:adjustRightInd w:val="0"/>
        <w:spacing w:after="0" w:line="240" w:lineRule="auto"/>
        <w:jc w:val="center"/>
        <w:rPr>
          <w:rFonts w:ascii="LucidaSans-Demi" w:hAnsi="LucidaSans-Demi" w:cs="LucidaSans-Demi"/>
          <w:color w:val="000000" w:themeColor="text1"/>
          <w:sz w:val="32"/>
          <w:szCs w:val="32"/>
          <w:lang w:val="fr-FR"/>
        </w:rPr>
      </w:pPr>
      <w:r w:rsidRPr="007F7E56">
        <w:rPr>
          <w:rFonts w:ascii="LucidaSans-Demi" w:hAnsi="LucidaSans-Demi" w:cs="LucidaSans-Demi"/>
          <w:color w:val="000000" w:themeColor="text1"/>
          <w:sz w:val="32"/>
          <w:szCs w:val="32"/>
          <w:lang w:val="fr-FR"/>
        </w:rPr>
        <w:t>Figure 1 – Altitude (H) et hauteur ellipsoïdale (h).</w:t>
      </w:r>
    </w:p>
    <w:p w:rsidR="003D7F9E" w:rsidRPr="007F7E56" w:rsidRDefault="003D7F9E" w:rsidP="003D7F9E">
      <w:pPr>
        <w:autoSpaceDE w:val="0"/>
        <w:autoSpaceDN w:val="0"/>
        <w:adjustRightInd w:val="0"/>
        <w:spacing w:after="0" w:line="240" w:lineRule="auto"/>
        <w:jc w:val="center"/>
        <w:rPr>
          <w:rFonts w:ascii="Times-Roman" w:hAnsi="Times-Roman" w:cs="Times-Roman"/>
          <w:color w:val="000000" w:themeColor="text1"/>
          <w:sz w:val="32"/>
          <w:szCs w:val="32"/>
          <w:lang w:val="fr-FR"/>
        </w:rPr>
      </w:pPr>
    </w:p>
    <w:p w:rsidR="003D7F9E" w:rsidRPr="007F7E56" w:rsidRDefault="003D7F9E" w:rsidP="007C1E2A">
      <w:pPr>
        <w:autoSpaceDE w:val="0"/>
        <w:autoSpaceDN w:val="0"/>
        <w:adjustRightInd w:val="0"/>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b/>
          <w:bCs/>
          <w:color w:val="000000" w:themeColor="text1"/>
          <w:sz w:val="32"/>
          <w:szCs w:val="32"/>
          <w:lang w:val="fr-FR"/>
        </w:rPr>
        <w:t>La latitude</w:t>
      </w:r>
      <w:r w:rsidRPr="007F7E56">
        <w:rPr>
          <w:rFonts w:asciiTheme="majorBidi" w:hAnsiTheme="majorBidi" w:cstheme="majorBidi"/>
          <w:color w:val="000000" w:themeColor="text1"/>
          <w:sz w:val="32"/>
          <w:szCs w:val="32"/>
          <w:lang w:val="fr-FR"/>
        </w:rPr>
        <w:t xml:space="preserve"> varie entre 0</w:t>
      </w:r>
      <w:r w:rsidRPr="007F7E56">
        <w:rPr>
          <w:rFonts w:asciiTheme="majorBidi" w:eastAsia="txsy" w:hAnsiTheme="majorBidi" w:cstheme="majorBidi"/>
          <w:color w:val="000000" w:themeColor="text1"/>
          <w:sz w:val="32"/>
          <w:szCs w:val="32"/>
          <w:vertAlign w:val="superscript"/>
          <w:lang w:val="fr-FR"/>
        </w:rPr>
        <w:t>°</w:t>
      </w:r>
      <w:r w:rsidRPr="007F7E56">
        <w:rPr>
          <w:rFonts w:asciiTheme="majorBidi" w:eastAsia="txsy"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et 90</w:t>
      </w:r>
      <w:r w:rsidRPr="007F7E56">
        <w:rPr>
          <w:rFonts w:asciiTheme="majorBidi" w:eastAsia="txsy" w:hAnsiTheme="majorBidi" w:cstheme="majorBidi"/>
          <w:color w:val="000000" w:themeColor="text1"/>
          <w:sz w:val="32"/>
          <w:szCs w:val="32"/>
          <w:vertAlign w:val="superscript"/>
          <w:lang w:val="fr-FR"/>
        </w:rPr>
        <w:t>°</w:t>
      </w:r>
      <w:r w:rsidRPr="007F7E56">
        <w:rPr>
          <w:rFonts w:asciiTheme="majorBidi" w:eastAsia="txsy"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de part et d’autre de l’équateur.</w:t>
      </w:r>
    </w:p>
    <w:p w:rsidR="00644012" w:rsidRPr="007F7E56" w:rsidRDefault="00644012" w:rsidP="007C1E2A">
      <w:pPr>
        <w:autoSpaceDE w:val="0"/>
        <w:autoSpaceDN w:val="0"/>
        <w:adjustRightInd w:val="0"/>
        <w:spacing w:after="0" w:line="240" w:lineRule="auto"/>
        <w:jc w:val="both"/>
        <w:rPr>
          <w:rFonts w:asciiTheme="majorBidi" w:hAnsiTheme="majorBidi" w:cstheme="majorBidi"/>
          <w:color w:val="000000" w:themeColor="text1"/>
          <w:sz w:val="32"/>
          <w:szCs w:val="32"/>
          <w:lang w:val="fr-FR"/>
        </w:rPr>
      </w:pPr>
    </w:p>
    <w:p w:rsidR="00644012" w:rsidRPr="007F7E56" w:rsidRDefault="003D7F9E" w:rsidP="007C1E2A">
      <w:pPr>
        <w:autoSpaceDE w:val="0"/>
        <w:autoSpaceDN w:val="0"/>
        <w:adjustRightInd w:val="0"/>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b/>
          <w:bCs/>
          <w:color w:val="000000" w:themeColor="text1"/>
          <w:sz w:val="32"/>
          <w:szCs w:val="32"/>
          <w:lang w:val="fr-FR"/>
        </w:rPr>
        <w:t>La longitude</w:t>
      </w:r>
      <w:r w:rsidRPr="007F7E56">
        <w:rPr>
          <w:rFonts w:asciiTheme="majorBidi" w:hAnsiTheme="majorBidi" w:cstheme="majorBidi"/>
          <w:color w:val="000000" w:themeColor="text1"/>
          <w:sz w:val="32"/>
          <w:szCs w:val="32"/>
          <w:lang w:val="fr-FR"/>
        </w:rPr>
        <w:t xml:space="preserve"> est l’angle entre </w:t>
      </w:r>
      <w:proofErr w:type="gramStart"/>
      <w:r w:rsidRPr="007F7E56">
        <w:rPr>
          <w:rFonts w:asciiTheme="majorBidi" w:hAnsiTheme="majorBidi" w:cstheme="majorBidi"/>
          <w:color w:val="000000" w:themeColor="text1"/>
          <w:sz w:val="32"/>
          <w:szCs w:val="32"/>
          <w:lang w:val="fr-FR"/>
        </w:rPr>
        <w:t>le méridien</w:t>
      </w:r>
      <w:proofErr w:type="gramEnd"/>
      <w:r w:rsidRPr="007F7E56">
        <w:rPr>
          <w:rFonts w:asciiTheme="majorBidi" w:hAnsiTheme="majorBidi" w:cstheme="majorBidi"/>
          <w:color w:val="000000" w:themeColor="text1"/>
          <w:sz w:val="32"/>
          <w:szCs w:val="32"/>
          <w:lang w:val="fr-FR"/>
        </w:rPr>
        <w:t xml:space="preserve"> origine et le méridien passant par le point considéré.</w:t>
      </w:r>
    </w:p>
    <w:p w:rsidR="003D7F9E" w:rsidRPr="007F7E56" w:rsidRDefault="003D7F9E" w:rsidP="007C1E2A">
      <w:pPr>
        <w:autoSpaceDE w:val="0"/>
        <w:autoSpaceDN w:val="0"/>
        <w:adjustRightInd w:val="0"/>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t>Elle est normalement comptée positivement vers l’est (de 0 à 180</w:t>
      </w:r>
      <w:r w:rsidRPr="007F7E56">
        <w:rPr>
          <w:rFonts w:asciiTheme="majorBidi" w:eastAsia="txsy" w:hAnsiTheme="majorBidi" w:cstheme="majorBidi"/>
          <w:color w:val="000000" w:themeColor="text1"/>
          <w:sz w:val="32"/>
          <w:szCs w:val="32"/>
          <w:vertAlign w:val="superscript"/>
          <w:lang w:val="fr-FR"/>
        </w:rPr>
        <w:t>°</w:t>
      </w:r>
      <w:r w:rsidRPr="007F7E56">
        <w:rPr>
          <w:rFonts w:asciiTheme="majorBidi" w:hAnsiTheme="majorBidi" w:cstheme="majorBidi"/>
          <w:color w:val="000000" w:themeColor="text1"/>
          <w:sz w:val="32"/>
          <w:szCs w:val="32"/>
          <w:lang w:val="fr-FR"/>
        </w:rPr>
        <w:t>) et négativement vers l’ouest. On trouve  aussi des longitudes comptées de 0 à 360</w:t>
      </w:r>
      <w:r w:rsidRPr="007F7E56">
        <w:rPr>
          <w:rFonts w:asciiTheme="majorBidi" w:eastAsia="txsy" w:hAnsiTheme="majorBidi" w:cstheme="majorBidi"/>
          <w:color w:val="000000" w:themeColor="text1"/>
          <w:sz w:val="32"/>
          <w:szCs w:val="32"/>
          <w:vertAlign w:val="superscript"/>
          <w:lang w:val="fr-FR"/>
        </w:rPr>
        <w:t>°</w:t>
      </w:r>
      <w:r w:rsidRPr="007F7E56">
        <w:rPr>
          <w:rFonts w:asciiTheme="majorBidi" w:hAnsiTheme="majorBidi" w:cstheme="majorBidi"/>
          <w:color w:val="000000" w:themeColor="text1"/>
          <w:sz w:val="32"/>
          <w:szCs w:val="32"/>
          <w:lang w:val="fr-FR"/>
        </w:rPr>
        <w:t>,</w:t>
      </w:r>
      <w:r w:rsidR="007C1E2A" w:rsidRPr="007F7E56">
        <w:rPr>
          <w:rFonts w:asciiTheme="majorBidi"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donc toujours positives.</w:t>
      </w:r>
    </w:p>
    <w:p w:rsidR="003D7F9E" w:rsidRPr="007F7E56" w:rsidRDefault="003D7F9E" w:rsidP="007C1E2A">
      <w:pPr>
        <w:autoSpaceDE w:val="0"/>
        <w:autoSpaceDN w:val="0"/>
        <w:adjustRightInd w:val="0"/>
        <w:spacing w:after="0" w:line="240" w:lineRule="auto"/>
        <w:jc w:val="both"/>
        <w:rPr>
          <w:rFonts w:asciiTheme="majorBidi" w:hAnsiTheme="majorBidi" w:cstheme="majorBidi"/>
          <w:color w:val="000000" w:themeColor="text1"/>
          <w:sz w:val="32"/>
          <w:szCs w:val="32"/>
          <w:lang w:val="fr-FR"/>
        </w:rPr>
      </w:pPr>
    </w:p>
    <w:p w:rsidR="003D7F9E" w:rsidRPr="007F7E56" w:rsidRDefault="003D7F9E" w:rsidP="007C1E2A">
      <w:pPr>
        <w:autoSpaceDE w:val="0"/>
        <w:autoSpaceDN w:val="0"/>
        <w:adjustRightInd w:val="0"/>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t>Un degré de longitude mesure environ 111 km à l’équateur et 0 km aux pôles. Vers</w:t>
      </w:r>
      <w:r w:rsidR="00934585" w:rsidRPr="007F7E56">
        <w:rPr>
          <w:rFonts w:asciiTheme="majorBidi"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48</w:t>
      </w:r>
      <w:r w:rsidR="00FA4F2E" w:rsidRPr="007F7E56">
        <w:rPr>
          <w:rFonts w:asciiTheme="majorBidi" w:eastAsia="txsy" w:hAnsiTheme="majorBidi" w:cstheme="majorBidi"/>
          <w:color w:val="000000" w:themeColor="text1"/>
          <w:sz w:val="32"/>
          <w:szCs w:val="32"/>
          <w:lang w:val="fr-FR"/>
        </w:rPr>
        <w:t xml:space="preserve"> </w:t>
      </w:r>
      <w:r w:rsidR="00FA4F2E" w:rsidRPr="007F7E56">
        <w:rPr>
          <w:rFonts w:asciiTheme="majorBidi" w:eastAsia="txsy" w:hAnsiTheme="majorBidi" w:cstheme="majorBidi"/>
          <w:color w:val="000000" w:themeColor="text1"/>
          <w:sz w:val="32"/>
          <w:szCs w:val="32"/>
          <w:vertAlign w:val="superscript"/>
          <w:lang w:val="fr-FR"/>
        </w:rPr>
        <w:t>°</w:t>
      </w:r>
      <w:r w:rsidRPr="007F7E56">
        <w:rPr>
          <w:rFonts w:asciiTheme="majorBidi" w:eastAsia="txsy"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de latitude il vaut 74 km.</w:t>
      </w:r>
    </w:p>
    <w:p w:rsidR="003D7F9E" w:rsidRPr="007F7E56" w:rsidRDefault="003D7F9E" w:rsidP="007C1E2A">
      <w:pPr>
        <w:autoSpaceDE w:val="0"/>
        <w:autoSpaceDN w:val="0"/>
        <w:adjustRightInd w:val="0"/>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t>Les coordonnées géographiques dépendent donc d’un système géodésique. Un même point localisé dans des systèmes di</w:t>
      </w:r>
      <w:r w:rsidRPr="007F7E56">
        <w:rPr>
          <w:rFonts w:asciiTheme="majorBidi" w:eastAsia="rtxr" w:hAnsiTheme="majorBidi" w:cstheme="majorBidi"/>
          <w:color w:val="000000" w:themeColor="text1"/>
          <w:sz w:val="32"/>
          <w:szCs w:val="32"/>
          <w:lang w:val="fr-FR"/>
        </w:rPr>
        <w:t>ff</w:t>
      </w:r>
      <w:r w:rsidRPr="007F7E56">
        <w:rPr>
          <w:rFonts w:asciiTheme="majorBidi" w:hAnsiTheme="majorBidi" w:cstheme="majorBidi"/>
          <w:color w:val="000000" w:themeColor="text1"/>
          <w:sz w:val="32"/>
          <w:szCs w:val="32"/>
          <w:lang w:val="fr-FR"/>
        </w:rPr>
        <w:t>érents aura des latitudes et longitudes qui pourront être éloignées les unes des autres jusqu’à plusieurs centaines de mètres.</w:t>
      </w:r>
    </w:p>
    <w:p w:rsidR="003D7F9E" w:rsidRPr="007F7E56" w:rsidRDefault="003D7F9E" w:rsidP="007C1E2A">
      <w:pPr>
        <w:autoSpaceDE w:val="0"/>
        <w:autoSpaceDN w:val="0"/>
        <w:adjustRightInd w:val="0"/>
        <w:spacing w:after="0" w:line="240" w:lineRule="auto"/>
        <w:jc w:val="both"/>
        <w:rPr>
          <w:rFonts w:asciiTheme="majorBidi" w:hAnsiTheme="majorBidi" w:cstheme="majorBidi"/>
          <w:color w:val="000000" w:themeColor="text1"/>
          <w:sz w:val="32"/>
          <w:szCs w:val="32"/>
          <w:lang w:val="fr-FR"/>
        </w:rPr>
      </w:pPr>
    </w:p>
    <w:p w:rsidR="003D7F9E" w:rsidRPr="007F7E56" w:rsidRDefault="003D7F9E" w:rsidP="007C1E2A">
      <w:pPr>
        <w:autoSpaceDE w:val="0"/>
        <w:autoSpaceDN w:val="0"/>
        <w:adjustRightInd w:val="0"/>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t>Par exemple, les coordonnées géographiques de la Tour Ei</w:t>
      </w:r>
      <w:r w:rsidRPr="007F7E56">
        <w:rPr>
          <w:rFonts w:asciiTheme="majorBidi" w:eastAsia="rtxr" w:hAnsiTheme="majorBidi" w:cstheme="majorBidi"/>
          <w:color w:val="000000" w:themeColor="text1"/>
          <w:sz w:val="32"/>
          <w:szCs w:val="32"/>
          <w:lang w:val="fr-FR"/>
        </w:rPr>
        <w:t>ff</w:t>
      </w:r>
      <w:r w:rsidRPr="007F7E56">
        <w:rPr>
          <w:rFonts w:asciiTheme="majorBidi" w:hAnsiTheme="majorBidi" w:cstheme="majorBidi"/>
          <w:color w:val="000000" w:themeColor="text1"/>
          <w:sz w:val="32"/>
          <w:szCs w:val="32"/>
          <w:lang w:val="fr-FR"/>
        </w:rPr>
        <w:t xml:space="preserve">el sont dans les systèmes </w:t>
      </w:r>
      <w:r w:rsidR="002B7EC1" w:rsidRPr="007F7E56">
        <w:rPr>
          <w:rFonts w:asciiTheme="majorBidi" w:hAnsiTheme="majorBidi" w:cstheme="majorBidi"/>
          <w:color w:val="000000" w:themeColor="text1"/>
          <w:sz w:val="32"/>
          <w:szCs w:val="32"/>
          <w:lang w:val="fr-FR"/>
        </w:rPr>
        <w:t>géodésiques</w:t>
      </w:r>
    </w:p>
    <w:p w:rsidR="003D7F9E" w:rsidRPr="007F7E56" w:rsidRDefault="003D7F9E" w:rsidP="007C1E2A">
      <w:pPr>
        <w:jc w:val="both"/>
        <w:rPr>
          <w:rFonts w:asciiTheme="majorBidi"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t xml:space="preserve">ED 50 </w:t>
      </w:r>
      <w:r w:rsidR="00934585" w:rsidRPr="007F7E56">
        <w:rPr>
          <w:rFonts w:asciiTheme="majorBidi" w:hAnsiTheme="majorBidi" w:cstheme="majorBidi"/>
          <w:color w:val="000000" w:themeColor="text1"/>
          <w:sz w:val="32"/>
          <w:szCs w:val="32"/>
          <w:lang w:val="fr-FR"/>
        </w:rPr>
        <w:t>(</w:t>
      </w:r>
      <w:r w:rsidR="00934585" w:rsidRPr="007F7E56">
        <w:rPr>
          <w:rFonts w:ascii="Arial" w:hAnsi="Arial" w:cs="Arial"/>
          <w:color w:val="000000" w:themeColor="text1"/>
          <w:sz w:val="32"/>
          <w:szCs w:val="32"/>
          <w:shd w:val="clear" w:color="auto" w:fill="FFFFFF"/>
        </w:rPr>
        <w:t xml:space="preserve">European Datum 1950) </w:t>
      </w:r>
      <w:r w:rsidRPr="007F7E56">
        <w:rPr>
          <w:rFonts w:asciiTheme="majorBidi" w:hAnsiTheme="majorBidi" w:cstheme="majorBidi"/>
          <w:color w:val="000000" w:themeColor="text1"/>
          <w:sz w:val="32"/>
          <w:szCs w:val="32"/>
          <w:lang w:val="fr-FR"/>
        </w:rPr>
        <w:t>et WGS 84</w:t>
      </w:r>
      <w:r w:rsidR="00934585" w:rsidRPr="007F7E56">
        <w:rPr>
          <w:rFonts w:asciiTheme="majorBidi" w:hAnsiTheme="majorBidi" w:cstheme="majorBidi"/>
          <w:color w:val="000000" w:themeColor="text1"/>
          <w:sz w:val="32"/>
          <w:szCs w:val="32"/>
          <w:lang w:val="fr-FR"/>
        </w:rPr>
        <w:t xml:space="preserve"> (</w:t>
      </w:r>
      <w:r w:rsidR="00934585" w:rsidRPr="007F7E56">
        <w:rPr>
          <w:rFonts w:ascii="Arial" w:hAnsi="Arial" w:cs="Arial"/>
          <w:color w:val="000000" w:themeColor="text1"/>
          <w:sz w:val="32"/>
          <w:szCs w:val="32"/>
          <w:shd w:val="clear" w:color="auto" w:fill="FFFFFF"/>
        </w:rPr>
        <w:t>World Geodetic </w:t>
      </w:r>
      <w:r w:rsidR="00934585" w:rsidRPr="008C381F">
        <w:rPr>
          <w:rFonts w:ascii="Arial" w:hAnsi="Arial" w:cs="Arial"/>
          <w:color w:val="000000" w:themeColor="text1"/>
          <w:sz w:val="32"/>
          <w:szCs w:val="32"/>
          <w:shd w:val="clear" w:color="auto" w:fill="FFFFFF"/>
        </w:rPr>
        <w:t>System</w:t>
      </w:r>
      <w:r w:rsidR="00934585" w:rsidRPr="007F7E56">
        <w:rPr>
          <w:rFonts w:ascii="Arial" w:hAnsi="Arial" w:cs="Arial"/>
          <w:color w:val="000000" w:themeColor="text1"/>
          <w:sz w:val="32"/>
          <w:szCs w:val="32"/>
          <w:shd w:val="clear" w:color="auto" w:fill="FFFFFF"/>
        </w:rPr>
        <w:t> 1984)</w:t>
      </w:r>
      <w:r w:rsidRPr="007F7E56">
        <w:rPr>
          <w:rFonts w:asciiTheme="majorBidi" w:hAnsiTheme="majorBidi" w:cstheme="majorBidi"/>
          <w:color w:val="000000" w:themeColor="text1"/>
          <w:sz w:val="32"/>
          <w:szCs w:val="32"/>
          <w:lang w:val="fr-FR"/>
        </w:rPr>
        <w:t xml:space="preserve"> de :</w:t>
      </w:r>
    </w:p>
    <w:p w:rsidR="003D7F9E" w:rsidRPr="007F7E56" w:rsidRDefault="003D7F9E" w:rsidP="00934585">
      <w:pPr>
        <w:autoSpaceDE w:val="0"/>
        <w:autoSpaceDN w:val="0"/>
        <w:adjustRightInd w:val="0"/>
        <w:spacing w:after="0" w:line="240" w:lineRule="auto"/>
        <w:jc w:val="both"/>
        <w:rPr>
          <w:rFonts w:asciiTheme="majorBidi" w:eastAsia="txsy"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lastRenderedPageBreak/>
        <w:t xml:space="preserve">Longitude : </w:t>
      </w:r>
      <w:r w:rsidR="00934585" w:rsidRPr="007F7E56">
        <w:rPr>
          <w:rFonts w:asciiTheme="majorBidi"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2</w:t>
      </w:r>
      <w:r w:rsidR="00FA4F2E" w:rsidRPr="007F7E56">
        <w:rPr>
          <w:rFonts w:asciiTheme="majorBidi" w:hAnsiTheme="majorBidi" w:cstheme="majorBidi"/>
          <w:color w:val="000000" w:themeColor="text1"/>
          <w:sz w:val="32"/>
          <w:szCs w:val="32"/>
          <w:vertAlign w:val="superscript"/>
          <w:lang w:val="fr-FR"/>
        </w:rPr>
        <w:t>°</w:t>
      </w:r>
      <w:r w:rsidRPr="007F7E56">
        <w:rPr>
          <w:rFonts w:asciiTheme="majorBidi" w:eastAsia="txsy" w:hAnsiTheme="majorBidi" w:cstheme="majorBidi"/>
          <w:color w:val="000000" w:themeColor="text1"/>
          <w:sz w:val="32"/>
          <w:szCs w:val="32"/>
          <w:vertAlign w:val="superscript"/>
          <w:lang w:val="fr-FR"/>
        </w:rPr>
        <w:t xml:space="preserve"> </w:t>
      </w:r>
      <w:r w:rsidR="00934585" w:rsidRPr="007F7E56">
        <w:rPr>
          <w:rFonts w:asciiTheme="majorBidi" w:eastAsia="txsy" w:hAnsiTheme="majorBidi" w:cstheme="majorBidi"/>
          <w:color w:val="000000" w:themeColor="text1"/>
          <w:sz w:val="32"/>
          <w:szCs w:val="32"/>
          <w:vertAlign w:val="superscript"/>
          <w:lang w:val="fr-FR"/>
        </w:rPr>
        <w:t xml:space="preserve"> </w:t>
      </w:r>
      <w:r w:rsidRPr="007F7E56">
        <w:rPr>
          <w:rFonts w:asciiTheme="majorBidi" w:hAnsiTheme="majorBidi" w:cstheme="majorBidi"/>
          <w:color w:val="000000" w:themeColor="text1"/>
          <w:sz w:val="32"/>
          <w:szCs w:val="32"/>
          <w:lang w:val="fr-FR"/>
        </w:rPr>
        <w:t>17</w:t>
      </w:r>
      <w:r w:rsidR="00FA4F2E" w:rsidRPr="007F7E56">
        <w:rPr>
          <w:rFonts w:asciiTheme="majorBidi" w:hAnsiTheme="majorBidi" w:cstheme="majorBidi"/>
          <w:color w:val="000000" w:themeColor="text1"/>
          <w:sz w:val="32"/>
          <w:szCs w:val="32"/>
          <w:vertAlign w:val="superscript"/>
          <w:lang w:val="fr-FR"/>
        </w:rPr>
        <w:t>’</w:t>
      </w:r>
      <w:r w:rsidRPr="007F7E56">
        <w:rPr>
          <w:rFonts w:asciiTheme="majorBidi" w:eastAsia="txsy" w:hAnsiTheme="majorBidi" w:cstheme="majorBidi"/>
          <w:color w:val="000000" w:themeColor="text1"/>
          <w:sz w:val="32"/>
          <w:szCs w:val="32"/>
          <w:lang w:val="fr-FR"/>
        </w:rPr>
        <w:t xml:space="preserve"> </w:t>
      </w:r>
      <w:r w:rsidR="00934585" w:rsidRPr="007F7E56">
        <w:rPr>
          <w:rFonts w:asciiTheme="majorBidi" w:eastAsia="txsy"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45</w:t>
      </w:r>
      <w:r w:rsidR="00FA4F2E" w:rsidRPr="007F7E56">
        <w:rPr>
          <w:rFonts w:asciiTheme="majorBidi" w:hAnsiTheme="majorBidi" w:cstheme="majorBidi"/>
          <w:color w:val="000000" w:themeColor="text1"/>
          <w:sz w:val="32"/>
          <w:szCs w:val="32"/>
          <w:vertAlign w:val="superscript"/>
          <w:lang w:val="fr-FR"/>
        </w:rPr>
        <w:t>’’</w:t>
      </w:r>
      <w:r w:rsidR="00FA4F2E" w:rsidRPr="007F7E56">
        <w:rPr>
          <w:rFonts w:asciiTheme="majorBidi" w:hAnsiTheme="majorBidi" w:cstheme="majorBidi"/>
          <w:color w:val="000000" w:themeColor="text1"/>
          <w:sz w:val="32"/>
          <w:szCs w:val="32"/>
          <w:lang w:val="fr-FR"/>
        </w:rPr>
        <w:t xml:space="preserve">  </w:t>
      </w:r>
      <w:r w:rsidR="00934585" w:rsidRPr="007F7E56">
        <w:rPr>
          <w:rFonts w:asciiTheme="majorBidi"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 xml:space="preserve">et </w:t>
      </w:r>
      <w:r w:rsidR="00F62807" w:rsidRPr="007F7E56">
        <w:rPr>
          <w:rFonts w:asciiTheme="majorBidi"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2</w:t>
      </w:r>
      <w:r w:rsidR="00FA4F2E" w:rsidRPr="007F7E56">
        <w:rPr>
          <w:rFonts w:asciiTheme="majorBidi" w:hAnsiTheme="majorBidi" w:cstheme="majorBidi"/>
          <w:color w:val="000000" w:themeColor="text1"/>
          <w:sz w:val="32"/>
          <w:szCs w:val="32"/>
          <w:vertAlign w:val="superscript"/>
          <w:lang w:val="fr-FR"/>
        </w:rPr>
        <w:t>°</w:t>
      </w:r>
      <w:r w:rsidRPr="007F7E56">
        <w:rPr>
          <w:rFonts w:asciiTheme="majorBidi" w:eastAsia="txsy" w:hAnsiTheme="majorBidi" w:cstheme="majorBidi"/>
          <w:color w:val="000000" w:themeColor="text1"/>
          <w:sz w:val="32"/>
          <w:szCs w:val="32"/>
          <w:lang w:val="fr-FR"/>
        </w:rPr>
        <w:t xml:space="preserve"> </w:t>
      </w:r>
      <w:r w:rsidR="00934585" w:rsidRPr="007F7E56">
        <w:rPr>
          <w:rFonts w:asciiTheme="majorBidi" w:eastAsia="txsy"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17</w:t>
      </w:r>
      <w:r w:rsidR="00FA4F2E" w:rsidRPr="007F7E56">
        <w:rPr>
          <w:rFonts w:asciiTheme="majorBidi" w:eastAsia="txsy" w:hAnsiTheme="majorBidi" w:cstheme="majorBidi"/>
          <w:color w:val="000000" w:themeColor="text1"/>
          <w:sz w:val="32"/>
          <w:szCs w:val="32"/>
          <w:vertAlign w:val="superscript"/>
          <w:lang w:val="fr-FR"/>
        </w:rPr>
        <w:t>’</w:t>
      </w:r>
      <w:r w:rsidRPr="007F7E56">
        <w:rPr>
          <w:rFonts w:asciiTheme="majorBidi" w:eastAsia="txsy" w:hAnsiTheme="majorBidi" w:cstheme="majorBidi"/>
          <w:color w:val="000000" w:themeColor="text1"/>
          <w:sz w:val="32"/>
          <w:szCs w:val="32"/>
          <w:vertAlign w:val="superscript"/>
          <w:lang w:val="fr-FR"/>
        </w:rPr>
        <w:t xml:space="preserve"> </w:t>
      </w:r>
      <w:r w:rsidR="00934585" w:rsidRPr="007F7E56">
        <w:rPr>
          <w:rFonts w:asciiTheme="majorBidi" w:eastAsia="txsy" w:hAnsiTheme="majorBidi" w:cstheme="majorBidi"/>
          <w:color w:val="000000" w:themeColor="text1"/>
          <w:sz w:val="32"/>
          <w:szCs w:val="32"/>
          <w:vertAlign w:val="superscript"/>
          <w:lang w:val="fr-FR"/>
        </w:rPr>
        <w:t xml:space="preserve">  </w:t>
      </w:r>
      <w:r w:rsidRPr="007F7E56">
        <w:rPr>
          <w:rFonts w:asciiTheme="majorBidi" w:hAnsiTheme="majorBidi" w:cstheme="majorBidi"/>
          <w:color w:val="000000" w:themeColor="text1"/>
          <w:sz w:val="32"/>
          <w:szCs w:val="32"/>
          <w:lang w:val="fr-FR"/>
        </w:rPr>
        <w:t>40</w:t>
      </w:r>
      <w:r w:rsidR="00FA4F2E" w:rsidRPr="007F7E56">
        <w:rPr>
          <w:rFonts w:asciiTheme="majorBidi" w:hAnsiTheme="majorBidi" w:cstheme="majorBidi"/>
          <w:color w:val="000000" w:themeColor="text1"/>
          <w:sz w:val="32"/>
          <w:szCs w:val="32"/>
          <w:vertAlign w:val="superscript"/>
          <w:lang w:val="fr-FR"/>
        </w:rPr>
        <w:t>’’</w:t>
      </w:r>
      <w:r w:rsidR="00934585" w:rsidRPr="007F7E56">
        <w:rPr>
          <w:rFonts w:asciiTheme="majorBidi" w:hAnsiTheme="majorBidi" w:cstheme="majorBidi"/>
          <w:color w:val="000000" w:themeColor="text1"/>
          <w:sz w:val="32"/>
          <w:szCs w:val="32"/>
          <w:vertAlign w:val="superscript"/>
          <w:lang w:val="fr-FR"/>
        </w:rPr>
        <w:t xml:space="preserve">  </w:t>
      </w:r>
      <w:r w:rsidRPr="007F7E56">
        <w:rPr>
          <w:rFonts w:asciiTheme="majorBidi" w:hAnsiTheme="majorBidi" w:cstheme="majorBidi"/>
          <w:color w:val="000000" w:themeColor="text1"/>
          <w:sz w:val="32"/>
          <w:szCs w:val="32"/>
          <w:lang w:val="fr-FR"/>
        </w:rPr>
        <w:t>4</w:t>
      </w:r>
    </w:p>
    <w:p w:rsidR="003D7F9E" w:rsidRPr="007F7E56" w:rsidRDefault="003D7F9E" w:rsidP="00934585">
      <w:pPr>
        <w:autoSpaceDE w:val="0"/>
        <w:autoSpaceDN w:val="0"/>
        <w:adjustRightInd w:val="0"/>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t>Latitude :</w:t>
      </w:r>
      <w:r w:rsidR="00934585" w:rsidRPr="007F7E56">
        <w:rPr>
          <w:rFonts w:asciiTheme="majorBidi"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48</w:t>
      </w:r>
      <w:r w:rsidR="00F62807" w:rsidRPr="007F7E56">
        <w:rPr>
          <w:rFonts w:asciiTheme="majorBidi" w:hAnsiTheme="majorBidi" w:cstheme="majorBidi"/>
          <w:color w:val="000000" w:themeColor="text1"/>
          <w:sz w:val="32"/>
          <w:szCs w:val="32"/>
          <w:vertAlign w:val="superscript"/>
          <w:lang w:val="fr-FR"/>
        </w:rPr>
        <w:t>°</w:t>
      </w:r>
      <w:r w:rsidRPr="007F7E56">
        <w:rPr>
          <w:rFonts w:asciiTheme="majorBidi" w:eastAsia="txsy" w:hAnsiTheme="majorBidi" w:cstheme="majorBidi"/>
          <w:color w:val="000000" w:themeColor="text1"/>
          <w:sz w:val="32"/>
          <w:szCs w:val="32"/>
          <w:lang w:val="fr-FR"/>
        </w:rPr>
        <w:t xml:space="preserve"> </w:t>
      </w:r>
      <w:r w:rsidR="00934585" w:rsidRPr="007F7E56">
        <w:rPr>
          <w:rFonts w:asciiTheme="majorBidi" w:eastAsia="txsy"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51</w:t>
      </w:r>
      <w:r w:rsidR="00F62807" w:rsidRPr="007F7E56">
        <w:rPr>
          <w:rFonts w:asciiTheme="majorBidi" w:eastAsia="txsy" w:hAnsiTheme="majorBidi" w:cstheme="majorBidi"/>
          <w:color w:val="000000" w:themeColor="text1"/>
          <w:sz w:val="32"/>
          <w:szCs w:val="32"/>
          <w:vertAlign w:val="superscript"/>
          <w:lang w:val="fr-FR"/>
        </w:rPr>
        <w:t>’</w:t>
      </w:r>
      <w:r w:rsidR="00934585" w:rsidRPr="007F7E56">
        <w:rPr>
          <w:rFonts w:asciiTheme="majorBidi" w:eastAsia="txsy" w:hAnsiTheme="majorBidi" w:cstheme="majorBidi"/>
          <w:color w:val="000000" w:themeColor="text1"/>
          <w:sz w:val="32"/>
          <w:szCs w:val="32"/>
          <w:vertAlign w:val="superscript"/>
          <w:lang w:val="fr-FR"/>
        </w:rPr>
        <w:t xml:space="preserve">  </w:t>
      </w:r>
      <w:r w:rsidRPr="007F7E56">
        <w:rPr>
          <w:rFonts w:asciiTheme="majorBidi" w:hAnsiTheme="majorBidi" w:cstheme="majorBidi"/>
          <w:color w:val="000000" w:themeColor="text1"/>
          <w:sz w:val="32"/>
          <w:szCs w:val="32"/>
          <w:lang w:val="fr-FR"/>
        </w:rPr>
        <w:t>32</w:t>
      </w:r>
      <w:r w:rsidR="00F62807" w:rsidRPr="007F7E56">
        <w:rPr>
          <w:rFonts w:asciiTheme="majorBidi" w:hAnsiTheme="majorBidi" w:cstheme="majorBidi"/>
          <w:color w:val="000000" w:themeColor="text1"/>
          <w:sz w:val="32"/>
          <w:szCs w:val="32"/>
          <w:vertAlign w:val="superscript"/>
          <w:lang w:val="fr-FR"/>
        </w:rPr>
        <w:t>’’</w:t>
      </w:r>
      <w:r w:rsidR="00F62807" w:rsidRPr="007F7E56">
        <w:rPr>
          <w:rFonts w:asciiTheme="majorBidi" w:eastAsia="txsy" w:hAnsiTheme="majorBidi" w:cstheme="majorBidi"/>
          <w:color w:val="000000" w:themeColor="text1"/>
          <w:sz w:val="32"/>
          <w:szCs w:val="32"/>
          <w:lang w:val="fr-FR"/>
        </w:rPr>
        <w:t xml:space="preserve">       </w:t>
      </w:r>
      <w:r w:rsidRPr="007F7E56">
        <w:rPr>
          <w:rFonts w:asciiTheme="majorBidi" w:eastAsia="txsy" w:hAnsiTheme="majorBidi" w:cstheme="majorBidi"/>
          <w:color w:val="000000" w:themeColor="text1"/>
          <w:sz w:val="32"/>
          <w:szCs w:val="32"/>
          <w:lang w:val="fr-FR"/>
        </w:rPr>
        <w:t xml:space="preserve"> </w:t>
      </w:r>
      <w:r w:rsidR="00934585" w:rsidRPr="007F7E56">
        <w:rPr>
          <w:rFonts w:asciiTheme="majorBidi" w:eastAsia="txsy"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et</w:t>
      </w:r>
      <w:r w:rsidR="00F62807" w:rsidRPr="007F7E56">
        <w:rPr>
          <w:rFonts w:asciiTheme="majorBidi"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 xml:space="preserve"> 48</w:t>
      </w:r>
      <w:r w:rsidR="00F62807" w:rsidRPr="007F7E56">
        <w:rPr>
          <w:rFonts w:asciiTheme="majorBidi" w:hAnsiTheme="majorBidi" w:cstheme="majorBidi"/>
          <w:color w:val="000000" w:themeColor="text1"/>
          <w:sz w:val="32"/>
          <w:szCs w:val="32"/>
          <w:vertAlign w:val="superscript"/>
          <w:lang w:val="fr-FR"/>
        </w:rPr>
        <w:t>°</w:t>
      </w:r>
      <w:r w:rsidRPr="007F7E56">
        <w:rPr>
          <w:rFonts w:asciiTheme="majorBidi" w:eastAsia="txsy" w:hAnsiTheme="majorBidi" w:cstheme="majorBidi"/>
          <w:color w:val="000000" w:themeColor="text1"/>
          <w:sz w:val="32"/>
          <w:szCs w:val="32"/>
          <w:lang w:val="fr-FR"/>
        </w:rPr>
        <w:t xml:space="preserve"> </w:t>
      </w:r>
      <w:r w:rsidR="00934585" w:rsidRPr="007F7E56">
        <w:rPr>
          <w:rFonts w:asciiTheme="majorBidi" w:eastAsia="txsy"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51</w:t>
      </w:r>
      <w:r w:rsidR="00F62807" w:rsidRPr="007F7E56">
        <w:rPr>
          <w:rFonts w:asciiTheme="majorBidi" w:eastAsia="txsy" w:hAnsiTheme="majorBidi" w:cstheme="majorBidi"/>
          <w:color w:val="000000" w:themeColor="text1"/>
          <w:sz w:val="32"/>
          <w:szCs w:val="32"/>
          <w:vertAlign w:val="superscript"/>
          <w:lang w:val="fr-FR"/>
        </w:rPr>
        <w:t>’</w:t>
      </w:r>
      <w:r w:rsidRPr="007F7E56">
        <w:rPr>
          <w:rFonts w:asciiTheme="majorBidi" w:eastAsia="txsy" w:hAnsiTheme="majorBidi" w:cstheme="majorBidi"/>
          <w:color w:val="000000" w:themeColor="text1"/>
          <w:sz w:val="32"/>
          <w:szCs w:val="32"/>
          <w:vertAlign w:val="superscript"/>
          <w:lang w:val="fr-FR"/>
        </w:rPr>
        <w:t xml:space="preserve"> </w:t>
      </w:r>
      <w:r w:rsidR="00934585" w:rsidRPr="007F7E56">
        <w:rPr>
          <w:rFonts w:asciiTheme="majorBidi" w:eastAsia="txsy" w:hAnsiTheme="majorBidi" w:cstheme="majorBidi"/>
          <w:color w:val="000000" w:themeColor="text1"/>
          <w:sz w:val="32"/>
          <w:szCs w:val="32"/>
          <w:vertAlign w:val="superscript"/>
          <w:lang w:val="fr-FR"/>
        </w:rPr>
        <w:t xml:space="preserve">  </w:t>
      </w:r>
      <w:r w:rsidRPr="007F7E56">
        <w:rPr>
          <w:rFonts w:asciiTheme="majorBidi" w:hAnsiTheme="majorBidi" w:cstheme="majorBidi"/>
          <w:color w:val="000000" w:themeColor="text1"/>
          <w:sz w:val="32"/>
          <w:szCs w:val="32"/>
          <w:lang w:val="fr-FR"/>
        </w:rPr>
        <w:t>28</w:t>
      </w:r>
      <w:r w:rsidR="00F62807" w:rsidRPr="007F7E56">
        <w:rPr>
          <w:rFonts w:asciiTheme="majorBidi" w:hAnsiTheme="majorBidi" w:cstheme="majorBidi"/>
          <w:color w:val="000000" w:themeColor="text1"/>
          <w:sz w:val="32"/>
          <w:szCs w:val="32"/>
          <w:vertAlign w:val="superscript"/>
          <w:lang w:val="fr-FR"/>
        </w:rPr>
        <w:t>’’</w:t>
      </w:r>
      <w:r w:rsidR="00934585" w:rsidRPr="007F7E56">
        <w:rPr>
          <w:rFonts w:asciiTheme="majorBidi" w:hAnsiTheme="majorBidi" w:cstheme="majorBidi"/>
          <w:color w:val="000000" w:themeColor="text1"/>
          <w:sz w:val="32"/>
          <w:szCs w:val="32"/>
          <w:vertAlign w:val="superscript"/>
          <w:lang w:val="fr-FR"/>
        </w:rPr>
        <w:t xml:space="preserve">  </w:t>
      </w:r>
      <w:r w:rsidRPr="007F7E56">
        <w:rPr>
          <w:rFonts w:asciiTheme="majorBidi" w:hAnsiTheme="majorBidi" w:cstheme="majorBidi"/>
          <w:color w:val="000000" w:themeColor="text1"/>
          <w:sz w:val="32"/>
          <w:szCs w:val="32"/>
          <w:lang w:val="fr-FR"/>
        </w:rPr>
        <w:t>7</w:t>
      </w:r>
    </w:p>
    <w:p w:rsidR="007C1E2A" w:rsidRPr="007F7E56" w:rsidRDefault="007C1E2A" w:rsidP="007C1E2A">
      <w:pPr>
        <w:autoSpaceDE w:val="0"/>
        <w:autoSpaceDN w:val="0"/>
        <w:adjustRightInd w:val="0"/>
        <w:spacing w:after="0" w:line="240" w:lineRule="auto"/>
        <w:jc w:val="both"/>
        <w:rPr>
          <w:rFonts w:asciiTheme="majorBidi" w:eastAsia="txsy" w:hAnsiTheme="majorBidi" w:cstheme="majorBidi"/>
          <w:color w:val="000000" w:themeColor="text1"/>
          <w:sz w:val="32"/>
          <w:szCs w:val="32"/>
          <w:lang w:val="fr-FR"/>
        </w:rPr>
      </w:pPr>
    </w:p>
    <w:p w:rsidR="003D7F9E" w:rsidRPr="007F7E56" w:rsidRDefault="003D7F9E" w:rsidP="007C1E2A">
      <w:pPr>
        <w:autoSpaceDE w:val="0"/>
        <w:autoSpaceDN w:val="0"/>
        <w:adjustRightInd w:val="0"/>
        <w:spacing w:after="0" w:line="240" w:lineRule="auto"/>
        <w:jc w:val="both"/>
        <w:rPr>
          <w:color w:val="000000" w:themeColor="text1"/>
          <w:sz w:val="32"/>
          <w:szCs w:val="32"/>
        </w:rPr>
      </w:pPr>
      <w:r w:rsidRPr="007F7E56">
        <w:rPr>
          <w:rFonts w:asciiTheme="majorBidi" w:hAnsiTheme="majorBidi" w:cstheme="majorBidi"/>
          <w:color w:val="000000" w:themeColor="text1"/>
          <w:sz w:val="32"/>
          <w:szCs w:val="32"/>
          <w:lang w:val="fr-FR"/>
        </w:rPr>
        <w:t>Lorsque l’on repère les coordonnées géographiques ou qu’on les reporte sur une</w:t>
      </w:r>
      <w:r w:rsidR="00F62807" w:rsidRPr="007F7E56">
        <w:rPr>
          <w:rFonts w:asciiTheme="majorBidi"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carte, il est fondamental de connaître le système géodésique utilisé. Il est en général</w:t>
      </w:r>
      <w:r w:rsidR="00F62807" w:rsidRPr="007F7E56">
        <w:rPr>
          <w:rFonts w:asciiTheme="majorBidi"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indiqué sur les cartes dans un cartouche ou en marge.</w:t>
      </w:r>
    </w:p>
    <w:p w:rsidR="003D7F9E" w:rsidRPr="007F7E56" w:rsidRDefault="003D7F9E">
      <w:pPr>
        <w:rPr>
          <w:color w:val="000000" w:themeColor="text1"/>
          <w:sz w:val="32"/>
          <w:szCs w:val="32"/>
        </w:rPr>
      </w:pPr>
    </w:p>
    <w:p w:rsidR="00AE0990" w:rsidRDefault="002D19F4" w:rsidP="009F35C3">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b/>
          <w:bCs/>
          <w:color w:val="000000" w:themeColor="text1"/>
          <w:sz w:val="32"/>
          <w:szCs w:val="32"/>
          <w:lang w:val="fr-FR"/>
        </w:rPr>
        <w:t xml:space="preserve">L’altitude </w:t>
      </w:r>
      <w:r w:rsidRPr="007F7E56">
        <w:rPr>
          <w:rFonts w:ascii="Times-Roman" w:hAnsi="Times-Roman" w:cs="Times-Roman"/>
          <w:color w:val="000000" w:themeColor="text1"/>
          <w:sz w:val="32"/>
          <w:szCs w:val="32"/>
          <w:lang w:val="fr-FR"/>
        </w:rPr>
        <w:t xml:space="preserve">d’un point est la distance suivant la direction de la ligne de force de la pesanteur entre le point et le géoïde. </w:t>
      </w:r>
    </w:p>
    <w:p w:rsidR="007F7E56" w:rsidRPr="007F7E56" w:rsidRDefault="007F7E56" w:rsidP="009F35C3">
      <w:pPr>
        <w:autoSpaceDE w:val="0"/>
        <w:autoSpaceDN w:val="0"/>
        <w:adjustRightInd w:val="0"/>
        <w:spacing w:after="0" w:line="240" w:lineRule="auto"/>
        <w:jc w:val="both"/>
        <w:rPr>
          <w:rFonts w:ascii="Times-Roman" w:hAnsi="Times-Roman" w:cs="Times-Roman"/>
          <w:color w:val="000000" w:themeColor="text1"/>
          <w:sz w:val="32"/>
          <w:szCs w:val="32"/>
          <w:lang w:val="fr-FR"/>
        </w:rPr>
      </w:pPr>
    </w:p>
    <w:p w:rsidR="00AE0990" w:rsidRPr="007F7E56" w:rsidRDefault="002D19F4" w:rsidP="009F35C3">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color w:val="000000" w:themeColor="text1"/>
          <w:sz w:val="32"/>
          <w:szCs w:val="32"/>
          <w:lang w:val="fr-FR"/>
        </w:rPr>
        <w:t xml:space="preserve">C’est cette quantité qui est utile dans la vie courante, par exemple pour déterminer le sens d’écoulement de l’eau ou pour ce qui concerne les activités des géomètres et topographes. </w:t>
      </w:r>
    </w:p>
    <w:p w:rsidR="00E443F7" w:rsidRPr="007F7E56" w:rsidRDefault="00E443F7" w:rsidP="009F35C3">
      <w:pPr>
        <w:autoSpaceDE w:val="0"/>
        <w:autoSpaceDN w:val="0"/>
        <w:adjustRightInd w:val="0"/>
        <w:spacing w:after="0" w:line="240" w:lineRule="auto"/>
        <w:jc w:val="both"/>
        <w:rPr>
          <w:rFonts w:ascii="Times-Roman" w:hAnsi="Times-Roman" w:cs="Times-Roman"/>
          <w:color w:val="000000" w:themeColor="text1"/>
          <w:sz w:val="32"/>
          <w:szCs w:val="32"/>
          <w:lang w:val="fr-FR"/>
        </w:rPr>
      </w:pPr>
    </w:p>
    <w:p w:rsidR="001E23DE" w:rsidRPr="007F7E56" w:rsidRDefault="00C467FD" w:rsidP="00DF4787">
      <w:pPr>
        <w:tabs>
          <w:tab w:val="left" w:pos="2595"/>
        </w:tabs>
        <w:jc w:val="both"/>
        <w:rPr>
          <w:color w:val="000000" w:themeColor="text1"/>
          <w:sz w:val="32"/>
          <w:szCs w:val="32"/>
        </w:rPr>
      </w:pPr>
      <w:r w:rsidRPr="007F7E56">
        <w:rPr>
          <w:rFonts w:ascii="Times-Roman" w:hAnsi="Times-Roman" w:cs="Times-Roman"/>
          <w:b/>
          <w:bCs/>
          <w:color w:val="000000" w:themeColor="text1"/>
          <w:sz w:val="32"/>
          <w:szCs w:val="32"/>
          <w:lang w:val="fr-FR"/>
        </w:rPr>
        <w:t>La hauteur ellipsoïdale</w:t>
      </w:r>
      <w:r w:rsidRPr="007F7E56">
        <w:rPr>
          <w:rFonts w:ascii="Times-Roman" w:hAnsi="Times-Roman" w:cs="Times-Roman"/>
          <w:color w:val="000000" w:themeColor="text1"/>
          <w:sz w:val="32"/>
          <w:szCs w:val="32"/>
          <w:lang w:val="fr-FR"/>
        </w:rPr>
        <w:t xml:space="preserve"> est la distance entre le point de mesure et l’ellipsoïde considéré.</w:t>
      </w:r>
      <w:r w:rsidR="003D7F9E" w:rsidRPr="007F7E56">
        <w:rPr>
          <w:color w:val="000000" w:themeColor="text1"/>
          <w:sz w:val="32"/>
          <w:szCs w:val="32"/>
        </w:rPr>
        <w:tab/>
      </w:r>
    </w:p>
    <w:p w:rsidR="00E443F7" w:rsidRDefault="00E443F7" w:rsidP="00DF4787">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b/>
          <w:bCs/>
          <w:color w:val="000000" w:themeColor="text1"/>
          <w:sz w:val="32"/>
          <w:szCs w:val="32"/>
          <w:lang w:val="fr-FR"/>
        </w:rPr>
        <w:t xml:space="preserve">Le </w:t>
      </w:r>
      <w:r w:rsidRPr="007F7E56">
        <w:rPr>
          <w:rFonts w:ascii="Times-Italic" w:hAnsi="Times-Italic" w:cs="Times-Italic"/>
          <w:b/>
          <w:bCs/>
          <w:i/>
          <w:iCs/>
          <w:color w:val="000000" w:themeColor="text1"/>
          <w:sz w:val="32"/>
          <w:szCs w:val="32"/>
          <w:lang w:val="fr-FR"/>
        </w:rPr>
        <w:t>géoïde</w:t>
      </w:r>
      <w:r w:rsidRPr="007F7E56">
        <w:rPr>
          <w:rFonts w:ascii="Times-Italic" w:hAnsi="Times-Italic" w:cs="Times-Italic"/>
          <w:i/>
          <w:iCs/>
          <w:color w:val="000000" w:themeColor="text1"/>
          <w:sz w:val="32"/>
          <w:szCs w:val="32"/>
          <w:lang w:val="fr-FR"/>
        </w:rPr>
        <w:t xml:space="preserve"> </w:t>
      </w:r>
      <w:r w:rsidRPr="007F7E56">
        <w:rPr>
          <w:rFonts w:ascii="Times-Roman" w:hAnsi="Times-Roman" w:cs="Times-Roman"/>
          <w:color w:val="000000" w:themeColor="text1"/>
          <w:sz w:val="32"/>
          <w:szCs w:val="32"/>
          <w:lang w:val="fr-FR"/>
        </w:rPr>
        <w:t>est une surface équipotentielle du champ de pesanteur de la Terre qui se confond avec le niveau moyen des océans au repos, et qui se prolonge sous la surface topographique des continents. C’est la surface de référence des altitudes (niveau 0). Il définit la forme de la Terre.</w:t>
      </w:r>
    </w:p>
    <w:p w:rsidR="007F7E56" w:rsidRPr="007F7E56" w:rsidRDefault="007F7E56" w:rsidP="00DF4787">
      <w:pPr>
        <w:autoSpaceDE w:val="0"/>
        <w:autoSpaceDN w:val="0"/>
        <w:adjustRightInd w:val="0"/>
        <w:spacing w:after="0" w:line="240" w:lineRule="auto"/>
        <w:jc w:val="both"/>
        <w:rPr>
          <w:rFonts w:ascii="Times-Roman" w:hAnsi="Times-Roman" w:cs="Times-Roman"/>
          <w:color w:val="000000" w:themeColor="text1"/>
          <w:sz w:val="32"/>
          <w:szCs w:val="32"/>
          <w:lang w:val="fr-FR"/>
        </w:rPr>
      </w:pPr>
    </w:p>
    <w:p w:rsidR="00E443F7" w:rsidRPr="007F7E56" w:rsidRDefault="00E443F7" w:rsidP="00DF4787">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b/>
          <w:bCs/>
          <w:color w:val="000000" w:themeColor="text1"/>
          <w:sz w:val="32"/>
          <w:szCs w:val="32"/>
          <w:lang w:val="fr-FR"/>
        </w:rPr>
        <w:t xml:space="preserve">L’ellipsoïde </w:t>
      </w:r>
      <w:r w:rsidRPr="007F7E56">
        <w:rPr>
          <w:rFonts w:ascii="Times-Italic" w:hAnsi="Times-Italic" w:cs="Times-Italic"/>
          <w:b/>
          <w:bCs/>
          <w:i/>
          <w:iCs/>
          <w:color w:val="000000" w:themeColor="text1"/>
          <w:sz w:val="32"/>
          <w:szCs w:val="32"/>
          <w:lang w:val="fr-FR"/>
        </w:rPr>
        <w:t>de référence</w:t>
      </w:r>
      <w:r w:rsidRPr="007F7E56">
        <w:rPr>
          <w:rFonts w:ascii="Times-Italic" w:hAnsi="Times-Italic" w:cs="Times-Italic"/>
          <w:i/>
          <w:iCs/>
          <w:color w:val="000000" w:themeColor="text1"/>
          <w:sz w:val="32"/>
          <w:szCs w:val="32"/>
          <w:lang w:val="fr-FR"/>
        </w:rPr>
        <w:t xml:space="preserve"> </w:t>
      </w:r>
      <w:r w:rsidRPr="007F7E56">
        <w:rPr>
          <w:rFonts w:ascii="Times-Roman" w:hAnsi="Times-Roman" w:cs="Times-Roman"/>
          <w:color w:val="000000" w:themeColor="text1"/>
          <w:sz w:val="32"/>
          <w:szCs w:val="32"/>
          <w:lang w:val="fr-FR"/>
        </w:rPr>
        <w:t>est un ellipsoïde de révolution qui se rapproche au mieux du géoïde. Il correspond à une équipotentielle du champ de pesanteur théorique de la Terre.</w:t>
      </w:r>
    </w:p>
    <w:p w:rsidR="00C43A17" w:rsidRPr="007F7E56" w:rsidRDefault="00C43A17" w:rsidP="00DF4787">
      <w:pPr>
        <w:autoSpaceDE w:val="0"/>
        <w:autoSpaceDN w:val="0"/>
        <w:adjustRightInd w:val="0"/>
        <w:spacing w:after="0" w:line="240" w:lineRule="auto"/>
        <w:jc w:val="both"/>
        <w:rPr>
          <w:rFonts w:ascii="Times-Roman" w:hAnsi="Times-Roman" w:cs="Times-Roman"/>
          <w:color w:val="000000" w:themeColor="text1"/>
          <w:sz w:val="32"/>
          <w:szCs w:val="32"/>
          <w:lang w:val="fr-FR"/>
        </w:rPr>
      </w:pPr>
    </w:p>
    <w:p w:rsidR="00993B1C" w:rsidRPr="007F7E56" w:rsidRDefault="00993B1C" w:rsidP="00DF4787">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b/>
          <w:bCs/>
          <w:color w:val="000000" w:themeColor="text1"/>
          <w:sz w:val="32"/>
          <w:szCs w:val="32"/>
          <w:lang w:val="fr-FR"/>
        </w:rPr>
        <w:t>Le géoïde</w:t>
      </w:r>
      <w:r w:rsidRPr="007F7E56">
        <w:rPr>
          <w:rFonts w:ascii="Times-Roman" w:hAnsi="Times-Roman" w:cs="Times-Roman"/>
          <w:color w:val="000000" w:themeColor="text1"/>
          <w:sz w:val="32"/>
          <w:szCs w:val="32"/>
          <w:lang w:val="fr-FR"/>
        </w:rPr>
        <w:t xml:space="preserve"> étant une surface équipotentielle,</w:t>
      </w:r>
    </w:p>
    <w:p w:rsidR="00054027" w:rsidRPr="007F7E56" w:rsidRDefault="00054027" w:rsidP="00DF4787">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b/>
          <w:bCs/>
          <w:color w:val="000000" w:themeColor="text1"/>
          <w:sz w:val="32"/>
          <w:szCs w:val="32"/>
          <w:lang w:val="fr-FR"/>
        </w:rPr>
        <w:t>Le géoïde</w:t>
      </w:r>
      <w:r w:rsidRPr="007F7E56">
        <w:rPr>
          <w:rFonts w:ascii="Times-Roman" w:hAnsi="Times-Roman" w:cs="Times-Roman"/>
          <w:color w:val="000000" w:themeColor="text1"/>
          <w:sz w:val="32"/>
          <w:szCs w:val="32"/>
          <w:lang w:val="fr-FR"/>
        </w:rPr>
        <w:t xml:space="preserve"> définit la forme de la Terre.</w:t>
      </w:r>
    </w:p>
    <w:p w:rsidR="00993B1C" w:rsidRPr="007F7E56" w:rsidRDefault="00A56D0B" w:rsidP="00DF4787">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color w:val="000000" w:themeColor="text1"/>
          <w:sz w:val="32"/>
          <w:szCs w:val="32"/>
          <w:lang w:val="fr-FR"/>
        </w:rPr>
        <w:t>Le</w:t>
      </w:r>
      <w:r w:rsidR="00993B1C" w:rsidRPr="007F7E56">
        <w:rPr>
          <w:rFonts w:ascii="Times-Roman" w:hAnsi="Times-Roman" w:cs="Times-Roman"/>
          <w:color w:val="000000" w:themeColor="text1"/>
          <w:sz w:val="32"/>
          <w:szCs w:val="32"/>
          <w:lang w:val="fr-FR"/>
        </w:rPr>
        <w:t xml:space="preserve"> potentiel de pesanteur y est constant.</w:t>
      </w:r>
    </w:p>
    <w:p w:rsidR="00993B1C" w:rsidRPr="007F7E56" w:rsidRDefault="00993B1C" w:rsidP="00DF4787">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color w:val="000000" w:themeColor="text1"/>
          <w:sz w:val="32"/>
          <w:szCs w:val="32"/>
          <w:lang w:val="fr-FR"/>
        </w:rPr>
        <w:t>Par contre la valeur de l’accélération de la pesanteur n’y est pas constante.</w:t>
      </w:r>
    </w:p>
    <w:p w:rsidR="00DF4787" w:rsidRPr="007F7E56" w:rsidRDefault="00DF4787" w:rsidP="00DF4787">
      <w:pPr>
        <w:autoSpaceDE w:val="0"/>
        <w:autoSpaceDN w:val="0"/>
        <w:adjustRightInd w:val="0"/>
        <w:spacing w:after="0" w:line="240" w:lineRule="auto"/>
        <w:jc w:val="both"/>
        <w:rPr>
          <w:color w:val="000000" w:themeColor="text1"/>
          <w:sz w:val="32"/>
          <w:szCs w:val="32"/>
        </w:rPr>
      </w:pPr>
    </w:p>
    <w:p w:rsidR="00C43A17" w:rsidRPr="007F7E56" w:rsidRDefault="00C43A17" w:rsidP="00DF4787">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color w:val="000000" w:themeColor="text1"/>
          <w:sz w:val="32"/>
          <w:szCs w:val="32"/>
          <w:lang w:val="fr-FR"/>
        </w:rPr>
        <w:t xml:space="preserve">C’est la forme qu’aurait une Terre entièrement recouverte d’eau. Si la Terre était immobile et homogène, </w:t>
      </w:r>
      <w:r w:rsidRPr="007F7E56">
        <w:rPr>
          <w:rFonts w:ascii="Times-Roman" w:hAnsi="Times-Roman" w:cs="Times-Roman"/>
          <w:b/>
          <w:bCs/>
          <w:color w:val="000000" w:themeColor="text1"/>
          <w:sz w:val="32"/>
          <w:szCs w:val="32"/>
          <w:lang w:val="fr-FR"/>
        </w:rPr>
        <w:t>le géoïde</w:t>
      </w:r>
      <w:r w:rsidRPr="007F7E56">
        <w:rPr>
          <w:rFonts w:ascii="Times-Roman" w:hAnsi="Times-Roman" w:cs="Times-Roman"/>
          <w:color w:val="000000" w:themeColor="text1"/>
          <w:sz w:val="32"/>
          <w:szCs w:val="32"/>
          <w:lang w:val="fr-FR"/>
        </w:rPr>
        <w:t xml:space="preserve"> serait une sphère. Si la </w:t>
      </w:r>
      <w:r w:rsidRPr="007F7E56">
        <w:rPr>
          <w:rFonts w:ascii="Times-Roman" w:hAnsi="Times-Roman" w:cs="Times-Roman"/>
          <w:color w:val="000000" w:themeColor="text1"/>
          <w:sz w:val="32"/>
          <w:szCs w:val="32"/>
          <w:lang w:val="fr-FR"/>
        </w:rPr>
        <w:lastRenderedPageBreak/>
        <w:t xml:space="preserve">Terre était en rotation et homogène, le géoïde serait un ellipsoïde de révolution. </w:t>
      </w:r>
    </w:p>
    <w:p w:rsidR="003D7F9E" w:rsidRPr="007F7E56" w:rsidRDefault="00C43A17" w:rsidP="00DF4787">
      <w:pPr>
        <w:autoSpaceDE w:val="0"/>
        <w:autoSpaceDN w:val="0"/>
        <w:adjustRightInd w:val="0"/>
        <w:spacing w:after="0" w:line="240" w:lineRule="auto"/>
        <w:jc w:val="both"/>
        <w:rPr>
          <w:rFonts w:ascii="Times-Italic" w:hAnsi="Times-Italic" w:cs="Times-Italic"/>
          <w:i/>
          <w:iCs/>
          <w:color w:val="000000" w:themeColor="text1"/>
          <w:sz w:val="32"/>
          <w:szCs w:val="32"/>
          <w:lang w:val="fr-FR"/>
        </w:rPr>
      </w:pPr>
      <w:r w:rsidRPr="007F7E56">
        <w:rPr>
          <w:rFonts w:ascii="Times-Roman" w:hAnsi="Times-Roman" w:cs="Times-Roman"/>
          <w:color w:val="000000" w:themeColor="text1"/>
          <w:sz w:val="32"/>
          <w:szCs w:val="32"/>
          <w:lang w:val="fr-FR"/>
        </w:rPr>
        <w:t xml:space="preserve">Dans la réalité </w:t>
      </w:r>
      <w:r w:rsidRPr="007F7E56">
        <w:rPr>
          <w:rFonts w:ascii="Times-Roman" w:hAnsi="Times-Roman" w:cs="Times-Roman"/>
          <w:b/>
          <w:bCs/>
          <w:color w:val="000000" w:themeColor="text1"/>
          <w:sz w:val="32"/>
          <w:szCs w:val="32"/>
          <w:lang w:val="fr-FR"/>
        </w:rPr>
        <w:t>le géoïde</w:t>
      </w:r>
      <w:r w:rsidRPr="007F7E56">
        <w:rPr>
          <w:rFonts w:ascii="Times-Roman" w:hAnsi="Times-Roman" w:cs="Times-Roman"/>
          <w:color w:val="000000" w:themeColor="text1"/>
          <w:sz w:val="32"/>
          <w:szCs w:val="32"/>
          <w:lang w:val="fr-FR"/>
        </w:rPr>
        <w:t xml:space="preserve"> a une forme indéterminée, contrôlée par la distribution des masses internes, que l’on peut appeler, en utilisant un néologisme parlant, un </w:t>
      </w:r>
      <w:r w:rsidRPr="007F7E56">
        <w:rPr>
          <w:rFonts w:ascii="Times-Italic" w:hAnsi="Times-Italic" w:cs="Times-Italic"/>
          <w:i/>
          <w:iCs/>
          <w:color w:val="000000" w:themeColor="text1"/>
          <w:sz w:val="32"/>
          <w:szCs w:val="32"/>
          <w:lang w:val="fr-FR"/>
        </w:rPr>
        <w:t>patatoïde.</w:t>
      </w:r>
    </w:p>
    <w:p w:rsidR="006C527B" w:rsidRPr="007F7E56" w:rsidRDefault="006C527B" w:rsidP="00DF4787">
      <w:pPr>
        <w:autoSpaceDE w:val="0"/>
        <w:autoSpaceDN w:val="0"/>
        <w:adjustRightInd w:val="0"/>
        <w:spacing w:after="0" w:line="240" w:lineRule="auto"/>
        <w:jc w:val="both"/>
        <w:rPr>
          <w:rFonts w:ascii="Times-Italic" w:hAnsi="Times-Italic" w:cs="Times-Italic"/>
          <w:i/>
          <w:iCs/>
          <w:color w:val="000000" w:themeColor="text1"/>
          <w:sz w:val="32"/>
          <w:szCs w:val="32"/>
          <w:lang w:val="fr-FR"/>
        </w:rPr>
      </w:pPr>
    </w:p>
    <w:p w:rsidR="006C527B" w:rsidRDefault="006C527B" w:rsidP="00A71459">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heme="majorBidi" w:hAnsiTheme="majorBidi" w:cstheme="majorBidi"/>
          <w:b/>
          <w:bCs/>
          <w:color w:val="000000" w:themeColor="text1"/>
          <w:sz w:val="32"/>
          <w:szCs w:val="32"/>
          <w:lang w:val="fr-FR"/>
        </w:rPr>
        <w:t>L’anomalie:</w:t>
      </w:r>
      <w:r w:rsidRPr="007F7E56">
        <w:rPr>
          <w:rFonts w:ascii="LucidaSans-Demi" w:hAnsi="LucidaSans-Demi" w:cs="LucidaSans-Demi"/>
          <w:color w:val="000000" w:themeColor="text1"/>
          <w:sz w:val="32"/>
          <w:szCs w:val="32"/>
          <w:lang w:val="fr-FR"/>
        </w:rPr>
        <w:t xml:space="preserve"> </w:t>
      </w:r>
      <w:r w:rsidRPr="007F7E56">
        <w:rPr>
          <w:rFonts w:ascii="Times-Roman" w:hAnsi="Times-Roman" w:cs="Times-Roman"/>
          <w:color w:val="000000" w:themeColor="text1"/>
          <w:sz w:val="32"/>
          <w:szCs w:val="32"/>
          <w:lang w:val="fr-FR"/>
        </w:rPr>
        <w:t>que l’on définit comme l’écart entre une valeur mesurée d’un certain paramètre en un point et la valeur théorique de ce même paramètre en ce point. Si ces deux valeurs sont égales, c’est que l’anomalie est nulle. Le calcul de la valeur théorique se fait à partir d’un modèle théorique.</w:t>
      </w:r>
    </w:p>
    <w:p w:rsidR="007F7E56" w:rsidRPr="007F7E56" w:rsidRDefault="007F7E56" w:rsidP="00A71459">
      <w:pPr>
        <w:autoSpaceDE w:val="0"/>
        <w:autoSpaceDN w:val="0"/>
        <w:adjustRightInd w:val="0"/>
        <w:spacing w:after="0" w:line="240" w:lineRule="auto"/>
        <w:jc w:val="both"/>
        <w:rPr>
          <w:color w:val="000000" w:themeColor="text1"/>
          <w:sz w:val="32"/>
          <w:szCs w:val="32"/>
        </w:rPr>
      </w:pPr>
    </w:p>
    <w:p w:rsidR="003C6CFA" w:rsidRPr="007F7E56" w:rsidRDefault="003C6CFA" w:rsidP="005C57EA">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color w:val="000000" w:themeColor="text1"/>
          <w:sz w:val="32"/>
          <w:szCs w:val="32"/>
          <w:lang w:val="fr-FR"/>
        </w:rPr>
        <w:t xml:space="preserve">Comme pour toutes les sciences physiques, la valeur de la mesure et la </w:t>
      </w:r>
      <w:r w:rsidRPr="007F7E56">
        <w:rPr>
          <w:rFonts w:ascii="Times-Roman" w:hAnsi="Times-Roman" w:cs="Times-Roman"/>
          <w:b/>
          <w:bCs/>
          <w:color w:val="000000" w:themeColor="text1"/>
          <w:sz w:val="32"/>
          <w:szCs w:val="32"/>
          <w:lang w:val="fr-FR"/>
        </w:rPr>
        <w:t>marge d’incertitude</w:t>
      </w:r>
      <w:r w:rsidRPr="007F7E56">
        <w:rPr>
          <w:rFonts w:ascii="Times-Roman" w:hAnsi="Times-Roman" w:cs="Times-Roman"/>
          <w:color w:val="000000" w:themeColor="text1"/>
          <w:sz w:val="32"/>
          <w:szCs w:val="32"/>
          <w:lang w:val="fr-FR"/>
        </w:rPr>
        <w:t xml:space="preserve"> qui lui est liée sont les éléments de base de toute étude géophysique. Une </w:t>
      </w:r>
      <w:r w:rsidRPr="007F7E56">
        <w:rPr>
          <w:rFonts w:ascii="Times-Roman" w:hAnsi="Times-Roman" w:cs="Times-Roman"/>
          <w:b/>
          <w:bCs/>
          <w:color w:val="000000" w:themeColor="text1"/>
          <w:sz w:val="32"/>
          <w:szCs w:val="32"/>
          <w:lang w:val="fr-FR"/>
        </w:rPr>
        <w:t>mesure</w:t>
      </w:r>
      <w:r w:rsidRPr="007F7E56">
        <w:rPr>
          <w:rFonts w:ascii="Times-Roman" w:hAnsi="Times-Roman" w:cs="Times-Roman"/>
          <w:color w:val="000000" w:themeColor="text1"/>
          <w:sz w:val="32"/>
          <w:szCs w:val="32"/>
          <w:lang w:val="fr-FR"/>
        </w:rPr>
        <w:t xml:space="preserve"> n’a d’intérêt que si l’on connaît la </w:t>
      </w:r>
      <w:r w:rsidRPr="007F7E56">
        <w:rPr>
          <w:rFonts w:ascii="Times-Roman" w:hAnsi="Times-Roman" w:cs="Times-Roman"/>
          <w:b/>
          <w:bCs/>
          <w:color w:val="000000" w:themeColor="text1"/>
          <w:sz w:val="32"/>
          <w:szCs w:val="32"/>
          <w:lang w:val="fr-FR"/>
        </w:rPr>
        <w:t>marge d’erreur</w:t>
      </w:r>
      <w:r w:rsidRPr="007F7E56">
        <w:rPr>
          <w:rFonts w:ascii="Times-Roman" w:hAnsi="Times-Roman" w:cs="Times-Roman"/>
          <w:color w:val="000000" w:themeColor="text1"/>
          <w:sz w:val="32"/>
          <w:szCs w:val="32"/>
          <w:lang w:val="fr-FR"/>
        </w:rPr>
        <w:t xml:space="preserve"> dans laquelle elle se situe. </w:t>
      </w:r>
    </w:p>
    <w:p w:rsidR="003C6CFA" w:rsidRPr="007F7E56" w:rsidRDefault="003C6CFA" w:rsidP="005C57EA">
      <w:pPr>
        <w:autoSpaceDE w:val="0"/>
        <w:autoSpaceDN w:val="0"/>
        <w:adjustRightInd w:val="0"/>
        <w:spacing w:after="0" w:line="240" w:lineRule="auto"/>
        <w:jc w:val="both"/>
        <w:rPr>
          <w:rFonts w:ascii="Times-Roman" w:hAnsi="Times-Roman" w:cs="Times-Roman"/>
          <w:color w:val="000000" w:themeColor="text1"/>
          <w:sz w:val="32"/>
          <w:szCs w:val="32"/>
          <w:lang w:val="fr-FR"/>
        </w:rPr>
      </w:pPr>
    </w:p>
    <w:p w:rsidR="003C6CFA" w:rsidRPr="007F7E56" w:rsidRDefault="003C6CFA" w:rsidP="005C57EA">
      <w:pPr>
        <w:autoSpaceDE w:val="0"/>
        <w:autoSpaceDN w:val="0"/>
        <w:adjustRightInd w:val="0"/>
        <w:spacing w:after="0" w:line="240" w:lineRule="auto"/>
        <w:jc w:val="both"/>
        <w:rPr>
          <w:rFonts w:ascii="Times-Roman" w:hAnsi="Times-Roman" w:cs="Times-Roman"/>
          <w:color w:val="000000" w:themeColor="text1"/>
          <w:sz w:val="32"/>
          <w:szCs w:val="32"/>
          <w:lang w:val="fr-FR"/>
        </w:rPr>
      </w:pPr>
      <w:r w:rsidRPr="007F7E56">
        <w:rPr>
          <w:rFonts w:ascii="Times-Roman" w:hAnsi="Times-Roman" w:cs="Times-Roman"/>
          <w:color w:val="000000" w:themeColor="text1"/>
          <w:sz w:val="32"/>
          <w:szCs w:val="32"/>
          <w:lang w:val="fr-FR"/>
        </w:rPr>
        <w:t xml:space="preserve">On appelle </w:t>
      </w:r>
      <w:r w:rsidRPr="007F7E56">
        <w:rPr>
          <w:rFonts w:ascii="Times-Italic" w:hAnsi="Times-Italic" w:cs="Times-Italic"/>
          <w:b/>
          <w:bCs/>
          <w:i/>
          <w:iCs/>
          <w:color w:val="000000" w:themeColor="text1"/>
          <w:sz w:val="32"/>
          <w:szCs w:val="32"/>
          <w:lang w:val="fr-FR"/>
        </w:rPr>
        <w:t>métrologie</w:t>
      </w:r>
      <w:r w:rsidRPr="007F7E56">
        <w:rPr>
          <w:rFonts w:ascii="Times-Italic" w:hAnsi="Times-Italic" w:cs="Times-Italic"/>
          <w:i/>
          <w:iCs/>
          <w:color w:val="000000" w:themeColor="text1"/>
          <w:sz w:val="32"/>
          <w:szCs w:val="32"/>
          <w:lang w:val="fr-FR"/>
        </w:rPr>
        <w:t xml:space="preserve"> </w:t>
      </w:r>
      <w:r w:rsidRPr="007F7E56">
        <w:rPr>
          <w:rFonts w:ascii="Times-Roman" w:hAnsi="Times-Roman" w:cs="Times-Roman"/>
          <w:color w:val="000000" w:themeColor="text1"/>
          <w:sz w:val="32"/>
          <w:szCs w:val="32"/>
          <w:lang w:val="fr-FR"/>
        </w:rPr>
        <w:t xml:space="preserve">la science qui porte sur </w:t>
      </w:r>
      <w:r w:rsidRPr="007F7E56">
        <w:rPr>
          <w:rFonts w:ascii="Times-Roman" w:hAnsi="Times-Roman" w:cs="Times-Roman"/>
          <w:b/>
          <w:bCs/>
          <w:color w:val="000000" w:themeColor="text1"/>
          <w:sz w:val="32"/>
          <w:szCs w:val="32"/>
          <w:lang w:val="fr-FR"/>
        </w:rPr>
        <w:t>la qualité de la mesure</w:t>
      </w:r>
      <w:r w:rsidRPr="007F7E56">
        <w:rPr>
          <w:rFonts w:ascii="Times-Roman" w:hAnsi="Times-Roman" w:cs="Times-Roman"/>
          <w:color w:val="000000" w:themeColor="text1"/>
          <w:sz w:val="32"/>
          <w:szCs w:val="32"/>
          <w:lang w:val="fr-FR"/>
        </w:rPr>
        <w:t>. En géophysique où l’on cherche toujours à extraire un signal qui est masqué par du bruit, cette science revêt une importance essentielle.</w:t>
      </w:r>
    </w:p>
    <w:p w:rsidR="003C6CFA" w:rsidRPr="007F7E56" w:rsidRDefault="003C6CFA" w:rsidP="005C57EA">
      <w:pPr>
        <w:autoSpaceDE w:val="0"/>
        <w:autoSpaceDN w:val="0"/>
        <w:adjustRightInd w:val="0"/>
        <w:spacing w:after="0" w:line="240" w:lineRule="auto"/>
        <w:jc w:val="both"/>
        <w:rPr>
          <w:rFonts w:ascii="Times-Roman" w:hAnsi="Times-Roman" w:cs="Times-Roman"/>
          <w:color w:val="000000" w:themeColor="text1"/>
          <w:sz w:val="32"/>
          <w:szCs w:val="32"/>
          <w:lang w:val="fr-FR"/>
        </w:rPr>
      </w:pPr>
    </w:p>
    <w:p w:rsidR="003C6CFA" w:rsidRPr="007F7E56" w:rsidRDefault="003C6CFA" w:rsidP="005C57EA">
      <w:pPr>
        <w:autoSpaceDE w:val="0"/>
        <w:autoSpaceDN w:val="0"/>
        <w:adjustRightInd w:val="0"/>
        <w:spacing w:after="0" w:line="240" w:lineRule="auto"/>
        <w:jc w:val="both"/>
        <w:rPr>
          <w:color w:val="000000" w:themeColor="text1"/>
          <w:sz w:val="32"/>
          <w:szCs w:val="32"/>
        </w:rPr>
      </w:pPr>
      <w:r w:rsidRPr="007F7E56">
        <w:rPr>
          <w:rFonts w:ascii="Times-Roman" w:hAnsi="Times-Roman" w:cs="Times-Roman"/>
          <w:color w:val="000000" w:themeColor="text1"/>
          <w:sz w:val="32"/>
          <w:szCs w:val="32"/>
          <w:lang w:val="fr-FR"/>
        </w:rPr>
        <w:t>En e</w:t>
      </w:r>
      <w:r w:rsidRPr="007F7E56">
        <w:rPr>
          <w:rFonts w:ascii="rtxr" w:eastAsia="rtxr" w:hAnsi="Times-Roman" w:cs="rtxr"/>
          <w:color w:val="000000" w:themeColor="text1"/>
          <w:sz w:val="32"/>
          <w:szCs w:val="32"/>
          <w:lang w:val="fr-FR"/>
        </w:rPr>
        <w:t>ff</w:t>
      </w:r>
      <w:r w:rsidRPr="007F7E56">
        <w:rPr>
          <w:rFonts w:ascii="Times-Roman" w:hAnsi="Times-Roman" w:cs="Times-Roman"/>
          <w:color w:val="000000" w:themeColor="text1"/>
          <w:sz w:val="32"/>
          <w:szCs w:val="32"/>
          <w:lang w:val="fr-FR"/>
        </w:rPr>
        <w:t xml:space="preserve">et, une </w:t>
      </w:r>
      <w:r w:rsidRPr="007F7E56">
        <w:rPr>
          <w:rFonts w:ascii="Times-Roman" w:hAnsi="Times-Roman" w:cs="Times-Roman"/>
          <w:b/>
          <w:bCs/>
          <w:color w:val="000000" w:themeColor="text1"/>
          <w:sz w:val="32"/>
          <w:szCs w:val="32"/>
          <w:lang w:val="fr-FR"/>
        </w:rPr>
        <w:t xml:space="preserve">mesure </w:t>
      </w:r>
      <w:r w:rsidRPr="007F7E56">
        <w:rPr>
          <w:rFonts w:ascii="Times-Roman" w:hAnsi="Times-Roman" w:cs="Times-Roman"/>
          <w:color w:val="000000" w:themeColor="text1"/>
          <w:sz w:val="32"/>
          <w:szCs w:val="32"/>
          <w:lang w:val="fr-FR"/>
        </w:rPr>
        <w:t xml:space="preserve">est toujours entachée </w:t>
      </w:r>
      <w:r w:rsidRPr="007F7E56">
        <w:rPr>
          <w:rFonts w:ascii="Times-Roman" w:hAnsi="Times-Roman" w:cs="Times-Roman"/>
          <w:b/>
          <w:bCs/>
          <w:color w:val="000000" w:themeColor="text1"/>
          <w:sz w:val="32"/>
          <w:szCs w:val="32"/>
          <w:lang w:val="fr-FR"/>
        </w:rPr>
        <w:t>d’erreurs</w:t>
      </w:r>
      <w:r w:rsidRPr="007F7E56">
        <w:rPr>
          <w:rFonts w:ascii="Times-Roman" w:hAnsi="Times-Roman" w:cs="Times-Roman"/>
          <w:color w:val="000000" w:themeColor="text1"/>
          <w:sz w:val="32"/>
          <w:szCs w:val="32"/>
          <w:lang w:val="fr-FR"/>
        </w:rPr>
        <w:t xml:space="preserve"> : erreurs dues à l’appareillage, à l’opérateur, aux autres techniques intervenant, par exemple, dans la réduction des mesures (positionnement, topographie), erreurs systématiques, erreurs aléatoires, erreurs d’échantillonnage, etc.</w:t>
      </w:r>
    </w:p>
    <w:p w:rsidR="0061615C" w:rsidRPr="007F7E56" w:rsidRDefault="0061615C" w:rsidP="0061615C">
      <w:pPr>
        <w:pStyle w:val="Default"/>
        <w:rPr>
          <w:color w:val="000000" w:themeColor="text1"/>
          <w:sz w:val="32"/>
          <w:szCs w:val="32"/>
        </w:rPr>
      </w:pPr>
    </w:p>
    <w:p w:rsidR="007F7E56" w:rsidRDefault="0061615C" w:rsidP="0061615C">
      <w:pPr>
        <w:pStyle w:val="Default"/>
        <w:jc w:val="both"/>
        <w:rPr>
          <w:rFonts w:asciiTheme="majorBidi" w:hAnsiTheme="majorBidi" w:cstheme="majorBidi"/>
          <w:color w:val="000000" w:themeColor="text1"/>
          <w:sz w:val="32"/>
          <w:szCs w:val="32"/>
        </w:rPr>
      </w:pPr>
      <w:r w:rsidRPr="007F7E56">
        <w:rPr>
          <w:rFonts w:asciiTheme="majorBidi" w:hAnsiTheme="majorBidi" w:cstheme="majorBidi"/>
          <w:color w:val="000000" w:themeColor="text1"/>
          <w:sz w:val="32"/>
          <w:szCs w:val="32"/>
        </w:rPr>
        <w:t xml:space="preserve">La </w:t>
      </w:r>
      <w:r w:rsidRPr="007F7E56">
        <w:rPr>
          <w:rFonts w:asciiTheme="majorBidi" w:hAnsiTheme="majorBidi" w:cstheme="majorBidi"/>
          <w:b/>
          <w:bCs/>
          <w:color w:val="000000" w:themeColor="text1"/>
          <w:sz w:val="32"/>
          <w:szCs w:val="32"/>
        </w:rPr>
        <w:t>gravimétrie</w:t>
      </w:r>
      <w:r w:rsidRPr="007F7E56">
        <w:rPr>
          <w:rFonts w:asciiTheme="majorBidi" w:hAnsiTheme="majorBidi" w:cstheme="majorBidi"/>
          <w:color w:val="000000" w:themeColor="text1"/>
          <w:sz w:val="32"/>
          <w:szCs w:val="32"/>
        </w:rPr>
        <w:t xml:space="preserve"> consiste à mesurer, étudier et analyser les variations dans l’espace et dans le temps du champ de pesanteur de la Terre et des autres corps du système solaire. </w:t>
      </w:r>
    </w:p>
    <w:p w:rsidR="007F7E56" w:rsidRDefault="007F7E56" w:rsidP="0061615C">
      <w:pPr>
        <w:pStyle w:val="Default"/>
        <w:jc w:val="both"/>
        <w:rPr>
          <w:rFonts w:asciiTheme="majorBidi" w:hAnsiTheme="majorBidi" w:cstheme="majorBidi"/>
          <w:color w:val="000000" w:themeColor="text1"/>
          <w:sz w:val="32"/>
          <w:szCs w:val="32"/>
        </w:rPr>
      </w:pPr>
    </w:p>
    <w:p w:rsidR="0061615C" w:rsidRPr="007F7E56" w:rsidRDefault="0061615C" w:rsidP="0061615C">
      <w:pPr>
        <w:pStyle w:val="Default"/>
        <w:jc w:val="both"/>
        <w:rPr>
          <w:rFonts w:asciiTheme="majorBidi" w:hAnsiTheme="majorBidi" w:cstheme="majorBidi"/>
          <w:color w:val="000000" w:themeColor="text1"/>
          <w:sz w:val="32"/>
          <w:szCs w:val="32"/>
        </w:rPr>
      </w:pPr>
      <w:r w:rsidRPr="007F7E56">
        <w:rPr>
          <w:rFonts w:asciiTheme="majorBidi" w:hAnsiTheme="majorBidi" w:cstheme="majorBidi"/>
          <w:color w:val="000000" w:themeColor="text1"/>
          <w:sz w:val="32"/>
          <w:szCs w:val="32"/>
        </w:rPr>
        <w:t xml:space="preserve">Elle est étroitement liée à la </w:t>
      </w:r>
      <w:r w:rsidRPr="007F7E56">
        <w:rPr>
          <w:rFonts w:asciiTheme="majorBidi" w:hAnsiTheme="majorBidi" w:cstheme="majorBidi"/>
          <w:b/>
          <w:bCs/>
          <w:color w:val="000000" w:themeColor="text1"/>
          <w:sz w:val="32"/>
          <w:szCs w:val="32"/>
        </w:rPr>
        <w:t>géodésie</w:t>
      </w:r>
      <w:r w:rsidRPr="007F7E56">
        <w:rPr>
          <w:rFonts w:asciiTheme="majorBidi" w:hAnsiTheme="majorBidi" w:cstheme="majorBidi"/>
          <w:color w:val="000000" w:themeColor="text1"/>
          <w:sz w:val="32"/>
          <w:szCs w:val="32"/>
        </w:rPr>
        <w:t>, qui a pour objet l’étude de la forme de la Terre et la mesure de ses dimensions.</w:t>
      </w:r>
    </w:p>
    <w:p w:rsidR="00DE32FA" w:rsidRPr="007F7E56" w:rsidRDefault="00DE32FA" w:rsidP="00DE32FA">
      <w:pPr>
        <w:pStyle w:val="Default"/>
        <w:rPr>
          <w:color w:val="000000" w:themeColor="text1"/>
          <w:sz w:val="32"/>
          <w:szCs w:val="32"/>
        </w:rPr>
      </w:pPr>
    </w:p>
    <w:p w:rsidR="00DE32FA" w:rsidRPr="007F7E56" w:rsidRDefault="00DE32FA" w:rsidP="00DE32FA">
      <w:pPr>
        <w:pStyle w:val="Default"/>
        <w:jc w:val="both"/>
        <w:rPr>
          <w:rFonts w:asciiTheme="majorBidi" w:hAnsiTheme="majorBidi" w:cstheme="majorBidi"/>
          <w:color w:val="000000" w:themeColor="text1"/>
          <w:sz w:val="32"/>
          <w:szCs w:val="32"/>
        </w:rPr>
      </w:pPr>
      <w:r w:rsidRPr="007F7E56">
        <w:rPr>
          <w:rFonts w:asciiTheme="majorBidi" w:hAnsiTheme="majorBidi" w:cstheme="majorBidi"/>
          <w:color w:val="000000" w:themeColor="text1"/>
          <w:sz w:val="32"/>
          <w:szCs w:val="32"/>
        </w:rPr>
        <w:t xml:space="preserve">La </w:t>
      </w:r>
      <w:r w:rsidRPr="007F7E56">
        <w:rPr>
          <w:rFonts w:asciiTheme="majorBidi" w:hAnsiTheme="majorBidi" w:cstheme="majorBidi"/>
          <w:b/>
          <w:bCs/>
          <w:color w:val="000000" w:themeColor="text1"/>
          <w:sz w:val="32"/>
          <w:szCs w:val="32"/>
        </w:rPr>
        <w:t>gravimétrie</w:t>
      </w:r>
      <w:r w:rsidRPr="007F7E56">
        <w:rPr>
          <w:rFonts w:asciiTheme="majorBidi" w:hAnsiTheme="majorBidi" w:cstheme="majorBidi"/>
          <w:color w:val="000000" w:themeColor="text1"/>
          <w:sz w:val="32"/>
          <w:szCs w:val="32"/>
        </w:rPr>
        <w:t xml:space="preserve"> est une des disciplines fondamentales de la géophysique. Son champ d’application couvre différents objectifs, parmi lesquels on peut citer:</w:t>
      </w:r>
    </w:p>
    <w:p w:rsidR="00B86DCF" w:rsidRPr="007F7E56" w:rsidRDefault="00B86DCF" w:rsidP="00B86DCF">
      <w:pPr>
        <w:pStyle w:val="Default"/>
        <w:rPr>
          <w:color w:val="000000" w:themeColor="text1"/>
          <w:sz w:val="32"/>
          <w:szCs w:val="32"/>
        </w:rPr>
      </w:pPr>
    </w:p>
    <w:p w:rsidR="007F7E56" w:rsidRDefault="00B86DCF" w:rsidP="00CD032B">
      <w:pPr>
        <w:pStyle w:val="Default"/>
        <w:jc w:val="both"/>
        <w:rPr>
          <w:rFonts w:asciiTheme="majorBidi" w:hAnsiTheme="majorBidi" w:cstheme="majorBidi"/>
          <w:color w:val="000000" w:themeColor="text1"/>
          <w:sz w:val="32"/>
          <w:szCs w:val="32"/>
        </w:rPr>
      </w:pPr>
      <w:r w:rsidRPr="007F7E56">
        <w:rPr>
          <w:rFonts w:asciiTheme="majorBidi" w:hAnsiTheme="majorBidi" w:cstheme="majorBidi"/>
          <w:color w:val="000000" w:themeColor="text1"/>
          <w:sz w:val="32"/>
          <w:szCs w:val="32"/>
        </w:rPr>
        <w:t xml:space="preserve">L’étude des variations temporelles de la pesanteur relève du domaine des marées terrestres, il s’agit des variations de la pesanteur dues principalement à l’action de la Lune et du Soleil sur le globe terrestre. </w:t>
      </w:r>
    </w:p>
    <w:p w:rsidR="007F7E56" w:rsidRDefault="007F7E56" w:rsidP="00CD032B">
      <w:pPr>
        <w:pStyle w:val="Default"/>
        <w:jc w:val="both"/>
        <w:rPr>
          <w:rFonts w:asciiTheme="majorBidi" w:hAnsiTheme="majorBidi" w:cstheme="majorBidi"/>
          <w:color w:val="000000" w:themeColor="text1"/>
          <w:sz w:val="32"/>
          <w:szCs w:val="32"/>
        </w:rPr>
      </w:pPr>
    </w:p>
    <w:p w:rsidR="00B86DCF" w:rsidRPr="007F7E56" w:rsidRDefault="00B86DCF" w:rsidP="00CD032B">
      <w:pPr>
        <w:pStyle w:val="Default"/>
        <w:jc w:val="both"/>
        <w:rPr>
          <w:rFonts w:asciiTheme="majorBidi" w:hAnsiTheme="majorBidi" w:cstheme="majorBidi"/>
          <w:color w:val="000000" w:themeColor="text1"/>
          <w:sz w:val="32"/>
          <w:szCs w:val="32"/>
        </w:rPr>
      </w:pPr>
      <w:r w:rsidRPr="007F7E56">
        <w:rPr>
          <w:rFonts w:asciiTheme="majorBidi" w:hAnsiTheme="majorBidi" w:cstheme="majorBidi"/>
          <w:color w:val="000000" w:themeColor="text1"/>
          <w:sz w:val="32"/>
          <w:szCs w:val="32"/>
        </w:rPr>
        <w:t>Depuis quelques années, on analyse également des variations temporelles de la pesanteur liées aux variations des masses dans le sous-sol (enveloppes fluides et autres) dans des études géodynamiques, hydrogéologiques ou volcanologiques...</w:t>
      </w:r>
    </w:p>
    <w:p w:rsidR="00E541EC" w:rsidRPr="00E541EC" w:rsidRDefault="00E541EC" w:rsidP="00E541EC">
      <w:pPr>
        <w:autoSpaceDE w:val="0"/>
        <w:autoSpaceDN w:val="0"/>
        <w:adjustRightInd w:val="0"/>
        <w:spacing w:after="0" w:line="240" w:lineRule="auto"/>
        <w:rPr>
          <w:rFonts w:ascii="DJMDND+ComicSansMS" w:hAnsi="DJMDND+ComicSansMS"/>
          <w:color w:val="000000" w:themeColor="text1"/>
          <w:sz w:val="32"/>
          <w:szCs w:val="32"/>
          <w:lang w:val="fr-FR"/>
        </w:rPr>
      </w:pPr>
    </w:p>
    <w:p w:rsidR="00993B1C" w:rsidRPr="007F7E56" w:rsidRDefault="00E541EC" w:rsidP="00E541EC">
      <w:pPr>
        <w:tabs>
          <w:tab w:val="left" w:pos="2595"/>
        </w:tabs>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t xml:space="preserve">Qu’est-ce que </w:t>
      </w:r>
      <w:r w:rsidRPr="007F7E56">
        <w:rPr>
          <w:rFonts w:asciiTheme="majorBidi" w:hAnsiTheme="majorBidi" w:cstheme="majorBidi"/>
          <w:b/>
          <w:bCs/>
          <w:color w:val="000000" w:themeColor="text1"/>
          <w:sz w:val="32"/>
          <w:szCs w:val="32"/>
          <w:lang w:val="fr-FR"/>
        </w:rPr>
        <w:t>la gravimétrie</w:t>
      </w:r>
      <w:r w:rsidRPr="007F7E56">
        <w:rPr>
          <w:rFonts w:asciiTheme="majorBidi" w:hAnsiTheme="majorBidi" w:cstheme="majorBidi"/>
          <w:color w:val="000000" w:themeColor="text1"/>
          <w:sz w:val="32"/>
          <w:szCs w:val="32"/>
          <w:lang w:val="fr-FR"/>
        </w:rPr>
        <w:t xml:space="preserve"> ?</w:t>
      </w:r>
    </w:p>
    <w:p w:rsidR="00E541EC" w:rsidRPr="007F7E56" w:rsidRDefault="00E541EC" w:rsidP="00563721">
      <w:pPr>
        <w:tabs>
          <w:tab w:val="left" w:pos="2595"/>
        </w:tabs>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t>C’est l’étude du champ de pesanteur terrestre</w:t>
      </w:r>
      <w:r w:rsidR="00563721" w:rsidRPr="007F7E56">
        <w:rPr>
          <w:rFonts w:asciiTheme="majorBidi" w:hAnsiTheme="majorBidi" w:cstheme="majorBidi"/>
          <w:color w:val="000000" w:themeColor="text1"/>
          <w:sz w:val="32"/>
          <w:szCs w:val="32"/>
          <w:lang w:val="fr-FR"/>
        </w:rPr>
        <w:t>.</w:t>
      </w:r>
    </w:p>
    <w:p w:rsidR="00651A8F" w:rsidRPr="007F7E56" w:rsidRDefault="00651A8F" w:rsidP="00563721">
      <w:pPr>
        <w:tabs>
          <w:tab w:val="left" w:pos="2595"/>
        </w:tabs>
        <w:spacing w:after="0" w:line="240" w:lineRule="auto"/>
        <w:jc w:val="both"/>
        <w:rPr>
          <w:rFonts w:asciiTheme="majorBidi" w:hAnsiTheme="majorBidi" w:cstheme="majorBidi"/>
          <w:color w:val="000000" w:themeColor="text1"/>
          <w:sz w:val="32"/>
          <w:szCs w:val="32"/>
          <w:lang w:val="fr-FR"/>
        </w:rPr>
      </w:pPr>
    </w:p>
    <w:p w:rsidR="00563721" w:rsidRPr="007F7E56" w:rsidRDefault="00563721" w:rsidP="00563721">
      <w:pPr>
        <w:pStyle w:val="Default"/>
        <w:rPr>
          <w:rFonts w:asciiTheme="majorBidi" w:hAnsiTheme="majorBidi" w:cstheme="majorBidi"/>
          <w:color w:val="000000" w:themeColor="text1"/>
          <w:sz w:val="32"/>
          <w:szCs w:val="32"/>
        </w:rPr>
      </w:pPr>
      <w:r w:rsidRPr="007F7E56">
        <w:rPr>
          <w:rFonts w:asciiTheme="majorBidi" w:hAnsiTheme="majorBidi" w:cstheme="majorBidi"/>
          <w:color w:val="000000" w:themeColor="text1"/>
          <w:sz w:val="32"/>
          <w:szCs w:val="32"/>
        </w:rPr>
        <w:t xml:space="preserve">Que mesure-t-on ? </w:t>
      </w:r>
    </w:p>
    <w:p w:rsidR="00563721" w:rsidRPr="007F7E56" w:rsidRDefault="00563721" w:rsidP="00563721">
      <w:pPr>
        <w:tabs>
          <w:tab w:val="left" w:pos="2595"/>
        </w:tabs>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t>On mesure g, l'accélération de la pesanteur ou gravité (g=9.81m/s2=980 gal)</w:t>
      </w:r>
    </w:p>
    <w:p w:rsidR="00651A8F" w:rsidRPr="007F7E56" w:rsidRDefault="00651A8F" w:rsidP="00563721">
      <w:pPr>
        <w:tabs>
          <w:tab w:val="left" w:pos="2595"/>
        </w:tabs>
        <w:spacing w:after="0" w:line="240" w:lineRule="auto"/>
        <w:jc w:val="both"/>
        <w:rPr>
          <w:rFonts w:asciiTheme="majorBidi" w:hAnsiTheme="majorBidi" w:cstheme="majorBidi"/>
          <w:color w:val="000000" w:themeColor="text1"/>
          <w:sz w:val="32"/>
          <w:szCs w:val="32"/>
          <w:lang w:val="fr-FR"/>
        </w:rPr>
      </w:pPr>
    </w:p>
    <w:p w:rsidR="00554614" w:rsidRPr="007F7E56" w:rsidRDefault="00554614" w:rsidP="00554614">
      <w:pPr>
        <w:tabs>
          <w:tab w:val="left" w:pos="2595"/>
        </w:tabs>
        <w:spacing w:after="0" w:line="240" w:lineRule="auto"/>
        <w:jc w:val="both"/>
        <w:rPr>
          <w:rFonts w:asciiTheme="majorBidi" w:hAnsiTheme="majorBidi" w:cstheme="majorBidi"/>
          <w:color w:val="000000" w:themeColor="text1"/>
          <w:sz w:val="32"/>
          <w:szCs w:val="32"/>
          <w:lang w:val="fr-FR"/>
        </w:rPr>
      </w:pPr>
      <w:r w:rsidRPr="007F7E56">
        <w:rPr>
          <w:rFonts w:asciiTheme="majorBidi" w:hAnsiTheme="majorBidi" w:cstheme="majorBidi"/>
          <w:color w:val="000000" w:themeColor="text1"/>
          <w:sz w:val="32"/>
          <w:szCs w:val="32"/>
          <w:lang w:val="fr-FR"/>
        </w:rPr>
        <w:t>Quelles sont ses applications ?</w:t>
      </w:r>
    </w:p>
    <w:p w:rsidR="007F7E56" w:rsidRDefault="007F7E56" w:rsidP="00554614">
      <w:pPr>
        <w:pStyle w:val="Default"/>
        <w:jc w:val="both"/>
        <w:rPr>
          <w:rFonts w:asciiTheme="majorBidi" w:hAnsiTheme="majorBidi" w:cstheme="majorBidi"/>
          <w:b/>
          <w:bCs/>
          <w:color w:val="000000" w:themeColor="text1"/>
          <w:sz w:val="32"/>
          <w:szCs w:val="32"/>
        </w:rPr>
      </w:pPr>
    </w:p>
    <w:p w:rsidR="007F7E56" w:rsidRPr="007F7E56" w:rsidRDefault="00FE16C8" w:rsidP="00554614">
      <w:pPr>
        <w:pStyle w:val="Default"/>
        <w:jc w:val="both"/>
        <w:rPr>
          <w:rFonts w:asciiTheme="majorBidi" w:hAnsiTheme="majorBidi" w:cstheme="majorBidi"/>
          <w:b/>
          <w:bCs/>
          <w:color w:val="000000" w:themeColor="text1"/>
          <w:sz w:val="32"/>
          <w:szCs w:val="32"/>
        </w:rPr>
      </w:pPr>
      <w:r w:rsidRPr="007F7E56">
        <w:rPr>
          <w:rFonts w:asciiTheme="majorBidi" w:hAnsiTheme="majorBidi" w:cstheme="majorBidi"/>
          <w:b/>
          <w:bCs/>
          <w:color w:val="000000" w:themeColor="text1"/>
          <w:sz w:val="32"/>
          <w:szCs w:val="32"/>
        </w:rPr>
        <w:t>Variations</w:t>
      </w:r>
      <w:r w:rsidR="00554614" w:rsidRPr="007F7E56">
        <w:rPr>
          <w:rFonts w:asciiTheme="majorBidi" w:hAnsiTheme="majorBidi" w:cstheme="majorBidi"/>
          <w:b/>
          <w:bCs/>
          <w:color w:val="000000" w:themeColor="text1"/>
          <w:sz w:val="32"/>
          <w:szCs w:val="32"/>
        </w:rPr>
        <w:t xml:space="preserve"> temporelles : </w:t>
      </w:r>
    </w:p>
    <w:p w:rsidR="007F7E56" w:rsidRDefault="00554614" w:rsidP="00554614">
      <w:pPr>
        <w:pStyle w:val="Default"/>
        <w:jc w:val="both"/>
        <w:rPr>
          <w:rFonts w:asciiTheme="majorBidi" w:hAnsiTheme="majorBidi" w:cstheme="majorBidi"/>
          <w:color w:val="000000" w:themeColor="text1"/>
          <w:sz w:val="32"/>
          <w:szCs w:val="32"/>
        </w:rPr>
      </w:pPr>
      <w:proofErr w:type="gramStart"/>
      <w:r w:rsidRPr="007F7E56">
        <w:rPr>
          <w:rFonts w:asciiTheme="majorBidi" w:hAnsiTheme="majorBidi" w:cstheme="majorBidi"/>
          <w:color w:val="000000" w:themeColor="text1"/>
          <w:sz w:val="32"/>
          <w:szCs w:val="32"/>
        </w:rPr>
        <w:t>ex</w:t>
      </w:r>
      <w:proofErr w:type="gramEnd"/>
      <w:r w:rsidRPr="007F7E56">
        <w:rPr>
          <w:rFonts w:asciiTheme="majorBidi" w:hAnsiTheme="majorBidi" w:cstheme="majorBidi"/>
          <w:color w:val="000000" w:themeColor="text1"/>
          <w:sz w:val="32"/>
          <w:szCs w:val="32"/>
        </w:rPr>
        <w:t xml:space="preserve">: 1-étude des marées terrestres </w:t>
      </w:r>
    </w:p>
    <w:p w:rsidR="007F7E56" w:rsidRPr="007F7E56" w:rsidRDefault="007F7E56" w:rsidP="00554614">
      <w:pPr>
        <w:pStyle w:val="Default"/>
        <w:jc w:val="both"/>
        <w:rPr>
          <w:rFonts w:asciiTheme="majorBidi" w:hAnsiTheme="majorBidi" w:cstheme="majorBidi"/>
          <w:color w:val="000000" w:themeColor="text1"/>
          <w:sz w:val="32"/>
          <w:szCs w:val="32"/>
        </w:rPr>
      </w:pPr>
    </w:p>
    <w:p w:rsidR="00554614" w:rsidRPr="007F7E56" w:rsidRDefault="00554614" w:rsidP="00554614">
      <w:pPr>
        <w:pStyle w:val="Default"/>
        <w:jc w:val="both"/>
        <w:rPr>
          <w:rFonts w:asciiTheme="majorBidi" w:hAnsiTheme="majorBidi" w:cstheme="majorBidi"/>
          <w:color w:val="000000" w:themeColor="text1"/>
          <w:sz w:val="32"/>
          <w:szCs w:val="32"/>
        </w:rPr>
      </w:pPr>
      <w:proofErr w:type="gramStart"/>
      <w:r w:rsidRPr="007F7E56">
        <w:rPr>
          <w:rFonts w:asciiTheme="majorBidi" w:hAnsiTheme="majorBidi" w:cstheme="majorBidi"/>
          <w:color w:val="000000" w:themeColor="text1"/>
          <w:sz w:val="32"/>
          <w:szCs w:val="32"/>
        </w:rPr>
        <w:t>et</w:t>
      </w:r>
      <w:proofErr w:type="gramEnd"/>
      <w:r w:rsidRPr="007F7E56">
        <w:rPr>
          <w:rFonts w:asciiTheme="majorBidi" w:hAnsiTheme="majorBidi" w:cstheme="majorBidi"/>
          <w:color w:val="000000" w:themeColor="text1"/>
          <w:sz w:val="32"/>
          <w:szCs w:val="32"/>
        </w:rPr>
        <w:t xml:space="preserve"> 2-volcanisme, monitoring de réservoir</w:t>
      </w:r>
    </w:p>
    <w:p w:rsidR="007F7E56" w:rsidRPr="007F7E56" w:rsidRDefault="007F7E56" w:rsidP="00554614">
      <w:pPr>
        <w:pStyle w:val="Default"/>
        <w:jc w:val="both"/>
        <w:rPr>
          <w:rFonts w:asciiTheme="majorBidi" w:hAnsiTheme="majorBidi" w:cstheme="majorBidi"/>
          <w:color w:val="000000" w:themeColor="text1"/>
          <w:sz w:val="32"/>
          <w:szCs w:val="32"/>
        </w:rPr>
      </w:pPr>
    </w:p>
    <w:p w:rsidR="007F7E56" w:rsidRPr="007F7E56" w:rsidRDefault="00FE16C8" w:rsidP="00940AE8">
      <w:pPr>
        <w:pStyle w:val="Default"/>
        <w:jc w:val="both"/>
        <w:rPr>
          <w:rFonts w:asciiTheme="majorBidi" w:hAnsiTheme="majorBidi" w:cstheme="majorBidi"/>
          <w:b/>
          <w:bCs/>
          <w:color w:val="000000" w:themeColor="text1"/>
          <w:sz w:val="32"/>
          <w:szCs w:val="32"/>
        </w:rPr>
      </w:pPr>
      <w:r w:rsidRPr="007F7E56">
        <w:rPr>
          <w:rFonts w:asciiTheme="majorBidi" w:hAnsiTheme="majorBidi" w:cstheme="majorBidi"/>
          <w:b/>
          <w:bCs/>
          <w:color w:val="000000" w:themeColor="text1"/>
          <w:sz w:val="32"/>
          <w:szCs w:val="32"/>
        </w:rPr>
        <w:t>Variations</w:t>
      </w:r>
      <w:r w:rsidR="00554614" w:rsidRPr="007F7E56">
        <w:rPr>
          <w:rFonts w:asciiTheme="majorBidi" w:hAnsiTheme="majorBidi" w:cstheme="majorBidi"/>
          <w:b/>
          <w:bCs/>
          <w:color w:val="000000" w:themeColor="text1"/>
          <w:sz w:val="32"/>
          <w:szCs w:val="32"/>
        </w:rPr>
        <w:t xml:space="preserve"> spatiales</w:t>
      </w:r>
      <w:r w:rsidR="00940AE8" w:rsidRPr="007F7E56">
        <w:rPr>
          <w:rFonts w:asciiTheme="majorBidi" w:hAnsiTheme="majorBidi" w:cstheme="majorBidi"/>
          <w:b/>
          <w:bCs/>
          <w:color w:val="000000" w:themeColor="text1"/>
          <w:sz w:val="32"/>
          <w:szCs w:val="32"/>
        </w:rPr>
        <w:t xml:space="preserve"> : </w:t>
      </w:r>
    </w:p>
    <w:p w:rsidR="00554614" w:rsidRDefault="00554614" w:rsidP="00940AE8">
      <w:pPr>
        <w:pStyle w:val="Default"/>
        <w:jc w:val="both"/>
        <w:rPr>
          <w:rFonts w:asciiTheme="majorBidi" w:hAnsiTheme="majorBidi" w:cstheme="majorBidi"/>
          <w:color w:val="000000" w:themeColor="text1"/>
          <w:sz w:val="32"/>
          <w:szCs w:val="32"/>
        </w:rPr>
      </w:pPr>
      <w:proofErr w:type="gramStart"/>
      <w:r w:rsidRPr="007F7E56">
        <w:rPr>
          <w:rFonts w:asciiTheme="majorBidi" w:hAnsiTheme="majorBidi" w:cstheme="majorBidi"/>
          <w:color w:val="000000" w:themeColor="text1"/>
          <w:sz w:val="32"/>
          <w:szCs w:val="32"/>
        </w:rPr>
        <w:t>ex</w:t>
      </w:r>
      <w:proofErr w:type="gramEnd"/>
      <w:r w:rsidRPr="007F7E56">
        <w:rPr>
          <w:rFonts w:asciiTheme="majorBidi" w:hAnsiTheme="majorBidi" w:cstheme="majorBidi"/>
          <w:color w:val="000000" w:themeColor="text1"/>
          <w:sz w:val="32"/>
          <w:szCs w:val="32"/>
        </w:rPr>
        <w:t>: 1-prospection / imagerie sous-sol</w:t>
      </w:r>
    </w:p>
    <w:p w:rsidR="007F7E56" w:rsidRPr="007F7E56" w:rsidRDefault="007F7E56" w:rsidP="00940AE8">
      <w:pPr>
        <w:pStyle w:val="Default"/>
        <w:jc w:val="both"/>
        <w:rPr>
          <w:rFonts w:asciiTheme="majorBidi" w:hAnsiTheme="majorBidi" w:cstheme="majorBidi"/>
          <w:color w:val="000000" w:themeColor="text1"/>
          <w:sz w:val="32"/>
          <w:szCs w:val="32"/>
        </w:rPr>
      </w:pPr>
    </w:p>
    <w:p w:rsidR="00554614" w:rsidRDefault="00554614" w:rsidP="00554614">
      <w:pPr>
        <w:pStyle w:val="Default"/>
        <w:jc w:val="both"/>
        <w:rPr>
          <w:rFonts w:asciiTheme="majorBidi" w:hAnsiTheme="majorBidi" w:cstheme="majorBidi"/>
          <w:color w:val="000000" w:themeColor="text1"/>
          <w:sz w:val="32"/>
          <w:szCs w:val="32"/>
        </w:rPr>
      </w:pPr>
      <w:r w:rsidRPr="007F7E56">
        <w:rPr>
          <w:rFonts w:asciiTheme="majorBidi" w:hAnsiTheme="majorBidi" w:cstheme="majorBidi"/>
          <w:color w:val="000000" w:themeColor="text1"/>
          <w:sz w:val="32"/>
          <w:szCs w:val="32"/>
        </w:rPr>
        <w:t>2-indirectement, contrainte pour modélisations (</w:t>
      </w:r>
      <w:r w:rsidRPr="007F7E56">
        <w:rPr>
          <w:rFonts w:asciiTheme="majorBidi" w:hAnsiTheme="majorBidi" w:cstheme="majorBidi"/>
          <w:b/>
          <w:bCs/>
          <w:color w:val="000000" w:themeColor="text1"/>
          <w:sz w:val="32"/>
          <w:szCs w:val="32"/>
        </w:rPr>
        <w:t>mécanique</w:t>
      </w:r>
      <w:r w:rsidRPr="007F7E56">
        <w:rPr>
          <w:rFonts w:asciiTheme="majorBidi" w:hAnsiTheme="majorBidi" w:cstheme="majorBidi"/>
          <w:color w:val="000000" w:themeColor="text1"/>
          <w:sz w:val="32"/>
          <w:szCs w:val="32"/>
        </w:rPr>
        <w:t>, thermo-pétrologie…)</w:t>
      </w:r>
    </w:p>
    <w:p w:rsidR="007F7E56" w:rsidRPr="007F7E56" w:rsidRDefault="007F7E56" w:rsidP="00554614">
      <w:pPr>
        <w:pStyle w:val="Default"/>
        <w:jc w:val="both"/>
        <w:rPr>
          <w:rFonts w:asciiTheme="majorBidi" w:hAnsiTheme="majorBidi" w:cstheme="majorBidi"/>
          <w:color w:val="000000" w:themeColor="text1"/>
          <w:sz w:val="32"/>
          <w:szCs w:val="32"/>
        </w:rPr>
      </w:pPr>
    </w:p>
    <w:p w:rsidR="00554614" w:rsidRPr="007F7E56" w:rsidRDefault="00554614" w:rsidP="00554614">
      <w:pPr>
        <w:pStyle w:val="Default"/>
        <w:jc w:val="both"/>
        <w:rPr>
          <w:rFonts w:asciiTheme="majorBidi" w:hAnsiTheme="majorBidi" w:cstheme="majorBidi"/>
          <w:color w:val="000000" w:themeColor="text1"/>
          <w:sz w:val="32"/>
          <w:szCs w:val="32"/>
        </w:rPr>
      </w:pPr>
      <w:r w:rsidRPr="007F7E56">
        <w:rPr>
          <w:rFonts w:asciiTheme="majorBidi" w:hAnsiTheme="majorBidi" w:cstheme="majorBidi"/>
          <w:color w:val="000000" w:themeColor="text1"/>
          <w:sz w:val="32"/>
          <w:szCs w:val="32"/>
        </w:rPr>
        <w:t>3-applications globales (forme de la Terre,</w:t>
      </w:r>
      <w:r w:rsidR="00FE16C8" w:rsidRPr="007F7E56">
        <w:rPr>
          <w:rFonts w:asciiTheme="majorBidi" w:hAnsiTheme="majorBidi" w:cstheme="majorBidi"/>
          <w:color w:val="000000" w:themeColor="text1"/>
          <w:sz w:val="32"/>
          <w:szCs w:val="32"/>
        </w:rPr>
        <w:t xml:space="preserve"> </w:t>
      </w:r>
      <w:r w:rsidRPr="007F7E56">
        <w:rPr>
          <w:rFonts w:asciiTheme="majorBidi" w:hAnsiTheme="majorBidi" w:cstheme="majorBidi"/>
          <w:color w:val="000000" w:themeColor="text1"/>
          <w:sz w:val="32"/>
          <w:szCs w:val="32"/>
        </w:rPr>
        <w:t xml:space="preserve">orbitographie, balistique…) </w:t>
      </w:r>
      <w:r w:rsidR="007F7E56" w:rsidRPr="007F7E56">
        <w:rPr>
          <w:rFonts w:asciiTheme="majorBidi" w:hAnsiTheme="majorBidi" w:cstheme="majorBidi"/>
          <w:color w:val="000000" w:themeColor="text1"/>
          <w:sz w:val="32"/>
          <w:szCs w:val="32"/>
        </w:rPr>
        <w:t>–</w:t>
      </w:r>
      <w:r w:rsidR="00FE16C8" w:rsidRPr="007F7E56">
        <w:rPr>
          <w:rFonts w:asciiTheme="majorBidi" w:hAnsiTheme="majorBidi" w:cstheme="majorBidi"/>
          <w:color w:val="000000" w:themeColor="text1"/>
          <w:sz w:val="32"/>
          <w:szCs w:val="32"/>
        </w:rPr>
        <w:t xml:space="preserve"> </w:t>
      </w:r>
      <w:r w:rsidRPr="007F7E56">
        <w:rPr>
          <w:rFonts w:asciiTheme="majorBidi" w:hAnsiTheme="majorBidi" w:cstheme="majorBidi"/>
          <w:color w:val="000000" w:themeColor="text1"/>
          <w:sz w:val="32"/>
          <w:szCs w:val="32"/>
        </w:rPr>
        <w:t>géodésie</w:t>
      </w:r>
    </w:p>
    <w:p w:rsidR="007F7E56" w:rsidRPr="007F7E56" w:rsidRDefault="007F7E56" w:rsidP="00554614">
      <w:pPr>
        <w:pStyle w:val="Default"/>
        <w:jc w:val="both"/>
        <w:rPr>
          <w:rFonts w:asciiTheme="majorBidi" w:hAnsiTheme="majorBidi" w:cstheme="majorBidi"/>
          <w:color w:val="000000" w:themeColor="text1"/>
          <w:sz w:val="32"/>
          <w:szCs w:val="32"/>
        </w:rPr>
      </w:pPr>
    </w:p>
    <w:p w:rsidR="00554614" w:rsidRPr="007F7E56" w:rsidRDefault="00FE16C8" w:rsidP="00554614">
      <w:pPr>
        <w:pStyle w:val="Default"/>
        <w:jc w:val="both"/>
        <w:rPr>
          <w:rFonts w:asciiTheme="majorBidi" w:hAnsiTheme="majorBidi" w:cstheme="majorBidi"/>
          <w:color w:val="000000" w:themeColor="text1"/>
          <w:sz w:val="32"/>
          <w:szCs w:val="32"/>
        </w:rPr>
      </w:pPr>
      <w:r w:rsidRPr="007F7E56">
        <w:rPr>
          <w:rFonts w:asciiTheme="majorBidi" w:hAnsiTheme="majorBidi" w:cstheme="majorBidi"/>
          <w:color w:val="000000" w:themeColor="text1"/>
          <w:sz w:val="32"/>
          <w:szCs w:val="32"/>
        </w:rPr>
        <w:t xml:space="preserve">Ses </w:t>
      </w:r>
      <w:r w:rsidRPr="007F7E56">
        <w:rPr>
          <w:rFonts w:asciiTheme="majorBidi" w:hAnsiTheme="majorBidi" w:cstheme="majorBidi"/>
          <w:b/>
          <w:bCs/>
          <w:color w:val="000000" w:themeColor="text1"/>
          <w:sz w:val="32"/>
          <w:szCs w:val="32"/>
        </w:rPr>
        <w:t>avantages</w:t>
      </w:r>
      <w:r w:rsidRPr="007F7E56">
        <w:rPr>
          <w:rFonts w:asciiTheme="majorBidi" w:hAnsiTheme="majorBidi" w:cstheme="majorBidi"/>
          <w:color w:val="000000" w:themeColor="text1"/>
          <w:sz w:val="32"/>
          <w:szCs w:val="32"/>
        </w:rPr>
        <w:t xml:space="preserve"> : non-destructifs</w:t>
      </w:r>
      <w:r w:rsidR="00554614" w:rsidRPr="007F7E56">
        <w:rPr>
          <w:rFonts w:asciiTheme="majorBidi" w:hAnsiTheme="majorBidi" w:cstheme="majorBidi"/>
          <w:color w:val="000000" w:themeColor="text1"/>
          <w:sz w:val="32"/>
          <w:szCs w:val="32"/>
        </w:rPr>
        <w:t xml:space="preserve"> -peu coûteux -multi-échelle</w:t>
      </w:r>
    </w:p>
    <w:p w:rsidR="007F7E56" w:rsidRPr="007F7E56" w:rsidRDefault="007F7E56" w:rsidP="00554614">
      <w:pPr>
        <w:pStyle w:val="Default"/>
        <w:jc w:val="both"/>
        <w:rPr>
          <w:rFonts w:asciiTheme="majorBidi" w:hAnsiTheme="majorBidi" w:cstheme="majorBidi"/>
          <w:color w:val="000000" w:themeColor="text1"/>
          <w:sz w:val="32"/>
          <w:szCs w:val="32"/>
        </w:rPr>
      </w:pPr>
    </w:p>
    <w:p w:rsidR="00554614" w:rsidRPr="007F7E56" w:rsidRDefault="00554614" w:rsidP="00554614">
      <w:pPr>
        <w:tabs>
          <w:tab w:val="left" w:pos="2595"/>
        </w:tabs>
        <w:spacing w:after="0" w:line="240" w:lineRule="auto"/>
        <w:jc w:val="both"/>
        <w:rPr>
          <w:rFonts w:asciiTheme="majorBidi" w:hAnsiTheme="majorBidi" w:cstheme="majorBidi"/>
          <w:color w:val="000000" w:themeColor="text1"/>
          <w:sz w:val="32"/>
          <w:szCs w:val="32"/>
        </w:rPr>
      </w:pPr>
      <w:r w:rsidRPr="007F7E56">
        <w:rPr>
          <w:rFonts w:asciiTheme="majorBidi" w:hAnsiTheme="majorBidi" w:cstheme="majorBidi"/>
          <w:color w:val="000000" w:themeColor="text1"/>
          <w:sz w:val="32"/>
          <w:szCs w:val="32"/>
          <w:lang w:val="fr-FR"/>
        </w:rPr>
        <w:t xml:space="preserve">Ses </w:t>
      </w:r>
      <w:r w:rsidRPr="007F7E56">
        <w:rPr>
          <w:rFonts w:asciiTheme="majorBidi" w:hAnsiTheme="majorBidi" w:cstheme="majorBidi"/>
          <w:b/>
          <w:bCs/>
          <w:color w:val="000000" w:themeColor="text1"/>
          <w:sz w:val="32"/>
          <w:szCs w:val="32"/>
          <w:lang w:val="fr-FR"/>
        </w:rPr>
        <w:t>inconvénients</w:t>
      </w:r>
      <w:r w:rsidRPr="007F7E56">
        <w:rPr>
          <w:rFonts w:asciiTheme="majorBidi" w:hAnsiTheme="majorBidi" w:cstheme="majorBidi"/>
          <w:color w:val="000000" w:themeColor="text1"/>
          <w:sz w:val="32"/>
          <w:szCs w:val="32"/>
          <w:lang w:val="fr-FR"/>
        </w:rPr>
        <w:t xml:space="preserve"> :</w:t>
      </w:r>
      <w:r w:rsidR="00FE16C8" w:rsidRPr="007F7E56">
        <w:rPr>
          <w:rFonts w:asciiTheme="majorBidi" w:hAnsiTheme="majorBidi" w:cstheme="majorBidi"/>
          <w:color w:val="000000" w:themeColor="text1"/>
          <w:sz w:val="32"/>
          <w:szCs w:val="32"/>
          <w:lang w:val="fr-FR"/>
        </w:rPr>
        <w:t xml:space="preserve"> </w:t>
      </w:r>
      <w:r w:rsidRPr="007F7E56">
        <w:rPr>
          <w:rFonts w:asciiTheme="majorBidi" w:hAnsiTheme="majorBidi" w:cstheme="majorBidi"/>
          <w:color w:val="000000" w:themeColor="text1"/>
          <w:sz w:val="32"/>
          <w:szCs w:val="32"/>
          <w:lang w:val="fr-FR"/>
        </w:rPr>
        <w:t>non-unicité des sources</w:t>
      </w:r>
    </w:p>
    <w:sectPr w:rsidR="00554614" w:rsidRPr="007F7E5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151" w:rsidRDefault="00385151" w:rsidP="00D214B2">
      <w:pPr>
        <w:spacing w:after="0" w:line="240" w:lineRule="auto"/>
      </w:pPr>
      <w:r>
        <w:separator/>
      </w:r>
    </w:p>
  </w:endnote>
  <w:endnote w:type="continuationSeparator" w:id="0">
    <w:p w:rsidR="00385151" w:rsidRDefault="00385151" w:rsidP="00D2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JKPAJ+Arial,BoldItalic">
    <w:altName w:val="Arial"/>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LucidaSans-Demi">
    <w:panose1 w:val="00000000000000000000"/>
    <w:charset w:val="00"/>
    <w:family w:val="swiss"/>
    <w:notTrueType/>
    <w:pitch w:val="default"/>
    <w:sig w:usb0="00000003" w:usb1="00000000" w:usb2="00000000" w:usb3="00000000" w:csb0="00000001" w:csb1="00000000"/>
  </w:font>
  <w:font w:name="txsy">
    <w:altName w:val="Arial Unicode MS"/>
    <w:panose1 w:val="00000000000000000000"/>
    <w:charset w:val="81"/>
    <w:family w:val="auto"/>
    <w:notTrueType/>
    <w:pitch w:val="default"/>
    <w:sig w:usb0="00000001" w:usb1="09060000" w:usb2="00000010" w:usb3="00000000" w:csb0="00080000" w:csb1="00000000"/>
  </w:font>
  <w:font w:name="rtxr">
    <w:altName w:val="MS Mincho"/>
    <w:panose1 w:val="00000000000000000000"/>
    <w:charset w:val="80"/>
    <w:family w:val="auto"/>
    <w:notTrueType/>
    <w:pitch w:val="default"/>
    <w:sig w:usb0="00000001" w:usb1="08070000" w:usb2="00000010" w:usb3="00000000" w:csb0="00020000" w:csb1="00000000"/>
  </w:font>
  <w:font w:name="Times-Italic">
    <w:panose1 w:val="00000000000000000000"/>
    <w:charset w:val="00"/>
    <w:family w:val="roman"/>
    <w:notTrueType/>
    <w:pitch w:val="default"/>
    <w:sig w:usb0="00000003" w:usb1="00000000" w:usb2="00000000" w:usb3="00000000" w:csb0="00000001" w:csb1="00000000"/>
  </w:font>
  <w:font w:name="DJMDND+ComicSansMS">
    <w:altName w:val="Comic Sans 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138181"/>
      <w:docPartObj>
        <w:docPartGallery w:val="Page Numbers (Bottom of Page)"/>
        <w:docPartUnique/>
      </w:docPartObj>
    </w:sdtPr>
    <w:sdtEndPr/>
    <w:sdtContent>
      <w:p w:rsidR="00F64F87" w:rsidRDefault="008D29FC">
        <w:pPr>
          <w:pStyle w:val="Pieddepage"/>
          <w:jc w:val="right"/>
        </w:pPr>
        <w:r>
          <w:fldChar w:fldCharType="begin"/>
        </w:r>
        <w:r>
          <w:instrText>PAGE   \* MERGEFORMAT</w:instrText>
        </w:r>
        <w:r>
          <w:fldChar w:fldCharType="separate"/>
        </w:r>
        <w:r w:rsidR="00732400" w:rsidRPr="00732400">
          <w:rPr>
            <w:noProof/>
            <w:lang w:val="fr-FR"/>
          </w:rPr>
          <w:t>1</w:t>
        </w:r>
        <w:r>
          <w:fldChar w:fldCharType="end"/>
        </w:r>
      </w:p>
      <w:p w:rsidR="008D29FC" w:rsidRDefault="00385151">
        <w:pPr>
          <w:pStyle w:val="Pieddepage"/>
          <w:jc w:val="right"/>
        </w:pPr>
      </w:p>
    </w:sdtContent>
  </w:sdt>
  <w:p w:rsidR="008D29FC" w:rsidRDefault="008D29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151" w:rsidRDefault="00385151" w:rsidP="00D214B2">
      <w:pPr>
        <w:spacing w:after="0" w:line="240" w:lineRule="auto"/>
      </w:pPr>
      <w:r>
        <w:separator/>
      </w:r>
    </w:p>
  </w:footnote>
  <w:footnote w:type="continuationSeparator" w:id="0">
    <w:p w:rsidR="00385151" w:rsidRDefault="00385151" w:rsidP="00D21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4B2" w:rsidRPr="00D214B2" w:rsidRDefault="00D214B2" w:rsidP="00732400">
    <w:pPr>
      <w:pStyle w:val="En-tte"/>
      <w:rPr>
        <w:sz w:val="24"/>
        <w:szCs w:val="24"/>
        <w:lang w:val="fr-FR"/>
      </w:rPr>
    </w:pPr>
    <w:r w:rsidRPr="00D214B2">
      <w:rPr>
        <w:sz w:val="24"/>
        <w:szCs w:val="24"/>
        <w:lang w:val="fr-FR"/>
      </w:rPr>
      <w:t xml:space="preserve">Géophysique Appliquée  </w:t>
    </w:r>
    <w:r w:rsidR="002C4DD6">
      <w:rPr>
        <w:sz w:val="24"/>
        <w:szCs w:val="24"/>
        <w:lang w:val="fr-FR"/>
      </w:rPr>
      <w:t>Méthodes</w:t>
    </w:r>
    <w:r w:rsidRPr="00D214B2">
      <w:rPr>
        <w:sz w:val="24"/>
        <w:szCs w:val="24"/>
        <w:lang w:val="fr-FR"/>
      </w:rPr>
      <w:t xml:space="preserve"> gravimétri</w:t>
    </w:r>
    <w:r w:rsidR="002C4DD6">
      <w:rPr>
        <w:sz w:val="24"/>
        <w:szCs w:val="24"/>
        <w:lang w:val="fr-FR"/>
      </w:rPr>
      <w:t>ques</w:t>
    </w:r>
    <w:r w:rsidRPr="00D214B2">
      <w:rPr>
        <w:sz w:val="24"/>
        <w:szCs w:val="24"/>
        <w:lang w:val="fr-FR"/>
      </w:rPr>
      <w:t xml:space="preserve"> et Micro</w:t>
    </w:r>
    <w:r w:rsidR="002C4DD6">
      <w:rPr>
        <w:sz w:val="24"/>
        <w:szCs w:val="24"/>
        <w:lang w:val="fr-FR"/>
      </w:rPr>
      <w:t>-</w:t>
    </w:r>
    <w:r w:rsidRPr="00D214B2">
      <w:rPr>
        <w:sz w:val="24"/>
        <w:szCs w:val="24"/>
        <w:lang w:val="fr-FR"/>
      </w:rPr>
      <w:t>gravimétri</w:t>
    </w:r>
    <w:r w:rsidR="002C4DD6">
      <w:rPr>
        <w:sz w:val="24"/>
        <w:szCs w:val="24"/>
        <w:lang w:val="fr-FR"/>
      </w:rPr>
      <w:t>qu</w:t>
    </w:r>
    <w:r w:rsidRPr="00D214B2">
      <w:rPr>
        <w:sz w:val="24"/>
        <w:szCs w:val="24"/>
        <w:lang w:val="fr-FR"/>
      </w:rPr>
      <w:t>e</w:t>
    </w:r>
    <w:r w:rsidR="002C4DD6">
      <w:rPr>
        <w:sz w:val="24"/>
        <w:szCs w:val="24"/>
        <w:lang w:val="fr-FR"/>
      </w:rPr>
      <w:t>s</w:t>
    </w:r>
    <w:r w:rsidRPr="00D214B2">
      <w:rPr>
        <w:sz w:val="24"/>
        <w:szCs w:val="24"/>
        <w:lang w:val="fr-FR"/>
      </w:rPr>
      <w:t xml:space="preserve">  Chapitre II</w:t>
    </w:r>
    <w:r w:rsidR="00732400">
      <w:rPr>
        <w:sz w:val="24"/>
        <w:szCs w:val="24"/>
        <w:lang w:val="fr-FR"/>
      </w:rPr>
      <w:t xml:space="preserve"> Par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B2"/>
    <w:rsid w:val="00054027"/>
    <w:rsid w:val="00056892"/>
    <w:rsid w:val="000E6974"/>
    <w:rsid w:val="001E23DE"/>
    <w:rsid w:val="00225429"/>
    <w:rsid w:val="002359F9"/>
    <w:rsid w:val="002B4796"/>
    <w:rsid w:val="002B7EC1"/>
    <w:rsid w:val="002C4DD6"/>
    <w:rsid w:val="002D19F4"/>
    <w:rsid w:val="003813F3"/>
    <w:rsid w:val="00385151"/>
    <w:rsid w:val="003C6CFA"/>
    <w:rsid w:val="003D7F9E"/>
    <w:rsid w:val="00554614"/>
    <w:rsid w:val="005553E5"/>
    <w:rsid w:val="00563721"/>
    <w:rsid w:val="005C57EA"/>
    <w:rsid w:val="0061615C"/>
    <w:rsid w:val="00641DE5"/>
    <w:rsid w:val="00644012"/>
    <w:rsid w:val="00651A8F"/>
    <w:rsid w:val="006C527B"/>
    <w:rsid w:val="006D0E76"/>
    <w:rsid w:val="006E6229"/>
    <w:rsid w:val="00727617"/>
    <w:rsid w:val="00732400"/>
    <w:rsid w:val="007C1E2A"/>
    <w:rsid w:val="007F7E56"/>
    <w:rsid w:val="008C381F"/>
    <w:rsid w:val="008D29FC"/>
    <w:rsid w:val="00934585"/>
    <w:rsid w:val="00940AE8"/>
    <w:rsid w:val="00993B1C"/>
    <w:rsid w:val="009E05FB"/>
    <w:rsid w:val="009F35C3"/>
    <w:rsid w:val="00A56D0B"/>
    <w:rsid w:val="00A71459"/>
    <w:rsid w:val="00A8724B"/>
    <w:rsid w:val="00AE0990"/>
    <w:rsid w:val="00B86DCF"/>
    <w:rsid w:val="00BA732D"/>
    <w:rsid w:val="00C43A17"/>
    <w:rsid w:val="00C467FD"/>
    <w:rsid w:val="00CC41C2"/>
    <w:rsid w:val="00CD032B"/>
    <w:rsid w:val="00D214B2"/>
    <w:rsid w:val="00DE32FA"/>
    <w:rsid w:val="00DF4787"/>
    <w:rsid w:val="00E26682"/>
    <w:rsid w:val="00E443F7"/>
    <w:rsid w:val="00E541EC"/>
    <w:rsid w:val="00F62807"/>
    <w:rsid w:val="00F64F87"/>
    <w:rsid w:val="00FA4F2E"/>
    <w:rsid w:val="00FE16C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rameclaire-Accent5">
    <w:name w:val="Light Shading Accent 5"/>
    <w:basedOn w:val="TableauNormal"/>
    <w:uiPriority w:val="60"/>
    <w:rsid w:val="006D0E76"/>
    <w:pPr>
      <w:spacing w:after="0" w:line="240" w:lineRule="auto"/>
    </w:pPr>
    <w:rPr>
      <w:rFonts w:asciiTheme="majorBidi" w:hAnsiTheme="majorBidi"/>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En-tte">
    <w:name w:val="header"/>
    <w:basedOn w:val="Normal"/>
    <w:link w:val="En-tteCar"/>
    <w:uiPriority w:val="99"/>
    <w:unhideWhenUsed/>
    <w:rsid w:val="00D214B2"/>
    <w:pPr>
      <w:tabs>
        <w:tab w:val="center" w:pos="4536"/>
        <w:tab w:val="right" w:pos="9072"/>
      </w:tabs>
      <w:spacing w:after="0" w:line="240" w:lineRule="auto"/>
    </w:pPr>
  </w:style>
  <w:style w:type="character" w:customStyle="1" w:styleId="En-tteCar">
    <w:name w:val="En-tête Car"/>
    <w:basedOn w:val="Policepardfaut"/>
    <w:link w:val="En-tte"/>
    <w:uiPriority w:val="99"/>
    <w:rsid w:val="00D214B2"/>
    <w:rPr>
      <w:lang w:val="en-GB"/>
    </w:rPr>
  </w:style>
  <w:style w:type="paragraph" w:styleId="Pieddepage">
    <w:name w:val="footer"/>
    <w:basedOn w:val="Normal"/>
    <w:link w:val="PieddepageCar"/>
    <w:uiPriority w:val="99"/>
    <w:unhideWhenUsed/>
    <w:rsid w:val="00D214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14B2"/>
    <w:rPr>
      <w:lang w:val="en-GB"/>
    </w:rPr>
  </w:style>
  <w:style w:type="paragraph" w:styleId="Textedebulles">
    <w:name w:val="Balloon Text"/>
    <w:basedOn w:val="Normal"/>
    <w:link w:val="TextedebullesCar"/>
    <w:uiPriority w:val="99"/>
    <w:semiHidden/>
    <w:unhideWhenUsed/>
    <w:rsid w:val="003D7F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7F9E"/>
    <w:rPr>
      <w:rFonts w:ascii="Tahoma" w:hAnsi="Tahoma" w:cs="Tahoma"/>
      <w:sz w:val="16"/>
      <w:szCs w:val="16"/>
      <w:lang w:val="en-GB"/>
    </w:rPr>
  </w:style>
  <w:style w:type="paragraph" w:customStyle="1" w:styleId="Default">
    <w:name w:val="Default"/>
    <w:rsid w:val="0061615C"/>
    <w:pPr>
      <w:autoSpaceDE w:val="0"/>
      <w:autoSpaceDN w:val="0"/>
      <w:adjustRightInd w:val="0"/>
      <w:spacing w:after="0" w:line="240" w:lineRule="auto"/>
    </w:pPr>
    <w:rPr>
      <w:rFonts w:ascii="DJKPAJ+Arial,BoldItalic" w:hAnsi="DJKPAJ+Arial,BoldItalic" w:cs="DJKPAJ+Arial,BoldItal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rameclaire-Accent5">
    <w:name w:val="Light Shading Accent 5"/>
    <w:basedOn w:val="TableauNormal"/>
    <w:uiPriority w:val="60"/>
    <w:rsid w:val="006D0E76"/>
    <w:pPr>
      <w:spacing w:after="0" w:line="240" w:lineRule="auto"/>
    </w:pPr>
    <w:rPr>
      <w:rFonts w:asciiTheme="majorBidi" w:hAnsiTheme="majorBidi"/>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En-tte">
    <w:name w:val="header"/>
    <w:basedOn w:val="Normal"/>
    <w:link w:val="En-tteCar"/>
    <w:uiPriority w:val="99"/>
    <w:unhideWhenUsed/>
    <w:rsid w:val="00D214B2"/>
    <w:pPr>
      <w:tabs>
        <w:tab w:val="center" w:pos="4536"/>
        <w:tab w:val="right" w:pos="9072"/>
      </w:tabs>
      <w:spacing w:after="0" w:line="240" w:lineRule="auto"/>
    </w:pPr>
  </w:style>
  <w:style w:type="character" w:customStyle="1" w:styleId="En-tteCar">
    <w:name w:val="En-tête Car"/>
    <w:basedOn w:val="Policepardfaut"/>
    <w:link w:val="En-tte"/>
    <w:uiPriority w:val="99"/>
    <w:rsid w:val="00D214B2"/>
    <w:rPr>
      <w:lang w:val="en-GB"/>
    </w:rPr>
  </w:style>
  <w:style w:type="paragraph" w:styleId="Pieddepage">
    <w:name w:val="footer"/>
    <w:basedOn w:val="Normal"/>
    <w:link w:val="PieddepageCar"/>
    <w:uiPriority w:val="99"/>
    <w:unhideWhenUsed/>
    <w:rsid w:val="00D214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14B2"/>
    <w:rPr>
      <w:lang w:val="en-GB"/>
    </w:rPr>
  </w:style>
  <w:style w:type="paragraph" w:styleId="Textedebulles">
    <w:name w:val="Balloon Text"/>
    <w:basedOn w:val="Normal"/>
    <w:link w:val="TextedebullesCar"/>
    <w:uiPriority w:val="99"/>
    <w:semiHidden/>
    <w:unhideWhenUsed/>
    <w:rsid w:val="003D7F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7F9E"/>
    <w:rPr>
      <w:rFonts w:ascii="Tahoma" w:hAnsi="Tahoma" w:cs="Tahoma"/>
      <w:sz w:val="16"/>
      <w:szCs w:val="16"/>
      <w:lang w:val="en-GB"/>
    </w:rPr>
  </w:style>
  <w:style w:type="paragraph" w:customStyle="1" w:styleId="Default">
    <w:name w:val="Default"/>
    <w:rsid w:val="0061615C"/>
    <w:pPr>
      <w:autoSpaceDE w:val="0"/>
      <w:autoSpaceDN w:val="0"/>
      <w:adjustRightInd w:val="0"/>
      <w:spacing w:after="0" w:line="240" w:lineRule="auto"/>
    </w:pPr>
    <w:rPr>
      <w:rFonts w:ascii="DJKPAJ+Arial,BoldItalic" w:hAnsi="DJKPAJ+Arial,BoldItalic" w:cs="DJKPAJ+Arial,BoldItal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1E163-2A44-4B89-8603-BE349EDF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844</Words>
  <Characters>4645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cp:lastPrinted>2020-03-01T20:19:00Z</cp:lastPrinted>
  <dcterms:created xsi:type="dcterms:W3CDTF">2020-03-01T18:11:00Z</dcterms:created>
  <dcterms:modified xsi:type="dcterms:W3CDTF">2020-04-14T11:03:00Z</dcterms:modified>
</cp:coreProperties>
</file>