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637" w:rsidRPr="00CC644A" w:rsidRDefault="00827637" w:rsidP="002155B1">
      <w:pPr>
        <w:spacing w:after="0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              </w:t>
      </w:r>
    </w:p>
    <w:p w:rsidR="00827637" w:rsidRDefault="00827637" w:rsidP="002155B1">
      <w:pPr>
        <w:tabs>
          <w:tab w:val="left" w:pos="3835"/>
        </w:tabs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</w:pPr>
      <w:r w:rsidRPr="00CF6A8F">
        <w:rPr>
          <w:rFonts w:ascii="Sakkal Majalla" w:hAnsi="Sakkal Majalla" w:cs="Sakkal Majalla" w:hint="cs"/>
          <w:b/>
          <w:bCs/>
          <w:color w:val="002060"/>
          <w:sz w:val="32"/>
          <w:szCs w:val="32"/>
          <w:u w:val="single"/>
          <w:rtl/>
          <w:lang w:bidi="ar-DZ"/>
        </w:rPr>
        <w:t>التقييم</w:t>
      </w:r>
      <w:r w:rsidRPr="00CC644A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  <w:lang w:bidi="ar-DZ"/>
        </w:rPr>
        <w:t>:</w:t>
      </w:r>
      <w:r w:rsidRPr="00CC644A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 قيم الشئ تقييما أي قدر قيمته.</w:t>
      </w:r>
    </w:p>
    <w:p w:rsidR="00827637" w:rsidRDefault="00827637" w:rsidP="002155B1">
      <w:pPr>
        <w:tabs>
          <w:tab w:val="left" w:pos="3835"/>
        </w:tabs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</w:pPr>
      <w:r w:rsidRPr="0099176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>قوم:</w:t>
      </w:r>
      <w:r w:rsidRPr="00CC644A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 القيمة ثمن الشئ بالتقويم، ويقال كم قامت ناقتك أي كم بلغت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.</w:t>
      </w:r>
    </w:p>
    <w:p w:rsidR="00827637" w:rsidRDefault="00827637" w:rsidP="002155B1">
      <w:pPr>
        <w:tabs>
          <w:tab w:val="left" w:pos="3835"/>
        </w:tabs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</w:pPr>
      <w:r w:rsidRPr="0099176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>الاستقامة:</w:t>
      </w:r>
      <w:r w:rsidRPr="00CC644A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 التقويم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. </w:t>
      </w:r>
      <w:r w:rsidRPr="00CC644A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استقمت المتاع أي قومته.</w:t>
      </w:r>
    </w:p>
    <w:p w:rsidR="00827637" w:rsidRDefault="00827637" w:rsidP="002155B1">
      <w:pP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ab/>
      </w:r>
      <w:r w:rsidRPr="00CC644A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نلاحظ أن كلمة تقويم مرادفة لكلمة تقييم على حد تعبير ابن منظور.</w:t>
      </w:r>
    </w:p>
    <w:p w:rsidR="00827637" w:rsidRDefault="00827637" w:rsidP="002155B1">
      <w:pPr>
        <w:jc w:val="both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</w:pPr>
      <w:r w:rsidRPr="00CF6A8F">
        <w:rPr>
          <w:rFonts w:ascii="Sakkal Majalla" w:hAnsi="Sakkal Majalla" w:cs="Sakkal Majalla" w:hint="cs"/>
          <w:b/>
          <w:bCs/>
          <w:color w:val="002060"/>
          <w:sz w:val="32"/>
          <w:szCs w:val="32"/>
          <w:u w:val="single"/>
          <w:rtl/>
          <w:lang w:bidi="ar-DZ"/>
        </w:rPr>
        <w:t>تقييم مواقع الويب</w:t>
      </w:r>
      <w:r w:rsidRPr="00991766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  <w:lang w:bidi="ar-DZ"/>
        </w:rPr>
        <w:t>:</w:t>
      </w:r>
      <w:r w:rsidRPr="00CC644A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 هي عملية تسمح بمعرفة أداء وكفاءة الموقع وتحديد نقاط الضعف والخلل فيه بقصد التطوير، وعملية التقييم عملية شاملة تتناول نواحي متعددة من الش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يء</w:t>
      </w:r>
      <w:r w:rsidRPr="00CC644A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 المقيم، وهناك نوعان من التقييم:</w:t>
      </w:r>
    </w:p>
    <w:p w:rsidR="00827637" w:rsidRDefault="00827637" w:rsidP="002155B1">
      <w:pPr>
        <w:jc w:val="both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</w:pPr>
      <w:r w:rsidRPr="0099176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>- ذاتي:</w:t>
      </w:r>
      <w:r w:rsidRPr="00CC644A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 يعتمد على مقاييس ذاتية كالخبرة والتجربة،.. وغالبا 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ما </w:t>
      </w:r>
      <w:r w:rsidRPr="00CC644A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يقوم به الشخص منفردا مع فقدان الموضوعية.</w:t>
      </w:r>
    </w:p>
    <w:p w:rsidR="00827637" w:rsidRDefault="00827637" w:rsidP="002155B1">
      <w:pPr>
        <w:jc w:val="both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</w:pPr>
      <w:r w:rsidRPr="0099176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>- موضوعي:</w:t>
      </w:r>
      <w:r w:rsidRPr="00CC644A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 يعتمد على مقاييس ومعايير موضوعية في التقييم، ويمكن أن يقوم به الشخص منفردا أو مجموعة من الأشخاص أو مؤسسة،.. مع مراعاة الموضوعية.</w:t>
      </w:r>
    </w:p>
    <w:p w:rsidR="00827637" w:rsidRDefault="00827637" w:rsidP="002155B1">
      <w:pP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</w:pPr>
      <w:r w:rsidRPr="00CF6A8F">
        <w:rPr>
          <w:rFonts w:ascii="Sakkal Majalla" w:hAnsi="Sakkal Majalla" w:cs="Sakkal Majalla" w:hint="cs"/>
          <w:b/>
          <w:bCs/>
          <w:color w:val="002060"/>
          <w:sz w:val="32"/>
          <w:szCs w:val="32"/>
          <w:u w:val="single"/>
          <w:rtl/>
          <w:lang w:bidi="ar-DZ"/>
        </w:rPr>
        <w:t>المعايير</w:t>
      </w:r>
      <w:r w:rsidRPr="00991766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  <w:lang w:bidi="ar-DZ"/>
        </w:rPr>
        <w:t>:</w:t>
      </w:r>
      <w:r w:rsidRPr="00CC644A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 خاصية أو مبدأ يسمح بتمييز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CC644A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ش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يء</w:t>
      </w:r>
      <w:r w:rsidRPr="00CC644A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 عن آخر، أو إصدار حكم أو تقدير عنه.</w:t>
      </w:r>
    </w:p>
    <w:p w:rsidR="00827637" w:rsidRDefault="00827637" w:rsidP="002155B1">
      <w:pPr>
        <w:jc w:val="both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</w:pPr>
      <w:r w:rsidRPr="00CF6A8F">
        <w:rPr>
          <w:rFonts w:ascii="Sakkal Majalla" w:hAnsi="Sakkal Majalla" w:cs="Sakkal Majalla"/>
          <w:b/>
          <w:bCs/>
          <w:color w:val="002060"/>
          <w:sz w:val="32"/>
          <w:szCs w:val="32"/>
          <w:u w:val="single"/>
          <w:rtl/>
          <w:lang w:bidi="ar-DZ"/>
        </w:rPr>
        <w:t>الدراسات</w:t>
      </w:r>
      <w:r w:rsidRPr="00CF6A8F">
        <w:rPr>
          <w:rFonts w:ascii="Sakkal Majalla" w:hAnsi="Sakkal Majalla" w:cs="Sakkal Majalla"/>
          <w:b/>
          <w:bCs/>
          <w:color w:val="002060"/>
          <w:sz w:val="32"/>
          <w:szCs w:val="32"/>
          <w:u w:val="single"/>
          <w:lang w:bidi="ar-DZ"/>
        </w:rPr>
        <w:t xml:space="preserve"> </w:t>
      </w:r>
      <w:r w:rsidRPr="00CF6A8F">
        <w:rPr>
          <w:rFonts w:ascii="Sakkal Majalla" w:hAnsi="Sakkal Majalla" w:cs="Sakkal Majalla"/>
          <w:b/>
          <w:bCs/>
          <w:color w:val="002060"/>
          <w:sz w:val="32"/>
          <w:szCs w:val="32"/>
          <w:u w:val="single"/>
          <w:rtl/>
          <w:lang w:bidi="ar-DZ"/>
        </w:rPr>
        <w:t>الب</w:t>
      </w:r>
      <w:r w:rsidRPr="00CF6A8F">
        <w:rPr>
          <w:rFonts w:ascii="Sakkal Majalla" w:hAnsi="Sakkal Majalla" w:cs="Sakkal Majalla" w:hint="cs"/>
          <w:b/>
          <w:bCs/>
          <w:color w:val="002060"/>
          <w:sz w:val="32"/>
          <w:szCs w:val="32"/>
          <w:u w:val="single"/>
          <w:rtl/>
          <w:lang w:bidi="ar-DZ"/>
        </w:rPr>
        <w:t>ي</w:t>
      </w:r>
      <w:r w:rsidRPr="00CF6A8F">
        <w:rPr>
          <w:rFonts w:ascii="Sakkal Majalla" w:hAnsi="Sakkal Majalla" w:cs="Sakkal Majalla"/>
          <w:b/>
          <w:bCs/>
          <w:color w:val="002060"/>
          <w:sz w:val="32"/>
          <w:szCs w:val="32"/>
          <w:u w:val="single"/>
          <w:rtl/>
          <w:lang w:bidi="ar-DZ"/>
        </w:rPr>
        <w:t>بليومترية</w:t>
      </w:r>
      <w:r w:rsidRPr="004B22E2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  <w:lang w:bidi="ar-DZ"/>
        </w:rPr>
        <w:t xml:space="preserve"> </w:t>
      </w:r>
      <w:r w:rsidRPr="004B22E2">
        <w:rPr>
          <w:rFonts w:ascii="Sakkal Majalla" w:hAnsi="Sakkal Majalla" w:cs="Sakkal Majalla"/>
          <w:sz w:val="32"/>
          <w:szCs w:val="32"/>
          <w:rtl/>
        </w:rPr>
        <w:t xml:space="preserve">استخدام الطرق الرياضية والأساليب الإحصائية في تحليل </w:t>
      </w:r>
      <w:r w:rsidRPr="004B22E2">
        <w:rPr>
          <w:rFonts w:ascii="Sakkal Majalla" w:hAnsi="Sakkal Majalla" w:cs="Sakkal Majalla" w:hint="cs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sz w:val="32"/>
          <w:szCs w:val="32"/>
          <w:rtl/>
        </w:rPr>
        <w:t>إ</w:t>
      </w:r>
      <w:r w:rsidRPr="004B22E2">
        <w:rPr>
          <w:rFonts w:ascii="Sakkal Majalla" w:hAnsi="Sakkal Majalla" w:cs="Sakkal Majalla" w:hint="cs"/>
          <w:sz w:val="32"/>
          <w:szCs w:val="32"/>
          <w:rtl/>
        </w:rPr>
        <w:t>نتاج</w:t>
      </w:r>
      <w:r w:rsidRPr="004B22E2">
        <w:rPr>
          <w:rFonts w:ascii="Sakkal Majalla" w:hAnsi="Sakkal Majalla" w:cs="Sakkal Majalla"/>
          <w:sz w:val="32"/>
          <w:szCs w:val="32"/>
          <w:rtl/>
        </w:rPr>
        <w:t xml:space="preserve"> الفكري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و</w:t>
      </w:r>
      <w:r w:rsidRPr="00D22E71">
        <w:rPr>
          <w:rFonts w:ascii="Sakkal Majalla" w:eastAsia="Times New Roman" w:hAnsi="Sakkal Majalla" w:cs="Sakkal Majalla" w:hint="cs"/>
          <w:sz w:val="32"/>
          <w:szCs w:val="32"/>
          <w:rtl/>
        </w:rPr>
        <w:t>إلقاء الضوء على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4B22E2">
        <w:rPr>
          <w:rFonts w:ascii="Sakkal Majalla" w:hAnsi="Sakkal Majalla" w:cs="Sakkal Majalla"/>
          <w:sz w:val="32"/>
          <w:szCs w:val="32"/>
          <w:rtl/>
        </w:rPr>
        <w:t>طبيعة مسار التطور الذي سار فيه أي موضوع من موضوعات ال</w:t>
      </w:r>
      <w:r>
        <w:rPr>
          <w:rFonts w:ascii="Sakkal Majalla" w:hAnsi="Sakkal Majalla" w:cs="Sakkal Majalla" w:hint="cs"/>
          <w:sz w:val="32"/>
          <w:szCs w:val="32"/>
          <w:rtl/>
        </w:rPr>
        <w:t>إ</w:t>
      </w:r>
      <w:r w:rsidRPr="004B22E2">
        <w:rPr>
          <w:rFonts w:ascii="Sakkal Majalla" w:hAnsi="Sakkal Majalla" w:cs="Sakkal Majalla"/>
          <w:sz w:val="32"/>
          <w:szCs w:val="32"/>
          <w:rtl/>
        </w:rPr>
        <w:t>نتاج الفكري المتخصص أو فرع من فروعه.</w:t>
      </w:r>
    </w:p>
    <w:p w:rsidR="00827637" w:rsidRPr="00624A79" w:rsidRDefault="00827637" w:rsidP="002155B1">
      <w:pPr>
        <w:tabs>
          <w:tab w:val="right" w:pos="360"/>
        </w:tabs>
        <w:autoSpaceDE w:val="0"/>
        <w:autoSpaceDN w:val="0"/>
        <w:adjustRightInd w:val="0"/>
        <w:jc w:val="both"/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</w:rPr>
      </w:pPr>
      <w:r w:rsidRPr="00624A79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</w:rPr>
        <w:t>الب</w:t>
      </w:r>
      <w:r>
        <w:rPr>
          <w:rFonts w:ascii="Sakkal Majalla" w:eastAsia="Times New Roman" w:hAnsi="Sakkal Majalla" w:cs="Sakkal Majalla" w:hint="cs"/>
          <w:b/>
          <w:bCs/>
          <w:color w:val="FF0000"/>
          <w:sz w:val="28"/>
          <w:szCs w:val="28"/>
          <w:rtl/>
        </w:rPr>
        <w:t>ي</w:t>
      </w:r>
      <w:r w:rsidRPr="00624A79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</w:rPr>
        <w:t>بليو</w:t>
      </w:r>
      <w:r>
        <w:rPr>
          <w:rFonts w:ascii="Sakkal Majalla" w:eastAsia="Times New Roman" w:hAnsi="Sakkal Majalla" w:cs="Sakkal Majalla" w:hint="cs"/>
          <w:b/>
          <w:bCs/>
          <w:color w:val="FF0000"/>
          <w:sz w:val="28"/>
          <w:szCs w:val="28"/>
          <w:rtl/>
        </w:rPr>
        <w:t>غ</w:t>
      </w:r>
      <w:r w:rsidRPr="00624A79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</w:rPr>
        <w:t>رافيا</w:t>
      </w:r>
      <w:r w:rsidRPr="00624A79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</w:rPr>
        <w:t xml:space="preserve"> </w:t>
      </w:r>
      <w:r w:rsidRPr="00624A79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</w:rPr>
        <w:t>الإحصائية</w:t>
      </w:r>
      <w:r w:rsidRPr="00624A79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 xml:space="preserve"> = </w:t>
      </w:r>
      <w:r w:rsidRPr="00624A79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</w:rPr>
        <w:t>الب</w:t>
      </w:r>
      <w:r>
        <w:rPr>
          <w:rFonts w:ascii="Sakkal Majalla" w:eastAsia="Times New Roman" w:hAnsi="Sakkal Majalla" w:cs="Sakkal Majalla" w:hint="cs"/>
          <w:b/>
          <w:bCs/>
          <w:color w:val="FF0000"/>
          <w:sz w:val="28"/>
          <w:szCs w:val="28"/>
          <w:rtl/>
        </w:rPr>
        <w:t>ي</w:t>
      </w:r>
      <w:r w:rsidRPr="00624A79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</w:rPr>
        <w:t>بليومتركس</w:t>
      </w:r>
      <w:r w:rsidRPr="00624A79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 xml:space="preserve"> = </w:t>
      </w:r>
      <w:r w:rsidRPr="00624A79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</w:rPr>
        <w:t>الدراسات</w:t>
      </w:r>
      <w:r w:rsidRPr="00624A79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</w:rPr>
        <w:t xml:space="preserve"> </w:t>
      </w:r>
      <w:r w:rsidRPr="00624A79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</w:rPr>
        <w:t>الوراقية</w:t>
      </w:r>
      <w:r w:rsidRPr="00624A79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 xml:space="preserve"> = </w:t>
      </w:r>
      <w:r w:rsidRPr="00624A79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</w:rPr>
        <w:t>قياسات النشاط</w:t>
      </w:r>
      <w:r w:rsidRPr="00624A79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</w:rPr>
        <w:t xml:space="preserve"> </w:t>
      </w:r>
      <w:r w:rsidRPr="00624A79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</w:rPr>
        <w:t>العلمي</w:t>
      </w:r>
      <w:r w:rsidRPr="00624A79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 xml:space="preserve"> </w:t>
      </w:r>
      <w:r w:rsidRPr="00624A79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</w:rPr>
        <w:t>Scientometrics</w:t>
      </w:r>
    </w:p>
    <w:p w:rsidR="00827637" w:rsidRDefault="00827637" w:rsidP="002155B1">
      <w:pPr>
        <w:ind w:left="-2"/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CF6A8F">
        <w:rPr>
          <w:rFonts w:ascii="Sakkal Majalla" w:hAnsi="Sakkal Majalla" w:cs="Sakkal Majalla"/>
          <w:b/>
          <w:bCs/>
          <w:color w:val="002060"/>
          <w:sz w:val="32"/>
          <w:szCs w:val="32"/>
          <w:u w:val="single"/>
          <w:rtl/>
          <w:lang w:bidi="ar-DZ"/>
        </w:rPr>
        <w:t>الويبومتر</w:t>
      </w:r>
      <w:r w:rsidRPr="00CF6A8F">
        <w:rPr>
          <w:rFonts w:ascii="Sakkal Majalla" w:hAnsi="Sakkal Majalla" w:cs="Sakkal Majalla" w:hint="cs"/>
          <w:b/>
          <w:bCs/>
          <w:color w:val="002060"/>
          <w:sz w:val="32"/>
          <w:szCs w:val="32"/>
          <w:u w:val="single"/>
          <w:rtl/>
          <w:lang w:bidi="ar-DZ"/>
        </w:rPr>
        <w:t>ية (</w:t>
      </w:r>
      <w:r w:rsidRPr="00CF6A8F">
        <w:rPr>
          <w:rFonts w:ascii="Sakkal Majalla" w:hAnsi="Sakkal Majalla" w:cs="Sakkal Majalla"/>
          <w:b/>
          <w:bCs/>
          <w:color w:val="002060"/>
          <w:sz w:val="32"/>
          <w:szCs w:val="32"/>
          <w:u w:val="single"/>
          <w:lang w:bidi="ar-DZ"/>
        </w:rPr>
        <w:t>Webometrics</w:t>
      </w:r>
      <w:r w:rsidRPr="00CF6A8F">
        <w:rPr>
          <w:rFonts w:ascii="Sakkal Majalla" w:hAnsi="Sakkal Majalla" w:cs="Sakkal Majalla" w:hint="cs"/>
          <w:b/>
          <w:bCs/>
          <w:color w:val="002060"/>
          <w:sz w:val="32"/>
          <w:szCs w:val="32"/>
          <w:u w:val="single"/>
          <w:rtl/>
          <w:lang w:bidi="ar-DZ"/>
        </w:rPr>
        <w:t>)</w:t>
      </w:r>
      <w:r w:rsidRPr="004B22E2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  <w:lang w:bidi="ar-DZ"/>
        </w:rPr>
        <w:t xml:space="preserve"> </w:t>
      </w:r>
      <w:r w:rsidRPr="00F10E1F">
        <w:rPr>
          <w:rFonts w:ascii="Sakkal Majalla" w:hAnsi="Sakkal Majalla" w:cs="Sakkal Majalla"/>
          <w:sz w:val="32"/>
          <w:szCs w:val="32"/>
          <w:rtl/>
        </w:rPr>
        <w:t>"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هي </w:t>
      </w:r>
      <w:r w:rsidRPr="00F10E1F">
        <w:rPr>
          <w:rFonts w:ascii="Sakkal Majalla" w:hAnsi="Sakkal Majalla" w:cs="Sakkal Majalla"/>
          <w:sz w:val="32"/>
          <w:szCs w:val="32"/>
          <w:rtl/>
        </w:rPr>
        <w:t>الأساليب الويبومترية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F10E1F">
        <w:rPr>
          <w:rFonts w:ascii="Sakkal Majalla" w:hAnsi="Sakkal Majalla" w:cs="Sakkal Majalla"/>
          <w:sz w:val="32"/>
          <w:szCs w:val="32"/>
          <w:rtl/>
        </w:rPr>
        <w:t>أو ما يعبر عنها أيضا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F10E1F">
        <w:rPr>
          <w:rFonts w:ascii="Sakkal Majalla" w:hAnsi="Sakkal Majalla" w:cs="Sakkal Majalla"/>
          <w:sz w:val="32"/>
          <w:szCs w:val="32"/>
          <w:rtl/>
        </w:rPr>
        <w:t>قياسات الشبكة العنكبوتية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و</w:t>
      </w:r>
      <w:r w:rsidRPr="00F10E1F">
        <w:rPr>
          <w:rFonts w:ascii="Sakkal Majalla" w:hAnsi="Sakkal Majalla" w:cs="Sakkal Majalla"/>
          <w:sz w:val="32"/>
          <w:szCs w:val="32"/>
          <w:rtl/>
        </w:rPr>
        <w:t xml:space="preserve">هي </w:t>
      </w:r>
      <w:r>
        <w:rPr>
          <w:rFonts w:ascii="Sakkal Majalla" w:hAnsi="Sakkal Majalla" w:cs="Sakkal Majalla" w:hint="cs"/>
          <w:sz w:val="32"/>
          <w:szCs w:val="32"/>
          <w:rtl/>
        </w:rPr>
        <w:t>إ</w:t>
      </w:r>
      <w:r w:rsidRPr="00F10E1F">
        <w:rPr>
          <w:rFonts w:ascii="Sakkal Majalla" w:hAnsi="Sakkal Majalla" w:cs="Sakkal Majalla"/>
          <w:sz w:val="32"/>
          <w:szCs w:val="32"/>
          <w:rtl/>
        </w:rPr>
        <w:t>حد</w:t>
      </w:r>
      <w:r>
        <w:rPr>
          <w:rFonts w:ascii="Sakkal Majalla" w:hAnsi="Sakkal Majalla" w:cs="Sakkal Majalla" w:hint="cs"/>
          <w:sz w:val="32"/>
          <w:szCs w:val="32"/>
          <w:rtl/>
        </w:rPr>
        <w:t>ى</w:t>
      </w:r>
      <w:r w:rsidRPr="00F10E1F">
        <w:rPr>
          <w:rFonts w:ascii="Sakkal Majalla" w:hAnsi="Sakkal Majalla" w:cs="Sakkal Majalla"/>
          <w:sz w:val="32"/>
          <w:szCs w:val="32"/>
          <w:rtl/>
        </w:rPr>
        <w:t xml:space="preserve"> الأساليب التقييمية للنشاط العلمي والتكنولوجي المتاح على (الويب</w:t>
      </w:r>
      <w:r>
        <w:rPr>
          <w:rFonts w:ascii="Sakkal Majalla" w:hAnsi="Sakkal Majalla" w:cs="Sakkal Majalla"/>
          <w:sz w:val="32"/>
          <w:szCs w:val="32"/>
          <w:rtl/>
        </w:rPr>
        <w:t>)"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Pr="00F10E1F">
        <w:rPr>
          <w:rFonts w:ascii="Sakkal Majalla" w:hAnsi="Sakkal Majalla" w:cs="Sakkal Majalla"/>
          <w:sz w:val="32"/>
          <w:szCs w:val="32"/>
          <w:rtl/>
        </w:rPr>
        <w:t xml:space="preserve">وتعنى بـ "دراسة الجوانب الكمية لبناء واستخدام مصادر المعلومات والهياكل والتكنولوجيات </w:t>
      </w:r>
      <w:r w:rsidRPr="00F10E1F">
        <w:rPr>
          <w:rFonts w:ascii="Sakkal Majalla" w:hAnsi="Sakkal Majalla" w:cs="Sakkal Majalla"/>
          <w:sz w:val="32"/>
          <w:szCs w:val="32"/>
          <w:rtl/>
        </w:rPr>
        <w:lastRenderedPageBreak/>
        <w:t xml:space="preserve">المتاحة على شبكة المعلومات العالمية </w:t>
      </w:r>
      <w:r w:rsidRPr="00F10E1F">
        <w:rPr>
          <w:rFonts w:ascii="Sakkal Majalla" w:hAnsi="Sakkal Majalla" w:cs="Sakkal Majalla"/>
          <w:sz w:val="32"/>
          <w:szCs w:val="32"/>
        </w:rPr>
        <w:t>WWW</w:t>
      </w:r>
      <w:r w:rsidRPr="00F10E1F">
        <w:rPr>
          <w:rFonts w:ascii="Sakkal Majalla" w:hAnsi="Sakkal Majalla" w:cs="Sakkal Majalla"/>
          <w:sz w:val="32"/>
          <w:szCs w:val="32"/>
          <w:rtl/>
        </w:rPr>
        <w:t xml:space="preserve"> بالاستعانة بالطرق الب</w:t>
      </w:r>
      <w:r>
        <w:rPr>
          <w:rFonts w:ascii="Sakkal Majalla" w:hAnsi="Sakkal Majalla" w:cs="Sakkal Majalla" w:hint="cs"/>
          <w:sz w:val="32"/>
          <w:szCs w:val="32"/>
          <w:rtl/>
        </w:rPr>
        <w:t>ي</w:t>
      </w:r>
      <w:r w:rsidRPr="00F10E1F">
        <w:rPr>
          <w:rFonts w:ascii="Sakkal Majalla" w:hAnsi="Sakkal Majalla" w:cs="Sakkal Majalla"/>
          <w:sz w:val="32"/>
          <w:szCs w:val="32"/>
          <w:rtl/>
        </w:rPr>
        <w:t>بليومترية والمعلوماتية</w:t>
      </w:r>
      <w:r>
        <w:rPr>
          <w:rFonts w:ascii="Sakkal Majalla" w:hAnsi="Sakkal Majalla" w:cs="Sakkal Majalla"/>
          <w:sz w:val="32"/>
          <w:szCs w:val="32"/>
          <w:rtl/>
        </w:rPr>
        <w:t>"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، وتتمثل </w:t>
      </w:r>
      <w:r w:rsidRPr="00F10E1F">
        <w:rPr>
          <w:rFonts w:ascii="Sakkal Majalla" w:hAnsi="Sakkal Majalla" w:cs="Sakkal Majalla"/>
          <w:sz w:val="32"/>
          <w:szCs w:val="32"/>
          <w:rtl/>
        </w:rPr>
        <w:t xml:space="preserve">المجالات الرئيسية </w:t>
      </w:r>
      <w:r>
        <w:rPr>
          <w:rFonts w:ascii="Sakkal Majalla" w:hAnsi="Sakkal Majalla" w:cs="Sakkal Majalla" w:hint="cs"/>
          <w:sz w:val="32"/>
          <w:szCs w:val="32"/>
          <w:rtl/>
        </w:rPr>
        <w:t>ل</w:t>
      </w:r>
      <w:r w:rsidRPr="00F10E1F">
        <w:rPr>
          <w:rFonts w:ascii="Sakkal Majalla" w:hAnsi="Sakkal Majalla" w:cs="Sakkal Majalla"/>
          <w:sz w:val="32"/>
          <w:szCs w:val="32"/>
          <w:rtl/>
        </w:rPr>
        <w:t xml:space="preserve">لأبحاث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الويبومترية </w:t>
      </w:r>
      <w:r w:rsidRPr="00F10E1F">
        <w:rPr>
          <w:rFonts w:ascii="Sakkal Majalla" w:hAnsi="Sakkal Majalla" w:cs="Sakkal Majalla"/>
          <w:sz w:val="32"/>
          <w:szCs w:val="32"/>
          <w:rtl/>
        </w:rPr>
        <w:t>في:</w:t>
      </w:r>
    </w:p>
    <w:p w:rsidR="00827637" w:rsidRDefault="00827637" w:rsidP="002155B1">
      <w:pPr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F10E1F">
        <w:rPr>
          <w:rFonts w:ascii="Sakkal Majalla" w:hAnsi="Sakkal Majalla" w:cs="Sakkal Majalla"/>
          <w:sz w:val="32"/>
          <w:szCs w:val="32"/>
          <w:rtl/>
        </w:rPr>
        <w:t>1- تحليل مضمون صفحة ال</w:t>
      </w:r>
      <w:r>
        <w:rPr>
          <w:rFonts w:ascii="Sakkal Majalla" w:hAnsi="Sakkal Majalla" w:cs="Sakkal Majalla" w:hint="cs"/>
          <w:sz w:val="32"/>
          <w:szCs w:val="32"/>
          <w:rtl/>
        </w:rPr>
        <w:t>ويب</w:t>
      </w:r>
      <w:r w:rsidRPr="00F10E1F">
        <w:rPr>
          <w:rFonts w:ascii="Sakkal Majalla" w:hAnsi="Sakkal Majalla" w:cs="Sakkal Majalla"/>
          <w:sz w:val="32"/>
          <w:szCs w:val="32"/>
          <w:rtl/>
        </w:rPr>
        <w:t>.</w:t>
      </w:r>
    </w:p>
    <w:p w:rsidR="00827637" w:rsidRDefault="00827637" w:rsidP="002155B1">
      <w:pPr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F10E1F">
        <w:rPr>
          <w:rFonts w:ascii="Sakkal Majalla" w:hAnsi="Sakkal Majalla" w:cs="Sakkal Majalla"/>
          <w:sz w:val="32"/>
          <w:szCs w:val="32"/>
          <w:rtl/>
        </w:rPr>
        <w:t xml:space="preserve">2- تحليل هيكلية روابط </w:t>
      </w:r>
      <w:r>
        <w:rPr>
          <w:rFonts w:ascii="Sakkal Majalla" w:hAnsi="Sakkal Majalla" w:cs="Sakkal Majalla" w:hint="cs"/>
          <w:sz w:val="32"/>
          <w:szCs w:val="32"/>
          <w:rtl/>
        </w:rPr>
        <w:t>الويب</w:t>
      </w:r>
      <w:r w:rsidRPr="00F10E1F">
        <w:rPr>
          <w:rFonts w:ascii="Sakkal Majalla" w:hAnsi="Sakkal Majalla" w:cs="Sakkal Majalla"/>
          <w:sz w:val="32"/>
          <w:szCs w:val="32"/>
          <w:rtl/>
        </w:rPr>
        <w:t>.</w:t>
      </w:r>
    </w:p>
    <w:p w:rsidR="00827637" w:rsidRDefault="00827637" w:rsidP="002155B1">
      <w:pPr>
        <w:jc w:val="both"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>3- تحليل استخدام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الويب </w:t>
      </w:r>
      <w:r w:rsidRPr="00F10E1F">
        <w:rPr>
          <w:rFonts w:ascii="Sakkal Majalla" w:hAnsi="Sakkal Majalla" w:cs="Sakkal Majalla"/>
          <w:sz w:val="32"/>
          <w:szCs w:val="32"/>
          <w:rtl/>
        </w:rPr>
        <w:t>(على سبيل المثال تحليل ملفات المستخدمين من حيث سلوكيات البحث والتصفح)</w:t>
      </w:r>
    </w:p>
    <w:p w:rsidR="00827637" w:rsidRPr="00827637" w:rsidRDefault="00827637" w:rsidP="002155B1">
      <w:pPr>
        <w:tabs>
          <w:tab w:val="right" w:pos="360"/>
        </w:tabs>
        <w:jc w:val="both"/>
        <w:rPr>
          <w:rFonts w:ascii="Sakkal Majalla" w:hAnsi="Sakkal Majalla" w:cs="Sakkal Majalla"/>
          <w:sz w:val="32"/>
          <w:szCs w:val="32"/>
          <w:rtl/>
        </w:rPr>
      </w:pPr>
      <w:r w:rsidRPr="00F10E1F">
        <w:rPr>
          <w:rFonts w:ascii="Sakkal Majalla" w:hAnsi="Sakkal Majalla" w:cs="Sakkal Majalla"/>
          <w:sz w:val="32"/>
          <w:szCs w:val="32"/>
          <w:rtl/>
        </w:rPr>
        <w:t xml:space="preserve">4- تحليل تكنولوجيات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الويب </w:t>
      </w:r>
      <w:r w:rsidRPr="00F10E1F">
        <w:rPr>
          <w:rFonts w:ascii="Sakkal Majalla" w:hAnsi="Sakkal Majalla" w:cs="Sakkal Majalla"/>
          <w:sz w:val="32"/>
          <w:szCs w:val="32"/>
          <w:rtl/>
        </w:rPr>
        <w:t>(متضمنا مستوى أداء مشغلات البحث).</w:t>
      </w:r>
    </w:p>
    <w:p w:rsidR="00F957AA" w:rsidRDefault="00F957AA" w:rsidP="002155B1"/>
    <w:sectPr w:rsidR="00F957AA" w:rsidSect="00EA6E9A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A1C" w:rsidRDefault="00771A1C" w:rsidP="00827637">
      <w:pPr>
        <w:spacing w:after="0" w:line="240" w:lineRule="auto"/>
      </w:pPr>
      <w:r>
        <w:separator/>
      </w:r>
    </w:p>
  </w:endnote>
  <w:endnote w:type="continuationSeparator" w:id="1">
    <w:p w:rsidR="00771A1C" w:rsidRDefault="00771A1C" w:rsidP="0082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97495494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67579544"/>
          <w:docPartObj>
            <w:docPartGallery w:val="Page Numbers (Top of Page)"/>
            <w:docPartUnique/>
          </w:docPartObj>
        </w:sdtPr>
        <w:sdtContent>
          <w:p w:rsidR="002155B1" w:rsidRDefault="002155B1">
            <w:pPr>
              <w:pStyle w:val="a4"/>
              <w:jc w:val="center"/>
            </w:pPr>
            <w:r>
              <w:rPr>
                <w:rtl/>
                <w:lang w:val="ar-SA"/>
              </w:rPr>
              <w:t xml:space="preserve">صفحة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rtl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rtl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27637" w:rsidRDefault="008276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A1C" w:rsidRDefault="00771A1C" w:rsidP="00827637">
      <w:pPr>
        <w:spacing w:after="0" w:line="240" w:lineRule="auto"/>
      </w:pPr>
      <w:r>
        <w:separator/>
      </w:r>
    </w:p>
  </w:footnote>
  <w:footnote w:type="continuationSeparator" w:id="1">
    <w:p w:rsidR="00771A1C" w:rsidRDefault="00771A1C" w:rsidP="0082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637" w:rsidRPr="00965ED7" w:rsidRDefault="00827637" w:rsidP="00827637">
    <w:pPr>
      <w:pStyle w:val="a3"/>
      <w:pBdr>
        <w:bottom w:val="thickThinSmallGap" w:sz="24" w:space="1" w:color="622423" w:themeColor="accent2" w:themeShade="7F"/>
      </w:pBdr>
      <w:jc w:val="center"/>
      <w:rPr>
        <w:rFonts w:ascii="Sakkal Majalla" w:eastAsiaTheme="majorEastAsia" w:hAnsi="Sakkal Majalla" w:cs="Sakkal Majalla"/>
        <w:b/>
        <w:bCs/>
        <w:color w:val="002060"/>
        <w:sz w:val="32"/>
        <w:szCs w:val="32"/>
        <w:rtl/>
      </w:rPr>
    </w:pPr>
    <w:r>
      <w:rPr>
        <w:rFonts w:ascii="Sakkal Majalla" w:eastAsiaTheme="majorEastAsia" w:hAnsi="Sakkal Majalla" w:cs="Sakkal Majalla" w:hint="cs"/>
        <w:b/>
        <w:bCs/>
        <w:color w:val="002060"/>
        <w:sz w:val="32"/>
        <w:szCs w:val="32"/>
        <w:rtl/>
      </w:rPr>
      <w:t xml:space="preserve">مقياس </w:t>
    </w:r>
    <w:r w:rsidRPr="00965ED7">
      <w:rPr>
        <w:rFonts w:ascii="Sakkal Majalla" w:eastAsiaTheme="majorEastAsia" w:hAnsi="Sakkal Majalla" w:cs="Sakkal Majalla" w:hint="cs"/>
        <w:b/>
        <w:bCs/>
        <w:color w:val="002060"/>
        <w:sz w:val="32"/>
        <w:szCs w:val="32"/>
        <w:rtl/>
      </w:rPr>
      <w:t>تقييم مواقع الويب والويبومترية</w:t>
    </w:r>
  </w:p>
  <w:p w:rsidR="00827637" w:rsidRPr="00827637" w:rsidRDefault="00827637" w:rsidP="002155B1">
    <w:pPr>
      <w:pStyle w:val="a3"/>
      <w:pBdr>
        <w:bottom w:val="thickThinSmallGap" w:sz="24" w:space="1" w:color="622423" w:themeColor="accent2" w:themeShade="7F"/>
      </w:pBdr>
      <w:jc w:val="center"/>
      <w:rPr>
        <w:rFonts w:ascii="Sakkal Majalla" w:hAnsi="Sakkal Majalla" w:cs="Sakkal Majalla"/>
        <w:b/>
        <w:bCs/>
        <w:color w:val="7030A0"/>
        <w:rtl/>
        <w:lang w:bidi="ar-DZ"/>
      </w:rPr>
    </w:pPr>
    <w:r w:rsidRPr="00965ED7">
      <w:rPr>
        <w:rFonts w:ascii="Sakkal Majalla" w:eastAsiaTheme="majorEastAsia" w:hAnsi="Sakkal Majalla" w:cs="Sakkal Majalla"/>
        <w:b/>
        <w:bCs/>
        <w:color w:val="7030A0"/>
        <w:sz w:val="32"/>
        <w:szCs w:val="32"/>
        <w:rtl/>
      </w:rPr>
      <w:t xml:space="preserve">المحاضرة الأولى: </w:t>
    </w:r>
    <w:r>
      <w:rPr>
        <w:rFonts w:ascii="Sakkal Majalla" w:eastAsiaTheme="majorEastAsia" w:hAnsi="Sakkal Majalla" w:cs="Sakkal Majalla" w:hint="cs"/>
        <w:b/>
        <w:bCs/>
        <w:color w:val="7030A0"/>
        <w:sz w:val="32"/>
        <w:szCs w:val="32"/>
        <w:rtl/>
      </w:rPr>
      <w:t xml:space="preserve">                                                          </w:t>
    </w:r>
    <w:r w:rsidR="002155B1">
      <w:rPr>
        <w:rFonts w:ascii="Sakkal Majalla" w:eastAsiaTheme="majorEastAsia" w:hAnsi="Sakkal Majalla" w:cs="Sakkal Majalla" w:hint="cs"/>
        <w:b/>
        <w:bCs/>
        <w:color w:val="7030A0"/>
        <w:sz w:val="32"/>
        <w:szCs w:val="32"/>
        <w:rtl/>
      </w:rPr>
      <w:t xml:space="preserve">              </w:t>
    </w:r>
    <w:r>
      <w:rPr>
        <w:rFonts w:ascii="Sakkal Majalla" w:eastAsiaTheme="majorEastAsia" w:hAnsi="Sakkal Majalla" w:cs="Sakkal Majalla" w:hint="cs"/>
        <w:b/>
        <w:bCs/>
        <w:color w:val="7030A0"/>
        <w:sz w:val="32"/>
        <w:szCs w:val="32"/>
        <w:rtl/>
      </w:rPr>
      <w:t xml:space="preserve">                                     </w:t>
    </w:r>
    <w:r w:rsidR="002155B1">
      <w:rPr>
        <w:rFonts w:ascii="Sakkal Majalla" w:eastAsiaTheme="majorEastAsia" w:hAnsi="Sakkal Majalla" w:cs="Sakkal Majalla" w:hint="cs"/>
        <w:b/>
        <w:bCs/>
        <w:color w:val="7030A0"/>
        <w:sz w:val="32"/>
        <w:szCs w:val="32"/>
        <w:rtl/>
      </w:rPr>
      <w:t>تعريف</w:t>
    </w:r>
    <w:r>
      <w:rPr>
        <w:rFonts w:ascii="Sakkal Majalla" w:eastAsiaTheme="majorEastAsia" w:hAnsi="Sakkal Majalla" w:cs="Sakkal Majalla" w:hint="cs"/>
        <w:b/>
        <w:bCs/>
        <w:color w:val="7030A0"/>
        <w:sz w:val="32"/>
        <w:szCs w:val="32"/>
        <w:rtl/>
      </w:rPr>
      <w:t xml:space="preserve"> بالمقياس</w:t>
    </w:r>
  </w:p>
  <w:p w:rsidR="00827637" w:rsidRDefault="0082763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27637"/>
    <w:rsid w:val="002155B1"/>
    <w:rsid w:val="00771A1C"/>
    <w:rsid w:val="00827637"/>
    <w:rsid w:val="00EA6E9A"/>
    <w:rsid w:val="00F9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9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6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27637"/>
  </w:style>
  <w:style w:type="paragraph" w:styleId="a4">
    <w:name w:val="footer"/>
    <w:basedOn w:val="a"/>
    <w:link w:val="Char0"/>
    <w:uiPriority w:val="99"/>
    <w:unhideWhenUsed/>
    <w:rsid w:val="008276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827637"/>
  </w:style>
  <w:style w:type="paragraph" w:styleId="a5">
    <w:name w:val="Balloon Text"/>
    <w:basedOn w:val="a"/>
    <w:link w:val="Char1"/>
    <w:uiPriority w:val="99"/>
    <w:semiHidden/>
    <w:unhideWhenUsed/>
    <w:rsid w:val="0082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27637"/>
    <w:rPr>
      <w:rFonts w:ascii="Tahoma" w:hAnsi="Tahoma" w:cs="Tahoma"/>
      <w:sz w:val="16"/>
      <w:szCs w:val="16"/>
    </w:rPr>
  </w:style>
  <w:style w:type="paragraph" w:styleId="a6">
    <w:name w:val="No Spacing"/>
    <w:link w:val="Char2"/>
    <w:uiPriority w:val="1"/>
    <w:qFormat/>
    <w:rsid w:val="00827637"/>
    <w:pPr>
      <w:bidi/>
      <w:spacing w:after="0" w:line="240" w:lineRule="auto"/>
    </w:pPr>
  </w:style>
  <w:style w:type="character" w:customStyle="1" w:styleId="Char2">
    <w:name w:val="بلا تباعد Char"/>
    <w:basedOn w:val="a0"/>
    <w:link w:val="a6"/>
    <w:uiPriority w:val="1"/>
    <w:rsid w:val="00827637"/>
  </w:style>
  <w:style w:type="paragraph" w:styleId="a7">
    <w:name w:val="List Paragraph"/>
    <w:basedOn w:val="a"/>
    <w:uiPriority w:val="34"/>
    <w:qFormat/>
    <w:rsid w:val="002155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3</cp:revision>
  <dcterms:created xsi:type="dcterms:W3CDTF">2020-03-28T17:12:00Z</dcterms:created>
  <dcterms:modified xsi:type="dcterms:W3CDTF">2020-03-28T17:35:00Z</dcterms:modified>
</cp:coreProperties>
</file>