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FB" w:rsidRDefault="0052421D" w:rsidP="00545FFB">
      <w:pPr>
        <w:spacing w:line="276" w:lineRule="auto"/>
        <w:rPr>
          <w:rStyle w:val="fontstyle01"/>
          <w:rFonts w:asciiTheme="majorBidi" w:hAnsiTheme="majorBidi" w:cstheme="majorBidi"/>
          <w:sz w:val="24"/>
          <w:szCs w:val="24"/>
        </w:rPr>
      </w:pPr>
      <w:r>
        <w:rPr>
          <w:rStyle w:val="fontstyle01"/>
          <w:rFonts w:asciiTheme="majorBidi" w:hAnsiTheme="majorBidi" w:cstheme="majorBidi"/>
          <w:sz w:val="24"/>
          <w:szCs w:val="24"/>
        </w:rPr>
        <w:t>Lesson03: Vocabulary and Reading Comprehension</w:t>
      </w:r>
    </w:p>
    <w:p w:rsidR="009E195C" w:rsidRPr="00545FFB" w:rsidRDefault="00A672C0" w:rsidP="00545FFB">
      <w:pPr>
        <w:spacing w:line="276" w:lineRule="auto"/>
        <w:rPr>
          <w:rStyle w:val="fontstyle01"/>
          <w:rFonts w:asciiTheme="majorBidi" w:hAnsiTheme="majorBidi" w:cstheme="majorBidi"/>
          <w:sz w:val="24"/>
          <w:szCs w:val="24"/>
        </w:rPr>
      </w:pPr>
      <w:r w:rsidRPr="00545FFB">
        <w:rPr>
          <w:rStyle w:val="fontstyle01"/>
          <w:rFonts w:asciiTheme="majorBidi" w:hAnsiTheme="majorBidi" w:cstheme="majorBidi"/>
          <w:sz w:val="24"/>
          <w:szCs w:val="24"/>
        </w:rPr>
        <w:t>The reading–vocabulary relationship</w:t>
      </w:r>
    </w:p>
    <w:p w:rsidR="00A672C0" w:rsidRPr="00545FFB" w:rsidRDefault="00A672C0" w:rsidP="00545FFB">
      <w:pPr>
        <w:spacing w:line="276" w:lineRule="auto"/>
        <w:rPr>
          <w:rStyle w:val="fontstyle01"/>
          <w:rFonts w:asciiTheme="majorBidi" w:hAnsiTheme="majorBidi" w:cstheme="majorBidi"/>
          <w:sz w:val="24"/>
          <w:szCs w:val="24"/>
        </w:rPr>
      </w:pPr>
      <w:r w:rsidRPr="00545FFB">
        <w:rPr>
          <w:rStyle w:val="fontstyle01"/>
          <w:rFonts w:asciiTheme="majorBidi" w:hAnsiTheme="majorBidi" w:cstheme="majorBidi"/>
          <w:sz w:val="24"/>
          <w:szCs w:val="24"/>
        </w:rPr>
        <w:t>What does it mean to know a word?</w:t>
      </w:r>
    </w:p>
    <w:p w:rsidR="00A672C0" w:rsidRPr="00545FFB" w:rsidRDefault="00A672C0" w:rsidP="00545FFB">
      <w:pPr>
        <w:spacing w:line="276" w:lineRule="auto"/>
        <w:rPr>
          <w:rFonts w:asciiTheme="majorBidi" w:hAnsiTheme="majorBidi" w:cstheme="majorBidi"/>
          <w:color w:val="000000"/>
          <w:sz w:val="24"/>
          <w:szCs w:val="24"/>
        </w:rPr>
      </w:pPr>
      <w:proofErr w:type="gramStart"/>
      <w:r w:rsidRPr="00545FFB">
        <w:rPr>
          <w:rFonts w:asciiTheme="majorBidi" w:hAnsiTheme="majorBidi" w:cstheme="majorBidi"/>
          <w:color w:val="000000"/>
          <w:sz w:val="24"/>
          <w:szCs w:val="24"/>
        </w:rPr>
        <w:t>the</w:t>
      </w:r>
      <w:proofErr w:type="gramEnd"/>
      <w:r w:rsidRPr="00545FFB">
        <w:rPr>
          <w:rFonts w:asciiTheme="majorBidi" w:hAnsiTheme="majorBidi" w:cstheme="majorBidi"/>
          <w:color w:val="000000"/>
          <w:sz w:val="24"/>
          <w:szCs w:val="24"/>
        </w:rPr>
        <w:t xml:space="preserve"> simple form–meaning connection does not provide an accurate picture of the types of word knowledge we all learn. In the case of the reading–vocabulary connection, when we know a word well, we access at least nine components of word knowledge:</w:t>
      </w:r>
    </w:p>
    <w:p w:rsidR="00A672C0" w:rsidRPr="00545FFB" w:rsidRDefault="00A672C0" w:rsidP="00545FFB">
      <w:pPr>
        <w:spacing w:line="276" w:lineRule="auto"/>
        <w:rPr>
          <w:rFonts w:asciiTheme="majorBidi" w:hAnsiTheme="majorBidi" w:cstheme="majorBidi"/>
          <w:color w:val="000000"/>
          <w:sz w:val="24"/>
          <w:szCs w:val="24"/>
        </w:rPr>
      </w:pPr>
      <w:proofErr w:type="gramStart"/>
      <w:r w:rsidRPr="00545FFB">
        <w:rPr>
          <w:rFonts w:asciiTheme="majorBidi" w:hAnsiTheme="majorBidi" w:cstheme="majorBidi"/>
          <w:b/>
          <w:bCs/>
          <w:color w:val="000000"/>
          <w:sz w:val="24"/>
          <w:szCs w:val="24"/>
        </w:rPr>
        <w:t>Table 13.1.</w:t>
      </w:r>
      <w:proofErr w:type="gramEnd"/>
      <w:r w:rsidRPr="00545FFB">
        <w:rPr>
          <w:rFonts w:asciiTheme="majorBidi" w:hAnsiTheme="majorBidi" w:cstheme="majorBidi"/>
          <w:b/>
          <w:bCs/>
          <w:color w:val="000000"/>
          <w:sz w:val="24"/>
          <w:szCs w:val="24"/>
        </w:rPr>
        <w:t xml:space="preserve"> </w:t>
      </w:r>
      <w:proofErr w:type="gramStart"/>
      <w:r w:rsidRPr="00545FFB">
        <w:rPr>
          <w:rFonts w:asciiTheme="majorBidi" w:hAnsiTheme="majorBidi" w:cstheme="majorBidi"/>
          <w:b/>
          <w:bCs/>
          <w:i/>
          <w:iCs/>
          <w:color w:val="000000"/>
          <w:sz w:val="24"/>
          <w:szCs w:val="24"/>
        </w:rPr>
        <w:t>Components of word knowledge</w:t>
      </w:r>
      <w:r w:rsidRPr="00545FFB">
        <w:rPr>
          <w:rFonts w:asciiTheme="majorBidi" w:hAnsiTheme="majorBidi" w:cstheme="majorBidi"/>
          <w:b/>
          <w:bCs/>
          <w:i/>
          <w:iCs/>
          <w:color w:val="000000"/>
          <w:sz w:val="24"/>
          <w:szCs w:val="24"/>
        </w:rPr>
        <w:br/>
      </w:r>
      <w:r w:rsidRPr="00545FFB">
        <w:rPr>
          <w:rFonts w:asciiTheme="majorBidi" w:hAnsiTheme="majorBidi" w:cstheme="majorBidi"/>
          <w:color w:val="000000"/>
          <w:sz w:val="24"/>
          <w:szCs w:val="24"/>
        </w:rPr>
        <w:t>1.</w:t>
      </w:r>
      <w:proofErr w:type="gramEnd"/>
      <w:r w:rsidRPr="00545FFB">
        <w:rPr>
          <w:rFonts w:asciiTheme="majorBidi" w:hAnsiTheme="majorBidi" w:cstheme="majorBidi"/>
          <w:color w:val="000000"/>
          <w:sz w:val="24"/>
          <w:szCs w:val="24"/>
        </w:rPr>
        <w:t xml:space="preserve"> Orthography (spelling</w:t>
      </w:r>
      <w:proofErr w:type="gramStart"/>
      <w:r w:rsidRPr="00545FFB">
        <w:rPr>
          <w:rFonts w:asciiTheme="majorBidi" w:hAnsiTheme="majorBidi" w:cstheme="majorBidi"/>
          <w:color w:val="000000"/>
          <w:sz w:val="24"/>
          <w:szCs w:val="24"/>
        </w:rPr>
        <w:t>)</w:t>
      </w:r>
      <w:proofErr w:type="gramEnd"/>
      <w:r w:rsidRPr="00545FFB">
        <w:rPr>
          <w:rFonts w:asciiTheme="majorBidi" w:hAnsiTheme="majorBidi" w:cstheme="majorBidi"/>
          <w:color w:val="000000"/>
          <w:sz w:val="24"/>
          <w:szCs w:val="24"/>
        </w:rPr>
        <w:br/>
        <w:t>2. Morphology (word-family relations</w:t>
      </w:r>
      <w:proofErr w:type="gramStart"/>
      <w:r w:rsidRPr="00545FFB">
        <w:rPr>
          <w:rFonts w:asciiTheme="majorBidi" w:hAnsiTheme="majorBidi" w:cstheme="majorBidi"/>
          <w:color w:val="000000"/>
          <w:sz w:val="24"/>
          <w:szCs w:val="24"/>
        </w:rPr>
        <w:t>)</w:t>
      </w:r>
      <w:proofErr w:type="gramEnd"/>
      <w:r w:rsidRPr="00545FFB">
        <w:rPr>
          <w:rFonts w:asciiTheme="majorBidi" w:hAnsiTheme="majorBidi" w:cstheme="majorBidi"/>
          <w:color w:val="000000"/>
          <w:sz w:val="24"/>
          <w:szCs w:val="24"/>
        </w:rPr>
        <w:br/>
        <w:t xml:space="preserve">3. </w:t>
      </w:r>
      <w:proofErr w:type="gramStart"/>
      <w:r w:rsidRPr="00545FFB">
        <w:rPr>
          <w:rFonts w:asciiTheme="majorBidi" w:hAnsiTheme="majorBidi" w:cstheme="majorBidi"/>
          <w:color w:val="000000"/>
          <w:sz w:val="24"/>
          <w:szCs w:val="24"/>
        </w:rPr>
        <w:t>Parts of speech</w:t>
      </w:r>
      <w:r w:rsidRPr="00545FFB">
        <w:rPr>
          <w:rFonts w:asciiTheme="majorBidi" w:hAnsiTheme="majorBidi" w:cstheme="majorBidi"/>
          <w:color w:val="000000"/>
          <w:sz w:val="24"/>
          <w:szCs w:val="24"/>
        </w:rPr>
        <w:br/>
        <w:t>4.</w:t>
      </w:r>
      <w:proofErr w:type="gramEnd"/>
      <w:r w:rsidRPr="00545FFB">
        <w:rPr>
          <w:rFonts w:asciiTheme="majorBidi" w:hAnsiTheme="majorBidi" w:cstheme="majorBidi"/>
          <w:color w:val="000000"/>
          <w:sz w:val="24"/>
          <w:szCs w:val="24"/>
        </w:rPr>
        <w:t xml:space="preserve"> </w:t>
      </w:r>
      <w:proofErr w:type="gramStart"/>
      <w:r w:rsidRPr="00545FFB">
        <w:rPr>
          <w:rFonts w:asciiTheme="majorBidi" w:hAnsiTheme="majorBidi" w:cstheme="majorBidi"/>
          <w:color w:val="000000"/>
          <w:sz w:val="24"/>
          <w:szCs w:val="24"/>
        </w:rPr>
        <w:t>Pronunciation</w:t>
      </w:r>
      <w:r w:rsidRPr="00545FFB">
        <w:rPr>
          <w:rFonts w:asciiTheme="majorBidi" w:hAnsiTheme="majorBidi" w:cstheme="majorBidi"/>
          <w:color w:val="000000"/>
          <w:sz w:val="24"/>
          <w:szCs w:val="24"/>
        </w:rPr>
        <w:br/>
        <w:t>5.</w:t>
      </w:r>
      <w:proofErr w:type="gramEnd"/>
      <w:r w:rsidRPr="00545FFB">
        <w:rPr>
          <w:rFonts w:asciiTheme="majorBidi" w:hAnsiTheme="majorBidi" w:cstheme="majorBidi"/>
          <w:color w:val="000000"/>
          <w:sz w:val="24"/>
          <w:szCs w:val="24"/>
        </w:rPr>
        <w:t xml:space="preserve"> Meanings (referential range, variant meanings, homophones</w:t>
      </w:r>
      <w:proofErr w:type="gramStart"/>
      <w:r w:rsidRPr="00545FFB">
        <w:rPr>
          <w:rFonts w:asciiTheme="majorBidi" w:hAnsiTheme="majorBidi" w:cstheme="majorBidi"/>
          <w:color w:val="000000"/>
          <w:sz w:val="24"/>
          <w:szCs w:val="24"/>
        </w:rPr>
        <w:t>)</w:t>
      </w:r>
      <w:proofErr w:type="gramEnd"/>
      <w:r w:rsidRPr="00545FFB">
        <w:rPr>
          <w:rFonts w:asciiTheme="majorBidi" w:hAnsiTheme="majorBidi" w:cstheme="majorBidi"/>
          <w:color w:val="000000"/>
          <w:sz w:val="24"/>
          <w:szCs w:val="24"/>
        </w:rPr>
        <w:br/>
        <w:t>6. Collocations (what words very commonly go with a word</w:t>
      </w:r>
      <w:proofErr w:type="gramStart"/>
      <w:r w:rsidRPr="00545FFB">
        <w:rPr>
          <w:rFonts w:asciiTheme="majorBidi" w:hAnsiTheme="majorBidi" w:cstheme="majorBidi"/>
          <w:color w:val="000000"/>
          <w:sz w:val="24"/>
          <w:szCs w:val="24"/>
        </w:rPr>
        <w:t>)</w:t>
      </w:r>
      <w:proofErr w:type="gramEnd"/>
      <w:r w:rsidRPr="00545FFB">
        <w:rPr>
          <w:rFonts w:asciiTheme="majorBidi" w:hAnsiTheme="majorBidi" w:cstheme="majorBidi"/>
          <w:color w:val="000000"/>
          <w:sz w:val="24"/>
          <w:szCs w:val="24"/>
        </w:rPr>
        <w:br/>
        <w:t>7. Meaning associations (topical links, synonyms, antonyms, hyponyms</w:t>
      </w:r>
      <w:proofErr w:type="gramStart"/>
      <w:r w:rsidRPr="00545FFB">
        <w:rPr>
          <w:rFonts w:asciiTheme="majorBidi" w:hAnsiTheme="majorBidi" w:cstheme="majorBidi"/>
          <w:color w:val="000000"/>
          <w:sz w:val="24"/>
          <w:szCs w:val="24"/>
        </w:rPr>
        <w:t>)</w:t>
      </w:r>
      <w:proofErr w:type="gramEnd"/>
      <w:r w:rsidRPr="00545FFB">
        <w:rPr>
          <w:rFonts w:asciiTheme="majorBidi" w:hAnsiTheme="majorBidi" w:cstheme="majorBidi"/>
          <w:color w:val="000000"/>
          <w:sz w:val="24"/>
          <w:szCs w:val="24"/>
        </w:rPr>
        <w:br/>
        <w:t>8. Specific uses (technical, common</w:t>
      </w:r>
      <w:proofErr w:type="gramStart"/>
      <w:r w:rsidRPr="00545FFB">
        <w:rPr>
          <w:rFonts w:asciiTheme="majorBidi" w:hAnsiTheme="majorBidi" w:cstheme="majorBidi"/>
          <w:color w:val="000000"/>
          <w:sz w:val="24"/>
          <w:szCs w:val="24"/>
        </w:rPr>
        <w:t>)</w:t>
      </w:r>
      <w:proofErr w:type="gramEnd"/>
      <w:r w:rsidRPr="00545FFB">
        <w:rPr>
          <w:rFonts w:asciiTheme="majorBidi" w:hAnsiTheme="majorBidi" w:cstheme="majorBidi"/>
          <w:color w:val="000000"/>
          <w:sz w:val="24"/>
          <w:szCs w:val="24"/>
        </w:rPr>
        <w:br/>
        <w:t>9. Register (power, politeness, disciplinary domain, formality, slang, dialect form)</w:t>
      </w:r>
    </w:p>
    <w:p w:rsidR="00A672C0" w:rsidRPr="00545FFB" w:rsidRDefault="006B07C2" w:rsidP="00545FFB">
      <w:pPr>
        <w:spacing w:line="276" w:lineRule="auto"/>
        <w:rPr>
          <w:rFonts w:asciiTheme="majorBidi" w:hAnsiTheme="majorBidi" w:cstheme="majorBidi"/>
          <w:color w:val="000000"/>
          <w:sz w:val="24"/>
          <w:szCs w:val="24"/>
        </w:rPr>
      </w:pPr>
      <w:r w:rsidRPr="00545FFB">
        <w:rPr>
          <w:rFonts w:asciiTheme="majorBidi" w:hAnsiTheme="majorBidi" w:cstheme="majorBidi"/>
          <w:color w:val="000000"/>
          <w:sz w:val="24"/>
          <w:szCs w:val="24"/>
        </w:rPr>
        <w:t>When we learn a word, we do not know everything about a word immediately, and in many cases, we continue to add information to our mental lexical entries throughout our lives. First encounters with words may only leave a brief impression of the word form or the part of speech of the word. Much of our word knowledge outlined above develops over time through multiple encounters in multiple contexts. Moreover, knowing one or two meanings for most words is not nearly the full set of word information that we eventually build. Even when we know a word, we continually update the entry for the word and fill additional pieces of the puzzle.</w:t>
      </w:r>
    </w:p>
    <w:p w:rsidR="006B07C2" w:rsidRPr="00545FFB" w:rsidRDefault="006B07C2" w:rsidP="00545FFB">
      <w:pPr>
        <w:spacing w:line="276" w:lineRule="auto"/>
        <w:rPr>
          <w:rStyle w:val="fontstyle01"/>
          <w:rFonts w:asciiTheme="majorBidi" w:hAnsiTheme="majorBidi" w:cstheme="majorBidi"/>
          <w:sz w:val="24"/>
          <w:szCs w:val="24"/>
        </w:rPr>
      </w:pPr>
      <w:r w:rsidRPr="00545FFB">
        <w:rPr>
          <w:rStyle w:val="fontstyle01"/>
          <w:rFonts w:asciiTheme="majorBidi" w:hAnsiTheme="majorBidi" w:cstheme="majorBidi"/>
          <w:sz w:val="24"/>
          <w:szCs w:val="24"/>
        </w:rPr>
        <w:t>How many words are there in English?</w:t>
      </w:r>
    </w:p>
    <w:p w:rsidR="006B07C2" w:rsidRPr="00545FFB" w:rsidRDefault="006B07C2" w:rsidP="00545FFB">
      <w:pPr>
        <w:spacing w:line="276" w:lineRule="auto"/>
        <w:rPr>
          <w:rStyle w:val="fontstyle01"/>
          <w:rFonts w:asciiTheme="majorBidi" w:hAnsiTheme="majorBidi" w:cstheme="majorBidi"/>
          <w:sz w:val="24"/>
          <w:szCs w:val="24"/>
        </w:rPr>
      </w:pPr>
      <w:r w:rsidRPr="00545FFB">
        <w:rPr>
          <w:rStyle w:val="fontstyle01"/>
          <w:rFonts w:asciiTheme="majorBidi" w:hAnsiTheme="majorBidi" w:cstheme="majorBidi"/>
          <w:sz w:val="24"/>
          <w:szCs w:val="24"/>
        </w:rPr>
        <w:t>How many words do L1 students know?</w:t>
      </w:r>
    </w:p>
    <w:p w:rsidR="006B07C2" w:rsidRPr="00545FFB" w:rsidRDefault="006B07C2" w:rsidP="00545FFB">
      <w:pPr>
        <w:spacing w:line="276" w:lineRule="auto"/>
        <w:rPr>
          <w:rStyle w:val="fontstyle01"/>
          <w:rFonts w:asciiTheme="majorBidi" w:hAnsiTheme="majorBidi" w:cstheme="majorBidi"/>
          <w:sz w:val="24"/>
          <w:szCs w:val="24"/>
        </w:rPr>
      </w:pPr>
      <w:r w:rsidRPr="00545FFB">
        <w:rPr>
          <w:rStyle w:val="fontstyle01"/>
          <w:rFonts w:asciiTheme="majorBidi" w:hAnsiTheme="majorBidi" w:cstheme="majorBidi"/>
          <w:sz w:val="24"/>
          <w:szCs w:val="24"/>
        </w:rPr>
        <w:t>How many words should an L2 learner know?</w:t>
      </w:r>
    </w:p>
    <w:p w:rsidR="006B07C2" w:rsidRPr="00545FFB" w:rsidRDefault="006B07C2" w:rsidP="00545FFB">
      <w:pPr>
        <w:spacing w:line="276" w:lineRule="auto"/>
        <w:rPr>
          <w:rFonts w:asciiTheme="majorBidi" w:hAnsiTheme="majorBidi" w:cstheme="majorBidi"/>
          <w:b/>
          <w:bCs/>
          <w:i/>
          <w:iCs/>
          <w:color w:val="000000"/>
          <w:sz w:val="24"/>
          <w:szCs w:val="24"/>
          <w:u w:val="single"/>
        </w:rPr>
      </w:pPr>
      <w:r w:rsidRPr="00545FFB">
        <w:rPr>
          <w:rFonts w:asciiTheme="majorBidi" w:hAnsiTheme="majorBidi" w:cstheme="majorBidi"/>
          <w:b/>
          <w:bCs/>
          <w:i/>
          <w:iCs/>
          <w:color w:val="000000"/>
          <w:sz w:val="24"/>
          <w:szCs w:val="24"/>
          <w:u w:val="single"/>
        </w:rPr>
        <w:t>Learning words incidentally from context</w:t>
      </w:r>
    </w:p>
    <w:p w:rsidR="006B07C2" w:rsidRPr="00545FFB" w:rsidRDefault="006B07C2" w:rsidP="00545FFB">
      <w:pPr>
        <w:spacing w:line="276" w:lineRule="auto"/>
        <w:rPr>
          <w:rFonts w:asciiTheme="majorBidi" w:hAnsiTheme="majorBidi" w:cstheme="majorBidi"/>
          <w:color w:val="000000"/>
          <w:sz w:val="24"/>
          <w:szCs w:val="24"/>
        </w:rPr>
      </w:pPr>
      <w:r w:rsidRPr="00545FFB">
        <w:rPr>
          <w:rFonts w:asciiTheme="majorBidi" w:hAnsiTheme="majorBidi" w:cstheme="majorBidi"/>
          <w:color w:val="000000"/>
          <w:sz w:val="24"/>
          <w:szCs w:val="24"/>
        </w:rPr>
        <w:t>Learning words from context entails incidental exposure to new words; that is, the goal of the learner is to read and understand, not to notice and try to learn new words. Exposure to new words involves some passing attention as comprehension is constructed, but a new word may not even be noticed in any conscious way. If it is noticed, it may</w:t>
      </w:r>
      <w:r w:rsidRPr="00545FFB">
        <w:rPr>
          <w:rFonts w:asciiTheme="majorBidi" w:hAnsiTheme="majorBidi" w:cstheme="majorBidi"/>
          <w:color w:val="000000"/>
          <w:sz w:val="24"/>
          <w:szCs w:val="24"/>
        </w:rPr>
        <w:br/>
        <w:t xml:space="preserve">be skipped, or some minimal possible meaning may be assigned to it in order to continue the effort to understand the text. </w:t>
      </w:r>
    </w:p>
    <w:p w:rsidR="00E149B9" w:rsidRPr="00545FFB" w:rsidRDefault="00E149B9" w:rsidP="00545FFB">
      <w:pPr>
        <w:spacing w:line="276" w:lineRule="auto"/>
        <w:rPr>
          <w:rFonts w:asciiTheme="majorBidi" w:hAnsiTheme="majorBidi" w:cstheme="majorBidi"/>
          <w:b/>
          <w:bCs/>
          <w:i/>
          <w:iCs/>
          <w:color w:val="000000"/>
          <w:sz w:val="24"/>
          <w:szCs w:val="24"/>
          <w:u w:val="single"/>
        </w:rPr>
      </w:pPr>
      <w:r w:rsidRPr="00545FFB">
        <w:rPr>
          <w:rFonts w:asciiTheme="majorBidi" w:hAnsiTheme="majorBidi" w:cstheme="majorBidi"/>
          <w:b/>
          <w:bCs/>
          <w:i/>
          <w:iCs/>
          <w:color w:val="000000"/>
          <w:sz w:val="24"/>
          <w:szCs w:val="24"/>
          <w:u w:val="single"/>
        </w:rPr>
        <w:t>Guessing words from context</w:t>
      </w:r>
    </w:p>
    <w:p w:rsidR="006B07C2" w:rsidRDefault="00E149B9" w:rsidP="00545FFB">
      <w:pPr>
        <w:spacing w:line="276" w:lineRule="auto"/>
        <w:rPr>
          <w:rFonts w:asciiTheme="majorBidi" w:hAnsiTheme="majorBidi" w:cstheme="majorBidi"/>
          <w:color w:val="000000"/>
          <w:sz w:val="24"/>
          <w:szCs w:val="24"/>
        </w:rPr>
      </w:pPr>
      <w:r w:rsidRPr="00545FFB">
        <w:rPr>
          <w:rFonts w:asciiTheme="majorBidi" w:hAnsiTheme="majorBidi" w:cstheme="majorBidi"/>
          <w:color w:val="000000"/>
          <w:sz w:val="24"/>
          <w:szCs w:val="24"/>
        </w:rPr>
        <w:t>Guessing words from context is a general skill practiced by all readers to varying extents. When we see a new word, we may notice it and (tacitly) recognize its form and part of speech; we may notice some aspects of the word form – some affixes or word-stem parts that contribute to a guess; we may quickly associate some meaning with the word – a property, a thing, an action – within the topic of the reading passage; we may quickly decide on a meaning that seems to work</w:t>
      </w:r>
      <w:r w:rsidRPr="00545FFB">
        <w:rPr>
          <w:rFonts w:asciiTheme="majorBidi" w:hAnsiTheme="majorBidi" w:cstheme="majorBidi"/>
          <w:color w:val="000000"/>
          <w:sz w:val="24"/>
          <w:szCs w:val="24"/>
        </w:rPr>
        <w:br/>
        <w:t>well enough in the immediate context of trying to understand the text. In many instances, the guessed meaning of the word will be quickly lost. On further encounters with the word, the process repeats itself, but with more supporting information available on each iteration</w:t>
      </w:r>
    </w:p>
    <w:p w:rsidR="005B539A" w:rsidRDefault="005B539A" w:rsidP="00545FFB">
      <w:pPr>
        <w:spacing w:line="276" w:lineRule="auto"/>
        <w:rPr>
          <w:rFonts w:asciiTheme="majorBidi" w:hAnsiTheme="majorBidi" w:cstheme="majorBidi"/>
          <w:color w:val="000000"/>
          <w:sz w:val="24"/>
          <w:szCs w:val="24"/>
        </w:rPr>
      </w:pPr>
    </w:p>
    <w:p w:rsidR="005B539A" w:rsidRPr="00BA6456" w:rsidRDefault="005B539A" w:rsidP="005B539A">
      <w:pPr>
        <w:spacing w:line="276" w:lineRule="auto"/>
        <w:rPr>
          <w:rFonts w:asciiTheme="majorBidi" w:hAnsiTheme="majorBidi" w:cstheme="majorBidi"/>
          <w:b/>
          <w:bCs/>
          <w:sz w:val="24"/>
          <w:szCs w:val="24"/>
          <w:u w:val="single"/>
        </w:rPr>
      </w:pPr>
      <w:r w:rsidRPr="00BA6456">
        <w:rPr>
          <w:rFonts w:asciiTheme="majorBidi" w:hAnsiTheme="majorBidi" w:cstheme="majorBidi"/>
          <w:b/>
          <w:bCs/>
          <w:sz w:val="24"/>
          <w:szCs w:val="24"/>
          <w:u w:val="single"/>
        </w:rPr>
        <w:t>Reference:</w:t>
      </w:r>
    </w:p>
    <w:p w:rsidR="005B539A" w:rsidRPr="00BA6456" w:rsidRDefault="005B539A" w:rsidP="005B539A">
      <w:pPr>
        <w:spacing w:line="276" w:lineRule="auto"/>
        <w:rPr>
          <w:rFonts w:asciiTheme="majorBidi" w:hAnsiTheme="majorBidi" w:cstheme="majorBidi"/>
          <w:sz w:val="24"/>
          <w:szCs w:val="24"/>
        </w:rPr>
      </w:pPr>
      <w:r w:rsidRPr="00BA6456">
        <w:rPr>
          <w:rFonts w:asciiTheme="majorBidi" w:hAnsiTheme="majorBidi" w:cstheme="majorBidi"/>
          <w:b/>
          <w:bCs/>
          <w:color w:val="000000"/>
          <w:sz w:val="24"/>
          <w:szCs w:val="24"/>
        </w:rPr>
        <w:t>Reading in a Second</w:t>
      </w:r>
      <w:r>
        <w:rPr>
          <w:rFonts w:asciiTheme="majorBidi" w:hAnsiTheme="majorBidi" w:cstheme="majorBidi"/>
          <w:b/>
          <w:bCs/>
          <w:color w:val="000000"/>
          <w:sz w:val="24"/>
          <w:szCs w:val="24"/>
        </w:rPr>
        <w:t xml:space="preserve"> </w:t>
      </w:r>
      <w:r w:rsidRPr="00BA6456">
        <w:rPr>
          <w:rFonts w:asciiTheme="majorBidi" w:hAnsiTheme="majorBidi" w:cstheme="majorBidi"/>
          <w:b/>
          <w:bCs/>
          <w:color w:val="000000"/>
          <w:sz w:val="24"/>
          <w:szCs w:val="24"/>
        </w:rPr>
        <w:t>Language</w:t>
      </w:r>
      <w:proofErr w:type="gramStart"/>
      <w:r>
        <w:rPr>
          <w:rFonts w:asciiTheme="majorBidi" w:hAnsiTheme="majorBidi" w:cstheme="majorBidi"/>
          <w:b/>
          <w:bCs/>
          <w:color w:val="000000"/>
          <w:sz w:val="24"/>
          <w:szCs w:val="24"/>
        </w:rPr>
        <w:t>:</w:t>
      </w:r>
      <w:r w:rsidRPr="00BA6456">
        <w:rPr>
          <w:rFonts w:asciiTheme="majorBidi" w:hAnsiTheme="majorBidi" w:cstheme="majorBidi"/>
          <w:color w:val="000000"/>
          <w:sz w:val="24"/>
          <w:szCs w:val="24"/>
        </w:rPr>
        <w:t>Moving</w:t>
      </w:r>
      <w:proofErr w:type="gramEnd"/>
      <w:r w:rsidRPr="00BA6456">
        <w:rPr>
          <w:rFonts w:asciiTheme="majorBidi" w:hAnsiTheme="majorBidi" w:cstheme="majorBidi"/>
          <w:color w:val="000000"/>
          <w:sz w:val="24"/>
          <w:szCs w:val="24"/>
        </w:rPr>
        <w:t xml:space="preserve"> from Theory to Practice</w:t>
      </w:r>
      <w:r>
        <w:rPr>
          <w:rFonts w:asciiTheme="majorBidi" w:hAnsiTheme="majorBidi" w:cstheme="majorBidi"/>
          <w:color w:val="000000"/>
          <w:sz w:val="24"/>
          <w:szCs w:val="24"/>
        </w:rPr>
        <w:t xml:space="preserve"> by </w:t>
      </w:r>
      <w:r w:rsidRPr="00BA6456">
        <w:rPr>
          <w:rFonts w:asciiTheme="majorBidi" w:hAnsiTheme="majorBidi" w:cstheme="majorBidi"/>
          <w:b/>
          <w:bCs/>
          <w:i/>
          <w:iCs/>
          <w:color w:val="000000"/>
          <w:sz w:val="24"/>
          <w:szCs w:val="24"/>
        </w:rPr>
        <w:t>William Grabe</w:t>
      </w:r>
      <w:r>
        <w:rPr>
          <w:rFonts w:asciiTheme="majorBidi" w:hAnsiTheme="majorBidi" w:cstheme="majorBidi"/>
          <w:b/>
          <w:bCs/>
          <w:i/>
          <w:iCs/>
          <w:color w:val="000000"/>
          <w:sz w:val="24"/>
          <w:szCs w:val="24"/>
        </w:rPr>
        <w:t xml:space="preserve"> ( </w:t>
      </w:r>
      <w:r w:rsidRPr="00BA6456">
        <w:rPr>
          <w:rFonts w:asciiTheme="majorBidi" w:hAnsiTheme="majorBidi" w:cstheme="majorBidi"/>
          <w:color w:val="000000"/>
          <w:sz w:val="24"/>
          <w:szCs w:val="24"/>
        </w:rPr>
        <w:t>Northern Arizona University</w:t>
      </w:r>
      <w:r>
        <w:rPr>
          <w:rFonts w:asciiTheme="majorBidi" w:hAnsiTheme="majorBidi" w:cstheme="majorBidi"/>
          <w:color w:val="000000"/>
          <w:sz w:val="24"/>
          <w:szCs w:val="24"/>
        </w:rPr>
        <w:t xml:space="preserve">). </w:t>
      </w:r>
      <w:r w:rsidRPr="00BA6456">
        <w:rPr>
          <w:rFonts w:asciiTheme="majorBidi" w:hAnsiTheme="majorBidi" w:cstheme="majorBidi"/>
          <w:color w:val="000000"/>
          <w:sz w:val="24"/>
          <w:szCs w:val="24"/>
        </w:rPr>
        <w:t>Cambridge University Press 2009</w:t>
      </w:r>
      <w:r>
        <w:rPr>
          <w:rFonts w:asciiTheme="majorBidi" w:hAnsiTheme="majorBidi" w:cstheme="majorBidi"/>
          <w:color w:val="000000"/>
          <w:sz w:val="24"/>
          <w:szCs w:val="24"/>
        </w:rPr>
        <w:t>.</w:t>
      </w:r>
    </w:p>
    <w:sectPr w:rsidR="005B539A" w:rsidRPr="00BA6456" w:rsidSect="00A672C0">
      <w:pgSz w:w="11907" w:h="16840" w:code="9"/>
      <w:pgMar w:top="567" w:right="567"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bon-Bold">
    <w:altName w:val="Times New Roman"/>
    <w:panose1 w:val="00000000000000000000"/>
    <w:charset w:val="00"/>
    <w:family w:val="roman"/>
    <w:notTrueType/>
    <w:pitch w:val="default"/>
    <w:sig w:usb0="00000000" w:usb1="00000000" w:usb2="00000000" w:usb3="00000000" w:csb0="00000000" w:csb1="00000000"/>
  </w:font>
  <w:font w:name="Sabon-Ital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30"/>
  <w:displayHorizontalDrawingGridEvery w:val="2"/>
  <w:displayVerticalDrawingGridEvery w:val="2"/>
  <w:characterSpacingControl w:val="doNotCompress"/>
  <w:compat/>
  <w:rsids>
    <w:rsidRoot w:val="00A672C0"/>
    <w:rsid w:val="001E7F2D"/>
    <w:rsid w:val="0052421D"/>
    <w:rsid w:val="00545FFB"/>
    <w:rsid w:val="005B539A"/>
    <w:rsid w:val="006B07C2"/>
    <w:rsid w:val="006E4A9E"/>
    <w:rsid w:val="009E195C"/>
    <w:rsid w:val="00A672C0"/>
    <w:rsid w:val="00E149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672C0"/>
    <w:rPr>
      <w:rFonts w:ascii="Sabon-Bold" w:hAnsi="Sabon-Bold" w:hint="default"/>
      <w:b/>
      <w:bCs/>
      <w:i w:val="0"/>
      <w:iCs w:val="0"/>
      <w:color w:val="000000"/>
      <w:sz w:val="26"/>
      <w:szCs w:val="26"/>
    </w:rPr>
  </w:style>
  <w:style w:type="character" w:customStyle="1" w:styleId="fontstyle21">
    <w:name w:val="fontstyle21"/>
    <w:basedOn w:val="Policepardfaut"/>
    <w:rsid w:val="00A672C0"/>
    <w:rPr>
      <w:rFonts w:ascii="Sabon-Italic" w:hAnsi="Sabon-Italic"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449</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2020-02-22T21:41:00Z</dcterms:created>
  <dcterms:modified xsi:type="dcterms:W3CDTF">2020-04-21T10:15:00Z</dcterms:modified>
</cp:coreProperties>
</file>