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CD1" w:rsidRDefault="00DC2CD1">
      <w:r>
        <w:rPr>
          <w:noProof/>
          <w:rtl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729765" wp14:editId="5126C3E6">
                <wp:simplePos x="0" y="0"/>
                <wp:positionH relativeFrom="column">
                  <wp:posOffset>871855</wp:posOffset>
                </wp:positionH>
                <wp:positionV relativeFrom="paragraph">
                  <wp:posOffset>-423545</wp:posOffset>
                </wp:positionV>
                <wp:extent cx="3495675" cy="695325"/>
                <wp:effectExtent l="76200" t="57150" r="85725" b="104775"/>
                <wp:wrapNone/>
                <wp:docPr id="865" name="Rounded Rectangle 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2CD1" w:rsidRPr="00EE0A6D" w:rsidRDefault="00DC2CD1" w:rsidP="00DC2CD1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EE0A6D">
                              <w:rPr>
                                <w:rFonts w:ascii="Comic Sans MS" w:hAnsi="Comic Sans MS"/>
                                <w:sz w:val="32"/>
                                <w:szCs w:val="32"/>
                                <w:lang w:bidi="ar-EG"/>
                              </w:rPr>
                              <w:t>Servo Motor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729765" id="Rounded Rectangle 865" o:spid="_x0000_s1026" style="position:absolute;left:0;text-align:left;margin-left:68.65pt;margin-top:-33.35pt;width:275.2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" fillcolor="#4f81bd [3204]" strokecolor="white [3201]" strokeweight="3pt">
                <v:shadow on="t" color="black" opacity="24903f" origin=",.5" offset="0,.55556mm"/>
                <v:textbox>
                  <w:txbxContent>
                    <w:p w:rsidR="00DC2CD1" w:rsidRPr="00EE0A6D" w:rsidRDefault="00DC2CD1" w:rsidP="00DC2CD1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EE0A6D">
                        <w:rPr>
                          <w:rFonts w:ascii="Comic Sans MS" w:hAnsi="Comic Sans MS"/>
                          <w:sz w:val="32"/>
                          <w:szCs w:val="32"/>
                          <w:lang w:bidi="ar-EG"/>
                        </w:rPr>
                        <w:t>Servo Motor</w:t>
                      </w:r>
                    </w:p>
                  </w:txbxContent>
                </v:textbox>
              </v:roundrect>
            </w:pict>
          </mc:Fallback>
        </mc:AlternateContent>
      </w:r>
    </w:p>
    <w:p w:rsidR="00EE0A6D" w:rsidRDefault="00EE0A6D" w:rsidP="00DC2CD1">
      <w:pPr>
        <w:bidi w:val="0"/>
        <w:jc w:val="both"/>
        <w:rPr>
          <w:lang w:val="fr-FR" w:bidi="ar-SA"/>
        </w:rPr>
      </w:pPr>
    </w:p>
    <w:p w:rsidR="00EE0A6D" w:rsidRDefault="00EE0A6D" w:rsidP="00EE0A6D">
      <w:pPr>
        <w:bidi w:val="0"/>
        <w:jc w:val="both"/>
        <w:rPr>
          <w:lang w:val="fr-FR" w:bidi="ar-SA"/>
        </w:rPr>
      </w:pPr>
    </w:p>
    <w:p w:rsidR="00EE0A6D" w:rsidRDefault="00EE0A6D" w:rsidP="00EE0A6D">
      <w:pPr>
        <w:bidi w:val="0"/>
        <w:jc w:val="both"/>
        <w:rPr>
          <w:lang w:val="fr-FR" w:bidi="ar-SA"/>
        </w:rPr>
      </w:pPr>
      <w:r>
        <w:rPr>
          <w:rFonts w:hint="cs"/>
          <w:noProof/>
          <w:rtl/>
          <w:lang w:val="fr-FR" w:eastAsia="fr-FR" w:bidi="ar-SA"/>
        </w:rPr>
        <w:drawing>
          <wp:anchor distT="0" distB="0" distL="114300" distR="114300" simplePos="0" relativeHeight="251659264" behindDoc="1" locked="0" layoutInCell="1" allowOverlap="1" wp14:anchorId="0390BA40" wp14:editId="6245DE39">
            <wp:simplePos x="0" y="0"/>
            <wp:positionH relativeFrom="column">
              <wp:posOffset>4942840</wp:posOffset>
            </wp:positionH>
            <wp:positionV relativeFrom="paragraph">
              <wp:posOffset>140970</wp:posOffset>
            </wp:positionV>
            <wp:extent cx="1026795" cy="1476375"/>
            <wp:effectExtent l="0" t="0" r="1905" b="9525"/>
            <wp:wrapSquare wrapText="bothSides"/>
            <wp:docPr id="863" name="Picture 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79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CD1" w:rsidRPr="00DC2CD1" w:rsidRDefault="00DC2CD1" w:rsidP="005D4629">
      <w:pPr>
        <w:bidi w:val="0"/>
        <w:spacing w:line="360" w:lineRule="auto"/>
        <w:jc w:val="both"/>
        <w:rPr>
          <w:lang w:val="fr-FR" w:bidi="ar-SA"/>
        </w:rPr>
      </w:pPr>
      <w:r w:rsidRPr="00DC2CD1">
        <w:rPr>
          <w:lang w:val="fr-FR" w:bidi="ar-SA"/>
        </w:rPr>
        <w:t>Les servomoteurs sont d'excellents appareils qui peuvent tourner dans une position spécifiée</w:t>
      </w:r>
      <w:r w:rsidRPr="00DC2CD1">
        <w:rPr>
          <w:rFonts w:cs="Times New Roman"/>
          <w:rtl/>
          <w:lang w:val="fr-FR" w:bidi="ar-SA"/>
        </w:rPr>
        <w:t>.</w:t>
      </w:r>
    </w:p>
    <w:p w:rsidR="00DC2CD1" w:rsidRPr="00DC2CD1" w:rsidRDefault="00DC2CD1" w:rsidP="005D4629">
      <w:pPr>
        <w:spacing w:line="360" w:lineRule="auto"/>
        <w:rPr>
          <w:rtl/>
          <w:lang w:val="fr-FR" w:bidi="ar-SA"/>
        </w:rPr>
      </w:pPr>
    </w:p>
    <w:p w:rsidR="009726C6" w:rsidRDefault="00DC2CD1" w:rsidP="005D4629">
      <w:pPr>
        <w:bidi w:val="0"/>
        <w:spacing w:line="360" w:lineRule="auto"/>
        <w:jc w:val="both"/>
        <w:rPr>
          <w:lang w:val="fr-FR" w:bidi="ar-SA"/>
        </w:rPr>
      </w:pPr>
      <w:r w:rsidRPr="00DC2CD1">
        <w:rPr>
          <w:lang w:val="fr-FR" w:bidi="ar-SA"/>
        </w:rPr>
        <w:t xml:space="preserve">Habituellement, ils ont un bras servo qui peut tourner à 180 degrés. </w:t>
      </w:r>
      <w:r w:rsidRPr="00DC2CD1">
        <w:rPr>
          <w:lang w:val="fr-FR" w:bidi="ar-SA"/>
        </w:rPr>
        <w:t>Un servomoteur a tout intégré</w:t>
      </w:r>
      <w:r>
        <w:rPr>
          <w:lang w:val="fr-FR" w:bidi="ar-SA"/>
        </w:rPr>
        <w:t xml:space="preserve"> </w:t>
      </w:r>
      <w:r w:rsidRPr="00DC2CD1">
        <w:rPr>
          <w:lang w:val="fr-FR" w:bidi="ar-SA"/>
        </w:rPr>
        <w:t xml:space="preserve">: un moteur, un circuit de rétroaction et, plus important encore, un pilote de moteur. Il a juste besoin d'une ligne d'alimentation, </w:t>
      </w:r>
      <w:r>
        <w:rPr>
          <w:lang w:val="fr-FR" w:bidi="ar-SA"/>
        </w:rPr>
        <w:t xml:space="preserve">la GND </w:t>
      </w:r>
      <w:r w:rsidRPr="00DC2CD1">
        <w:rPr>
          <w:lang w:val="fr-FR" w:bidi="ar-SA"/>
        </w:rPr>
        <w:t>et d'une broche de contrôle.</w:t>
      </w:r>
    </w:p>
    <w:p w:rsidR="0038574E" w:rsidRDefault="0038574E" w:rsidP="005D4629">
      <w:pPr>
        <w:bidi w:val="0"/>
        <w:spacing w:line="360" w:lineRule="auto"/>
        <w:jc w:val="both"/>
        <w:rPr>
          <w:lang w:val="fr-FR" w:bidi="ar-SA"/>
        </w:rPr>
      </w:pPr>
    </w:p>
    <w:p w:rsidR="0038574E" w:rsidRPr="0038574E" w:rsidRDefault="0038574E" w:rsidP="005D4629">
      <w:pPr>
        <w:bidi w:val="0"/>
        <w:spacing w:line="360" w:lineRule="auto"/>
        <w:jc w:val="both"/>
        <w:rPr>
          <w:lang w:val="fr-FR"/>
        </w:rPr>
      </w:pPr>
      <w:r w:rsidRPr="0038574E">
        <w:rPr>
          <w:lang w:val="fr-FR"/>
        </w:rPr>
        <w:t>Voici les étapes pour connecter un servomoteur à l'Arduino</w:t>
      </w:r>
      <w:r w:rsidRPr="0038574E">
        <w:rPr>
          <w:rFonts w:cs="Times New Roman"/>
          <w:rtl/>
          <w:lang w:val="fr-FR" w:bidi="ar-SA"/>
        </w:rPr>
        <w:t>:</w:t>
      </w:r>
    </w:p>
    <w:p w:rsidR="0038574E" w:rsidRPr="0038574E" w:rsidRDefault="0038574E" w:rsidP="005D4629">
      <w:pPr>
        <w:bidi w:val="0"/>
        <w:spacing w:line="360" w:lineRule="auto"/>
        <w:jc w:val="both"/>
        <w:rPr>
          <w:lang w:val="fr-FR"/>
        </w:rPr>
      </w:pPr>
    </w:p>
    <w:p w:rsidR="0038574E" w:rsidRPr="0038574E" w:rsidRDefault="0038574E" w:rsidP="005D4629">
      <w:pPr>
        <w:pStyle w:val="Paragraphedeliste"/>
        <w:numPr>
          <w:ilvl w:val="0"/>
          <w:numId w:val="1"/>
        </w:numPr>
        <w:bidi w:val="0"/>
        <w:spacing w:line="360" w:lineRule="auto"/>
        <w:jc w:val="both"/>
        <w:rPr>
          <w:lang w:val="fr-FR"/>
        </w:rPr>
      </w:pPr>
      <w:r w:rsidRPr="0038574E">
        <w:rPr>
          <w:lang w:val="fr-FR"/>
        </w:rPr>
        <w:t xml:space="preserve">Le servomoteur a un connecteur femelle à trois broches. Le noir est généralement le </w:t>
      </w:r>
      <w:r w:rsidRPr="0038574E">
        <w:rPr>
          <w:lang w:val="fr-FR"/>
        </w:rPr>
        <w:t>GND</w:t>
      </w:r>
      <w:r w:rsidRPr="0038574E">
        <w:rPr>
          <w:lang w:val="fr-FR"/>
        </w:rPr>
        <w:t xml:space="preserve"> Connectez-le à l'Arduino GND</w:t>
      </w:r>
      <w:r w:rsidRPr="0038574E">
        <w:rPr>
          <w:rFonts w:cs="Times New Roman"/>
          <w:rtl/>
          <w:lang w:val="fr-FR" w:bidi="ar-SA"/>
        </w:rPr>
        <w:t>.</w:t>
      </w:r>
    </w:p>
    <w:p w:rsidR="0038574E" w:rsidRPr="0038574E" w:rsidRDefault="0038574E" w:rsidP="005D4629">
      <w:pPr>
        <w:pStyle w:val="Paragraphedeliste"/>
        <w:numPr>
          <w:ilvl w:val="0"/>
          <w:numId w:val="1"/>
        </w:numPr>
        <w:bidi w:val="0"/>
        <w:spacing w:line="360" w:lineRule="auto"/>
        <w:jc w:val="both"/>
        <w:rPr>
          <w:lang w:val="fr-FR"/>
        </w:rPr>
      </w:pPr>
      <w:r w:rsidRPr="0038574E">
        <w:rPr>
          <w:lang w:val="fr-FR"/>
        </w:rPr>
        <w:t>Connectez le câble d'alimentation qui, dans toutes les normes, doit être rouge à 5 V sur l'Arduino</w:t>
      </w:r>
      <w:r w:rsidRPr="0038574E">
        <w:rPr>
          <w:rFonts w:cs="Times New Roman"/>
          <w:rtl/>
          <w:lang w:val="fr-FR" w:bidi="ar-SA"/>
        </w:rPr>
        <w:t>.</w:t>
      </w:r>
    </w:p>
    <w:p w:rsidR="00104296" w:rsidRDefault="0038574E" w:rsidP="005D4629">
      <w:pPr>
        <w:pStyle w:val="Paragraphedeliste"/>
        <w:numPr>
          <w:ilvl w:val="0"/>
          <w:numId w:val="1"/>
        </w:numPr>
        <w:bidi w:val="0"/>
        <w:spacing w:line="360" w:lineRule="auto"/>
        <w:jc w:val="both"/>
        <w:rPr>
          <w:lang w:val="fr-FR"/>
        </w:rPr>
      </w:pPr>
      <w:r>
        <w:rPr>
          <w:noProof/>
          <w:lang w:eastAsia="fr-FR"/>
        </w:rPr>
        <w:drawing>
          <wp:anchor distT="0" distB="0" distL="114300" distR="114300" simplePos="0" relativeHeight="251656192" behindDoc="1" locked="0" layoutInCell="1" allowOverlap="1" wp14:anchorId="5E961285" wp14:editId="3E5173F3">
            <wp:simplePos x="0" y="0"/>
            <wp:positionH relativeFrom="column">
              <wp:posOffset>309880</wp:posOffset>
            </wp:positionH>
            <wp:positionV relativeFrom="paragraph">
              <wp:posOffset>347980</wp:posOffset>
            </wp:positionV>
            <wp:extent cx="4413885" cy="3017520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74E">
        <w:rPr>
          <w:lang w:val="fr-FR"/>
        </w:rPr>
        <w:t>Connectez la ligne restante du connecteur servo à une broche numérique sur l'Arduino.</w:t>
      </w: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Pr="00104296" w:rsidRDefault="00104296" w:rsidP="00104296">
      <w:pPr>
        <w:rPr>
          <w:lang w:val="fr-FR"/>
        </w:rPr>
      </w:pPr>
    </w:p>
    <w:p w:rsidR="00104296" w:rsidRDefault="00104296" w:rsidP="005D4629">
      <w:pPr>
        <w:spacing w:line="360" w:lineRule="auto"/>
        <w:rPr>
          <w:lang w:val="fr-FR"/>
        </w:rPr>
      </w:pPr>
    </w:p>
    <w:p w:rsidR="005D4629" w:rsidRDefault="005D4629" w:rsidP="005D4629">
      <w:pPr>
        <w:bidi w:val="0"/>
        <w:spacing w:line="360" w:lineRule="auto"/>
        <w:rPr>
          <w:b/>
          <w:bCs/>
          <w:color w:val="548DD4" w:themeColor="text2" w:themeTint="99"/>
          <w:lang w:val="fr-FR" w:bidi="ar-SA"/>
        </w:rPr>
      </w:pPr>
    </w:p>
    <w:p w:rsidR="005D4629" w:rsidRDefault="005D4629" w:rsidP="005D4629">
      <w:pPr>
        <w:bidi w:val="0"/>
        <w:spacing w:line="360" w:lineRule="auto"/>
        <w:rPr>
          <w:b/>
          <w:bCs/>
          <w:color w:val="548DD4" w:themeColor="text2" w:themeTint="99"/>
          <w:lang w:val="fr-FR" w:bidi="ar-SA"/>
        </w:rPr>
      </w:pPr>
    </w:p>
    <w:p w:rsidR="005D4629" w:rsidRDefault="005D4629" w:rsidP="005D4629">
      <w:pPr>
        <w:bidi w:val="0"/>
        <w:spacing w:line="360" w:lineRule="auto"/>
        <w:rPr>
          <w:b/>
          <w:bCs/>
          <w:color w:val="548DD4" w:themeColor="text2" w:themeTint="99"/>
          <w:lang w:val="fr-FR" w:bidi="ar-SA"/>
        </w:rPr>
      </w:pPr>
    </w:p>
    <w:p w:rsidR="00104296" w:rsidRPr="00104296" w:rsidRDefault="00104296" w:rsidP="005D4629">
      <w:pPr>
        <w:bidi w:val="0"/>
        <w:spacing w:line="360" w:lineRule="auto"/>
        <w:rPr>
          <w:b/>
          <w:bCs/>
          <w:color w:val="548DD4" w:themeColor="text2" w:themeTint="99"/>
          <w:lang w:val="fr-FR"/>
        </w:rPr>
      </w:pPr>
      <w:r w:rsidRPr="00104296">
        <w:rPr>
          <w:b/>
          <w:bCs/>
          <w:color w:val="548DD4" w:themeColor="text2" w:themeTint="99"/>
          <w:lang w:val="fr-FR" w:bidi="ar-SA"/>
        </w:rPr>
        <w:lastRenderedPageBreak/>
        <w:t>Exemple</w:t>
      </w:r>
      <w:r w:rsidR="00E43800">
        <w:rPr>
          <w:b/>
          <w:bCs/>
          <w:color w:val="548DD4" w:themeColor="text2" w:themeTint="99"/>
          <w:lang w:val="fr-FR" w:bidi="ar-SA"/>
        </w:rPr>
        <w:t xml:space="preserve"> 1</w:t>
      </w:r>
      <w:r w:rsidRPr="00104296">
        <w:rPr>
          <w:b/>
          <w:bCs/>
          <w:color w:val="548DD4" w:themeColor="text2" w:themeTint="99"/>
          <w:lang w:val="fr-FR" w:bidi="ar-SA"/>
        </w:rPr>
        <w:t> :</w:t>
      </w:r>
    </w:p>
    <w:p w:rsidR="00104296" w:rsidRDefault="00104296" w:rsidP="005D4629">
      <w:pPr>
        <w:tabs>
          <w:tab w:val="left" w:pos="8187"/>
        </w:tabs>
        <w:bidi w:val="0"/>
        <w:spacing w:line="360" w:lineRule="auto"/>
        <w:rPr>
          <w:rFonts w:cs="Times New Roman"/>
          <w:lang w:val="fr-FR" w:bidi="ar-SA"/>
        </w:rPr>
      </w:pPr>
    </w:p>
    <w:p w:rsidR="0038574E" w:rsidRDefault="00104296" w:rsidP="005D4629">
      <w:pPr>
        <w:tabs>
          <w:tab w:val="left" w:pos="8187"/>
        </w:tabs>
        <w:bidi w:val="0"/>
        <w:spacing w:line="360" w:lineRule="auto"/>
        <w:rPr>
          <w:lang w:val="fr-FR"/>
        </w:rPr>
      </w:pPr>
      <w:r w:rsidRPr="00104296">
        <w:rPr>
          <w:rFonts w:cs="Times New Roman"/>
          <w:lang w:val="fr-FR" w:bidi="ar-SA"/>
        </w:rPr>
        <w:t xml:space="preserve">Le code suivant fera tourner un servomoteur à 0 degrés, attendez </w:t>
      </w:r>
      <w:r>
        <w:rPr>
          <w:rFonts w:cs="Times New Roman"/>
          <w:lang w:val="fr-FR" w:bidi="ar-SA"/>
        </w:rPr>
        <w:t>2</w:t>
      </w:r>
      <w:r w:rsidRPr="00104296">
        <w:rPr>
          <w:rFonts w:cs="Times New Roman"/>
          <w:lang w:val="fr-FR" w:bidi="ar-SA"/>
        </w:rPr>
        <w:t xml:space="preserve"> seconde, puis tournez-le à 90, attendez encore </w:t>
      </w:r>
      <w:r>
        <w:rPr>
          <w:rFonts w:cs="Times New Roman"/>
          <w:lang w:val="fr-FR" w:bidi="ar-SA"/>
        </w:rPr>
        <w:t>2</w:t>
      </w:r>
      <w:r w:rsidRPr="00104296">
        <w:rPr>
          <w:rFonts w:cs="Times New Roman"/>
          <w:lang w:val="fr-FR" w:bidi="ar-SA"/>
        </w:rPr>
        <w:t xml:space="preserve"> seconde, tournez-le à 180, puis revenez en arrière</w:t>
      </w:r>
      <w:r w:rsidRPr="00104296">
        <w:rPr>
          <w:rFonts w:cs="Times New Roman"/>
          <w:rtl/>
          <w:lang w:val="fr-FR" w:bidi="ar-SA"/>
        </w:rPr>
        <w:t>.</w:t>
      </w:r>
    </w:p>
    <w:p w:rsidR="00EE0A6D" w:rsidRDefault="00104296" w:rsidP="00104296">
      <w:pPr>
        <w:tabs>
          <w:tab w:val="left" w:pos="8187"/>
        </w:tabs>
        <w:bidi w:val="0"/>
        <w:rPr>
          <w:lang w:val="fr-FR"/>
        </w:rPr>
      </w:pPr>
      <w:r w:rsidRPr="00104296">
        <w:rPr>
          <w:noProof/>
          <w:lang w:val="fr-FR" w:eastAsia="fr-FR" w:bidi="ar-SA"/>
        </w:rPr>
        <w:drawing>
          <wp:inline distT="0" distB="0" distL="0" distR="0">
            <wp:extent cx="5760720" cy="4092521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A6D" w:rsidRPr="00EE0A6D" w:rsidRDefault="00EE0A6D" w:rsidP="00EE0A6D">
      <w:pPr>
        <w:bidi w:val="0"/>
        <w:rPr>
          <w:lang w:val="fr-FR"/>
        </w:rPr>
      </w:pPr>
    </w:p>
    <w:p w:rsidR="00EE0A6D" w:rsidRPr="00EE0A6D" w:rsidRDefault="00EE0A6D" w:rsidP="00EE0A6D">
      <w:pPr>
        <w:bidi w:val="0"/>
        <w:rPr>
          <w:lang w:val="fr-FR"/>
        </w:rPr>
      </w:pPr>
    </w:p>
    <w:p w:rsidR="00EE0A6D" w:rsidRDefault="00EE0A6D" w:rsidP="00EE0A6D">
      <w:pPr>
        <w:bidi w:val="0"/>
        <w:rPr>
          <w:lang w:val="fr-FR"/>
        </w:rPr>
      </w:pPr>
    </w:p>
    <w:p w:rsidR="00EE0A6D" w:rsidRDefault="00EE0A6D" w:rsidP="00EE0A6D">
      <w:pPr>
        <w:bidi w:val="0"/>
        <w:rPr>
          <w:lang w:val="fr-FR"/>
        </w:rPr>
      </w:pPr>
    </w:p>
    <w:p w:rsidR="00EE0A6D" w:rsidRPr="00EE0A6D" w:rsidRDefault="00EE0A6D" w:rsidP="00EE0A6D">
      <w:pPr>
        <w:bidi w:val="0"/>
        <w:rPr>
          <w:b/>
          <w:bCs/>
          <w:color w:val="548DD4" w:themeColor="text2" w:themeTint="99"/>
          <w:lang w:val="fr-FR" w:bidi="ar-SA"/>
        </w:rPr>
      </w:pPr>
      <w:r w:rsidRPr="00EE0A6D">
        <w:rPr>
          <w:rFonts w:ascii="Helvetica" w:eastAsia="Times New Roman" w:hAnsi="Helvetica" w:cs="Times New Roman"/>
          <w:b/>
          <w:bCs/>
          <w:color w:val="333333"/>
          <w:kern w:val="0"/>
          <w:sz w:val="36"/>
          <w:szCs w:val="36"/>
          <w:lang w:val="fr-FR" w:eastAsia="fr-FR" w:bidi="ar-SA"/>
        </w:rPr>
        <w:t xml:space="preserve"> </w:t>
      </w:r>
      <w:r w:rsidRPr="00EE0A6D">
        <w:rPr>
          <w:b/>
          <w:bCs/>
          <w:color w:val="548DD4" w:themeColor="text2" w:themeTint="99"/>
          <w:lang w:val="fr-FR" w:bidi="ar-SA"/>
        </w:rPr>
        <w:t>Comment ça marche</w:t>
      </w:r>
    </w:p>
    <w:p w:rsidR="00EE0A6D" w:rsidRPr="00EE0A6D" w:rsidRDefault="00EE0A6D" w:rsidP="00EE0A6D">
      <w:pPr>
        <w:widowControl/>
        <w:shd w:val="clear" w:color="auto" w:fill="FFFFFF"/>
        <w:suppressAutoHyphens w:val="0"/>
        <w:autoSpaceDN/>
        <w:bidi w:val="0"/>
        <w:spacing w:line="0" w:lineRule="auto"/>
        <w:jc w:val="center"/>
        <w:textAlignment w:val="auto"/>
        <w:rPr>
          <w:rFonts w:ascii="Helvetica" w:eastAsia="Times New Roman" w:hAnsi="Helvetica" w:cs="Times New Roman"/>
          <w:color w:val="333333"/>
          <w:kern w:val="0"/>
          <w:sz w:val="21"/>
          <w:szCs w:val="21"/>
          <w:lang w:val="fr-FR" w:eastAsia="fr-FR" w:bidi="ar-SA"/>
        </w:rPr>
      </w:pPr>
      <w:r w:rsidRPr="00EE0A6D">
        <w:rPr>
          <w:rFonts w:ascii="Helvetica" w:eastAsia="Times New Roman" w:hAnsi="Helvetica" w:cs="Times New Roman"/>
          <w:noProof/>
          <w:color w:val="CF6000"/>
          <w:kern w:val="0"/>
          <w:sz w:val="21"/>
          <w:szCs w:val="21"/>
          <w:lang w:val="fr-FR" w:eastAsia="fr-FR" w:bidi="ar-SA"/>
        </w:rPr>
        <w:drawing>
          <wp:inline distT="0" distB="0" distL="0" distR="0" wp14:anchorId="71CE69A9" wp14:editId="1F6CF9B5">
            <wp:extent cx="5295158" cy="2740658"/>
            <wp:effectExtent l="0" t="0" r="1270" b="3175"/>
            <wp:docPr id="3" name="Image 3" descr="Comment ça fonctionn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ment ça fonctionn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508" cy="274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84B" w:rsidRDefault="0011284B" w:rsidP="0011284B">
      <w:pPr>
        <w:tabs>
          <w:tab w:val="left" w:pos="915"/>
        </w:tabs>
        <w:bidi w:val="0"/>
        <w:rPr>
          <w:lang w:val="fr-FR"/>
        </w:rPr>
      </w:pPr>
    </w:p>
    <w:p w:rsidR="0011284B" w:rsidRDefault="0011284B" w:rsidP="005D4629">
      <w:pPr>
        <w:tabs>
          <w:tab w:val="left" w:pos="915"/>
        </w:tabs>
        <w:bidi w:val="0"/>
        <w:spacing w:line="360" w:lineRule="auto"/>
        <w:jc w:val="both"/>
        <w:rPr>
          <w:lang w:val="fr-FR"/>
        </w:rPr>
      </w:pPr>
      <w:r>
        <w:rPr>
          <w:lang w:val="fr-FR"/>
        </w:rPr>
        <w:lastRenderedPageBreak/>
        <w:tab/>
      </w:r>
      <w:bookmarkStart w:id="0" w:name="_GoBack"/>
      <w:r w:rsidRPr="0011284B">
        <w:rPr>
          <w:lang w:val="fr-FR"/>
        </w:rPr>
        <w:t xml:space="preserve">Les servos sont des appareils intelligents. En utilisant une seule broche d'entrée, ils reçoivent </w:t>
      </w:r>
    </w:p>
    <w:p w:rsidR="0011284B" w:rsidRPr="0011284B" w:rsidRDefault="0011284B" w:rsidP="005D4629">
      <w:pPr>
        <w:tabs>
          <w:tab w:val="left" w:pos="915"/>
        </w:tabs>
        <w:bidi w:val="0"/>
        <w:spacing w:line="360" w:lineRule="auto"/>
        <w:jc w:val="both"/>
        <w:rPr>
          <w:lang w:val="fr-FR"/>
        </w:rPr>
      </w:pPr>
      <w:r>
        <w:rPr>
          <w:lang w:val="fr-FR"/>
        </w:rPr>
        <w:tab/>
      </w:r>
      <w:r w:rsidRPr="0011284B">
        <w:rPr>
          <w:lang w:val="fr-FR"/>
        </w:rPr>
        <w:t>la position de l'Arduino et ils y vont. En interne, ils ont un pilote de moteur et un circuit de rétroaction qui s'assure que le bras du servo atteint la position souhaitée. Mais quel type de signal reçoivent-ils sur la broche d'entrée?</w:t>
      </w:r>
    </w:p>
    <w:p w:rsidR="0011284B" w:rsidRPr="0011284B" w:rsidRDefault="0011284B" w:rsidP="005D4629">
      <w:pPr>
        <w:tabs>
          <w:tab w:val="left" w:pos="915"/>
        </w:tabs>
        <w:bidi w:val="0"/>
        <w:spacing w:line="360" w:lineRule="auto"/>
        <w:jc w:val="both"/>
        <w:rPr>
          <w:lang w:val="fr-FR"/>
        </w:rPr>
      </w:pPr>
      <w:r>
        <w:rPr>
          <w:lang w:val="fr-FR"/>
        </w:rPr>
        <w:tab/>
      </w:r>
      <w:r w:rsidRPr="0011284B">
        <w:rPr>
          <w:lang w:val="fr-FR"/>
        </w:rPr>
        <w:t>Il s'agit d'une onde carrée similaire à PWM. Chaque cycle du signal dure 20 millisecondes et la plupart du temps, la valeur est FAIBLE. Au début de chaque cycle, le signal est ÉLEVÉ pendant un temps compris entre 1 et 2 millisecondes. À 1 milliseconde, il représente 0 degré et à 2 millisecondes, il représente 180 degrés. Entre les deux, il représente la valeur de 0 à 180. Il s'agit d'une méthode très bonne et fiable. Le graphique le rend un peu plus facile à comprendre.</w:t>
      </w:r>
    </w:p>
    <w:p w:rsidR="00104296" w:rsidRDefault="00104296" w:rsidP="005D4629">
      <w:pPr>
        <w:tabs>
          <w:tab w:val="left" w:pos="915"/>
        </w:tabs>
        <w:bidi w:val="0"/>
        <w:spacing w:line="360" w:lineRule="auto"/>
        <w:jc w:val="both"/>
        <w:rPr>
          <w:lang w:val="fr-FR"/>
        </w:rPr>
      </w:pPr>
    </w:p>
    <w:bookmarkEnd w:id="0"/>
    <w:p w:rsidR="00E43800" w:rsidRPr="00E43800" w:rsidRDefault="00E43800" w:rsidP="00E43800">
      <w:pPr>
        <w:bidi w:val="0"/>
        <w:rPr>
          <w:b/>
          <w:bCs/>
          <w:color w:val="548DD4" w:themeColor="text2" w:themeTint="99"/>
          <w:lang w:val="fr-FR" w:bidi="ar-SA"/>
        </w:rPr>
      </w:pPr>
      <w:r w:rsidRPr="00E43800">
        <w:rPr>
          <w:b/>
          <w:bCs/>
          <w:color w:val="548DD4" w:themeColor="text2" w:themeTint="99"/>
          <w:lang w:val="fr-FR" w:bidi="ar-SA"/>
        </w:rPr>
        <w:t>Exemple 2</w:t>
      </w:r>
      <w:r>
        <w:rPr>
          <w:b/>
          <w:bCs/>
          <w:color w:val="548DD4" w:themeColor="text2" w:themeTint="99"/>
          <w:lang w:val="fr-FR" w:bidi="ar-SA"/>
        </w:rPr>
        <w:t> :</w:t>
      </w:r>
    </w:p>
    <w:p w:rsidR="00E43800" w:rsidRPr="00EE0A6D" w:rsidRDefault="00E43800" w:rsidP="00E43800">
      <w:pPr>
        <w:tabs>
          <w:tab w:val="left" w:pos="915"/>
        </w:tabs>
        <w:bidi w:val="0"/>
        <w:jc w:val="both"/>
        <w:rPr>
          <w:lang w:val="fr-FR"/>
        </w:rPr>
      </w:pPr>
      <w:r w:rsidRPr="00E43800">
        <w:rPr>
          <w:noProof/>
          <w:lang w:val="fr-FR" w:eastAsia="fr-FR" w:bidi="ar-SA"/>
        </w:rPr>
        <w:drawing>
          <wp:inline distT="0" distB="0" distL="0" distR="0">
            <wp:extent cx="5760720" cy="4164551"/>
            <wp:effectExtent l="0" t="0" r="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3800" w:rsidRPr="00EE0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D08" w:rsidRDefault="00E86D08" w:rsidP="00DC2CD1">
      <w:r>
        <w:separator/>
      </w:r>
    </w:p>
  </w:endnote>
  <w:endnote w:type="continuationSeparator" w:id="0">
    <w:p w:rsidR="00E86D08" w:rsidRDefault="00E86D08" w:rsidP="00DC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D08" w:rsidRDefault="00E86D08" w:rsidP="00DC2CD1">
      <w:r>
        <w:separator/>
      </w:r>
    </w:p>
  </w:footnote>
  <w:footnote w:type="continuationSeparator" w:id="0">
    <w:p w:rsidR="00E86D08" w:rsidRDefault="00E86D08" w:rsidP="00DC2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B7F20"/>
    <w:multiLevelType w:val="hybridMultilevel"/>
    <w:tmpl w:val="5E344738"/>
    <w:lvl w:ilvl="0" w:tplc="484609E2">
      <w:numFmt w:val="bullet"/>
      <w:lvlText w:val="-"/>
      <w:lvlJc w:val="left"/>
      <w:pPr>
        <w:ind w:left="720" w:hanging="360"/>
      </w:pPr>
      <w:rPr>
        <w:rFonts w:ascii="Times New Roman" w:eastAsia="WenQuanYi Micro He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D1"/>
    <w:rsid w:val="00104296"/>
    <w:rsid w:val="0011284B"/>
    <w:rsid w:val="0038574E"/>
    <w:rsid w:val="005D4629"/>
    <w:rsid w:val="009726C6"/>
    <w:rsid w:val="00C334A4"/>
    <w:rsid w:val="00DC2CD1"/>
    <w:rsid w:val="00E43800"/>
    <w:rsid w:val="00E86D08"/>
    <w:rsid w:val="00EE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93D0"/>
  <w15:chartTrackingRefBased/>
  <w15:docId w15:val="{9F9C5562-E9D9-4910-8A85-BE140D32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CD1"/>
    <w:pPr>
      <w:widowControl w:val="0"/>
      <w:suppressAutoHyphens/>
      <w:autoSpaceDN w:val="0"/>
      <w:bidi/>
      <w:spacing w:after="0" w:line="240" w:lineRule="auto"/>
      <w:textAlignment w:val="baseline"/>
    </w:pPr>
    <w:rPr>
      <w:rFonts w:ascii="Times New Roman" w:eastAsia="WenQuanYi Micro Hei" w:hAnsi="Times New Roman" w:cs="Lohit Hindi"/>
      <w:kern w:val="3"/>
      <w:sz w:val="24"/>
      <w:szCs w:val="24"/>
      <w:lang w:val="en-US" w:eastAsia="zh-CN" w:bidi="hi-IN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0A6D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2CD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C2CD1"/>
  </w:style>
  <w:style w:type="paragraph" w:styleId="Pieddepage">
    <w:name w:val="footer"/>
    <w:basedOn w:val="Normal"/>
    <w:link w:val="PieddepageCar"/>
    <w:uiPriority w:val="99"/>
    <w:unhideWhenUsed/>
    <w:rsid w:val="00DC2CD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C2CD1"/>
  </w:style>
  <w:style w:type="paragraph" w:styleId="Paragraphedeliste">
    <w:name w:val="List Paragraph"/>
    <w:basedOn w:val="Normal"/>
    <w:uiPriority w:val="34"/>
    <w:qFormat/>
    <w:rsid w:val="0038574E"/>
    <w:pPr>
      <w:ind w:left="720"/>
      <w:contextualSpacing/>
    </w:pPr>
    <w:rPr>
      <w:rFonts w:cs="Mangal"/>
      <w:szCs w:val="21"/>
    </w:rPr>
  </w:style>
  <w:style w:type="character" w:customStyle="1" w:styleId="Titre2Car">
    <w:name w:val="Titre 2 Car"/>
    <w:basedOn w:val="Policepardfaut"/>
    <w:link w:val="Titre2"/>
    <w:uiPriority w:val="9"/>
    <w:semiHidden/>
    <w:rsid w:val="00EE0A6D"/>
    <w:rPr>
      <w:rFonts w:asciiTheme="majorHAnsi" w:eastAsiaTheme="majorEastAsia" w:hAnsiTheme="majorHAnsi" w:cs="Mangal"/>
      <w:color w:val="365F91" w:themeColor="accent1" w:themeShade="BF"/>
      <w:kern w:val="3"/>
      <w:sz w:val="26"/>
      <w:szCs w:val="23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87002">
          <w:marLeft w:val="-38"/>
          <w:marRight w:val="-38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0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17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yperlink" Target="https://cdn.instructables.com/F8A/CFQ0/IBXMML86/F8ACFQ0IBXMML86.LARGE.jpg?auto=webp&amp;frame=1&amp;width=1024&amp;height=1024&amp;fit=bound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2020-05-16T13:30:00Z</dcterms:created>
  <dcterms:modified xsi:type="dcterms:W3CDTF">2020-05-16T14:12:00Z</dcterms:modified>
</cp:coreProperties>
</file>