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B6" w:rsidRDefault="00B71CB6" w:rsidP="004D75D7">
      <w:pPr>
        <w:pStyle w:val="Titre1"/>
        <w:spacing w:line="360" w:lineRule="auto"/>
        <w:jc w:val="both"/>
        <w:rPr>
          <w:rFonts w:asciiTheme="majorBidi" w:hAnsiTheme="majorBidi"/>
          <w:b/>
          <w:color w:val="000000" w:themeColor="text1"/>
          <w:lang w:val="fr-FR"/>
        </w:rPr>
      </w:pPr>
      <w:r>
        <w:rPr>
          <w:rFonts w:asciiTheme="majorBidi" w:hAnsiTheme="majorBidi"/>
          <w:b/>
          <w:color w:val="000000" w:themeColor="text1"/>
          <w:lang w:val="fr-FR"/>
        </w:rPr>
        <w:t>Ce T</w:t>
      </w:r>
      <w:r w:rsidR="004D75D7">
        <w:rPr>
          <w:rFonts w:asciiTheme="majorBidi" w:hAnsiTheme="majorBidi"/>
          <w:b/>
          <w:color w:val="000000" w:themeColor="text1"/>
          <w:lang w:val="fr-FR"/>
        </w:rPr>
        <w:t>D</w:t>
      </w:r>
      <w:r>
        <w:rPr>
          <w:rFonts w:asciiTheme="majorBidi" w:hAnsiTheme="majorBidi"/>
          <w:b/>
          <w:color w:val="000000" w:themeColor="text1"/>
          <w:lang w:val="fr-FR"/>
        </w:rPr>
        <w:t xml:space="preserve"> couvre la partie réservée à la matière Méthodologie. Je suis disponible a discuter ce td avec tous les étudiants de la promotion M1 </w:t>
      </w:r>
      <w:proofErr w:type="spellStart"/>
      <w:r>
        <w:rPr>
          <w:rFonts w:asciiTheme="majorBidi" w:hAnsiTheme="majorBidi"/>
          <w:b/>
          <w:color w:val="000000" w:themeColor="text1"/>
          <w:lang w:val="fr-FR"/>
        </w:rPr>
        <w:t>Hydropédologie</w:t>
      </w:r>
      <w:proofErr w:type="spellEnd"/>
      <w:r>
        <w:rPr>
          <w:rFonts w:asciiTheme="majorBidi" w:hAnsiTheme="majorBidi"/>
          <w:b/>
          <w:color w:val="000000" w:themeColor="text1"/>
          <w:lang w:val="fr-FR"/>
        </w:rPr>
        <w:t xml:space="preserve"> par émail </w:t>
      </w:r>
      <w:hyperlink r:id="rId5" w:history="1">
        <w:r>
          <w:rPr>
            <w:rStyle w:val="Lienhypertexte"/>
            <w:rFonts w:asciiTheme="majorBidi" w:hAnsiTheme="majorBidi"/>
            <w:b/>
            <w:lang w:val="fr-FR"/>
          </w:rPr>
          <w:t>abla.kessai@univ-biskra.dz</w:t>
        </w:r>
      </w:hyperlink>
      <w:r>
        <w:rPr>
          <w:rFonts w:asciiTheme="majorBidi" w:hAnsiTheme="majorBidi"/>
          <w:b/>
          <w:color w:val="000000" w:themeColor="text1"/>
          <w:lang w:val="fr-FR"/>
        </w:rPr>
        <w:t xml:space="preserve"> ou </w:t>
      </w:r>
      <w:hyperlink r:id="rId6" w:history="1">
        <w:r>
          <w:rPr>
            <w:rStyle w:val="Lienhypertexte"/>
            <w:rFonts w:asciiTheme="majorBidi" w:hAnsiTheme="majorBidi"/>
            <w:b/>
            <w:lang w:val="fr-FR"/>
          </w:rPr>
          <w:t>kessaiabla69@gmail.com</w:t>
        </w:r>
      </w:hyperlink>
      <w:r>
        <w:rPr>
          <w:rFonts w:asciiTheme="majorBidi" w:hAnsiTheme="majorBidi"/>
          <w:b/>
          <w:color w:val="000000" w:themeColor="text1"/>
          <w:lang w:val="fr-FR"/>
        </w:rPr>
        <w:t xml:space="preserve"> ou par ZOOM (Alors je demande à tous les étudiants de m’envoyer leurs email pour organiser une séance de zoom).</w:t>
      </w:r>
    </w:p>
    <w:p w:rsidR="001379C0" w:rsidRDefault="001379C0" w:rsidP="001379C0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1379C0" w:rsidRPr="004D75D7" w:rsidRDefault="001379C0" w:rsidP="004D75D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D75D7">
        <w:rPr>
          <w:rFonts w:asciiTheme="majorBidi" w:hAnsiTheme="majorBidi" w:cstheme="majorBidi"/>
          <w:b/>
          <w:bCs/>
          <w:sz w:val="32"/>
          <w:szCs w:val="32"/>
        </w:rPr>
        <w:t xml:space="preserve">Apporter les corrections nécessaires à cette liste bibliographique </w:t>
      </w:r>
      <w:r w:rsidR="004D75D7" w:rsidRPr="004D75D7">
        <w:rPr>
          <w:rFonts w:asciiTheme="majorBidi" w:hAnsiTheme="majorBidi" w:cstheme="majorBidi"/>
          <w:b/>
          <w:bCs/>
          <w:sz w:val="32"/>
          <w:szCs w:val="32"/>
        </w:rPr>
        <w:t xml:space="preserve">et donner le type de référence </w:t>
      </w:r>
    </w:p>
    <w:p w:rsidR="004D75D7" w:rsidRPr="004D75D7" w:rsidRDefault="004D75D7" w:rsidP="004D75D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379C0" w:rsidRPr="000523C6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23C6">
        <w:rPr>
          <w:rFonts w:ascii="Times New Roman" w:hAnsi="Times New Roman" w:cs="Times New Roman"/>
          <w:sz w:val="24"/>
          <w:szCs w:val="24"/>
        </w:rPr>
        <w:t xml:space="preserve">L'eau dans la région de l'Afrique du Nord et du Moyen Orient: de la pénurie à la sécurité.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Int.Conf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. "water management,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salinity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 and pollution control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 irrigation in the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23C6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4D75D7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="004D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5D7" w:rsidRPr="000523C6">
        <w:rPr>
          <w:rFonts w:ascii="Times New Roman" w:hAnsi="Times New Roman" w:cs="Times New Roman"/>
          <w:sz w:val="24"/>
          <w:szCs w:val="24"/>
        </w:rPr>
        <w:t>Azib</w:t>
      </w:r>
      <w:proofErr w:type="spell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4D75D7" w:rsidRPr="000523C6">
        <w:rPr>
          <w:rFonts w:ascii="Times New Roman" w:hAnsi="Times New Roman" w:cs="Times New Roman"/>
          <w:sz w:val="24"/>
          <w:szCs w:val="24"/>
        </w:rPr>
        <w:t>Mokbi</w:t>
      </w:r>
      <w:proofErr w:type="spell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4D75D7" w:rsidRPr="000523C6">
        <w:rPr>
          <w:rFonts w:ascii="Times New Roman" w:hAnsi="Times New Roman" w:cs="Times New Roman"/>
          <w:sz w:val="24"/>
          <w:szCs w:val="24"/>
        </w:rPr>
        <w:t>Mouats</w:t>
      </w:r>
      <w:proofErr w:type="spell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A. 1997</w:t>
      </w:r>
      <w:r w:rsidR="004D75D7">
        <w:rPr>
          <w:rFonts w:ascii="Times New Roman" w:hAnsi="Times New Roman" w:cs="Times New Roman"/>
          <w:sz w:val="24"/>
          <w:szCs w:val="24"/>
        </w:rPr>
        <w:t xml:space="preserve"> </w:t>
      </w:r>
      <w:r w:rsidRPr="000523C6">
        <w:rPr>
          <w:rFonts w:ascii="Times New Roman" w:hAnsi="Times New Roman" w:cs="Times New Roman"/>
          <w:sz w:val="24"/>
          <w:szCs w:val="24"/>
        </w:rPr>
        <w:t xml:space="preserve">" 22-26 sept. 1997. Bari,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>.</w:t>
      </w:r>
    </w:p>
    <w:p w:rsidR="001379C0" w:rsidRPr="004D75D7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23C6">
        <w:rPr>
          <w:rFonts w:ascii="Times New Roman" w:hAnsi="Times New Roman" w:cs="Times New Roman"/>
          <w:sz w:val="24"/>
          <w:szCs w:val="24"/>
        </w:rPr>
        <w:t>1999. Conduite de l'irrigation du riz et efficience du transport et de l'utilisation de l'eau dans le secteur rizicole de la plaine</w:t>
      </w:r>
      <w:r w:rsidR="004D75D7">
        <w:rPr>
          <w:rFonts w:ascii="Times New Roman" w:hAnsi="Times New Roman" w:cs="Times New Roman"/>
          <w:sz w:val="24"/>
          <w:szCs w:val="24"/>
        </w:rPr>
        <w:t xml:space="preserve"> </w:t>
      </w:r>
      <w:r w:rsidRPr="004D75D7">
        <w:rPr>
          <w:rFonts w:ascii="Times New Roman" w:hAnsi="Times New Roman" w:cs="Times New Roman"/>
          <w:sz w:val="24"/>
          <w:szCs w:val="24"/>
        </w:rPr>
        <w:t xml:space="preserve">du Gharb au Maroc. </w:t>
      </w:r>
      <w:r w:rsidR="004D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5D7" w:rsidRPr="000523C6">
        <w:rPr>
          <w:rFonts w:ascii="Times New Roman" w:hAnsi="Times New Roman" w:cs="Times New Roman"/>
          <w:sz w:val="24"/>
          <w:szCs w:val="24"/>
        </w:rPr>
        <w:t>Belbbas</w:t>
      </w:r>
      <w:proofErr w:type="spell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K. </w:t>
      </w:r>
      <w:r w:rsidRPr="004D75D7">
        <w:rPr>
          <w:rFonts w:ascii="Times New Roman" w:hAnsi="Times New Roman" w:cs="Times New Roman"/>
          <w:sz w:val="24"/>
          <w:szCs w:val="24"/>
        </w:rPr>
        <w:t xml:space="preserve">Séminaire </w:t>
      </w:r>
      <w:proofErr w:type="spellStart"/>
      <w:r w:rsidRPr="004D75D7">
        <w:rPr>
          <w:rFonts w:ascii="Times New Roman" w:hAnsi="Times New Roman" w:cs="Times New Roman"/>
          <w:sz w:val="24"/>
          <w:szCs w:val="24"/>
        </w:rPr>
        <w:t>Euro-Méditerranéen</w:t>
      </w:r>
      <w:proofErr w:type="spellEnd"/>
      <w:r w:rsidRPr="004D75D7">
        <w:rPr>
          <w:rFonts w:ascii="Times New Roman" w:hAnsi="Times New Roman" w:cs="Times New Roman"/>
          <w:sz w:val="24"/>
          <w:szCs w:val="24"/>
        </w:rPr>
        <w:t xml:space="preserve"> sur la maîtrise de l'irrigation et du drainage. Rabat, Maroc. 27-29 octobre 1997.</w:t>
      </w:r>
    </w:p>
    <w:p w:rsidR="001379C0" w:rsidRPr="000523C6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23C6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Amami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 S</w:t>
      </w:r>
      <w:proofErr w:type="gramStart"/>
      <w:r w:rsidRPr="000523C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0523C6">
        <w:rPr>
          <w:rFonts w:ascii="Times New Roman" w:hAnsi="Times New Roman" w:cs="Times New Roman"/>
          <w:sz w:val="24"/>
          <w:szCs w:val="24"/>
        </w:rPr>
        <w:t xml:space="preserve"> La réforme agraire en Tunisie (en arabe) CRGR. </w:t>
      </w:r>
      <w:r w:rsidR="004D75D7" w:rsidRPr="000523C6">
        <w:rPr>
          <w:rFonts w:ascii="Times New Roman" w:hAnsi="Times New Roman" w:cs="Times New Roman"/>
          <w:sz w:val="24"/>
          <w:szCs w:val="24"/>
        </w:rPr>
        <w:t>1986</w:t>
      </w:r>
      <w:r w:rsidR="004D75D7">
        <w:rPr>
          <w:rFonts w:ascii="Times New Roman" w:hAnsi="Times New Roman" w:cs="Times New Roman"/>
          <w:sz w:val="24"/>
          <w:szCs w:val="24"/>
        </w:rPr>
        <w:t xml:space="preserve"> </w:t>
      </w:r>
      <w:r w:rsidRPr="000523C6">
        <w:rPr>
          <w:rFonts w:ascii="Times New Roman" w:hAnsi="Times New Roman" w:cs="Times New Roman"/>
          <w:sz w:val="24"/>
          <w:szCs w:val="24"/>
        </w:rPr>
        <w:t>Ministère de l'Agriculture, Tunisie.</w:t>
      </w:r>
    </w:p>
    <w:p w:rsidR="001379C0" w:rsidRPr="004D75D7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23C6">
        <w:rPr>
          <w:rFonts w:ascii="Times New Roman" w:hAnsi="Times New Roman" w:cs="Times New Roman"/>
          <w:sz w:val="24"/>
          <w:szCs w:val="24"/>
        </w:rPr>
        <w:t>. Implications des accords de Marrakech et de l’élargissement de l’Union Européenne sur les exportations agricoles</w:t>
      </w:r>
      <w:r w:rsidR="004D75D7">
        <w:rPr>
          <w:rFonts w:ascii="Times New Roman" w:hAnsi="Times New Roman" w:cs="Times New Roman"/>
          <w:sz w:val="24"/>
          <w:szCs w:val="24"/>
        </w:rPr>
        <w:t xml:space="preserve"> </w:t>
      </w:r>
      <w:r w:rsidRPr="004D75D7">
        <w:rPr>
          <w:rFonts w:ascii="Times New Roman" w:hAnsi="Times New Roman" w:cs="Times New Roman"/>
          <w:sz w:val="24"/>
          <w:szCs w:val="24"/>
        </w:rPr>
        <w:t>marocaines</w:t>
      </w:r>
      <w:r w:rsidR="004D75D7" w:rsidRPr="004D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5D7" w:rsidRPr="000523C6">
        <w:rPr>
          <w:rFonts w:ascii="Times New Roman" w:hAnsi="Times New Roman" w:cs="Times New Roman"/>
          <w:sz w:val="24"/>
          <w:szCs w:val="24"/>
        </w:rPr>
        <w:t>Ferdous</w:t>
      </w:r>
      <w:proofErr w:type="spell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C.</w:t>
      </w:r>
      <w:proofErr w:type="gramStart"/>
      <w:r w:rsidR="004D75D7" w:rsidRPr="000523C6">
        <w:rPr>
          <w:rFonts w:ascii="Times New Roman" w:hAnsi="Times New Roman" w:cs="Times New Roman"/>
          <w:sz w:val="24"/>
          <w:szCs w:val="24"/>
        </w:rPr>
        <w:t>,</w:t>
      </w:r>
      <w:r w:rsidRPr="004D75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75D7">
        <w:rPr>
          <w:rFonts w:ascii="Times New Roman" w:hAnsi="Times New Roman" w:cs="Times New Roman"/>
          <w:sz w:val="24"/>
          <w:szCs w:val="24"/>
        </w:rPr>
        <w:t xml:space="preserve"> In Le GATT et les échanges agricoles méditerranéens. Options Méditerranéennes A 30. IAM </w:t>
      </w:r>
      <w:proofErr w:type="spellStart"/>
      <w:r w:rsidRPr="004D75D7">
        <w:rPr>
          <w:rFonts w:ascii="Times New Roman" w:hAnsi="Times New Roman" w:cs="Times New Roman"/>
          <w:sz w:val="24"/>
          <w:szCs w:val="24"/>
        </w:rPr>
        <w:t>Chania</w:t>
      </w:r>
      <w:proofErr w:type="spellEnd"/>
      <w:r w:rsidRPr="004D75D7">
        <w:rPr>
          <w:rFonts w:ascii="Times New Roman" w:hAnsi="Times New Roman" w:cs="Times New Roman"/>
          <w:sz w:val="24"/>
          <w:szCs w:val="24"/>
        </w:rPr>
        <w:t>.</w:t>
      </w:r>
      <w:r w:rsidR="004D75D7" w:rsidRPr="004D75D7">
        <w:rPr>
          <w:rFonts w:ascii="Times New Roman" w:hAnsi="Times New Roman" w:cs="Times New Roman"/>
          <w:sz w:val="24"/>
          <w:szCs w:val="24"/>
        </w:rPr>
        <w:t xml:space="preserve"> </w:t>
      </w:r>
      <w:r w:rsidR="004D75D7" w:rsidRPr="000523C6">
        <w:rPr>
          <w:rFonts w:ascii="Times New Roman" w:hAnsi="Times New Roman" w:cs="Times New Roman"/>
          <w:sz w:val="24"/>
          <w:szCs w:val="24"/>
        </w:rPr>
        <w:t>1997</w:t>
      </w:r>
    </w:p>
    <w:p w:rsidR="001379C0" w:rsidRPr="000523C6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23C6">
        <w:rPr>
          <w:rFonts w:ascii="Times New Roman" w:hAnsi="Times New Roman" w:cs="Times New Roman"/>
          <w:sz w:val="24"/>
          <w:szCs w:val="24"/>
        </w:rPr>
        <w:t xml:space="preserve">1999. </w:t>
      </w:r>
      <w:r w:rsidR="004D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5D7" w:rsidRPr="000523C6">
        <w:rPr>
          <w:rFonts w:ascii="Times New Roman" w:hAnsi="Times New Roman" w:cs="Times New Roman"/>
          <w:sz w:val="24"/>
          <w:szCs w:val="24"/>
        </w:rPr>
        <w:t>Lacirignola</w:t>
      </w:r>
      <w:proofErr w:type="spell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C</w:t>
      </w:r>
      <w:r w:rsidR="004D75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: major challenges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 the 21st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>.</w:t>
      </w:r>
      <w:r w:rsidR="004D75D7" w:rsidRPr="004D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5D7" w:rsidRPr="000523C6">
        <w:rPr>
          <w:rFonts w:ascii="Times New Roman" w:hAnsi="Times New Roman" w:cs="Times New Roman"/>
          <w:sz w:val="24"/>
          <w:szCs w:val="24"/>
        </w:rPr>
        <w:t>Hamdy</w:t>
      </w:r>
      <w:proofErr w:type="spell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A.</w:t>
      </w:r>
      <w:proofErr w:type="gramStart"/>
      <w:r w:rsidR="004D75D7" w:rsidRPr="000523C6">
        <w:rPr>
          <w:rFonts w:ascii="Times New Roman" w:hAnsi="Times New Roman" w:cs="Times New Roman"/>
          <w:sz w:val="24"/>
          <w:szCs w:val="24"/>
        </w:rPr>
        <w:t>,.,</w:t>
      </w:r>
      <w:proofErr w:type="gram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</w:t>
      </w:r>
      <w:r w:rsidRPr="000523C6">
        <w:rPr>
          <w:rFonts w:ascii="Times New Roman" w:hAnsi="Times New Roman" w:cs="Times New Roman"/>
          <w:sz w:val="24"/>
          <w:szCs w:val="24"/>
        </w:rPr>
        <w:t xml:space="preserve"> CIHEAM/IAM Bari.</w:t>
      </w:r>
    </w:p>
    <w:p w:rsidR="001379C0" w:rsidRPr="004D75D7" w:rsidRDefault="004D75D7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75D7">
        <w:rPr>
          <w:rFonts w:ascii="Times New Roman" w:hAnsi="Times New Roman" w:cs="Times New Roman"/>
          <w:sz w:val="24"/>
          <w:szCs w:val="24"/>
        </w:rPr>
        <w:t>Maroc. 27-29 octobre</w:t>
      </w:r>
      <w:r w:rsidR="001379C0" w:rsidRPr="000523C6">
        <w:rPr>
          <w:rFonts w:ascii="Times New Roman" w:hAnsi="Times New Roman" w:cs="Times New Roman"/>
          <w:sz w:val="24"/>
          <w:szCs w:val="24"/>
        </w:rPr>
        <w:t xml:space="preserve">. Analyse des facteurs de salinisation dans le périmètre du Bas Cheliff. Séminaire </w:t>
      </w:r>
      <w:proofErr w:type="spellStart"/>
      <w:r w:rsidR="001379C0" w:rsidRPr="000523C6">
        <w:rPr>
          <w:rFonts w:ascii="Times New Roman" w:hAnsi="Times New Roman" w:cs="Times New Roman"/>
          <w:sz w:val="24"/>
          <w:szCs w:val="24"/>
        </w:rPr>
        <w:t>Euro-Méditerranéen</w:t>
      </w:r>
      <w:proofErr w:type="spellEnd"/>
      <w:r w:rsidR="001379C0" w:rsidRPr="000523C6">
        <w:rPr>
          <w:rFonts w:ascii="Times New Roman" w:hAnsi="Times New Roman" w:cs="Times New Roman"/>
          <w:sz w:val="24"/>
          <w:szCs w:val="24"/>
        </w:rPr>
        <w:t xml:space="preserve"> sur la maîtrise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9C0" w:rsidRPr="004D75D7">
        <w:rPr>
          <w:rFonts w:ascii="Times New Roman" w:hAnsi="Times New Roman" w:cs="Times New Roman"/>
          <w:sz w:val="24"/>
          <w:szCs w:val="24"/>
        </w:rPr>
        <w:t>l'irrigation et du drainage. Rabat, 1997.</w:t>
      </w:r>
      <w:r w:rsidRPr="004D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3C6">
        <w:rPr>
          <w:rFonts w:ascii="Times New Roman" w:hAnsi="Times New Roman" w:cs="Times New Roman"/>
          <w:sz w:val="24"/>
          <w:szCs w:val="24"/>
        </w:rPr>
        <w:t>Hartani</w:t>
      </w:r>
      <w:proofErr w:type="spellEnd"/>
      <w:r w:rsidRPr="000523C6">
        <w:rPr>
          <w:rFonts w:ascii="Times New Roman" w:hAnsi="Times New Roman" w:cs="Times New Roman"/>
          <w:sz w:val="24"/>
          <w:szCs w:val="24"/>
        </w:rPr>
        <w:t xml:space="preserve"> T. 1999</w:t>
      </w:r>
    </w:p>
    <w:p w:rsidR="001379C0" w:rsidRPr="004D75D7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23C6">
        <w:rPr>
          <w:rFonts w:ascii="Times New Roman" w:hAnsi="Times New Roman" w:cs="Times New Roman"/>
          <w:sz w:val="24"/>
          <w:szCs w:val="24"/>
        </w:rPr>
        <w:t>. Les cultures irriguées dans les pays du Maghreb: valorisation optimale des ressources et</w:t>
      </w:r>
      <w:r w:rsidR="004D75D7">
        <w:rPr>
          <w:rFonts w:ascii="Times New Roman" w:hAnsi="Times New Roman" w:cs="Times New Roman"/>
          <w:sz w:val="24"/>
          <w:szCs w:val="24"/>
        </w:rPr>
        <w:t xml:space="preserve"> </w:t>
      </w:r>
      <w:r w:rsidRPr="004D75D7">
        <w:rPr>
          <w:rFonts w:ascii="Times New Roman" w:hAnsi="Times New Roman" w:cs="Times New Roman"/>
          <w:sz w:val="24"/>
          <w:szCs w:val="24"/>
        </w:rPr>
        <w:t xml:space="preserve">problèmes de marché". </w:t>
      </w:r>
      <w:proofErr w:type="spellStart"/>
      <w:r w:rsidR="004D75D7" w:rsidRPr="000523C6">
        <w:rPr>
          <w:rFonts w:ascii="Times New Roman" w:hAnsi="Times New Roman" w:cs="Times New Roman"/>
          <w:sz w:val="24"/>
          <w:szCs w:val="24"/>
        </w:rPr>
        <w:t>Lasram</w:t>
      </w:r>
      <w:proofErr w:type="spell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M. et Ben </w:t>
      </w:r>
      <w:proofErr w:type="spellStart"/>
      <w:r w:rsidR="004D75D7" w:rsidRPr="000523C6">
        <w:rPr>
          <w:rFonts w:ascii="Times New Roman" w:hAnsi="Times New Roman" w:cs="Times New Roman"/>
          <w:sz w:val="24"/>
          <w:szCs w:val="24"/>
        </w:rPr>
        <w:t>Mechlia</w:t>
      </w:r>
      <w:proofErr w:type="spellEnd"/>
      <w:r w:rsidR="004D75D7" w:rsidRPr="000523C6">
        <w:rPr>
          <w:rFonts w:ascii="Times New Roman" w:hAnsi="Times New Roman" w:cs="Times New Roman"/>
          <w:sz w:val="24"/>
          <w:szCs w:val="24"/>
        </w:rPr>
        <w:t xml:space="preserve"> N. 2001</w:t>
      </w:r>
      <w:r w:rsidR="004D75D7">
        <w:rPr>
          <w:rFonts w:ascii="Times New Roman" w:hAnsi="Times New Roman" w:cs="Times New Roman"/>
          <w:sz w:val="24"/>
          <w:szCs w:val="24"/>
        </w:rPr>
        <w:t xml:space="preserve"> ; </w:t>
      </w:r>
      <w:r w:rsidRPr="004D75D7">
        <w:rPr>
          <w:rFonts w:ascii="Times New Roman" w:hAnsi="Times New Roman" w:cs="Times New Roman"/>
          <w:sz w:val="24"/>
          <w:szCs w:val="24"/>
        </w:rPr>
        <w:t xml:space="preserve">C.R. Acad. </w:t>
      </w:r>
      <w:proofErr w:type="spellStart"/>
      <w:r w:rsidRPr="004D75D7">
        <w:rPr>
          <w:rFonts w:ascii="Times New Roman" w:hAnsi="Times New Roman" w:cs="Times New Roman"/>
          <w:sz w:val="24"/>
          <w:szCs w:val="24"/>
        </w:rPr>
        <w:t>Agric</w:t>
      </w:r>
      <w:proofErr w:type="spellEnd"/>
      <w:r w:rsidRPr="004D75D7">
        <w:rPr>
          <w:rFonts w:ascii="Times New Roman" w:hAnsi="Times New Roman" w:cs="Times New Roman"/>
          <w:sz w:val="24"/>
          <w:szCs w:val="24"/>
        </w:rPr>
        <w:t>. Fr., 2001, 87, n°2, pp. 161-177. Séance du 14 mars 2001.</w:t>
      </w:r>
    </w:p>
    <w:p w:rsidR="001379C0" w:rsidRPr="008C3494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MR10" w:hAnsi="CMR10" w:cs="CMR10"/>
        </w:rPr>
      </w:pPr>
      <w:r>
        <w:rPr>
          <w:rFonts w:ascii="CMR10" w:hAnsi="CMR10" w:cs="CMR10"/>
        </w:rPr>
        <w:lastRenderedPageBreak/>
        <w:t xml:space="preserve"> </w:t>
      </w:r>
      <w:r w:rsidRPr="00DF417C">
        <w:rPr>
          <w:rFonts w:ascii="CMR10" w:hAnsi="CMR10" w:cs="CMR10"/>
        </w:rPr>
        <w:t xml:space="preserve"> . </w:t>
      </w:r>
      <w:proofErr w:type="spellStart"/>
      <w:r w:rsidRPr="00DF417C">
        <w:rPr>
          <w:rFonts w:ascii="CMR10" w:hAnsi="CMR10" w:cs="CMR10"/>
        </w:rPr>
        <w:t>Yield</w:t>
      </w:r>
      <w:proofErr w:type="spellEnd"/>
      <w:r w:rsidRPr="00DF417C">
        <w:rPr>
          <w:rFonts w:ascii="CMR10" w:hAnsi="CMR10" w:cs="CMR10"/>
        </w:rPr>
        <w:t xml:space="preserve"> </w:t>
      </w:r>
      <w:proofErr w:type="spellStart"/>
      <w:r w:rsidRPr="00DF417C">
        <w:rPr>
          <w:rFonts w:ascii="CMR10" w:hAnsi="CMR10" w:cs="CMR10"/>
        </w:rPr>
        <w:t>response</w:t>
      </w:r>
      <w:proofErr w:type="spellEnd"/>
      <w:r w:rsidRPr="00DF417C">
        <w:rPr>
          <w:rFonts w:ascii="CMR10" w:hAnsi="CMR10" w:cs="CMR10"/>
        </w:rPr>
        <w:t xml:space="preserve"> to water irrigation and drainage </w:t>
      </w:r>
      <w:proofErr w:type="spellStart"/>
      <w:r w:rsidRPr="00DF417C">
        <w:rPr>
          <w:rFonts w:ascii="CMR10" w:hAnsi="CMR10" w:cs="CMR10"/>
        </w:rPr>
        <w:t>paper</w:t>
      </w:r>
      <w:proofErr w:type="spellEnd"/>
      <w:r w:rsidRPr="00DF417C">
        <w:rPr>
          <w:rFonts w:ascii="CMR10" w:hAnsi="CMR10" w:cs="CMR10"/>
        </w:rPr>
        <w:t>.</w:t>
      </w:r>
      <w:r>
        <w:rPr>
          <w:rFonts w:ascii="CMR10" w:hAnsi="CMR10" w:cs="CMR10"/>
        </w:rPr>
        <w:t xml:space="preserve">  </w:t>
      </w:r>
      <w:r w:rsidRPr="008C3494">
        <w:rPr>
          <w:rFonts w:ascii="CMR10" w:hAnsi="CMR10" w:cs="CMR10"/>
        </w:rPr>
        <w:t xml:space="preserve">n° 33, FAO, </w:t>
      </w:r>
      <w:proofErr w:type="spellStart"/>
      <w:r w:rsidR="004D75D7" w:rsidRPr="00DF417C">
        <w:rPr>
          <w:rFonts w:ascii="CMR10" w:hAnsi="CMR10" w:cs="CMR10"/>
        </w:rPr>
        <w:t>Doorenbos</w:t>
      </w:r>
      <w:proofErr w:type="spellEnd"/>
      <w:r w:rsidR="004D75D7" w:rsidRPr="00DF417C">
        <w:rPr>
          <w:rFonts w:ascii="CMR10" w:hAnsi="CMR10" w:cs="CMR10"/>
        </w:rPr>
        <w:t xml:space="preserve"> J., </w:t>
      </w:r>
      <w:proofErr w:type="spellStart"/>
      <w:r w:rsidR="004D75D7" w:rsidRPr="00DF417C">
        <w:rPr>
          <w:rFonts w:ascii="CMR10" w:hAnsi="CMR10" w:cs="CMR10"/>
        </w:rPr>
        <w:t>Kassam</w:t>
      </w:r>
      <w:proofErr w:type="spellEnd"/>
      <w:r w:rsidR="004D75D7" w:rsidRPr="00DF417C">
        <w:rPr>
          <w:rFonts w:ascii="CMR10" w:hAnsi="CMR10" w:cs="CMR10"/>
        </w:rPr>
        <w:t xml:space="preserve"> A.H., 1980</w:t>
      </w:r>
      <w:r w:rsidR="004D75D7">
        <w:rPr>
          <w:rFonts w:ascii="CMR10" w:hAnsi="CMR10" w:cs="CMR10"/>
        </w:rPr>
        <w:t xml:space="preserve">.  </w:t>
      </w:r>
      <w:r w:rsidRPr="008C3494">
        <w:rPr>
          <w:rFonts w:ascii="CMR10" w:hAnsi="CMR10" w:cs="CMR10"/>
        </w:rPr>
        <w:t>Rome, Italie.</w:t>
      </w:r>
    </w:p>
    <w:p w:rsidR="001379C0" w:rsidRPr="008C3494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MR10" w:hAnsi="CMR10" w:cs="CMR10"/>
        </w:rPr>
      </w:pPr>
      <w:r w:rsidRPr="00DF417C">
        <w:rPr>
          <w:rFonts w:ascii="CMR10" w:hAnsi="CMR10" w:cs="CMR10"/>
        </w:rPr>
        <w:t xml:space="preserve">1995. Evolution of concepts </w:t>
      </w:r>
      <w:proofErr w:type="spellStart"/>
      <w:r w:rsidRPr="00DF417C">
        <w:rPr>
          <w:rFonts w:ascii="CMR10" w:hAnsi="CMR10" w:cs="CMR10"/>
        </w:rPr>
        <w:t>concerning</w:t>
      </w:r>
      <w:proofErr w:type="spellEnd"/>
      <w:r w:rsidRPr="00DF417C">
        <w:rPr>
          <w:rFonts w:ascii="CMR10" w:hAnsi="CMR10" w:cs="CMR10"/>
        </w:rPr>
        <w:t xml:space="preserve"> the control</w:t>
      </w:r>
      <w:r>
        <w:rPr>
          <w:rFonts w:ascii="CMR10" w:hAnsi="CMR10" w:cs="CMR10"/>
        </w:rPr>
        <w:t xml:space="preserve"> </w:t>
      </w:r>
      <w:r w:rsidRPr="008C3494">
        <w:rPr>
          <w:rFonts w:ascii="CMR10" w:hAnsi="CMR10" w:cs="CMR10"/>
        </w:rPr>
        <w:t xml:space="preserve">of </w:t>
      </w:r>
      <w:proofErr w:type="spellStart"/>
      <w:r w:rsidRPr="008C3494">
        <w:rPr>
          <w:rFonts w:ascii="CMR10" w:hAnsi="CMR10" w:cs="CMR10"/>
        </w:rPr>
        <w:t>irrigated</w:t>
      </w:r>
      <w:proofErr w:type="spellEnd"/>
      <w:r w:rsidRPr="008C3494">
        <w:rPr>
          <w:rFonts w:ascii="CMR10" w:hAnsi="CMR10" w:cs="CMR10"/>
        </w:rPr>
        <w:t xml:space="preserve"> </w:t>
      </w:r>
      <w:proofErr w:type="spellStart"/>
      <w:r w:rsidRPr="008C3494">
        <w:rPr>
          <w:rFonts w:ascii="CMR10" w:hAnsi="CMR10" w:cs="CMR10"/>
        </w:rPr>
        <w:t>crops</w:t>
      </w:r>
      <w:proofErr w:type="spellEnd"/>
      <w:r w:rsidRPr="008C3494">
        <w:rPr>
          <w:rFonts w:ascii="CMR10" w:hAnsi="CMR10" w:cs="CMR10"/>
        </w:rPr>
        <w:t xml:space="preserve"> </w:t>
      </w:r>
      <w:proofErr w:type="spellStart"/>
      <w:r w:rsidRPr="008C3494">
        <w:rPr>
          <w:rFonts w:ascii="CMR10" w:hAnsi="CMR10" w:cs="CMR10"/>
        </w:rPr>
        <w:t>systems</w:t>
      </w:r>
      <w:proofErr w:type="spellEnd"/>
      <w:r w:rsidRPr="008C3494">
        <w:rPr>
          <w:rFonts w:ascii="CMR10" w:hAnsi="CMR10" w:cs="CMR10"/>
        </w:rPr>
        <w:t xml:space="preserve">. Joint ICID-FAO Workshop ”Irrigation </w:t>
      </w:r>
      <w:proofErr w:type="spellStart"/>
      <w:r w:rsidRPr="008C3494">
        <w:rPr>
          <w:rFonts w:ascii="CMR10" w:hAnsi="CMR10" w:cs="CMR10"/>
        </w:rPr>
        <w:t>scheduling</w:t>
      </w:r>
      <w:proofErr w:type="spellEnd"/>
      <w:r w:rsidRPr="008C3494">
        <w:rPr>
          <w:rFonts w:ascii="CMR10" w:hAnsi="CMR10" w:cs="CMR10"/>
        </w:rPr>
        <w:t xml:space="preserve"> : </w:t>
      </w:r>
      <w:proofErr w:type="spellStart"/>
      <w:r w:rsidRPr="008C3494">
        <w:rPr>
          <w:rFonts w:ascii="CMR10" w:hAnsi="CMR10" w:cs="CMR10"/>
        </w:rPr>
        <w:t>from</w:t>
      </w:r>
      <w:proofErr w:type="spellEnd"/>
      <w:r w:rsidRPr="008C3494">
        <w:rPr>
          <w:rFonts w:ascii="CMR10" w:hAnsi="CMR10" w:cs="CMR10"/>
        </w:rPr>
        <w:t xml:space="preserve"> </w:t>
      </w:r>
      <w:proofErr w:type="spellStart"/>
      <w:r w:rsidRPr="008C3494">
        <w:rPr>
          <w:rFonts w:ascii="CMR10" w:hAnsi="CMR10" w:cs="CMR10"/>
        </w:rPr>
        <w:t>theory</w:t>
      </w:r>
      <w:proofErr w:type="spellEnd"/>
      <w:r w:rsidRPr="008C3494">
        <w:rPr>
          <w:rFonts w:ascii="CMR10" w:hAnsi="CMR10" w:cs="CMR10"/>
        </w:rPr>
        <w:t xml:space="preserve"> to practice” ICID </w:t>
      </w:r>
      <w:proofErr w:type="spellStart"/>
      <w:r w:rsidRPr="008C3494">
        <w:rPr>
          <w:rFonts w:ascii="CMR10" w:hAnsi="CMR10" w:cs="CMR10"/>
        </w:rPr>
        <w:t>Congress</w:t>
      </w:r>
      <w:proofErr w:type="spellEnd"/>
      <w:r w:rsidRPr="008C3494">
        <w:rPr>
          <w:rFonts w:ascii="CMR10" w:hAnsi="CMR10" w:cs="CMR10"/>
        </w:rPr>
        <w:t xml:space="preserve"> Rome, Italie.</w:t>
      </w:r>
      <w:r w:rsidR="004D75D7" w:rsidRPr="004D75D7">
        <w:rPr>
          <w:rFonts w:ascii="CMR10" w:hAnsi="CMR10" w:cs="CMR10"/>
        </w:rPr>
        <w:t xml:space="preserve"> </w:t>
      </w:r>
      <w:proofErr w:type="spellStart"/>
      <w:r w:rsidR="004D75D7" w:rsidRPr="00DF417C">
        <w:rPr>
          <w:rFonts w:ascii="CMR10" w:hAnsi="CMR10" w:cs="CMR10"/>
        </w:rPr>
        <w:t>Deumier</w:t>
      </w:r>
      <w:proofErr w:type="spellEnd"/>
      <w:r w:rsidR="004D75D7" w:rsidRPr="00DF417C">
        <w:rPr>
          <w:rFonts w:ascii="CMR10" w:hAnsi="CMR10" w:cs="CMR10"/>
        </w:rPr>
        <w:t xml:space="preserve"> J.M., Leroy P., </w:t>
      </w:r>
      <w:proofErr w:type="spellStart"/>
      <w:r w:rsidR="004D75D7" w:rsidRPr="00DF417C">
        <w:rPr>
          <w:rFonts w:ascii="CMR10" w:hAnsi="CMR10" w:cs="CMR10"/>
        </w:rPr>
        <w:t>Peuremorte</w:t>
      </w:r>
      <w:proofErr w:type="spellEnd"/>
      <w:r w:rsidR="004D75D7" w:rsidRPr="00DF417C">
        <w:rPr>
          <w:rFonts w:ascii="CMR10" w:hAnsi="CMR10" w:cs="CMR10"/>
        </w:rPr>
        <w:t xml:space="preserve"> P.,</w:t>
      </w:r>
    </w:p>
    <w:p w:rsidR="001379C0" w:rsidRPr="004D75D7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MR10" w:hAnsi="CMR10" w:cs="CMR10"/>
        </w:rPr>
      </w:pPr>
      <w:r w:rsidRPr="00DF417C">
        <w:rPr>
          <w:rFonts w:ascii="CMR10" w:hAnsi="CMR10" w:cs="CMR10"/>
        </w:rPr>
        <w:t>Irrigation practices</w:t>
      </w:r>
      <w:r>
        <w:rPr>
          <w:rFonts w:ascii="CMR10" w:hAnsi="CMR10" w:cs="CMR10"/>
        </w:rPr>
        <w:t xml:space="preserve"> </w:t>
      </w:r>
      <w:proofErr w:type="spellStart"/>
      <w:r w:rsidRPr="008C3494">
        <w:rPr>
          <w:rFonts w:ascii="CMR10" w:hAnsi="CMR10" w:cs="CMR10"/>
        </w:rPr>
        <w:t>farm</w:t>
      </w:r>
      <w:proofErr w:type="spellEnd"/>
      <w:r w:rsidRPr="008C3494">
        <w:rPr>
          <w:rFonts w:ascii="CMR10" w:hAnsi="CMR10" w:cs="CMR10"/>
        </w:rPr>
        <w:t xml:space="preserve"> </w:t>
      </w:r>
      <w:proofErr w:type="spellStart"/>
      <w:r w:rsidRPr="008C3494">
        <w:rPr>
          <w:rFonts w:ascii="CMR10" w:hAnsi="CMR10" w:cs="CMR10"/>
        </w:rPr>
        <w:t>level</w:t>
      </w:r>
      <w:proofErr w:type="spellEnd"/>
      <w:r w:rsidRPr="008C3494">
        <w:rPr>
          <w:rFonts w:ascii="CMR10" w:hAnsi="CMR10" w:cs="CMR10"/>
        </w:rPr>
        <w:t xml:space="preserve"> and </w:t>
      </w:r>
      <w:proofErr w:type="spellStart"/>
      <w:r w:rsidRPr="008C3494">
        <w:rPr>
          <w:rFonts w:ascii="CMR10" w:hAnsi="CMR10" w:cs="CMR10"/>
        </w:rPr>
        <w:t>analysis</w:t>
      </w:r>
      <w:proofErr w:type="spellEnd"/>
      <w:r w:rsidRPr="008C3494">
        <w:rPr>
          <w:rFonts w:ascii="CMR10" w:hAnsi="CMR10" w:cs="CMR10"/>
        </w:rPr>
        <w:t xml:space="preserve"> of water management </w:t>
      </w:r>
      <w:proofErr w:type="spellStart"/>
      <w:r w:rsidRPr="008C3494">
        <w:rPr>
          <w:rFonts w:ascii="CMR10" w:hAnsi="CMR10" w:cs="CMR10"/>
        </w:rPr>
        <w:t>during</w:t>
      </w:r>
      <w:proofErr w:type="spellEnd"/>
      <w:r w:rsidRPr="008C3494">
        <w:rPr>
          <w:rFonts w:ascii="CMR10" w:hAnsi="CMR10" w:cs="CMR10"/>
        </w:rPr>
        <w:t xml:space="preserve"> water </w:t>
      </w:r>
      <w:proofErr w:type="spellStart"/>
      <w:r w:rsidRPr="008C3494">
        <w:rPr>
          <w:rFonts w:ascii="CMR10" w:hAnsi="CMR10" w:cs="CMR10"/>
        </w:rPr>
        <w:t>shortages</w:t>
      </w:r>
      <w:proofErr w:type="spellEnd"/>
      <w:r w:rsidRPr="008C3494">
        <w:rPr>
          <w:rFonts w:ascii="CMR10" w:hAnsi="CMR10" w:cs="CMR10"/>
        </w:rPr>
        <w:t xml:space="preserve"> : cases </w:t>
      </w:r>
      <w:proofErr w:type="spellStart"/>
      <w:r w:rsidRPr="008C3494">
        <w:rPr>
          <w:rFonts w:ascii="CMR10" w:hAnsi="CMR10" w:cs="CMR10"/>
        </w:rPr>
        <w:t>study</w:t>
      </w:r>
      <w:proofErr w:type="spellEnd"/>
      <w:r w:rsidRPr="008C3494">
        <w:rPr>
          <w:rFonts w:ascii="CMR10" w:hAnsi="CMR10" w:cs="CMR10"/>
        </w:rPr>
        <w:t xml:space="preserve"> in</w:t>
      </w:r>
      <w:r w:rsidR="004D75D7">
        <w:rPr>
          <w:rFonts w:ascii="CMR10" w:hAnsi="CMR10" w:cs="CMR10"/>
        </w:rPr>
        <w:t xml:space="preserve"> </w:t>
      </w:r>
      <w:proofErr w:type="spellStart"/>
      <w:r w:rsidRPr="004D75D7">
        <w:rPr>
          <w:rFonts w:ascii="CMR10" w:hAnsi="CMR10" w:cs="CMR10"/>
        </w:rPr>
        <w:t>Chartente</w:t>
      </w:r>
      <w:proofErr w:type="spellEnd"/>
      <w:r w:rsidRPr="004D75D7">
        <w:rPr>
          <w:rFonts w:ascii="CMR10" w:hAnsi="CMR10" w:cs="CMR10"/>
        </w:rPr>
        <w:t xml:space="preserve"> (SW France). ICID Workshop on ”</w:t>
      </w:r>
      <w:proofErr w:type="spellStart"/>
      <w:r w:rsidRPr="004D75D7">
        <w:rPr>
          <w:rFonts w:ascii="CMR10" w:hAnsi="CMR10" w:cs="CMR10"/>
        </w:rPr>
        <w:t>Sustainable</w:t>
      </w:r>
      <w:proofErr w:type="spellEnd"/>
      <w:r w:rsidRPr="004D75D7">
        <w:rPr>
          <w:rFonts w:ascii="CMR10" w:hAnsi="CMR10" w:cs="CMR10"/>
        </w:rPr>
        <w:t xml:space="preserve"> irrigation in areas of water </w:t>
      </w:r>
      <w:proofErr w:type="spellStart"/>
      <w:r w:rsidRPr="004D75D7">
        <w:rPr>
          <w:rFonts w:ascii="CMR10" w:hAnsi="CMR10" w:cs="CMR10"/>
        </w:rPr>
        <w:t>scarcity</w:t>
      </w:r>
      <w:proofErr w:type="spellEnd"/>
      <w:r w:rsidRPr="004D75D7">
        <w:rPr>
          <w:rFonts w:ascii="CMR10" w:hAnsi="CMR10" w:cs="CMR10"/>
        </w:rPr>
        <w:t xml:space="preserve"> and </w:t>
      </w:r>
      <w:proofErr w:type="spellStart"/>
      <w:r w:rsidRPr="004D75D7">
        <w:rPr>
          <w:rFonts w:ascii="CMR10" w:hAnsi="CMR10" w:cs="CMR10"/>
        </w:rPr>
        <w:t>drought</w:t>
      </w:r>
      <w:proofErr w:type="spellEnd"/>
      <w:r w:rsidRPr="004D75D7">
        <w:rPr>
          <w:rFonts w:ascii="CMR10" w:hAnsi="CMR10" w:cs="CMR10"/>
        </w:rPr>
        <w:t xml:space="preserve">” 11-12 septembre, </w:t>
      </w:r>
      <w:proofErr w:type="spellStart"/>
      <w:r w:rsidRPr="004D75D7">
        <w:rPr>
          <w:rFonts w:ascii="CMR10" w:hAnsi="CMR10" w:cs="CMR10"/>
        </w:rPr>
        <w:t>Osford</w:t>
      </w:r>
      <w:proofErr w:type="spellEnd"/>
      <w:r w:rsidRPr="004D75D7">
        <w:rPr>
          <w:rFonts w:ascii="CMR10" w:hAnsi="CMR10" w:cs="CMR10"/>
        </w:rPr>
        <w:t>, Grande-Bretagne (</w:t>
      </w:r>
      <w:proofErr w:type="spellStart"/>
      <w:r w:rsidRPr="004D75D7">
        <w:rPr>
          <w:rFonts w:ascii="CMR10" w:hAnsi="CMR10" w:cs="CMR10"/>
        </w:rPr>
        <w:t>England</w:t>
      </w:r>
      <w:proofErr w:type="spellEnd"/>
      <w:r w:rsidRPr="004D75D7">
        <w:rPr>
          <w:rFonts w:ascii="CMR10" w:hAnsi="CMR10" w:cs="CMR10"/>
        </w:rPr>
        <w:t xml:space="preserve">), </w:t>
      </w:r>
      <w:r w:rsidR="004D75D7">
        <w:rPr>
          <w:rFonts w:ascii="CMR10" w:hAnsi="CMR10" w:cs="CMR10"/>
        </w:rPr>
        <w:t xml:space="preserve"> </w:t>
      </w:r>
      <w:proofErr w:type="spellStart"/>
      <w:r w:rsidR="004D75D7" w:rsidRPr="00DF417C">
        <w:rPr>
          <w:rFonts w:ascii="CMR10" w:hAnsi="CMR10" w:cs="CMR10"/>
        </w:rPr>
        <w:t>Labb</w:t>
      </w:r>
      <w:proofErr w:type="spellEnd"/>
      <w:r w:rsidR="004D75D7" w:rsidRPr="00DF417C">
        <w:rPr>
          <w:rFonts w:ascii="CMR10" w:hAnsi="CMR10" w:cs="CMR10"/>
        </w:rPr>
        <w:t xml:space="preserve">´e F., Ruelle P., </w:t>
      </w:r>
      <w:proofErr w:type="spellStart"/>
      <w:r w:rsidR="004D75D7" w:rsidRPr="00DF417C">
        <w:rPr>
          <w:rFonts w:ascii="CMR10" w:hAnsi="CMR10" w:cs="CMR10"/>
        </w:rPr>
        <w:t>Garin</w:t>
      </w:r>
      <w:proofErr w:type="spellEnd"/>
      <w:r w:rsidR="004D75D7" w:rsidRPr="00DF417C">
        <w:rPr>
          <w:rFonts w:ascii="CMR10" w:hAnsi="CMR10" w:cs="CMR10"/>
        </w:rPr>
        <w:t xml:space="preserve"> P., Leroy P., </w:t>
      </w:r>
      <w:proofErr w:type="spellStart"/>
      <w:r w:rsidR="004D75D7" w:rsidRPr="00DF417C">
        <w:rPr>
          <w:rFonts w:ascii="CMR10" w:hAnsi="CMR10" w:cs="CMR10"/>
        </w:rPr>
        <w:t>Mailhol</w:t>
      </w:r>
      <w:proofErr w:type="spellEnd"/>
      <w:r w:rsidR="004D75D7" w:rsidRPr="00DF417C">
        <w:rPr>
          <w:rFonts w:ascii="CMR10" w:hAnsi="CMR10" w:cs="CMR10"/>
        </w:rPr>
        <w:t xml:space="preserve"> J.C., </w:t>
      </w:r>
      <w:proofErr w:type="spellStart"/>
      <w:r w:rsidR="004D75D7" w:rsidRPr="00DF417C">
        <w:rPr>
          <w:rFonts w:ascii="CMR10" w:hAnsi="CMR10" w:cs="CMR10"/>
        </w:rPr>
        <w:t>Deumier</w:t>
      </w:r>
      <w:proofErr w:type="spellEnd"/>
      <w:r w:rsidR="004D75D7" w:rsidRPr="00DF417C">
        <w:rPr>
          <w:rFonts w:ascii="CMR10" w:hAnsi="CMR10" w:cs="CMR10"/>
        </w:rPr>
        <w:t xml:space="preserve"> J.M., 1997.</w:t>
      </w:r>
      <w:r w:rsidRPr="004D75D7">
        <w:rPr>
          <w:rFonts w:ascii="CMR10" w:hAnsi="CMR10" w:cs="CMR10"/>
        </w:rPr>
        <w:t>pages 63-72.</w:t>
      </w:r>
    </w:p>
    <w:p w:rsidR="001379C0" w:rsidRPr="008C3494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MR10" w:hAnsi="CMR10" w:cs="CMR10"/>
        </w:rPr>
      </w:pPr>
      <w:r w:rsidRPr="00DF417C">
        <w:rPr>
          <w:rFonts w:ascii="CMR10" w:hAnsi="CMR10" w:cs="CMR10"/>
        </w:rPr>
        <w:t xml:space="preserve">, </w:t>
      </w:r>
      <w:proofErr w:type="spellStart"/>
      <w:r w:rsidRPr="00DF417C">
        <w:rPr>
          <w:rFonts w:ascii="CMR10" w:hAnsi="CMR10" w:cs="CMR10"/>
        </w:rPr>
        <w:t>Analysis</w:t>
      </w:r>
      <w:proofErr w:type="spellEnd"/>
      <w:r w:rsidRPr="00DF417C">
        <w:rPr>
          <w:rFonts w:ascii="CMR10" w:hAnsi="CMR10" w:cs="CMR10"/>
        </w:rPr>
        <w:t xml:space="preserve"> of </w:t>
      </w:r>
      <w:proofErr w:type="spellStart"/>
      <w:r w:rsidRPr="00DF417C">
        <w:rPr>
          <w:rFonts w:ascii="CMR10" w:hAnsi="CMR10" w:cs="CMR10"/>
        </w:rPr>
        <w:t>irrigation</w:t>
      </w:r>
      <w:r w:rsidRPr="008C3494">
        <w:rPr>
          <w:rFonts w:ascii="CMR10" w:hAnsi="CMR10" w:cs="CMR10"/>
        </w:rPr>
        <w:t>systems</w:t>
      </w:r>
      <w:proofErr w:type="spellEnd"/>
      <w:r w:rsidRPr="008C3494">
        <w:rPr>
          <w:rFonts w:ascii="CMR10" w:hAnsi="CMR10" w:cs="CMR10"/>
        </w:rPr>
        <w:t xml:space="preserve"> and irrigation </w:t>
      </w:r>
      <w:proofErr w:type="spellStart"/>
      <w:r w:rsidRPr="008C3494">
        <w:rPr>
          <w:rFonts w:ascii="CMR10" w:hAnsi="CMR10" w:cs="CMR10"/>
        </w:rPr>
        <w:t>strategies</w:t>
      </w:r>
      <w:proofErr w:type="spellEnd"/>
      <w:r w:rsidRPr="008C3494">
        <w:rPr>
          <w:rFonts w:ascii="CMR10" w:hAnsi="CMR10" w:cs="CMR10"/>
        </w:rPr>
        <w:t xml:space="preserve"> for </w:t>
      </w:r>
      <w:proofErr w:type="spellStart"/>
      <w:r w:rsidRPr="008C3494">
        <w:rPr>
          <w:rFonts w:ascii="CMR10" w:hAnsi="CMR10" w:cs="CMR10"/>
        </w:rPr>
        <w:t>durum</w:t>
      </w:r>
      <w:proofErr w:type="spellEnd"/>
      <w:r w:rsidRPr="008C3494">
        <w:rPr>
          <w:rFonts w:ascii="CMR10" w:hAnsi="CMR10" w:cs="CMR10"/>
        </w:rPr>
        <w:t xml:space="preserve"> </w:t>
      </w:r>
      <w:proofErr w:type="spellStart"/>
      <w:r w:rsidRPr="008C3494">
        <w:rPr>
          <w:rFonts w:ascii="CMR10" w:hAnsi="CMR10" w:cs="CMR10"/>
        </w:rPr>
        <w:t>wheat</w:t>
      </w:r>
      <w:proofErr w:type="spellEnd"/>
      <w:r w:rsidRPr="008C3494">
        <w:rPr>
          <w:rFonts w:ascii="CMR10" w:hAnsi="CMR10" w:cs="CMR10"/>
        </w:rPr>
        <w:t xml:space="preserve"> in </w:t>
      </w:r>
      <w:proofErr w:type="spellStart"/>
      <w:r w:rsidRPr="008C3494">
        <w:rPr>
          <w:rFonts w:ascii="CMR10" w:hAnsi="CMR10" w:cs="CMR10"/>
        </w:rPr>
        <w:t>Tunisia</w:t>
      </w:r>
      <w:proofErr w:type="spellEnd"/>
      <w:r w:rsidRPr="008C3494">
        <w:rPr>
          <w:rFonts w:ascii="CMR10" w:hAnsi="CMR10" w:cs="CMR10"/>
        </w:rPr>
        <w:t>.</w:t>
      </w:r>
      <w:r w:rsidR="004D75D7" w:rsidRPr="004D75D7">
        <w:rPr>
          <w:rFonts w:ascii="CMR10" w:hAnsi="CMR10" w:cs="CMR10"/>
        </w:rPr>
        <w:t xml:space="preserve"> </w:t>
      </w:r>
      <w:r w:rsidR="004D75D7" w:rsidRPr="00DF417C">
        <w:rPr>
          <w:rFonts w:ascii="CMR10" w:hAnsi="CMR10" w:cs="CMR10"/>
        </w:rPr>
        <w:t>2004</w:t>
      </w:r>
      <w:proofErr w:type="gramStart"/>
      <w:r w:rsidR="004D75D7">
        <w:rPr>
          <w:rFonts w:ascii="CMR10" w:hAnsi="CMR10" w:cs="CMR10"/>
        </w:rPr>
        <w:t>.</w:t>
      </w:r>
      <w:proofErr w:type="spellStart"/>
      <w:r w:rsidR="004D75D7" w:rsidRPr="00DF417C">
        <w:rPr>
          <w:rFonts w:ascii="CMR10" w:hAnsi="CMR10" w:cs="CMR10"/>
        </w:rPr>
        <w:t>Mailhol</w:t>
      </w:r>
      <w:proofErr w:type="spellEnd"/>
      <w:proofErr w:type="gramEnd"/>
      <w:r w:rsidR="004D75D7" w:rsidRPr="00DF417C">
        <w:rPr>
          <w:rFonts w:ascii="CMR10" w:hAnsi="CMR10" w:cs="CMR10"/>
        </w:rPr>
        <w:t xml:space="preserve"> JC., </w:t>
      </w:r>
      <w:proofErr w:type="spellStart"/>
      <w:r w:rsidR="004D75D7" w:rsidRPr="00DF417C">
        <w:rPr>
          <w:rFonts w:ascii="CMR10" w:hAnsi="CMR10" w:cs="CMR10"/>
        </w:rPr>
        <w:t>Zairi</w:t>
      </w:r>
      <w:proofErr w:type="spellEnd"/>
      <w:r w:rsidR="004D75D7" w:rsidRPr="00DF417C">
        <w:rPr>
          <w:rFonts w:ascii="CMR10" w:hAnsi="CMR10" w:cs="CMR10"/>
        </w:rPr>
        <w:t xml:space="preserve"> A., Slatni A., Ben </w:t>
      </w:r>
      <w:proofErr w:type="spellStart"/>
      <w:r w:rsidR="004D75D7" w:rsidRPr="00DF417C">
        <w:rPr>
          <w:rFonts w:ascii="CMR10" w:hAnsi="CMR10" w:cs="CMR10"/>
        </w:rPr>
        <w:t>Nouna</w:t>
      </w:r>
      <w:proofErr w:type="spellEnd"/>
      <w:r w:rsidR="004D75D7" w:rsidRPr="00DF417C">
        <w:rPr>
          <w:rFonts w:ascii="CMR10" w:hAnsi="CMR10" w:cs="CMR10"/>
        </w:rPr>
        <w:t xml:space="preserve"> B., El </w:t>
      </w:r>
      <w:proofErr w:type="spellStart"/>
      <w:r w:rsidR="004D75D7" w:rsidRPr="00DF417C">
        <w:rPr>
          <w:rFonts w:ascii="CMR10" w:hAnsi="CMR10" w:cs="CMR10"/>
        </w:rPr>
        <w:t>Amami</w:t>
      </w:r>
      <w:proofErr w:type="spellEnd"/>
      <w:r w:rsidR="004D75D7" w:rsidRPr="00DF417C">
        <w:rPr>
          <w:rFonts w:ascii="CMR10" w:hAnsi="CMR10" w:cs="CMR10"/>
        </w:rPr>
        <w:t xml:space="preserve">, </w:t>
      </w:r>
    </w:p>
    <w:p w:rsidR="001379C0" w:rsidRPr="008C3494" w:rsidRDefault="001379C0" w:rsidP="004D75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MR10" w:hAnsi="CMR10" w:cs="CMR10"/>
        </w:rPr>
      </w:pPr>
      <w:r w:rsidRPr="00DF417C">
        <w:rPr>
          <w:rFonts w:ascii="CMR10" w:hAnsi="CMR10" w:cs="CMR10"/>
        </w:rPr>
        <w:t xml:space="preserve">RNED AFEID, </w:t>
      </w:r>
      <w:proofErr w:type="gramStart"/>
      <w:r w:rsidRPr="00DF417C">
        <w:rPr>
          <w:rFonts w:ascii="CMR10" w:hAnsi="CMR10" w:cs="CMR10"/>
        </w:rPr>
        <w:t xml:space="preserve">2003, </w:t>
      </w:r>
      <w:r w:rsidR="004D75D7">
        <w:rPr>
          <w:rFonts w:ascii="CMR10" w:hAnsi="CMR10" w:cs="CMR10"/>
        </w:rPr>
        <w:t xml:space="preserve">  </w:t>
      </w:r>
      <w:r w:rsidRPr="00DF417C">
        <w:rPr>
          <w:rFonts w:ascii="CMR10" w:hAnsi="CMR10" w:cs="CMR10"/>
        </w:rPr>
        <w:t>.</w:t>
      </w:r>
      <w:proofErr w:type="gramEnd"/>
      <w:r w:rsidRPr="00DF417C">
        <w:rPr>
          <w:rFonts w:ascii="CMR10" w:hAnsi="CMR10" w:cs="CMR10"/>
        </w:rPr>
        <w:t xml:space="preserve"> 3</w:t>
      </w:r>
      <w:r w:rsidRPr="00DF417C">
        <w:rPr>
          <w:rFonts w:ascii="CMMI8" w:hAnsi="CMMI8" w:cs="CMMI8"/>
          <w:sz w:val="16"/>
          <w:szCs w:val="16"/>
        </w:rPr>
        <w:t>e</w:t>
      </w:r>
      <w:r w:rsidRPr="00DF417C">
        <w:rPr>
          <w:rFonts w:ascii="CMR10" w:hAnsi="CMR10" w:cs="CMR10"/>
        </w:rPr>
        <w:t>´</w:t>
      </w:r>
      <w:proofErr w:type="spellStart"/>
      <w:r w:rsidRPr="00DF417C">
        <w:rPr>
          <w:rFonts w:ascii="CMR10" w:hAnsi="CMR10" w:cs="CMR10"/>
        </w:rPr>
        <w:t>ed</w:t>
      </w:r>
      <w:proofErr w:type="spellEnd"/>
      <w:r w:rsidRPr="00DF417C">
        <w:rPr>
          <w:rFonts w:ascii="CMR10" w:hAnsi="CMR10" w:cs="CMR10"/>
        </w:rPr>
        <w:t xml:space="preserve">. L. </w:t>
      </w:r>
      <w:proofErr w:type="spellStart"/>
      <w:r w:rsidRPr="00DF417C">
        <w:rPr>
          <w:rFonts w:ascii="CMR10" w:hAnsi="CMR10" w:cs="CMR10"/>
        </w:rPr>
        <w:t>Rieul</w:t>
      </w:r>
      <w:proofErr w:type="spellEnd"/>
      <w:r w:rsidRPr="00DF417C">
        <w:rPr>
          <w:rFonts w:ascii="CMR10" w:hAnsi="CMR10" w:cs="CMR10"/>
        </w:rPr>
        <w:t xml:space="preserve"> et P. Ruelle </w:t>
      </w:r>
      <w:proofErr w:type="spellStart"/>
      <w:r w:rsidRPr="00DF417C">
        <w:rPr>
          <w:rFonts w:ascii="CMR10" w:hAnsi="CMR10" w:cs="CMR10"/>
        </w:rPr>
        <w:t>coord</w:t>
      </w:r>
      <w:proofErr w:type="spellEnd"/>
      <w:r w:rsidRPr="00DF417C">
        <w:rPr>
          <w:rFonts w:ascii="CMR10" w:hAnsi="CMR10" w:cs="CMR10"/>
        </w:rPr>
        <w:t xml:space="preserve">. </w:t>
      </w:r>
      <w:r w:rsidR="004D75D7" w:rsidRPr="00DF417C">
        <w:rPr>
          <w:rFonts w:ascii="CMR10" w:hAnsi="CMR10" w:cs="CMR10"/>
        </w:rPr>
        <w:t xml:space="preserve">Guide Pratique Irrigation </w:t>
      </w:r>
      <w:proofErr w:type="spellStart"/>
      <w:r w:rsidRPr="00DF417C">
        <w:rPr>
          <w:rFonts w:ascii="CMR10" w:hAnsi="CMR10" w:cs="CMR10"/>
        </w:rPr>
        <w:t>Cemagref</w:t>
      </w:r>
      <w:proofErr w:type="spellEnd"/>
      <w:r w:rsidR="004D75D7">
        <w:rPr>
          <w:rFonts w:ascii="CMR10" w:hAnsi="CMR10" w:cs="CMR10"/>
        </w:rPr>
        <w:t xml:space="preserve"> </w:t>
      </w:r>
      <w:r w:rsidRPr="008C3494">
        <w:rPr>
          <w:rFonts w:ascii="CMR10" w:hAnsi="CMR10" w:cs="CMR10"/>
        </w:rPr>
        <w:t>Editions. 344 p.</w:t>
      </w:r>
    </w:p>
    <w:p w:rsidR="001379C0" w:rsidRDefault="001379C0" w:rsidP="004D75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79C0" w:rsidRDefault="001379C0" w:rsidP="004D75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79C0" w:rsidRDefault="001379C0" w:rsidP="0013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963" w:rsidRDefault="00107963"/>
    <w:sectPr w:rsidR="00107963" w:rsidSect="001079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4426"/>
    <w:multiLevelType w:val="hybridMultilevel"/>
    <w:tmpl w:val="B878422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0568"/>
    <w:multiLevelType w:val="hybridMultilevel"/>
    <w:tmpl w:val="3182D5DA"/>
    <w:lvl w:ilvl="0" w:tplc="62FA8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9C0"/>
    <w:rsid w:val="00107963"/>
    <w:rsid w:val="001379C0"/>
    <w:rsid w:val="00260CF3"/>
    <w:rsid w:val="004D75D7"/>
    <w:rsid w:val="00932BA3"/>
    <w:rsid w:val="00B7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C0"/>
  </w:style>
  <w:style w:type="paragraph" w:styleId="Titre1">
    <w:name w:val="heading 1"/>
    <w:basedOn w:val="Normal"/>
    <w:next w:val="Normal"/>
    <w:link w:val="Titre1Car"/>
    <w:uiPriority w:val="9"/>
    <w:qFormat/>
    <w:rsid w:val="00B71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79C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71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B71C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saiabla69@gmail.com" TargetMode="External"/><Relationship Id="rId5" Type="http://schemas.openxmlformats.org/officeDocument/2006/relationships/hyperlink" Target="mailto:abla.kessai@univ-biskr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 Info</dc:creator>
  <cp:keywords/>
  <dc:description/>
  <cp:lastModifiedBy>Prox Info</cp:lastModifiedBy>
  <cp:revision>3</cp:revision>
  <dcterms:created xsi:type="dcterms:W3CDTF">2020-04-04T09:46:00Z</dcterms:created>
  <dcterms:modified xsi:type="dcterms:W3CDTF">2020-04-14T17:10:00Z</dcterms:modified>
</cp:coreProperties>
</file>