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F2185" w:rsidRDefault="000F2185" w:rsidP="000F2185">
      <w:pPr>
        <w:spacing w:before="120" w:after="120" w:line="276" w:lineRule="auto"/>
        <w:jc w:val="center"/>
        <w:rPr>
          <w:rFonts w:asciiTheme="majorHAnsi" w:hAnsiTheme="majorHAnsi"/>
          <w:b/>
        </w:rPr>
        <w:sectPr w:rsidR="000F2185" w:rsidSect="0000740F">
          <w:headerReference w:type="default" r:id="rId8"/>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rsidR="000F2185" w:rsidRPr="00F7185B" w:rsidRDefault="000F2185" w:rsidP="000F218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Theme="majorHAnsi" w:hAnsiTheme="majorHAnsi" w:cs="Calibri"/>
        </w:rPr>
      </w:pPr>
      <w:r>
        <w:rPr>
          <w:rFonts w:asciiTheme="majorHAnsi" w:hAnsiTheme="majorHAnsi" w:cs="Calibri"/>
          <w:b/>
        </w:rPr>
        <w:lastRenderedPageBreak/>
        <w:t>Semestre</w:t>
      </w:r>
      <w:r w:rsidRPr="00F7185B">
        <w:rPr>
          <w:rFonts w:asciiTheme="majorHAnsi" w:hAnsiTheme="majorHAnsi" w:cs="Calibri"/>
          <w:b/>
        </w:rPr>
        <w:t>: 6</w:t>
      </w:r>
    </w:p>
    <w:p w:rsidR="000F2185" w:rsidRPr="00F7185B" w:rsidRDefault="000F2185" w:rsidP="000F218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Theme="majorHAnsi" w:hAnsiTheme="majorHAnsi" w:cs="Calibri"/>
          <w:b/>
          <w:bCs/>
          <w:iCs/>
        </w:rPr>
      </w:pPr>
      <w:r>
        <w:rPr>
          <w:rFonts w:asciiTheme="majorHAnsi" w:hAnsiTheme="majorHAnsi" w:cs="Calibri"/>
          <w:b/>
          <w:bCs/>
          <w:iCs/>
        </w:rPr>
        <w:t>Unité d’enseignement</w:t>
      </w:r>
      <w:r w:rsidRPr="00F7185B">
        <w:rPr>
          <w:rFonts w:asciiTheme="majorHAnsi" w:hAnsiTheme="majorHAnsi" w:cs="Calibri"/>
          <w:b/>
          <w:bCs/>
          <w:iCs/>
        </w:rPr>
        <w:t>: UEM 3.</w:t>
      </w:r>
      <w:r>
        <w:rPr>
          <w:rFonts w:asciiTheme="majorHAnsi" w:hAnsiTheme="majorHAnsi" w:cs="Calibri"/>
          <w:b/>
          <w:bCs/>
          <w:iCs/>
        </w:rPr>
        <w:t>2</w:t>
      </w:r>
    </w:p>
    <w:p w:rsidR="000F2185" w:rsidRPr="00F7185B" w:rsidRDefault="000F2185" w:rsidP="00CA36FB">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Theme="majorHAnsi" w:eastAsia="Calibri" w:hAnsiTheme="majorHAnsi" w:cs="Arial"/>
          <w:b/>
          <w:bCs/>
          <w:color w:val="000000"/>
          <w:lang w:eastAsia="en-US"/>
        </w:rPr>
      </w:pPr>
      <w:r>
        <w:rPr>
          <w:rFonts w:asciiTheme="majorHAnsi" w:hAnsiTheme="majorHAnsi" w:cs="Calibri"/>
          <w:b/>
          <w:bCs/>
          <w:iCs/>
        </w:rPr>
        <w:t>Matière 1</w:t>
      </w:r>
      <w:r w:rsidRPr="00F7185B">
        <w:rPr>
          <w:rFonts w:asciiTheme="majorHAnsi" w:hAnsiTheme="majorHAnsi" w:cs="Calibri"/>
          <w:b/>
          <w:bCs/>
          <w:iCs/>
        </w:rPr>
        <w:t>:</w:t>
      </w:r>
      <w:r>
        <w:rPr>
          <w:rFonts w:asciiTheme="majorHAnsi" w:hAnsiTheme="majorHAnsi" w:cs="Calibri"/>
          <w:b/>
          <w:bCs/>
          <w:iCs/>
        </w:rPr>
        <w:t xml:space="preserve"> </w:t>
      </w:r>
      <w:r w:rsidRPr="00F7185B">
        <w:rPr>
          <w:rFonts w:asciiTheme="majorHAnsi" w:eastAsia="Calibri" w:hAnsiTheme="majorHAnsi"/>
          <w:b/>
          <w:color w:val="000000"/>
          <w:lang w:eastAsia="en-US"/>
        </w:rPr>
        <w:t xml:space="preserve">Projet de Fin de </w:t>
      </w:r>
      <w:r w:rsidR="00CA36FB">
        <w:rPr>
          <w:rFonts w:asciiTheme="majorHAnsi" w:eastAsia="Calibri" w:hAnsiTheme="majorHAnsi"/>
          <w:b/>
          <w:color w:val="000000"/>
          <w:lang w:eastAsia="en-US"/>
        </w:rPr>
        <w:t>C</w:t>
      </w:r>
      <w:r w:rsidRPr="00F7185B">
        <w:rPr>
          <w:rFonts w:asciiTheme="majorHAnsi" w:eastAsia="Calibri" w:hAnsiTheme="majorHAnsi"/>
          <w:b/>
          <w:color w:val="000000"/>
          <w:lang w:eastAsia="en-US"/>
        </w:rPr>
        <w:t>ycle</w:t>
      </w:r>
    </w:p>
    <w:p w:rsidR="000F2185" w:rsidRPr="00F7185B" w:rsidRDefault="000F2185" w:rsidP="000F218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Theme="majorHAnsi" w:hAnsiTheme="majorHAnsi" w:cs="Calibri"/>
          <w:b/>
          <w:bCs/>
          <w:iCs/>
        </w:rPr>
      </w:pPr>
      <w:r>
        <w:rPr>
          <w:rFonts w:asciiTheme="majorHAnsi" w:eastAsia="Calibri" w:hAnsiTheme="majorHAnsi" w:cs="Arial"/>
          <w:b/>
          <w:bCs/>
          <w:color w:val="000000"/>
          <w:lang w:eastAsia="en-US"/>
        </w:rPr>
        <w:t>VHS:</w:t>
      </w:r>
      <w:r w:rsidRPr="00F7185B">
        <w:rPr>
          <w:rFonts w:asciiTheme="majorHAnsi" w:eastAsia="Calibri" w:hAnsiTheme="majorHAnsi" w:cs="Arial"/>
          <w:b/>
          <w:bCs/>
          <w:color w:val="000000"/>
          <w:lang w:eastAsia="en-US"/>
        </w:rPr>
        <w:t xml:space="preserve"> </w:t>
      </w:r>
      <w:r>
        <w:rPr>
          <w:rFonts w:asciiTheme="majorHAnsi" w:eastAsia="Calibri" w:hAnsiTheme="majorHAnsi" w:cs="Arial"/>
          <w:b/>
          <w:bCs/>
          <w:color w:val="000000"/>
          <w:lang w:eastAsia="en-US"/>
        </w:rPr>
        <w:t>45h</w:t>
      </w:r>
      <w:r w:rsidRPr="00F7185B">
        <w:rPr>
          <w:rFonts w:asciiTheme="majorHAnsi" w:eastAsia="Calibri" w:hAnsiTheme="majorHAnsi" w:cs="Arial"/>
          <w:b/>
          <w:bCs/>
          <w:color w:val="000000"/>
          <w:lang w:eastAsia="en-US"/>
        </w:rPr>
        <w:t xml:space="preserve"> (</w:t>
      </w:r>
      <w:r>
        <w:rPr>
          <w:rFonts w:asciiTheme="majorHAnsi" w:eastAsia="Calibri" w:hAnsiTheme="majorHAnsi" w:cs="Arial"/>
          <w:b/>
          <w:bCs/>
          <w:color w:val="000000"/>
          <w:lang w:eastAsia="en-US"/>
        </w:rPr>
        <w:t>TP: 3h00</w:t>
      </w:r>
      <w:r w:rsidRPr="00F7185B">
        <w:rPr>
          <w:rFonts w:asciiTheme="majorHAnsi" w:eastAsia="Calibri" w:hAnsiTheme="majorHAnsi" w:cs="Arial"/>
          <w:b/>
          <w:bCs/>
          <w:color w:val="000000"/>
          <w:lang w:eastAsia="en-US"/>
        </w:rPr>
        <w:t>)</w:t>
      </w:r>
    </w:p>
    <w:p w:rsidR="000F2185" w:rsidRPr="00F7185B" w:rsidRDefault="000F2185" w:rsidP="000F218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Theme="majorHAnsi" w:hAnsiTheme="majorHAnsi" w:cs="Calibri"/>
          <w:b/>
          <w:bCs/>
          <w:iCs/>
        </w:rPr>
      </w:pPr>
      <w:r>
        <w:rPr>
          <w:rFonts w:asciiTheme="majorHAnsi" w:hAnsiTheme="majorHAnsi" w:cs="Calibri"/>
          <w:b/>
          <w:bCs/>
          <w:iCs/>
        </w:rPr>
        <w:t xml:space="preserve">Crédits: </w:t>
      </w:r>
      <w:r w:rsidRPr="00F7185B">
        <w:rPr>
          <w:rFonts w:asciiTheme="majorHAnsi" w:hAnsiTheme="majorHAnsi" w:cs="Calibri"/>
          <w:b/>
          <w:bCs/>
          <w:iCs/>
        </w:rPr>
        <w:t>4</w:t>
      </w:r>
    </w:p>
    <w:p w:rsidR="000F2185" w:rsidRPr="00F7185B" w:rsidRDefault="000F2185" w:rsidP="000F2185">
      <w:pPr>
        <w:pBdr>
          <w:top w:val="single" w:sz="12" w:space="1" w:color="auto"/>
          <w:left w:val="single" w:sz="12" w:space="4" w:color="auto"/>
          <w:bottom w:val="single" w:sz="12" w:space="1" w:color="auto"/>
          <w:right w:val="single" w:sz="12" w:space="4" w:color="auto"/>
        </w:pBdr>
        <w:shd w:val="clear" w:color="auto" w:fill="DAEEF3"/>
        <w:spacing w:line="276" w:lineRule="auto"/>
        <w:jc w:val="both"/>
        <w:rPr>
          <w:rFonts w:asciiTheme="majorHAnsi" w:hAnsiTheme="majorHAnsi" w:cs="Calibri"/>
          <w:b/>
          <w:bCs/>
          <w:iCs/>
        </w:rPr>
      </w:pPr>
      <w:r>
        <w:rPr>
          <w:rFonts w:asciiTheme="majorHAnsi" w:hAnsiTheme="majorHAnsi" w:cs="Calibri"/>
          <w:b/>
          <w:bCs/>
          <w:iCs/>
        </w:rPr>
        <w:t xml:space="preserve">Coefficient: </w:t>
      </w:r>
      <w:r w:rsidRPr="00F7185B">
        <w:rPr>
          <w:rFonts w:asciiTheme="majorHAnsi" w:hAnsiTheme="majorHAnsi" w:cs="Calibri"/>
          <w:b/>
          <w:bCs/>
          <w:iCs/>
        </w:rPr>
        <w:t>2</w:t>
      </w:r>
    </w:p>
    <w:p w:rsidR="000F2185" w:rsidRPr="00F7185B" w:rsidRDefault="000F2185" w:rsidP="000F2185">
      <w:pPr>
        <w:spacing w:line="276" w:lineRule="auto"/>
        <w:jc w:val="both"/>
        <w:rPr>
          <w:rFonts w:asciiTheme="majorHAnsi" w:hAnsiTheme="majorHAnsi" w:cs="Calibri"/>
          <w:b/>
        </w:rPr>
      </w:pPr>
    </w:p>
    <w:p w:rsidR="000F2185" w:rsidRPr="00E76DCA" w:rsidRDefault="000F2185" w:rsidP="000F2185">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rsidR="000F2185" w:rsidRPr="009A4DC8" w:rsidRDefault="000F2185" w:rsidP="000F2185">
      <w:pPr>
        <w:pStyle w:val="Normal-Domaine"/>
        <w:spacing w:line="276" w:lineRule="auto"/>
        <w:rPr>
          <w:rFonts w:ascii="Cambria" w:hAnsi="Cambria"/>
        </w:rPr>
      </w:pPr>
      <w:r w:rsidRPr="009A4DC8">
        <w:rPr>
          <w:rFonts w:ascii="Cambria" w:hAnsi="Cambria"/>
        </w:rPr>
        <w:t>Assimiler de manière globale et complémentaire les connaissances des différentes matières. Mettre en pratique de manière concrète les concepts inculqués pendant la formation. Encourager le sens de l’autonomie et l’esprit de l’initiative chez l’étudiant. Lui apprendre à travailler dans un cadre collaboratif en suscitant chez lui la curiosité intellectuelle.</w:t>
      </w:r>
    </w:p>
    <w:p w:rsidR="000F2185" w:rsidRPr="009A4DC8" w:rsidRDefault="000F2185" w:rsidP="000F2185">
      <w:pPr>
        <w:pStyle w:val="Normal-Domaine"/>
        <w:spacing w:line="276" w:lineRule="auto"/>
        <w:rPr>
          <w:rFonts w:ascii="Cambria" w:hAnsi="Cambria"/>
        </w:rPr>
      </w:pPr>
    </w:p>
    <w:p w:rsidR="000F2185" w:rsidRPr="00E76DCA" w:rsidRDefault="000F2185" w:rsidP="000F2185">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rsidR="000F2185" w:rsidRPr="009A4DC8" w:rsidRDefault="000F2185" w:rsidP="000F2185">
      <w:pPr>
        <w:pStyle w:val="Normal-Domaine"/>
        <w:spacing w:line="276" w:lineRule="auto"/>
        <w:rPr>
          <w:rFonts w:ascii="Cambria" w:hAnsi="Cambria"/>
          <w:color w:val="000000"/>
        </w:rPr>
      </w:pPr>
      <w:r w:rsidRPr="009A4DC8">
        <w:rPr>
          <w:rFonts w:ascii="Cambria" w:hAnsi="Cambria"/>
          <w:color w:val="000000"/>
        </w:rPr>
        <w:t>Tout le programme de la Licence.</w:t>
      </w:r>
    </w:p>
    <w:p w:rsidR="000F2185" w:rsidRPr="00E76DCA" w:rsidRDefault="000F2185" w:rsidP="000F2185">
      <w:pPr>
        <w:spacing w:line="276" w:lineRule="auto"/>
        <w:jc w:val="both"/>
        <w:rPr>
          <w:rFonts w:ascii="Cambria" w:hAnsi="Cambria" w:cs="Calibri"/>
          <w:i/>
        </w:rPr>
      </w:pPr>
    </w:p>
    <w:p w:rsidR="000F2185" w:rsidRPr="008A139F" w:rsidRDefault="000F2185" w:rsidP="000F2185">
      <w:pPr>
        <w:spacing w:line="276" w:lineRule="auto"/>
        <w:jc w:val="both"/>
        <w:rPr>
          <w:rFonts w:ascii="Cambria" w:hAnsi="Cambria" w:cs="Calibri"/>
          <w:b/>
          <w:sz w:val="22"/>
          <w:szCs w:val="22"/>
          <w:u w:val="thick" w:color="F79646"/>
        </w:rPr>
      </w:pPr>
      <w:r>
        <w:rPr>
          <w:rFonts w:ascii="Cambria" w:hAnsi="Cambria" w:cs="Calibri"/>
          <w:b/>
          <w:sz w:val="22"/>
          <w:szCs w:val="22"/>
          <w:u w:val="thick" w:color="F79646"/>
        </w:rPr>
        <w:t>Contenu de la matière:</w:t>
      </w:r>
    </w:p>
    <w:p w:rsidR="000F2185" w:rsidRPr="008A139F" w:rsidRDefault="000F2185" w:rsidP="000F2185">
      <w:pPr>
        <w:pStyle w:val="Tiret-Domaine"/>
        <w:numPr>
          <w:ilvl w:val="0"/>
          <w:numId w:val="0"/>
        </w:numPr>
        <w:spacing w:line="276" w:lineRule="auto"/>
        <w:rPr>
          <w:rFonts w:ascii="Cambria" w:hAnsi="Cambria"/>
        </w:rPr>
      </w:pPr>
      <w:r w:rsidRPr="008A139F">
        <w:rPr>
          <w:rFonts w:ascii="Cambria" w:hAnsi="Cambria"/>
        </w:rPr>
        <w:t xml:space="preserve">Le thème du Projet de Fin de Cycle doit provenir d'un choix concerté entre l'enseignant tuteur et un étudiant (ou un groupe d’étudiants : binôme voire trinôme). Le fond du sujet doit obligatoirement cadrer avec les objectifs de la formation et les aptitudes réelles de l’étudiant (niveau Licence). Il est par ailleurs préférable que ce thème tienne en compte l’environnement social et économique de l’établissement. Lorsque la nature du projet le nécessite, il peut être subdivisé en plusieurs parties. </w:t>
      </w:r>
    </w:p>
    <w:p w:rsidR="000F2185" w:rsidRPr="008A139F" w:rsidRDefault="000F2185" w:rsidP="000F2185">
      <w:pPr>
        <w:pStyle w:val="Tiret-Domaine"/>
        <w:numPr>
          <w:ilvl w:val="0"/>
          <w:numId w:val="0"/>
        </w:numPr>
        <w:spacing w:line="276" w:lineRule="auto"/>
        <w:rPr>
          <w:rFonts w:ascii="Cambria" w:hAnsi="Cambria"/>
        </w:rPr>
      </w:pPr>
    </w:p>
    <w:p w:rsidR="000F2185" w:rsidRPr="008A139F" w:rsidRDefault="000F2185" w:rsidP="000F2185">
      <w:pPr>
        <w:pStyle w:val="Tiret-Domaine"/>
        <w:numPr>
          <w:ilvl w:val="0"/>
          <w:numId w:val="0"/>
        </w:numPr>
        <w:spacing w:line="276" w:lineRule="auto"/>
        <w:rPr>
          <w:rFonts w:ascii="Cambria" w:hAnsi="Cambria"/>
          <w:b/>
          <w:bCs/>
          <w:color w:val="000000"/>
        </w:rPr>
      </w:pPr>
      <w:r w:rsidRPr="008A139F">
        <w:rPr>
          <w:rFonts w:ascii="Cambria" w:hAnsi="Cambria"/>
          <w:b/>
          <w:bCs/>
          <w:color w:val="000000"/>
        </w:rPr>
        <w:t>Remarque :</w:t>
      </w:r>
    </w:p>
    <w:p w:rsidR="000F2185" w:rsidRPr="008A139F" w:rsidRDefault="000F2185" w:rsidP="000F2185">
      <w:pPr>
        <w:pStyle w:val="Tiret-Domaine"/>
        <w:numPr>
          <w:ilvl w:val="0"/>
          <w:numId w:val="0"/>
        </w:numPr>
        <w:spacing w:line="276" w:lineRule="auto"/>
        <w:rPr>
          <w:rFonts w:ascii="Cambria" w:hAnsi="Cambria"/>
        </w:rPr>
      </w:pPr>
      <w:r w:rsidRPr="008A139F">
        <w:rPr>
          <w:rFonts w:ascii="Cambria" w:hAnsi="Cambria"/>
        </w:rPr>
        <w:t>Durant les semaines pendant lesquelles les étudiants sont en train de s’imprégner de la finalité de leur projet et de sa faisabilité (recherche bibliographique, recherche de logiciels ou de matériels nécessaires à la conduite du projet, révision et consolidation d’un enseignement ayant un lien direct avec le sujet, …), le responsable de la matière doit mettre à profit ce temps présentiel pour rappeler aux étudiants l’essentiel du contenu des deux matières ‘’</w:t>
      </w:r>
      <w:r w:rsidRPr="008A139F">
        <w:rPr>
          <w:rFonts w:asciiTheme="majorHAnsi" w:eastAsia="Calibri" w:hAnsiTheme="majorHAnsi" w:cs="Calibri"/>
        </w:rPr>
        <w:t xml:space="preserve">Méthodologie de la rédaction’’ </w:t>
      </w:r>
      <w:r w:rsidRPr="008A139F">
        <w:rPr>
          <w:rFonts w:ascii="Cambria" w:hAnsi="Cambria"/>
        </w:rPr>
        <w:t>et ‘’</w:t>
      </w:r>
      <w:r w:rsidRPr="008A139F">
        <w:rPr>
          <w:rFonts w:asciiTheme="majorHAnsi" w:eastAsia="Calibri" w:hAnsiTheme="majorHAnsi" w:cs="Calibri"/>
        </w:rPr>
        <w:t>Méthodologie de la présentation’’</w:t>
      </w:r>
      <w:r w:rsidRPr="008A139F">
        <w:rPr>
          <w:rFonts w:ascii="Cambria" w:hAnsi="Cambria"/>
        </w:rPr>
        <w:t xml:space="preserve"> abordées durant les deux premiers semestres du socle commun.</w:t>
      </w:r>
    </w:p>
    <w:p w:rsidR="000F2185" w:rsidRPr="008A139F" w:rsidRDefault="000F2185" w:rsidP="000F2185">
      <w:pPr>
        <w:pStyle w:val="Tiret-Domaine"/>
        <w:numPr>
          <w:ilvl w:val="0"/>
          <w:numId w:val="0"/>
        </w:numPr>
        <w:tabs>
          <w:tab w:val="left" w:pos="0"/>
        </w:tabs>
        <w:spacing w:before="120" w:line="276" w:lineRule="auto"/>
        <w:rPr>
          <w:rFonts w:ascii="Cambria" w:hAnsi="Cambria"/>
        </w:rPr>
      </w:pPr>
      <w:r w:rsidRPr="008A139F">
        <w:rPr>
          <w:rFonts w:ascii="Cambria" w:hAnsi="Cambria"/>
        </w:rPr>
        <w:t xml:space="preserve">A l’issue de cette étude, l’étudiant doit rendre un rapport écrit dans lequel il doit exposer de la manière la plus explicite possible : </w:t>
      </w:r>
    </w:p>
    <w:p w:rsidR="000F2185" w:rsidRPr="008A139F" w:rsidRDefault="000F2185" w:rsidP="000F2185">
      <w:pPr>
        <w:pStyle w:val="Tiret-Domaine"/>
        <w:numPr>
          <w:ilvl w:val="0"/>
          <w:numId w:val="69"/>
        </w:numPr>
        <w:spacing w:line="276" w:lineRule="auto"/>
        <w:rPr>
          <w:rFonts w:ascii="Cambria" w:hAnsi="Cambria"/>
        </w:rPr>
      </w:pPr>
      <w:r w:rsidRPr="008A139F">
        <w:rPr>
          <w:rFonts w:ascii="Cambria" w:hAnsi="Cambria"/>
        </w:rPr>
        <w:t>La présentation détaillée du thème d'étude en insistant sur son intérêt dans son environnement socio-économique.</w:t>
      </w:r>
    </w:p>
    <w:p w:rsidR="000F2185" w:rsidRPr="008A139F" w:rsidRDefault="000F2185" w:rsidP="000F2185">
      <w:pPr>
        <w:pStyle w:val="Tiret-Domaine"/>
        <w:numPr>
          <w:ilvl w:val="0"/>
          <w:numId w:val="69"/>
        </w:numPr>
        <w:spacing w:line="276" w:lineRule="auto"/>
        <w:rPr>
          <w:rFonts w:ascii="Cambria" w:hAnsi="Cambria"/>
        </w:rPr>
      </w:pPr>
      <w:r w:rsidRPr="008A139F">
        <w:rPr>
          <w:rFonts w:ascii="Cambria" w:hAnsi="Cambria"/>
        </w:rPr>
        <w:t>Les moyens mis en œuvre : outils méthodologiques, références bibliographiques, contacts avec des professionnels, etc.</w:t>
      </w:r>
    </w:p>
    <w:p w:rsidR="000F2185" w:rsidRPr="008A139F" w:rsidRDefault="000F2185" w:rsidP="000F2185">
      <w:pPr>
        <w:pStyle w:val="Tiret-Domaine"/>
        <w:numPr>
          <w:ilvl w:val="0"/>
          <w:numId w:val="69"/>
        </w:numPr>
        <w:spacing w:line="276" w:lineRule="auto"/>
        <w:rPr>
          <w:rFonts w:ascii="Cambria" w:hAnsi="Cambria"/>
        </w:rPr>
      </w:pPr>
      <w:r w:rsidRPr="008A139F">
        <w:rPr>
          <w:rFonts w:ascii="Cambria" w:hAnsi="Cambria"/>
        </w:rPr>
        <w:t xml:space="preserve">L'analyse des résultats obtenus et leur comparaison avec les objectifs initiaux. </w:t>
      </w:r>
    </w:p>
    <w:p w:rsidR="000F2185" w:rsidRPr="008A139F" w:rsidRDefault="000F2185" w:rsidP="000F2185">
      <w:pPr>
        <w:pStyle w:val="Tiret-Domaine"/>
        <w:numPr>
          <w:ilvl w:val="0"/>
          <w:numId w:val="69"/>
        </w:numPr>
        <w:spacing w:line="276" w:lineRule="auto"/>
        <w:rPr>
          <w:rFonts w:ascii="Cambria" w:hAnsi="Cambria"/>
        </w:rPr>
      </w:pPr>
      <w:r w:rsidRPr="008A139F">
        <w:rPr>
          <w:rFonts w:ascii="Cambria" w:hAnsi="Cambria"/>
        </w:rPr>
        <w:t xml:space="preserve">La critique des écarts constatés et présentation éventuelle d’autres détails additionnels. </w:t>
      </w:r>
    </w:p>
    <w:p w:rsidR="000F2185" w:rsidRPr="008A139F" w:rsidRDefault="000F2185" w:rsidP="000F2185">
      <w:pPr>
        <w:pStyle w:val="Tiret-Domaine"/>
        <w:numPr>
          <w:ilvl w:val="0"/>
          <w:numId w:val="69"/>
        </w:numPr>
        <w:spacing w:line="276" w:lineRule="auto"/>
        <w:rPr>
          <w:rFonts w:ascii="Cambria" w:hAnsi="Cambria"/>
        </w:rPr>
      </w:pPr>
      <w:r w:rsidRPr="008A139F">
        <w:rPr>
          <w:rFonts w:ascii="Cambria" w:hAnsi="Cambria"/>
        </w:rPr>
        <w:t xml:space="preserve">Identification des difficultés rencontrées en soulignant les limites du travail effectué et les suites à donner au travail réalisé. </w:t>
      </w:r>
    </w:p>
    <w:p w:rsidR="000F2185" w:rsidRPr="008A139F" w:rsidRDefault="000F2185" w:rsidP="000F2185">
      <w:pPr>
        <w:pStyle w:val="Tiret-Domaine"/>
        <w:numPr>
          <w:ilvl w:val="0"/>
          <w:numId w:val="0"/>
        </w:numPr>
        <w:spacing w:before="120" w:line="276" w:lineRule="auto"/>
      </w:pPr>
      <w:r w:rsidRPr="008A139F">
        <w:rPr>
          <w:rFonts w:ascii="Cambria" w:hAnsi="Cambria"/>
        </w:rPr>
        <w:t>L’étudiant ou le groupe d’étudiants présentent enfin leur travail (sous la forme d’un exposé oral succinct ou sur un poster) devant leur enseignant tuteur et un enseignant examinateur qui peuvent poser des questions et évaluer ainsi le travail accompli sur le plan technique et sur celui de l’exposé.</w:t>
      </w:r>
    </w:p>
    <w:p w:rsidR="000F2185" w:rsidRPr="008A139F" w:rsidRDefault="000F2185" w:rsidP="000F2185">
      <w:pPr>
        <w:spacing w:line="276" w:lineRule="auto"/>
        <w:jc w:val="both"/>
        <w:rPr>
          <w:rFonts w:ascii="Cambria" w:hAnsi="Cambria" w:cs="Arial"/>
          <w:b/>
          <w:sz w:val="22"/>
          <w:szCs w:val="22"/>
          <w:u w:val="thick" w:color="F79646"/>
        </w:rPr>
      </w:pPr>
    </w:p>
    <w:p w:rsidR="000F2185" w:rsidRDefault="000F2185" w:rsidP="000F2185">
      <w:pPr>
        <w:pStyle w:val="Normal-Domaine"/>
        <w:spacing w:line="276" w:lineRule="auto"/>
        <w:rPr>
          <w:rFonts w:ascii="Cambria" w:hAnsi="Cambria" w:cs="Arial"/>
          <w:b/>
        </w:rPr>
      </w:pPr>
      <w:r>
        <w:rPr>
          <w:rFonts w:ascii="Cambria" w:hAnsi="Cambria" w:cs="Arial"/>
          <w:b/>
          <w:u w:val="thick" w:color="F79646"/>
        </w:rPr>
        <w:t>Mode d’évaluation</w:t>
      </w:r>
      <w:r w:rsidRPr="008A139F">
        <w:rPr>
          <w:rFonts w:ascii="Cambria" w:hAnsi="Cambria" w:cs="Arial"/>
          <w:b/>
          <w:u w:val="thick" w:color="F79646"/>
        </w:rPr>
        <w:t>:</w:t>
      </w:r>
    </w:p>
    <w:p w:rsidR="00F16E06" w:rsidRPr="00251FD4" w:rsidRDefault="000F2185" w:rsidP="00251FD4">
      <w:pPr>
        <w:pStyle w:val="Normal-Domaine"/>
        <w:spacing w:line="276" w:lineRule="auto"/>
        <w:rPr>
          <w:rFonts w:asciiTheme="majorHAnsi" w:hAnsiTheme="majorHAnsi" w:cs="Calibri"/>
          <w:b/>
          <w:bCs/>
          <w:sz w:val="32"/>
          <w:szCs w:val="32"/>
          <w:u w:val="thick" w:color="F79646" w:themeColor="accent6"/>
        </w:rPr>
      </w:pPr>
      <w:r w:rsidRPr="00713624">
        <w:rPr>
          <w:rFonts w:ascii="Cambria" w:hAnsi="Cambria" w:cs="Arial"/>
          <w:bCs/>
        </w:rPr>
        <w:t>Contrôle</w:t>
      </w:r>
      <w:r w:rsidRPr="00713624">
        <w:rPr>
          <w:rFonts w:ascii="Cambria" w:hAnsi="Cambria"/>
          <w:bCs/>
          <w:color w:val="000000"/>
        </w:rPr>
        <w:t xml:space="preserve"> c</w:t>
      </w:r>
      <w:r>
        <w:rPr>
          <w:rFonts w:ascii="Cambria" w:hAnsi="Cambria"/>
          <w:color w:val="000000"/>
        </w:rPr>
        <w:t>ontinu</w:t>
      </w:r>
      <w:r w:rsidRPr="008A139F">
        <w:rPr>
          <w:rFonts w:ascii="Cambria" w:hAnsi="Cambria"/>
          <w:color w:val="000000"/>
        </w:rPr>
        <w:t>: 100%</w:t>
      </w:r>
      <w:r>
        <w:rPr>
          <w:rFonts w:ascii="Cambria" w:hAnsi="Cambria"/>
          <w:color w:val="000000"/>
        </w:rPr>
        <w:t>.</w:t>
      </w:r>
    </w:p>
    <w:sectPr w:rsidR="00F16E06" w:rsidRPr="00251FD4"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B81" w:rsidRDefault="005F2B81" w:rsidP="0003174A">
      <w:r>
        <w:separator/>
      </w:r>
    </w:p>
  </w:endnote>
  <w:endnote w:type="continuationSeparator" w:id="1">
    <w:p w:rsidR="005F2B81" w:rsidRDefault="005F2B81" w:rsidP="000317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B81" w:rsidRDefault="005F2B81" w:rsidP="0003174A">
      <w:r>
        <w:separator/>
      </w:r>
    </w:p>
  </w:footnote>
  <w:footnote w:type="continuationSeparator" w:id="1">
    <w:p w:rsidR="005F2B81" w:rsidRDefault="005F2B81" w:rsidP="00031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306535"/>
      <w:docPartObj>
        <w:docPartGallery w:val="Page Numbers (Top of Page)"/>
        <w:docPartUnique/>
      </w:docPartObj>
    </w:sdtPr>
    <w:sdtEndPr>
      <w:rPr>
        <w:color w:val="auto"/>
        <w:spacing w:val="0"/>
      </w:rPr>
    </w:sdtEndPr>
    <w:sdtContent>
      <w:p w:rsidR="0021238E" w:rsidRPr="000455E5" w:rsidRDefault="0021238E" w:rsidP="000455E5">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rsidR="000E7CF1" w:rsidRPr="000E7CF1">
          <w:fldChar w:fldCharType="begin"/>
        </w:r>
        <w:r>
          <w:instrText xml:space="preserve"> PAGE   \* MERGEFORMAT </w:instrText>
        </w:r>
        <w:r w:rsidR="000E7CF1" w:rsidRPr="000E7CF1">
          <w:fldChar w:fldCharType="separate"/>
        </w:r>
        <w:r w:rsidR="00251FD4" w:rsidRPr="00251FD4">
          <w:rPr>
            <w:b/>
            <w:noProof/>
          </w:rPr>
          <w:t>2</w:t>
        </w:r>
        <w:r w:rsidR="000E7CF1">
          <w:rPr>
            <w:b/>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DF5"/>
    <w:multiLevelType w:val="hybridMultilevel"/>
    <w:tmpl w:val="D388B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0D03A5"/>
    <w:multiLevelType w:val="hybridMultilevel"/>
    <w:tmpl w:val="E9CE3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ED2883"/>
    <w:multiLevelType w:val="hybridMultilevel"/>
    <w:tmpl w:val="0C3E071A"/>
    <w:lvl w:ilvl="0" w:tplc="040C000F">
      <w:start w:val="1"/>
      <w:numFmt w:val="decimal"/>
      <w:lvlText w:val="%1."/>
      <w:lvlJc w:val="left"/>
      <w:pPr>
        <w:ind w:left="720" w:hanging="360"/>
      </w:pPr>
    </w:lvl>
    <w:lvl w:ilvl="1" w:tplc="A9ACBC2E">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F42F72"/>
    <w:multiLevelType w:val="hybridMultilevel"/>
    <w:tmpl w:val="ACC0C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14543B"/>
    <w:multiLevelType w:val="hybridMultilevel"/>
    <w:tmpl w:val="63EE1C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510DFB"/>
    <w:multiLevelType w:val="hybridMultilevel"/>
    <w:tmpl w:val="DBDAF4C6"/>
    <w:lvl w:ilvl="0" w:tplc="807EE25E">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F942E4"/>
    <w:multiLevelType w:val="hybridMultilevel"/>
    <w:tmpl w:val="C3CE32C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1E3A4A"/>
    <w:multiLevelType w:val="hybridMultilevel"/>
    <w:tmpl w:val="D754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B403CB7"/>
    <w:multiLevelType w:val="hybridMultilevel"/>
    <w:tmpl w:val="DA8E24A4"/>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0">
    <w:nsid w:val="0C280DB0"/>
    <w:multiLevelType w:val="hybridMultilevel"/>
    <w:tmpl w:val="78F830D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0C7E7F21"/>
    <w:multiLevelType w:val="hybridMultilevel"/>
    <w:tmpl w:val="EA04202C"/>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
    <w:nsid w:val="0F6008D1"/>
    <w:multiLevelType w:val="multilevel"/>
    <w:tmpl w:val="CB2E2A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BA36C7"/>
    <w:multiLevelType w:val="hybridMultilevel"/>
    <w:tmpl w:val="5DBEB3C6"/>
    <w:lvl w:ilvl="0" w:tplc="040C0001">
      <w:start w:val="1"/>
      <w:numFmt w:val="bullet"/>
      <w:lvlText w:val=""/>
      <w:lvlJc w:val="left"/>
      <w:pPr>
        <w:ind w:left="720" w:hanging="360"/>
      </w:pPr>
      <w:rPr>
        <w:rFonts w:ascii="Symbol" w:hAnsi="Symbol"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47800D5"/>
    <w:multiLevelType w:val="hybridMultilevel"/>
    <w:tmpl w:val="8214E1A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47D21D0"/>
    <w:multiLevelType w:val="hybridMultilevel"/>
    <w:tmpl w:val="CCE6144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7D0173"/>
    <w:multiLevelType w:val="hybridMultilevel"/>
    <w:tmpl w:val="997A5100"/>
    <w:lvl w:ilvl="0" w:tplc="040C0001">
      <w:start w:val="1"/>
      <w:numFmt w:val="bullet"/>
      <w:lvlText w:val=""/>
      <w:lvlJc w:val="left"/>
      <w:pPr>
        <w:tabs>
          <w:tab w:val="num" w:pos="720"/>
        </w:tabs>
        <w:ind w:left="720" w:hanging="360"/>
      </w:pPr>
      <w:rPr>
        <w:rFonts w:ascii="Symbol" w:hAnsi="Symbol" w:hint="default"/>
      </w:rPr>
    </w:lvl>
    <w:lvl w:ilvl="1" w:tplc="ECA86EC4">
      <w:numFmt w:val="bullet"/>
      <w:lvlText w:val="-"/>
      <w:lvlJc w:val="left"/>
      <w:pPr>
        <w:ind w:left="1440" w:hanging="360"/>
      </w:pPr>
      <w:rPr>
        <w:rFonts w:ascii="Arial" w:eastAsia="SimSu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5EF1ECB"/>
    <w:multiLevelType w:val="hybridMultilevel"/>
    <w:tmpl w:val="FB9AE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2451FD"/>
    <w:multiLevelType w:val="hybridMultilevel"/>
    <w:tmpl w:val="16E0EB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E2774FF"/>
    <w:multiLevelType w:val="hybridMultilevel"/>
    <w:tmpl w:val="3B0A4C7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F6F0B15"/>
    <w:multiLevelType w:val="hybridMultilevel"/>
    <w:tmpl w:val="ADC6F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00470A2"/>
    <w:multiLevelType w:val="hybridMultilevel"/>
    <w:tmpl w:val="D604E240"/>
    <w:lvl w:ilvl="0" w:tplc="040C0001">
      <w:start w:val="1"/>
      <w:numFmt w:val="bullet"/>
      <w:lvlText w:val=""/>
      <w:lvlJc w:val="left"/>
      <w:pPr>
        <w:ind w:left="720" w:hanging="360"/>
      </w:pPr>
      <w:rPr>
        <w:rFonts w:ascii="Symbol" w:hAnsi="Symbol" w:hint="default"/>
      </w:rPr>
    </w:lvl>
    <w:lvl w:ilvl="1" w:tplc="5E2654E8">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1BD7C4F"/>
    <w:multiLevelType w:val="hybridMultilevel"/>
    <w:tmpl w:val="78DAA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2A67939"/>
    <w:multiLevelType w:val="hybridMultilevel"/>
    <w:tmpl w:val="A01268AC"/>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nsid w:val="22C92ADE"/>
    <w:multiLevelType w:val="hybridMultilevel"/>
    <w:tmpl w:val="9B5A72F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nsid w:val="23BA46F7"/>
    <w:multiLevelType w:val="hybridMultilevel"/>
    <w:tmpl w:val="014E4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CE309C"/>
    <w:multiLevelType w:val="hybridMultilevel"/>
    <w:tmpl w:val="35BE1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6402004"/>
    <w:multiLevelType w:val="multilevel"/>
    <w:tmpl w:val="DE7A920C"/>
    <w:lvl w:ilvl="0">
      <w:start w:val="1"/>
      <w:numFmt w:val="bullet"/>
      <w:lvlText w:val=""/>
      <w:lvlJc w:val="left"/>
      <w:pPr>
        <w:ind w:left="786"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2D2F18F8"/>
    <w:multiLevelType w:val="hybridMultilevel"/>
    <w:tmpl w:val="170C8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E8B3D04"/>
    <w:multiLevelType w:val="hybridMultilevel"/>
    <w:tmpl w:val="03EA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F8F3106"/>
    <w:multiLevelType w:val="hybridMultilevel"/>
    <w:tmpl w:val="BCF8F85A"/>
    <w:lvl w:ilvl="0" w:tplc="49EEA8BA">
      <w:start w:val="1"/>
      <w:numFmt w:val="decimal"/>
      <w:lvlText w:val="%1."/>
      <w:lvlJc w:val="left"/>
      <w:pPr>
        <w:ind w:left="1080" w:hanging="360"/>
      </w:pPr>
      <w:rPr>
        <w:rFonts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32714481"/>
    <w:multiLevelType w:val="hybridMultilevel"/>
    <w:tmpl w:val="83249B92"/>
    <w:lvl w:ilvl="0" w:tplc="DC3EEE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3742082"/>
    <w:multiLevelType w:val="hybridMultilevel"/>
    <w:tmpl w:val="C3C4A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68315C"/>
    <w:multiLevelType w:val="hybridMultilevel"/>
    <w:tmpl w:val="B56EB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5E6093C"/>
    <w:multiLevelType w:val="hybridMultilevel"/>
    <w:tmpl w:val="15744D2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6440B9F"/>
    <w:multiLevelType w:val="hybridMultilevel"/>
    <w:tmpl w:val="28268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0B6763"/>
    <w:multiLevelType w:val="hybridMultilevel"/>
    <w:tmpl w:val="3836E994"/>
    <w:lvl w:ilvl="0" w:tplc="7B6431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D226F1A"/>
    <w:multiLevelType w:val="hybridMultilevel"/>
    <w:tmpl w:val="17569A64"/>
    <w:lvl w:ilvl="0" w:tplc="40E88D90">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3DA1793D"/>
    <w:multiLevelType w:val="hybridMultilevel"/>
    <w:tmpl w:val="EFD0A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46415"/>
    <w:multiLevelType w:val="hybridMultilevel"/>
    <w:tmpl w:val="82B004E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0">
    <w:nsid w:val="40431A01"/>
    <w:multiLevelType w:val="hybridMultilevel"/>
    <w:tmpl w:val="C0644B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nsid w:val="41FE727E"/>
    <w:multiLevelType w:val="hybridMultilevel"/>
    <w:tmpl w:val="1C60FC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822A14"/>
    <w:multiLevelType w:val="hybridMultilevel"/>
    <w:tmpl w:val="1BCE2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3EB4A1C"/>
    <w:multiLevelType w:val="hybridMultilevel"/>
    <w:tmpl w:val="C61831F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5">
    <w:nsid w:val="46C9630F"/>
    <w:multiLevelType w:val="hybridMultilevel"/>
    <w:tmpl w:val="0522216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6">
    <w:nsid w:val="4AA85905"/>
    <w:multiLevelType w:val="multilevel"/>
    <w:tmpl w:val="86AAD190"/>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nsid w:val="4BDD2E41"/>
    <w:multiLevelType w:val="hybridMultilevel"/>
    <w:tmpl w:val="453675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D630463"/>
    <w:multiLevelType w:val="hybridMultilevel"/>
    <w:tmpl w:val="09206D04"/>
    <w:lvl w:ilvl="0" w:tplc="5052C81E">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ED870E1"/>
    <w:multiLevelType w:val="hybridMultilevel"/>
    <w:tmpl w:val="086A2F08"/>
    <w:lvl w:ilvl="0" w:tplc="BE1A5BFE">
      <w:start w:val="1"/>
      <w:numFmt w:val="decimal"/>
      <w:lvlText w:val="%1."/>
      <w:lvlJc w:val="left"/>
      <w:pPr>
        <w:ind w:left="720" w:hanging="360"/>
      </w:pPr>
      <w:rPr>
        <w:rFonts w:hint="default"/>
        <w:b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F814F31"/>
    <w:multiLevelType w:val="hybridMultilevel"/>
    <w:tmpl w:val="91480E5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04A6CF1"/>
    <w:multiLevelType w:val="hybridMultilevel"/>
    <w:tmpl w:val="418ABE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900A2E"/>
    <w:multiLevelType w:val="hybridMultilevel"/>
    <w:tmpl w:val="5DAE5A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4550ECE"/>
    <w:multiLevelType w:val="hybridMultilevel"/>
    <w:tmpl w:val="36ACAC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7E653E6"/>
    <w:multiLevelType w:val="hybridMultilevel"/>
    <w:tmpl w:val="DAE2A95E"/>
    <w:lvl w:ilvl="0" w:tplc="5052C81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8EB06A9"/>
    <w:multiLevelType w:val="hybridMultilevel"/>
    <w:tmpl w:val="62E08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A8C0275"/>
    <w:multiLevelType w:val="hybridMultilevel"/>
    <w:tmpl w:val="C9D8118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nsid w:val="5AF368D4"/>
    <w:multiLevelType w:val="hybridMultilevel"/>
    <w:tmpl w:val="A462D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AF40191"/>
    <w:multiLevelType w:val="hybridMultilevel"/>
    <w:tmpl w:val="9DBE2F7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9">
    <w:nsid w:val="5B760E88"/>
    <w:multiLevelType w:val="hybridMultilevel"/>
    <w:tmpl w:val="3F9258E2"/>
    <w:lvl w:ilvl="0" w:tplc="A20056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E2D2A20"/>
    <w:multiLevelType w:val="hybridMultilevel"/>
    <w:tmpl w:val="0ADE315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1">
    <w:nsid w:val="5EB46AD9"/>
    <w:multiLevelType w:val="hybridMultilevel"/>
    <w:tmpl w:val="B56A3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027755"/>
    <w:multiLevelType w:val="hybridMultilevel"/>
    <w:tmpl w:val="B5F60C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51C2431"/>
    <w:multiLevelType w:val="hybridMultilevel"/>
    <w:tmpl w:val="6080972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68BD61A0"/>
    <w:multiLevelType w:val="hybridMultilevel"/>
    <w:tmpl w:val="F85EB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B097D39"/>
    <w:multiLevelType w:val="hybridMultilevel"/>
    <w:tmpl w:val="727A4E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E7D01B9"/>
    <w:multiLevelType w:val="hybridMultilevel"/>
    <w:tmpl w:val="74D4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2E05750"/>
    <w:multiLevelType w:val="hybridMultilevel"/>
    <w:tmpl w:val="ED7AFE20"/>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8">
    <w:nsid w:val="774E2E3D"/>
    <w:multiLevelType w:val="hybridMultilevel"/>
    <w:tmpl w:val="4A4250B2"/>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69">
    <w:nsid w:val="7B012D90"/>
    <w:multiLevelType w:val="hybridMultilevel"/>
    <w:tmpl w:val="54ACB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C26205C"/>
    <w:multiLevelType w:val="hybridMultilevel"/>
    <w:tmpl w:val="65109F1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CE061E8"/>
    <w:multiLevelType w:val="hybridMultilevel"/>
    <w:tmpl w:val="46BAE386"/>
    <w:lvl w:ilvl="0" w:tplc="D2802B7A">
      <w:start w:val="5"/>
      <w:numFmt w:val="bullet"/>
      <w:lvlText w:val="-"/>
      <w:lvlJc w:val="left"/>
      <w:pPr>
        <w:ind w:left="720" w:hanging="360"/>
      </w:pPr>
      <w:rPr>
        <w:rFonts w:ascii="Cambria" w:eastAsia="SimSun"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D15729B"/>
    <w:multiLevelType w:val="hybridMultilevel"/>
    <w:tmpl w:val="D27EB7F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3">
    <w:nsid w:val="7E3209FB"/>
    <w:multiLevelType w:val="hybridMultilevel"/>
    <w:tmpl w:val="3A3ECAC2"/>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14"/>
  </w:num>
  <w:num w:numId="2">
    <w:abstractNumId w:val="43"/>
  </w:num>
  <w:num w:numId="3">
    <w:abstractNumId w:val="41"/>
  </w:num>
  <w:num w:numId="4">
    <w:abstractNumId w:val="35"/>
  </w:num>
  <w:num w:numId="5">
    <w:abstractNumId w:val="61"/>
  </w:num>
  <w:num w:numId="6">
    <w:abstractNumId w:val="38"/>
  </w:num>
  <w:num w:numId="7">
    <w:abstractNumId w:val="51"/>
  </w:num>
  <w:num w:numId="8">
    <w:abstractNumId w:val="32"/>
  </w:num>
  <w:num w:numId="9">
    <w:abstractNumId w:val="69"/>
  </w:num>
  <w:num w:numId="10">
    <w:abstractNumId w:val="16"/>
  </w:num>
  <w:num w:numId="11">
    <w:abstractNumId w:val="68"/>
  </w:num>
  <w:num w:numId="12">
    <w:abstractNumId w:val="47"/>
  </w:num>
  <w:num w:numId="13">
    <w:abstractNumId w:val="46"/>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0"/>
  </w:num>
  <w:num w:numId="17">
    <w:abstractNumId w:val="18"/>
  </w:num>
  <w:num w:numId="18">
    <w:abstractNumId w:val="59"/>
  </w:num>
  <w:num w:numId="19">
    <w:abstractNumId w:val="67"/>
  </w:num>
  <w:num w:numId="20">
    <w:abstractNumId w:val="5"/>
  </w:num>
  <w:num w:numId="21">
    <w:abstractNumId w:val="28"/>
  </w:num>
  <w:num w:numId="22">
    <w:abstractNumId w:val="73"/>
  </w:num>
  <w:num w:numId="23">
    <w:abstractNumId w:val="1"/>
  </w:num>
  <w:num w:numId="24">
    <w:abstractNumId w:val="42"/>
  </w:num>
  <w:num w:numId="25">
    <w:abstractNumId w:val="15"/>
  </w:num>
  <w:num w:numId="26">
    <w:abstractNumId w:val="64"/>
  </w:num>
  <w:num w:numId="27">
    <w:abstractNumId w:val="66"/>
  </w:num>
  <w:num w:numId="28">
    <w:abstractNumId w:val="39"/>
  </w:num>
  <w:num w:numId="29">
    <w:abstractNumId w:val="23"/>
  </w:num>
  <w:num w:numId="30">
    <w:abstractNumId w:val="9"/>
  </w:num>
  <w:num w:numId="31">
    <w:abstractNumId w:val="11"/>
  </w:num>
  <w:num w:numId="32">
    <w:abstractNumId w:val="6"/>
  </w:num>
  <w:num w:numId="33">
    <w:abstractNumId w:val="34"/>
  </w:num>
  <w:num w:numId="34">
    <w:abstractNumId w:val="22"/>
  </w:num>
  <w:num w:numId="35">
    <w:abstractNumId w:val="72"/>
  </w:num>
  <w:num w:numId="36">
    <w:abstractNumId w:val="63"/>
  </w:num>
  <w:num w:numId="37">
    <w:abstractNumId w:val="26"/>
  </w:num>
  <w:num w:numId="38">
    <w:abstractNumId w:val="3"/>
  </w:num>
  <w:num w:numId="39">
    <w:abstractNumId w:val="0"/>
  </w:num>
  <w:num w:numId="40">
    <w:abstractNumId w:val="55"/>
  </w:num>
  <w:num w:numId="41">
    <w:abstractNumId w:val="27"/>
  </w:num>
  <w:num w:numId="42">
    <w:abstractNumId w:val="21"/>
  </w:num>
  <w:num w:numId="43">
    <w:abstractNumId w:val="17"/>
  </w:num>
  <w:num w:numId="44">
    <w:abstractNumId w:val="33"/>
  </w:num>
  <w:num w:numId="45">
    <w:abstractNumId w:val="70"/>
  </w:num>
  <w:num w:numId="46">
    <w:abstractNumId w:val="8"/>
  </w:num>
  <w:num w:numId="47">
    <w:abstractNumId w:val="57"/>
  </w:num>
  <w:num w:numId="48">
    <w:abstractNumId w:val="12"/>
  </w:num>
  <w:num w:numId="49">
    <w:abstractNumId w:val="13"/>
  </w:num>
  <w:num w:numId="50">
    <w:abstractNumId w:val="50"/>
  </w:num>
  <w:num w:numId="51">
    <w:abstractNumId w:val="62"/>
  </w:num>
  <w:num w:numId="52">
    <w:abstractNumId w:val="58"/>
  </w:num>
  <w:num w:numId="53">
    <w:abstractNumId w:val="2"/>
  </w:num>
  <w:num w:numId="54">
    <w:abstractNumId w:val="65"/>
  </w:num>
  <w:num w:numId="55">
    <w:abstractNumId w:val="53"/>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29"/>
  </w:num>
  <w:num w:numId="66">
    <w:abstractNumId w:val="52"/>
  </w:num>
  <w:num w:numId="67">
    <w:abstractNumId w:val="4"/>
  </w:num>
  <w:num w:numId="68">
    <w:abstractNumId w:val="7"/>
  </w:num>
  <w:num w:numId="69">
    <w:abstractNumId w:val="71"/>
  </w:num>
  <w:num w:numId="70">
    <w:abstractNumId w:val="48"/>
  </w:num>
  <w:num w:numId="71">
    <w:abstractNumId w:val="40"/>
  </w:num>
  <w:num w:numId="72">
    <w:abstractNumId w:val="19"/>
  </w:num>
  <w:num w:numId="73">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36"/>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51202"/>
  </w:hdrShapeDefaults>
  <w:footnotePr>
    <w:footnote w:id="0"/>
    <w:footnote w:id="1"/>
  </w:footnotePr>
  <w:endnotePr>
    <w:endnote w:id="0"/>
    <w:endnote w:id="1"/>
  </w:endnotePr>
  <w:compat/>
  <w:rsids>
    <w:rsidRoot w:val="002B26EB"/>
    <w:rsid w:val="00006839"/>
    <w:rsid w:val="0000740F"/>
    <w:rsid w:val="00020C53"/>
    <w:rsid w:val="000211A4"/>
    <w:rsid w:val="000221F0"/>
    <w:rsid w:val="000310C5"/>
    <w:rsid w:val="0003174A"/>
    <w:rsid w:val="00040D82"/>
    <w:rsid w:val="000455E5"/>
    <w:rsid w:val="000534D4"/>
    <w:rsid w:val="00053740"/>
    <w:rsid w:val="0005465D"/>
    <w:rsid w:val="000552E1"/>
    <w:rsid w:val="00056BDD"/>
    <w:rsid w:val="000618E0"/>
    <w:rsid w:val="00063A7B"/>
    <w:rsid w:val="00065FE2"/>
    <w:rsid w:val="000670FF"/>
    <w:rsid w:val="00067E61"/>
    <w:rsid w:val="00071806"/>
    <w:rsid w:val="000740E1"/>
    <w:rsid w:val="00080B0B"/>
    <w:rsid w:val="00084BCD"/>
    <w:rsid w:val="00084F07"/>
    <w:rsid w:val="000921C0"/>
    <w:rsid w:val="0009323C"/>
    <w:rsid w:val="000966EF"/>
    <w:rsid w:val="00096C01"/>
    <w:rsid w:val="000A0379"/>
    <w:rsid w:val="000A279B"/>
    <w:rsid w:val="000A7F07"/>
    <w:rsid w:val="000B0498"/>
    <w:rsid w:val="000B5106"/>
    <w:rsid w:val="000B7D4F"/>
    <w:rsid w:val="000D3725"/>
    <w:rsid w:val="000D4089"/>
    <w:rsid w:val="000D6492"/>
    <w:rsid w:val="000E1FF9"/>
    <w:rsid w:val="000E31FC"/>
    <w:rsid w:val="000E5209"/>
    <w:rsid w:val="000E6D9D"/>
    <w:rsid w:val="000E7CF1"/>
    <w:rsid w:val="000F2185"/>
    <w:rsid w:val="00102D3B"/>
    <w:rsid w:val="00103306"/>
    <w:rsid w:val="00105873"/>
    <w:rsid w:val="0010601E"/>
    <w:rsid w:val="001105CF"/>
    <w:rsid w:val="00114651"/>
    <w:rsid w:val="00114CD1"/>
    <w:rsid w:val="001203F1"/>
    <w:rsid w:val="001217B8"/>
    <w:rsid w:val="00121F4D"/>
    <w:rsid w:val="00130097"/>
    <w:rsid w:val="00132112"/>
    <w:rsid w:val="00137614"/>
    <w:rsid w:val="00140777"/>
    <w:rsid w:val="001436B4"/>
    <w:rsid w:val="00144D98"/>
    <w:rsid w:val="00145A76"/>
    <w:rsid w:val="001509EA"/>
    <w:rsid w:val="00160DEF"/>
    <w:rsid w:val="001664EB"/>
    <w:rsid w:val="001727D3"/>
    <w:rsid w:val="00182BF5"/>
    <w:rsid w:val="001830E1"/>
    <w:rsid w:val="001A1DBB"/>
    <w:rsid w:val="001A2805"/>
    <w:rsid w:val="001B20F9"/>
    <w:rsid w:val="001B532D"/>
    <w:rsid w:val="001B5AF3"/>
    <w:rsid w:val="001B78FE"/>
    <w:rsid w:val="001C2CCD"/>
    <w:rsid w:val="001C609B"/>
    <w:rsid w:val="001D44E6"/>
    <w:rsid w:val="001D696E"/>
    <w:rsid w:val="001E4668"/>
    <w:rsid w:val="001E533D"/>
    <w:rsid w:val="001E7420"/>
    <w:rsid w:val="001F2DE1"/>
    <w:rsid w:val="002005A3"/>
    <w:rsid w:val="00203FEA"/>
    <w:rsid w:val="00205377"/>
    <w:rsid w:val="00207056"/>
    <w:rsid w:val="0021238E"/>
    <w:rsid w:val="00213360"/>
    <w:rsid w:val="00214532"/>
    <w:rsid w:val="00215BA9"/>
    <w:rsid w:val="00216AB4"/>
    <w:rsid w:val="00222226"/>
    <w:rsid w:val="00223CC4"/>
    <w:rsid w:val="00232D69"/>
    <w:rsid w:val="002406B5"/>
    <w:rsid w:val="002445A0"/>
    <w:rsid w:val="0024475D"/>
    <w:rsid w:val="00251FD4"/>
    <w:rsid w:val="002541F1"/>
    <w:rsid w:val="002557A8"/>
    <w:rsid w:val="0025744A"/>
    <w:rsid w:val="00260505"/>
    <w:rsid w:val="002666D1"/>
    <w:rsid w:val="00267F9A"/>
    <w:rsid w:val="00271842"/>
    <w:rsid w:val="0027453F"/>
    <w:rsid w:val="00274791"/>
    <w:rsid w:val="00293B8E"/>
    <w:rsid w:val="002968B0"/>
    <w:rsid w:val="002A0BDE"/>
    <w:rsid w:val="002A5CF1"/>
    <w:rsid w:val="002A6484"/>
    <w:rsid w:val="002B0ACB"/>
    <w:rsid w:val="002B0F43"/>
    <w:rsid w:val="002B26EB"/>
    <w:rsid w:val="002B2CB0"/>
    <w:rsid w:val="002B2EDE"/>
    <w:rsid w:val="002B6DF0"/>
    <w:rsid w:val="002C66F4"/>
    <w:rsid w:val="002D17F5"/>
    <w:rsid w:val="002D1CD7"/>
    <w:rsid w:val="002D6289"/>
    <w:rsid w:val="002E0972"/>
    <w:rsid w:val="002E5D05"/>
    <w:rsid w:val="002F5979"/>
    <w:rsid w:val="002F7C1F"/>
    <w:rsid w:val="003037E5"/>
    <w:rsid w:val="00314269"/>
    <w:rsid w:val="00316DDD"/>
    <w:rsid w:val="00321C6E"/>
    <w:rsid w:val="003314FF"/>
    <w:rsid w:val="003426C1"/>
    <w:rsid w:val="0034604A"/>
    <w:rsid w:val="00353918"/>
    <w:rsid w:val="00360DED"/>
    <w:rsid w:val="00360F74"/>
    <w:rsid w:val="00363ED6"/>
    <w:rsid w:val="00365089"/>
    <w:rsid w:val="003656DB"/>
    <w:rsid w:val="003668B2"/>
    <w:rsid w:val="00372B0C"/>
    <w:rsid w:val="003738C0"/>
    <w:rsid w:val="00376DD9"/>
    <w:rsid w:val="00377C35"/>
    <w:rsid w:val="00381D7D"/>
    <w:rsid w:val="00384AEA"/>
    <w:rsid w:val="003854B5"/>
    <w:rsid w:val="003873C7"/>
    <w:rsid w:val="00394F86"/>
    <w:rsid w:val="00396939"/>
    <w:rsid w:val="003A1332"/>
    <w:rsid w:val="003A3D2A"/>
    <w:rsid w:val="003A6F5E"/>
    <w:rsid w:val="003B3140"/>
    <w:rsid w:val="003C2E4F"/>
    <w:rsid w:val="003C3C9A"/>
    <w:rsid w:val="003C678A"/>
    <w:rsid w:val="003C793F"/>
    <w:rsid w:val="003E2320"/>
    <w:rsid w:val="003E337C"/>
    <w:rsid w:val="003E3E87"/>
    <w:rsid w:val="003F5AEB"/>
    <w:rsid w:val="003F7148"/>
    <w:rsid w:val="00401169"/>
    <w:rsid w:val="00415B20"/>
    <w:rsid w:val="00425DB4"/>
    <w:rsid w:val="0043721C"/>
    <w:rsid w:val="004407E8"/>
    <w:rsid w:val="00446006"/>
    <w:rsid w:val="00450F00"/>
    <w:rsid w:val="0045409C"/>
    <w:rsid w:val="0046109F"/>
    <w:rsid w:val="00461609"/>
    <w:rsid w:val="00462271"/>
    <w:rsid w:val="0046735C"/>
    <w:rsid w:val="00474B44"/>
    <w:rsid w:val="00482CD0"/>
    <w:rsid w:val="004839AD"/>
    <w:rsid w:val="004842DE"/>
    <w:rsid w:val="00486859"/>
    <w:rsid w:val="0049514E"/>
    <w:rsid w:val="004A4E6F"/>
    <w:rsid w:val="004B3E55"/>
    <w:rsid w:val="004B4484"/>
    <w:rsid w:val="004C0ED1"/>
    <w:rsid w:val="004C20A8"/>
    <w:rsid w:val="004C2139"/>
    <w:rsid w:val="004C385E"/>
    <w:rsid w:val="004C4A06"/>
    <w:rsid w:val="004D3075"/>
    <w:rsid w:val="004D6964"/>
    <w:rsid w:val="004E26E1"/>
    <w:rsid w:val="004F54C5"/>
    <w:rsid w:val="005114B5"/>
    <w:rsid w:val="00512577"/>
    <w:rsid w:val="00513085"/>
    <w:rsid w:val="005221EA"/>
    <w:rsid w:val="00525C4B"/>
    <w:rsid w:val="00526B15"/>
    <w:rsid w:val="00530F42"/>
    <w:rsid w:val="00537A97"/>
    <w:rsid w:val="005420DD"/>
    <w:rsid w:val="005441C5"/>
    <w:rsid w:val="00551107"/>
    <w:rsid w:val="0055283E"/>
    <w:rsid w:val="00555D21"/>
    <w:rsid w:val="00555F96"/>
    <w:rsid w:val="0056144A"/>
    <w:rsid w:val="005709EF"/>
    <w:rsid w:val="00583FC9"/>
    <w:rsid w:val="00590359"/>
    <w:rsid w:val="00595C54"/>
    <w:rsid w:val="0059677C"/>
    <w:rsid w:val="005974B7"/>
    <w:rsid w:val="005A0DE7"/>
    <w:rsid w:val="005A1616"/>
    <w:rsid w:val="005A1883"/>
    <w:rsid w:val="005A5872"/>
    <w:rsid w:val="005A72F7"/>
    <w:rsid w:val="005B5E4E"/>
    <w:rsid w:val="005C39FB"/>
    <w:rsid w:val="005D0636"/>
    <w:rsid w:val="005D3E90"/>
    <w:rsid w:val="005D3F04"/>
    <w:rsid w:val="005E3947"/>
    <w:rsid w:val="005F266B"/>
    <w:rsid w:val="005F2B81"/>
    <w:rsid w:val="0060134D"/>
    <w:rsid w:val="00603CE1"/>
    <w:rsid w:val="00604D80"/>
    <w:rsid w:val="00610805"/>
    <w:rsid w:val="00617CB7"/>
    <w:rsid w:val="0062316F"/>
    <w:rsid w:val="00626100"/>
    <w:rsid w:val="00641A4C"/>
    <w:rsid w:val="006461CC"/>
    <w:rsid w:val="0064647F"/>
    <w:rsid w:val="00650634"/>
    <w:rsid w:val="00656839"/>
    <w:rsid w:val="00657CCF"/>
    <w:rsid w:val="00660ABC"/>
    <w:rsid w:val="00665D03"/>
    <w:rsid w:val="00670421"/>
    <w:rsid w:val="00671C15"/>
    <w:rsid w:val="00672BC7"/>
    <w:rsid w:val="00675E58"/>
    <w:rsid w:val="00682CD8"/>
    <w:rsid w:val="00684D92"/>
    <w:rsid w:val="00691396"/>
    <w:rsid w:val="00693200"/>
    <w:rsid w:val="006A1DD8"/>
    <w:rsid w:val="006A3D35"/>
    <w:rsid w:val="006A790A"/>
    <w:rsid w:val="006B11B9"/>
    <w:rsid w:val="006B5385"/>
    <w:rsid w:val="006B558E"/>
    <w:rsid w:val="006C051B"/>
    <w:rsid w:val="006C4672"/>
    <w:rsid w:val="006C4C82"/>
    <w:rsid w:val="006D185D"/>
    <w:rsid w:val="006E65AA"/>
    <w:rsid w:val="006F178E"/>
    <w:rsid w:val="006F2F8C"/>
    <w:rsid w:val="0071115A"/>
    <w:rsid w:val="007113D1"/>
    <w:rsid w:val="00713624"/>
    <w:rsid w:val="00715458"/>
    <w:rsid w:val="00737B9B"/>
    <w:rsid w:val="00737CD1"/>
    <w:rsid w:val="00740FA6"/>
    <w:rsid w:val="007451CF"/>
    <w:rsid w:val="00745BA1"/>
    <w:rsid w:val="00745C0F"/>
    <w:rsid w:val="0075009B"/>
    <w:rsid w:val="00765040"/>
    <w:rsid w:val="007666FD"/>
    <w:rsid w:val="00770FAF"/>
    <w:rsid w:val="00771665"/>
    <w:rsid w:val="00773D34"/>
    <w:rsid w:val="007742C1"/>
    <w:rsid w:val="0077555C"/>
    <w:rsid w:val="0078383B"/>
    <w:rsid w:val="00786C6F"/>
    <w:rsid w:val="00791856"/>
    <w:rsid w:val="00793F42"/>
    <w:rsid w:val="0079405E"/>
    <w:rsid w:val="007A0DF4"/>
    <w:rsid w:val="007A1225"/>
    <w:rsid w:val="007B44BF"/>
    <w:rsid w:val="007B4B86"/>
    <w:rsid w:val="007C017A"/>
    <w:rsid w:val="007C0617"/>
    <w:rsid w:val="007C28FD"/>
    <w:rsid w:val="007C3EE5"/>
    <w:rsid w:val="007C5473"/>
    <w:rsid w:val="007D0FA2"/>
    <w:rsid w:val="007D1FF8"/>
    <w:rsid w:val="007D6230"/>
    <w:rsid w:val="007D6C91"/>
    <w:rsid w:val="007E0CDA"/>
    <w:rsid w:val="007E1128"/>
    <w:rsid w:val="007E3536"/>
    <w:rsid w:val="007E5A59"/>
    <w:rsid w:val="00815D11"/>
    <w:rsid w:val="00825C7A"/>
    <w:rsid w:val="00854BD5"/>
    <w:rsid w:val="008578C7"/>
    <w:rsid w:val="00860BFC"/>
    <w:rsid w:val="00861E42"/>
    <w:rsid w:val="00862520"/>
    <w:rsid w:val="00862E91"/>
    <w:rsid w:val="00865386"/>
    <w:rsid w:val="00867259"/>
    <w:rsid w:val="008733AF"/>
    <w:rsid w:val="0088082C"/>
    <w:rsid w:val="00883118"/>
    <w:rsid w:val="008938B5"/>
    <w:rsid w:val="00893AEB"/>
    <w:rsid w:val="00893C02"/>
    <w:rsid w:val="008946F4"/>
    <w:rsid w:val="008963C8"/>
    <w:rsid w:val="00896F3D"/>
    <w:rsid w:val="008A4610"/>
    <w:rsid w:val="008B179F"/>
    <w:rsid w:val="008C4AE9"/>
    <w:rsid w:val="008D255E"/>
    <w:rsid w:val="008D2FB5"/>
    <w:rsid w:val="008D58C0"/>
    <w:rsid w:val="008D6B1B"/>
    <w:rsid w:val="008E0747"/>
    <w:rsid w:val="008E44A9"/>
    <w:rsid w:val="009102D3"/>
    <w:rsid w:val="00915664"/>
    <w:rsid w:val="0092325F"/>
    <w:rsid w:val="00924111"/>
    <w:rsid w:val="00942F79"/>
    <w:rsid w:val="00952B5E"/>
    <w:rsid w:val="00961AC2"/>
    <w:rsid w:val="00965942"/>
    <w:rsid w:val="0096613F"/>
    <w:rsid w:val="00974897"/>
    <w:rsid w:val="00974EFC"/>
    <w:rsid w:val="00975818"/>
    <w:rsid w:val="009769D3"/>
    <w:rsid w:val="00976B86"/>
    <w:rsid w:val="00976BB7"/>
    <w:rsid w:val="0099225E"/>
    <w:rsid w:val="00992F1B"/>
    <w:rsid w:val="0099470D"/>
    <w:rsid w:val="009A3032"/>
    <w:rsid w:val="009A549C"/>
    <w:rsid w:val="009C1F46"/>
    <w:rsid w:val="009C4822"/>
    <w:rsid w:val="009C48E0"/>
    <w:rsid w:val="009D12C8"/>
    <w:rsid w:val="009D76AB"/>
    <w:rsid w:val="009E1E86"/>
    <w:rsid w:val="009F506E"/>
    <w:rsid w:val="009F6205"/>
    <w:rsid w:val="00A0006F"/>
    <w:rsid w:val="00A063A6"/>
    <w:rsid w:val="00A1202D"/>
    <w:rsid w:val="00A12330"/>
    <w:rsid w:val="00A153EB"/>
    <w:rsid w:val="00A20F02"/>
    <w:rsid w:val="00A21A74"/>
    <w:rsid w:val="00A227AF"/>
    <w:rsid w:val="00A34917"/>
    <w:rsid w:val="00A44991"/>
    <w:rsid w:val="00A45005"/>
    <w:rsid w:val="00A46E0D"/>
    <w:rsid w:val="00A53A6A"/>
    <w:rsid w:val="00A55147"/>
    <w:rsid w:val="00A55E47"/>
    <w:rsid w:val="00A67550"/>
    <w:rsid w:val="00A67567"/>
    <w:rsid w:val="00A77454"/>
    <w:rsid w:val="00A811EE"/>
    <w:rsid w:val="00A86D73"/>
    <w:rsid w:val="00AA39C6"/>
    <w:rsid w:val="00AB0013"/>
    <w:rsid w:val="00AC1C8E"/>
    <w:rsid w:val="00AC2190"/>
    <w:rsid w:val="00AC4CBE"/>
    <w:rsid w:val="00AC779E"/>
    <w:rsid w:val="00AD2FBA"/>
    <w:rsid w:val="00AD47D6"/>
    <w:rsid w:val="00AE366A"/>
    <w:rsid w:val="00AE5D25"/>
    <w:rsid w:val="00AE6585"/>
    <w:rsid w:val="00AE77B5"/>
    <w:rsid w:val="00AF01BA"/>
    <w:rsid w:val="00AF01BD"/>
    <w:rsid w:val="00AF21CE"/>
    <w:rsid w:val="00AF35B1"/>
    <w:rsid w:val="00B02013"/>
    <w:rsid w:val="00B13233"/>
    <w:rsid w:val="00B16489"/>
    <w:rsid w:val="00B207D9"/>
    <w:rsid w:val="00B2466D"/>
    <w:rsid w:val="00B25114"/>
    <w:rsid w:val="00B40697"/>
    <w:rsid w:val="00B41DF2"/>
    <w:rsid w:val="00B4252E"/>
    <w:rsid w:val="00B45725"/>
    <w:rsid w:val="00B45B00"/>
    <w:rsid w:val="00B521CA"/>
    <w:rsid w:val="00B5340F"/>
    <w:rsid w:val="00B53A17"/>
    <w:rsid w:val="00B54336"/>
    <w:rsid w:val="00B60A3B"/>
    <w:rsid w:val="00B62F3D"/>
    <w:rsid w:val="00B6428D"/>
    <w:rsid w:val="00B67056"/>
    <w:rsid w:val="00B7194A"/>
    <w:rsid w:val="00B73480"/>
    <w:rsid w:val="00B735DF"/>
    <w:rsid w:val="00B9291D"/>
    <w:rsid w:val="00B969C7"/>
    <w:rsid w:val="00B979B2"/>
    <w:rsid w:val="00BB12DF"/>
    <w:rsid w:val="00BB1C3D"/>
    <w:rsid w:val="00BB2F79"/>
    <w:rsid w:val="00BC7A89"/>
    <w:rsid w:val="00BD4127"/>
    <w:rsid w:val="00BD50C1"/>
    <w:rsid w:val="00BD6A84"/>
    <w:rsid w:val="00BE76D7"/>
    <w:rsid w:val="00BF05CA"/>
    <w:rsid w:val="00BF4FFA"/>
    <w:rsid w:val="00C0276F"/>
    <w:rsid w:val="00C20614"/>
    <w:rsid w:val="00C20BF9"/>
    <w:rsid w:val="00C21F5B"/>
    <w:rsid w:val="00C233F9"/>
    <w:rsid w:val="00C34B76"/>
    <w:rsid w:val="00C36FBF"/>
    <w:rsid w:val="00C44DEE"/>
    <w:rsid w:val="00C46D2D"/>
    <w:rsid w:val="00C4727A"/>
    <w:rsid w:val="00C503F6"/>
    <w:rsid w:val="00C51511"/>
    <w:rsid w:val="00C521FD"/>
    <w:rsid w:val="00C52B4C"/>
    <w:rsid w:val="00C61DB6"/>
    <w:rsid w:val="00C63089"/>
    <w:rsid w:val="00C714C9"/>
    <w:rsid w:val="00C734C5"/>
    <w:rsid w:val="00C758A2"/>
    <w:rsid w:val="00C76F45"/>
    <w:rsid w:val="00C806B8"/>
    <w:rsid w:val="00C84FB0"/>
    <w:rsid w:val="00C85633"/>
    <w:rsid w:val="00C9250F"/>
    <w:rsid w:val="00C95F91"/>
    <w:rsid w:val="00CA2735"/>
    <w:rsid w:val="00CA36FB"/>
    <w:rsid w:val="00CA79CC"/>
    <w:rsid w:val="00CB4992"/>
    <w:rsid w:val="00CC67CC"/>
    <w:rsid w:val="00CF70B1"/>
    <w:rsid w:val="00D071FD"/>
    <w:rsid w:val="00D109AA"/>
    <w:rsid w:val="00D134F5"/>
    <w:rsid w:val="00D23AB2"/>
    <w:rsid w:val="00D2466E"/>
    <w:rsid w:val="00D422A0"/>
    <w:rsid w:val="00D43E43"/>
    <w:rsid w:val="00D43EA4"/>
    <w:rsid w:val="00D47B10"/>
    <w:rsid w:val="00D63987"/>
    <w:rsid w:val="00D66E99"/>
    <w:rsid w:val="00D828A1"/>
    <w:rsid w:val="00D907BD"/>
    <w:rsid w:val="00D93C4D"/>
    <w:rsid w:val="00DA0335"/>
    <w:rsid w:val="00DA0ABE"/>
    <w:rsid w:val="00DA1BBD"/>
    <w:rsid w:val="00DB281F"/>
    <w:rsid w:val="00DB4E4A"/>
    <w:rsid w:val="00DB6917"/>
    <w:rsid w:val="00DC02E6"/>
    <w:rsid w:val="00DC6BDE"/>
    <w:rsid w:val="00DD17A4"/>
    <w:rsid w:val="00DD6130"/>
    <w:rsid w:val="00DE596C"/>
    <w:rsid w:val="00DE6573"/>
    <w:rsid w:val="00DF068C"/>
    <w:rsid w:val="00DF7830"/>
    <w:rsid w:val="00E03349"/>
    <w:rsid w:val="00E042DD"/>
    <w:rsid w:val="00E04F06"/>
    <w:rsid w:val="00E11D88"/>
    <w:rsid w:val="00E11DD5"/>
    <w:rsid w:val="00E16492"/>
    <w:rsid w:val="00E17050"/>
    <w:rsid w:val="00E23742"/>
    <w:rsid w:val="00E23905"/>
    <w:rsid w:val="00E30646"/>
    <w:rsid w:val="00E3111E"/>
    <w:rsid w:val="00E35CD9"/>
    <w:rsid w:val="00E40173"/>
    <w:rsid w:val="00E42495"/>
    <w:rsid w:val="00E425E6"/>
    <w:rsid w:val="00E44EA4"/>
    <w:rsid w:val="00E52623"/>
    <w:rsid w:val="00E609A8"/>
    <w:rsid w:val="00E672A0"/>
    <w:rsid w:val="00EA0D17"/>
    <w:rsid w:val="00EA2C72"/>
    <w:rsid w:val="00EB339B"/>
    <w:rsid w:val="00EB42FB"/>
    <w:rsid w:val="00EC02FA"/>
    <w:rsid w:val="00EC70A1"/>
    <w:rsid w:val="00ED77ED"/>
    <w:rsid w:val="00EF1267"/>
    <w:rsid w:val="00EF171E"/>
    <w:rsid w:val="00EF41AE"/>
    <w:rsid w:val="00EF5245"/>
    <w:rsid w:val="00EF6F6B"/>
    <w:rsid w:val="00F03387"/>
    <w:rsid w:val="00F10071"/>
    <w:rsid w:val="00F14C6B"/>
    <w:rsid w:val="00F16E06"/>
    <w:rsid w:val="00F21403"/>
    <w:rsid w:val="00F27410"/>
    <w:rsid w:val="00F41236"/>
    <w:rsid w:val="00F449AC"/>
    <w:rsid w:val="00F604FC"/>
    <w:rsid w:val="00F664BA"/>
    <w:rsid w:val="00F7185B"/>
    <w:rsid w:val="00F7498E"/>
    <w:rsid w:val="00F82901"/>
    <w:rsid w:val="00F8508C"/>
    <w:rsid w:val="00F92CB7"/>
    <w:rsid w:val="00F93B5E"/>
    <w:rsid w:val="00F94AD7"/>
    <w:rsid w:val="00FA3E60"/>
    <w:rsid w:val="00FA6F5F"/>
    <w:rsid w:val="00FB2E95"/>
    <w:rsid w:val="00FB4D38"/>
    <w:rsid w:val="00FC43B3"/>
    <w:rsid w:val="00FC5CD3"/>
    <w:rsid w:val="00FC663A"/>
    <w:rsid w:val="00FD1826"/>
    <w:rsid w:val="00FD47F9"/>
    <w:rsid w:val="00FD71CD"/>
    <w:rsid w:val="00FE1FB1"/>
    <w:rsid w:val="00FE347E"/>
    <w:rsid w:val="00FE4C52"/>
    <w:rsid w:val="00FF09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C34B76"/>
    <w:pPr>
      <w:spacing w:line="276" w:lineRule="auto"/>
      <w:jc w:val="both"/>
      <w:outlineLvl w:val="0"/>
    </w:pPr>
    <w:rPr>
      <w:rFonts w:asciiTheme="majorHAnsi" w:hAnsiTheme="majorHAnsi" w:cs="Calibri"/>
      <w:b/>
      <w:u w:val="thick" w:color="F79646"/>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34B76"/>
    <w:rPr>
      <w:rFonts w:asciiTheme="majorHAnsi" w:eastAsia="SimSun" w:hAnsiTheme="majorHAnsi" w:cs="Calibri"/>
      <w:b/>
      <w:sz w:val="24"/>
      <w:szCs w:val="24"/>
      <w:u w:val="thick" w:color="F79646"/>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uiPriority w:val="99"/>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uiPriority w:val="99"/>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epl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nhideWhenUsed/>
    <w:rsid w:val="00214532"/>
    <w:rPr>
      <w:rFonts w:ascii="Tahoma" w:hAnsi="Tahoma" w:cs="Tahoma"/>
      <w:sz w:val="16"/>
      <w:szCs w:val="16"/>
    </w:rPr>
  </w:style>
  <w:style w:type="character" w:customStyle="1" w:styleId="TextedebullesCar">
    <w:name w:val="Texte de bulles Car"/>
    <w:basedOn w:val="Policepardfaut"/>
    <w:link w:val="Textedebulles"/>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unhideWhenUsed/>
    <w:qFormat/>
    <w:rsid w:val="007113D1"/>
    <w:pPr>
      <w:keepLines/>
      <w:spacing w:before="480"/>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nhideWhenUsed/>
    <w:rsid w:val="007113D1"/>
    <w:rPr>
      <w:color w:val="0000FF"/>
      <w:u w:val="single"/>
    </w:rPr>
  </w:style>
  <w:style w:type="table" w:styleId="Grilledutableau">
    <w:name w:val="Table Grid"/>
    <w:basedOn w:val="TableauNormal"/>
    <w:rsid w:val="00384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basedOn w:val="Normal"/>
    <w:link w:val="ParagraphedelisteCar"/>
    <w:uiPriority w:val="34"/>
    <w:qFormat/>
    <w:rsid w:val="000211A4"/>
    <w:pPr>
      <w:ind w:left="720"/>
      <w:contextualSpacing/>
    </w:pPr>
  </w:style>
  <w:style w:type="character" w:customStyle="1" w:styleId="ParagraphedelisteCar">
    <w:name w:val="Paragraphe de liste Car"/>
    <w:link w:val="Paragraphedeliste"/>
    <w:uiPriority w:val="34"/>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qFormat/>
    <w:rsid w:val="008E44A9"/>
    <w:rPr>
      <w:b/>
      <w:bCs/>
    </w:rPr>
  </w:style>
  <w:style w:type="paragraph" w:styleId="Sansinterligne">
    <w:name w:val="No Spacing"/>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2"/>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Normal-Domaine">
    <w:name w:val="Normal-Domaine"/>
    <w:basedOn w:val="Normal"/>
    <w:qFormat/>
    <w:rsid w:val="00223CC4"/>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223CC4"/>
    <w:pPr>
      <w:numPr>
        <w:numId w:val="68"/>
      </w:numPr>
      <w:ind w:left="567" w:hanging="207"/>
    </w:pPr>
  </w:style>
  <w:style w:type="character" w:customStyle="1" w:styleId="ObjetducommentaireCar1">
    <w:name w:val="Objet du commentaire Car1"/>
    <w:basedOn w:val="CommentaireCar"/>
    <w:uiPriority w:val="99"/>
    <w:semiHidden/>
    <w:rsid w:val="000F21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C34B76"/>
    <w:pPr>
      <w:spacing w:line="276" w:lineRule="auto"/>
      <w:jc w:val="both"/>
      <w:outlineLvl w:val="0"/>
    </w:pPr>
    <w:rPr>
      <w:rFonts w:asciiTheme="majorHAnsi" w:hAnsiTheme="majorHAnsi" w:cs="Calibri"/>
      <w:b/>
      <w:u w:val="thick" w:color="F79646"/>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34B76"/>
    <w:rPr>
      <w:rFonts w:asciiTheme="majorHAnsi" w:eastAsia="SimSun" w:hAnsiTheme="majorHAnsi" w:cs="Calibri"/>
      <w:b/>
      <w:sz w:val="24"/>
      <w:szCs w:val="24"/>
      <w:u w:val="thick" w:color="F79646"/>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uiPriority w:val="99"/>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uiPriority w:val="99"/>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epl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nhideWhenUsed/>
    <w:rsid w:val="00214532"/>
    <w:rPr>
      <w:rFonts w:ascii="Tahoma" w:hAnsi="Tahoma" w:cs="Tahoma"/>
      <w:sz w:val="16"/>
      <w:szCs w:val="16"/>
    </w:rPr>
  </w:style>
  <w:style w:type="character" w:customStyle="1" w:styleId="TextedebullesCar">
    <w:name w:val="Texte de bulles Car"/>
    <w:basedOn w:val="Policepardfaut"/>
    <w:link w:val="Textedebulles"/>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unhideWhenUsed/>
    <w:qFormat/>
    <w:rsid w:val="007113D1"/>
    <w:pPr>
      <w:keepLines/>
      <w:spacing w:before="480"/>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nhideWhenUsed/>
    <w:rsid w:val="007113D1"/>
    <w:rPr>
      <w:color w:val="0000FF"/>
      <w:u w:val="single"/>
    </w:rPr>
  </w:style>
  <w:style w:type="table" w:styleId="Grilledutableau">
    <w:name w:val="Table Grid"/>
    <w:basedOn w:val="TableauNormal"/>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basedOn w:val="Normal"/>
    <w:link w:val="ParagraphedelisteCar"/>
    <w:uiPriority w:val="34"/>
    <w:qFormat/>
    <w:rsid w:val="000211A4"/>
    <w:pPr>
      <w:ind w:left="720"/>
      <w:contextualSpacing/>
    </w:pPr>
  </w:style>
  <w:style w:type="character" w:customStyle="1" w:styleId="ParagraphedelisteCar">
    <w:name w:val="Paragraphe de liste Car"/>
    <w:link w:val="Paragraphedeliste"/>
    <w:uiPriority w:val="34"/>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qFormat/>
    <w:rsid w:val="008E44A9"/>
    <w:rPr>
      <w:b/>
      <w:bCs/>
    </w:rPr>
  </w:style>
  <w:style w:type="paragraph" w:styleId="Sansinterligne">
    <w:name w:val="No Spacing"/>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2"/>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Normal-Domaine">
    <w:name w:val="Normal-Domaine"/>
    <w:basedOn w:val="Normal"/>
    <w:qFormat/>
    <w:rsid w:val="00223CC4"/>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223CC4"/>
    <w:pPr>
      <w:numPr>
        <w:numId w:val="68"/>
      </w:numPr>
      <w:ind w:left="567" w:hanging="207"/>
    </w:pPr>
  </w:style>
</w:styles>
</file>

<file path=word/webSettings.xml><?xml version="1.0" encoding="utf-8"?>
<w:webSettings xmlns:r="http://schemas.openxmlformats.org/officeDocument/2006/relationships" xmlns:w="http://schemas.openxmlformats.org/wordprocessingml/2006/main">
  <w:divs>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692072328">
      <w:bodyDiv w:val="1"/>
      <w:marLeft w:val="0"/>
      <w:marRight w:val="0"/>
      <w:marTop w:val="0"/>
      <w:marBottom w:val="0"/>
      <w:divBdr>
        <w:top w:val="none" w:sz="0" w:space="0" w:color="auto"/>
        <w:left w:val="none" w:sz="0" w:space="0" w:color="auto"/>
        <w:bottom w:val="none" w:sz="0" w:space="0" w:color="auto"/>
        <w:right w:val="none" w:sz="0" w:space="0" w:color="auto"/>
      </w:divBdr>
    </w:div>
    <w:div w:id="775634765">
      <w:bodyDiv w:val="1"/>
      <w:marLeft w:val="0"/>
      <w:marRight w:val="0"/>
      <w:marTop w:val="0"/>
      <w:marBottom w:val="0"/>
      <w:divBdr>
        <w:top w:val="none" w:sz="0" w:space="0" w:color="auto"/>
        <w:left w:val="none" w:sz="0" w:space="0" w:color="auto"/>
        <w:bottom w:val="none" w:sz="0" w:space="0" w:color="auto"/>
        <w:right w:val="none" w:sz="0" w:space="0" w:color="auto"/>
      </w:divBdr>
    </w:div>
    <w:div w:id="956910530">
      <w:bodyDiv w:val="1"/>
      <w:marLeft w:val="0"/>
      <w:marRight w:val="0"/>
      <w:marTop w:val="0"/>
      <w:marBottom w:val="0"/>
      <w:divBdr>
        <w:top w:val="none" w:sz="0" w:space="0" w:color="auto"/>
        <w:left w:val="none" w:sz="0" w:space="0" w:color="auto"/>
        <w:bottom w:val="none" w:sz="0" w:space="0" w:color="auto"/>
        <w:right w:val="none" w:sz="0" w:space="0" w:color="auto"/>
      </w:divBdr>
    </w:div>
    <w:div w:id="20727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48"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9906A-9D7F-4190-B166-66C7E399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2319</Characters>
  <Application>Microsoft Office Word</Application>
  <DocSecurity>0</DocSecurity>
  <Lines>19</Lines>
  <Paragraphs>5</Paragraphs>
  <ScaleCrop>false</ScaleCrop>
  <HeadingPairs>
    <vt:vector size="4" baseType="variant">
      <vt:variant>
        <vt:lpstr>Titre</vt:lpstr>
      </vt:variant>
      <vt:variant>
        <vt:i4>1</vt:i4>
      </vt:variant>
      <vt:variant>
        <vt:lpstr>Titres</vt:lpstr>
      </vt:variant>
      <vt:variant>
        <vt:i4>57</vt:i4>
      </vt:variant>
    </vt:vector>
  </HeadingPairs>
  <TitlesOfParts>
    <vt:vector size="58" baseType="lpstr">
      <vt:lpstr/>
      <vt:lpstr/>
      <vt:lpstr/>
      <vt:lpstr/>
      <vt:lpstr/>
      <vt:lpstr/>
      <vt:lpstr/>
      <vt:lpstr/>
      <vt:lpstr/>
      <vt:lpstr/>
      <vt:lpstr>I – Fiche d’identité de la Licence</vt:lpstr>
      <vt:lpstr>    1 - Localisation de la formation :</vt:lpstr>
      <vt:lpstr>    2 - Partenaires extérieurs : </vt:lpstr>
      <vt:lpstr>    3 – Contexte et objectifs de la formation </vt:lpstr>
      <vt:lpstr>        A – Organisation générale de la formation : position du projet </vt:lpstr>
      <vt:lpstr>        B - Objectifs de la formation: </vt:lpstr>
      <vt:lpstr>        C – Profils et compétences visés:</vt:lpstr>
      <vt:lpstr>        </vt:lpstr>
      <vt:lpstr>        </vt:lpstr>
      <vt:lpstr>        D – Potentialités régionales et nationales d'employabilité: </vt:lpstr>
      <vt:lpstr>        E – Passerelles vers les autres spécialités:</vt:lpstr>
      <vt:lpstr>        F – Indicateurs de performance attendus de la formation:</vt:lpstr>
      <vt:lpstr>        </vt:lpstr>
      <vt:lpstr>    4 - Moyens humains disponibles : </vt:lpstr>
      <vt:lpstr>        A : Capacité d’encadrement (exprimée en nombre d’étudiants qu’il est possible d</vt:lpstr>
      <vt:lpstr>        B : Equipe pédagogique interne mobilisée pour la spécialité : (A renseigner et </vt:lpstr>
      <vt:lpstr>        C : Equipe pédagogique externe mobilisée pour la spécialité : (A renseigner et f</vt:lpstr>
      <vt:lpstr>        D : Synthèse globale des ressources humaines mobilisées pour la spécialité (L3) </vt:lpstr>
      <vt:lpstr>    5 - Moyens matériels spécifiques à la spécialité</vt:lpstr>
      <vt:lpstr>        A- Laboratoires Pédagogiques et Equipements : Fiche des équipements pédagogiques</vt:lpstr>
      <vt:lpstr>        B- Terrains de stage et formations en entreprise:(voir rubrique accords/conventi</vt:lpstr>
      <vt:lpstr>        C- Documentation disponible au niveau de l’établissement spécifique à la   forma</vt:lpstr>
      <vt:lpstr>        D- Espaces de travaux personnels et TIC disponibles au niveau du département et </vt:lpstr>
      <vt:lpstr>Ammar Grous. « Métrologie appliquée aux sciences et technologies » - Volume 1 He</vt:lpstr>
      <vt:lpstr>Connaissances préalables recommandées: </vt:lpstr>
      <vt:lpstr>Chapitre 1 : Introduction  a la dynamique des structures                        </vt:lpstr>
      <vt:lpstr>Objectif de la dynamique des structures, Caractéristiques d’un problème dynamiqu</vt:lpstr>
      <vt:lpstr/>
      <vt:lpstr/>
      <vt:lpstr/>
      <vt:lpstr/>
      <vt:lpstr/>
      <vt:lpstr/>
      <vt:lpstr>Objet : Approbation du coparrainage de la licence intitulée :  </vt:lpstr>
      <vt:lpstr/>
      <vt:lpstr/>
      <vt:lpstr>SIGNATURE de la personne légalement autorisée : </vt:lpstr>
      <vt:lpstr/>
      <vt:lpstr>FONCTION :    </vt:lpstr>
      <vt:lpstr>OBJET : Approbation du projet de lancement d’une formation de Licence intitulée </vt:lpstr>
      <vt:lpstr/>
      <vt:lpstr/>
      <vt:lpstr>Dispensée à : </vt:lpstr>
      <vt:lpstr/>
      <vt:lpstr/>
      <vt:lpstr>SIGNATURE de la personne légalement autorisée : </vt:lpstr>
      <vt:lpstr/>
      <vt:lpstr>FONCTION :    </vt:lpstr>
    </vt:vector>
  </TitlesOfParts>
  <Company>Microsoft</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vaio</cp:lastModifiedBy>
  <cp:revision>3</cp:revision>
  <dcterms:created xsi:type="dcterms:W3CDTF">2020-05-23T08:46:00Z</dcterms:created>
  <dcterms:modified xsi:type="dcterms:W3CDTF">2020-05-23T08:48:00Z</dcterms:modified>
</cp:coreProperties>
</file>