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5A" w:rsidRPr="00790011" w:rsidRDefault="00790011" w:rsidP="008F325A">
      <w:pPr>
        <w:pBdr>
          <w:bottom w:val="dotted" w:sz="6" w:space="0" w:color="888888"/>
        </w:pBdr>
        <w:spacing w:before="100" w:beforeAutospacing="1" w:after="300" w:line="240" w:lineRule="auto"/>
        <w:outlineLvl w:val="4"/>
        <w:rPr>
          <w:rFonts w:asciiTheme="majorBidi" w:eastAsia="Times New Roman" w:hAnsiTheme="majorBidi" w:cstheme="majorBidi"/>
          <w:b/>
          <w:bCs/>
          <w:color w:val="000000" w:themeColor="text1"/>
          <w:sz w:val="28"/>
          <w:szCs w:val="28"/>
          <w:lang w:eastAsia="fr-FR"/>
        </w:rPr>
      </w:pPr>
      <w:r>
        <w:rPr>
          <w:rFonts w:asciiTheme="majorBidi" w:eastAsia="Times New Roman" w:hAnsiTheme="majorBidi" w:cstheme="majorBidi"/>
          <w:b/>
          <w:bCs/>
          <w:color w:val="000000" w:themeColor="text1"/>
          <w:sz w:val="28"/>
          <w:szCs w:val="28"/>
          <w:lang w:eastAsia="fr-FR"/>
        </w:rPr>
        <w:t xml:space="preserve">Le </w:t>
      </w:r>
      <w:r w:rsidR="008F325A" w:rsidRPr="00790011">
        <w:rPr>
          <w:rFonts w:asciiTheme="majorBidi" w:eastAsia="Times New Roman" w:hAnsiTheme="majorBidi" w:cstheme="majorBidi"/>
          <w:b/>
          <w:bCs/>
          <w:color w:val="000000" w:themeColor="text1"/>
          <w:sz w:val="28"/>
          <w:szCs w:val="28"/>
          <w:lang w:eastAsia="fr-FR"/>
        </w:rPr>
        <w:t>Texte explicatif  </w:t>
      </w:r>
    </w:p>
    <w:p w:rsidR="008F325A" w:rsidRPr="00790011" w:rsidRDefault="008F325A" w:rsidP="008F325A">
      <w:pPr>
        <w:spacing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A) Objectif : </w:t>
      </w:r>
    </w:p>
    <w:p w:rsidR="008F325A" w:rsidRPr="00790011" w:rsidRDefault="008F325A" w:rsidP="00790011">
      <w:pPr>
        <w:spacing w:before="100" w:beforeAutospacing="1" w:after="30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 xml:space="preserve">Un texte explicatif vise à expliquer un énoncé, un fait, un phénomène. C'est pourquoi il répond souvent à une question initiale: comment ? </w:t>
      </w:r>
      <w:proofErr w:type="gramStart"/>
      <w:r w:rsidRPr="00790011">
        <w:rPr>
          <w:rFonts w:asciiTheme="majorBidi" w:eastAsia="Times New Roman" w:hAnsiTheme="majorBidi" w:cstheme="majorBidi"/>
          <w:color w:val="000000" w:themeColor="text1"/>
          <w:sz w:val="28"/>
          <w:szCs w:val="28"/>
          <w:bdr w:val="none" w:sz="0" w:space="0" w:color="auto" w:frame="1"/>
          <w:lang w:eastAsia="fr-FR"/>
        </w:rPr>
        <w:t>pourquoi</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w:t>
      </w:r>
      <w:proofErr w:type="gramStart"/>
      <w:r w:rsidRPr="00790011">
        <w:rPr>
          <w:rFonts w:asciiTheme="majorBidi" w:eastAsia="Times New Roman" w:hAnsiTheme="majorBidi" w:cstheme="majorBidi"/>
          <w:color w:val="000000" w:themeColor="text1"/>
          <w:sz w:val="28"/>
          <w:szCs w:val="28"/>
          <w:bdr w:val="none" w:sz="0" w:space="0" w:color="auto" w:frame="1"/>
          <w:lang w:eastAsia="fr-FR"/>
        </w:rPr>
        <w:t>dans</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quelles circonstances?....</w:t>
      </w:r>
      <w:r w:rsidRPr="00790011">
        <w:rPr>
          <w:rFonts w:asciiTheme="majorBidi" w:eastAsia="Times New Roman" w:hAnsiTheme="majorBidi" w:cstheme="majorBidi"/>
          <w:color w:val="000000" w:themeColor="text1"/>
          <w:sz w:val="28"/>
          <w:szCs w:val="28"/>
          <w:lang w:eastAsia="fr-FR"/>
        </w:rPr>
        <w:br/>
      </w:r>
      <w:r w:rsidRPr="00790011">
        <w:rPr>
          <w:rFonts w:asciiTheme="majorBidi" w:eastAsia="Times New Roman" w:hAnsiTheme="majorBidi" w:cstheme="majorBidi"/>
          <w:color w:val="000000" w:themeColor="text1"/>
          <w:sz w:val="28"/>
          <w:szCs w:val="28"/>
          <w:bdr w:val="none" w:sz="0" w:space="0" w:color="auto" w:frame="1"/>
          <w:lang w:eastAsia="fr-FR"/>
        </w:rPr>
        <w:t xml:space="preserve">Ne cherchant pas à  mettre les informations en rapport logique </w:t>
      </w:r>
      <w:proofErr w:type="gramStart"/>
      <w:r w:rsidRPr="00790011">
        <w:rPr>
          <w:rFonts w:asciiTheme="majorBidi" w:eastAsia="Times New Roman" w:hAnsiTheme="majorBidi" w:cstheme="majorBidi"/>
          <w:color w:val="000000" w:themeColor="text1"/>
          <w:sz w:val="28"/>
          <w:szCs w:val="28"/>
          <w:bdr w:val="none" w:sz="0" w:space="0" w:color="auto" w:frame="1"/>
          <w:lang w:eastAsia="fr-FR"/>
        </w:rPr>
        <w:t>( tout</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comme le texte argumentatif) , le texte explicatif quant à lui-  rend la réalité palpable et physique ; notamment la présence des sensations ( auditive- visuelle- olfactive- tactile- </w:t>
      </w:r>
      <w:proofErr w:type="spellStart"/>
      <w:r w:rsidRPr="00790011">
        <w:rPr>
          <w:rFonts w:asciiTheme="majorBidi" w:eastAsia="Times New Roman" w:hAnsiTheme="majorBidi" w:cstheme="majorBidi"/>
          <w:color w:val="000000" w:themeColor="text1"/>
          <w:sz w:val="28"/>
          <w:szCs w:val="28"/>
          <w:bdr w:val="none" w:sz="0" w:space="0" w:color="auto" w:frame="1"/>
          <w:lang w:eastAsia="fr-FR"/>
        </w:rPr>
        <w:t>dégustative</w:t>
      </w:r>
      <w:proofErr w:type="spellEnd"/>
      <w:r w:rsidRPr="00790011">
        <w:rPr>
          <w:rFonts w:asciiTheme="majorBidi" w:eastAsia="Times New Roman" w:hAnsiTheme="majorBidi" w:cstheme="majorBidi"/>
          <w:color w:val="000000" w:themeColor="text1"/>
          <w:sz w:val="28"/>
          <w:szCs w:val="28"/>
          <w:bdr w:val="none" w:sz="0" w:space="0" w:color="auto" w:frame="1"/>
          <w:lang w:eastAsia="fr-FR"/>
        </w:rPr>
        <w:t>).</w:t>
      </w:r>
      <w:r w:rsidRPr="00790011">
        <w:rPr>
          <w:rFonts w:asciiTheme="majorBidi" w:eastAsia="Times New Roman" w:hAnsiTheme="majorBidi" w:cstheme="majorBidi"/>
          <w:color w:val="000000" w:themeColor="text1"/>
          <w:sz w:val="28"/>
          <w:szCs w:val="28"/>
          <w:lang w:eastAsia="fr-FR"/>
        </w:rPr>
        <w:br/>
      </w:r>
      <w:r w:rsidRPr="00790011">
        <w:rPr>
          <w:rFonts w:asciiTheme="majorBidi" w:eastAsia="Times New Roman" w:hAnsiTheme="majorBidi" w:cstheme="majorBidi"/>
          <w:color w:val="000000" w:themeColor="text1"/>
          <w:sz w:val="28"/>
          <w:szCs w:val="28"/>
          <w:bdr w:val="none" w:sz="0" w:space="0" w:color="auto" w:frame="1"/>
          <w:lang w:eastAsia="fr-FR"/>
        </w:rPr>
        <w:t>Puisque le texte explicatif tend à  faire comprendre</w:t>
      </w:r>
      <w:r w:rsidR="00790011">
        <w:rPr>
          <w:rFonts w:asciiTheme="majorBidi" w:eastAsia="Times New Roman" w:hAnsiTheme="majorBidi" w:cstheme="majorBidi"/>
          <w:color w:val="000000" w:themeColor="text1"/>
          <w:sz w:val="28"/>
          <w:szCs w:val="28"/>
          <w:bdr w:val="none" w:sz="0" w:space="0" w:color="auto" w:frame="1"/>
          <w:lang w:eastAsia="fr-FR"/>
        </w:rPr>
        <w:t xml:space="preserve"> quelque chose non su, on va du </w:t>
      </w:r>
      <w:r w:rsidRPr="00790011">
        <w:rPr>
          <w:rFonts w:asciiTheme="majorBidi" w:eastAsia="Times New Roman" w:hAnsiTheme="majorBidi" w:cstheme="majorBidi"/>
          <w:color w:val="000000" w:themeColor="text1"/>
          <w:sz w:val="28"/>
          <w:szCs w:val="28"/>
          <w:bdr w:val="none" w:sz="0" w:space="0" w:color="auto" w:frame="1"/>
          <w:lang w:eastAsia="fr-FR"/>
        </w:rPr>
        <w:t>plus évident au moins évident.</w:t>
      </w:r>
      <w:r w:rsidRPr="00790011">
        <w:rPr>
          <w:rFonts w:asciiTheme="majorBidi" w:eastAsia="Times New Roman" w:hAnsiTheme="majorBidi" w:cstheme="majorBidi"/>
          <w:color w:val="000000" w:themeColor="text1"/>
          <w:sz w:val="28"/>
          <w:szCs w:val="28"/>
          <w:lang w:eastAsia="fr-FR"/>
        </w:rPr>
        <w:br/>
      </w:r>
      <w:r w:rsidRPr="00790011">
        <w:rPr>
          <w:rFonts w:asciiTheme="majorBidi" w:eastAsia="Times New Roman" w:hAnsiTheme="majorBidi" w:cstheme="majorBidi"/>
          <w:b/>
          <w:bCs/>
          <w:color w:val="000000" w:themeColor="text1"/>
          <w:sz w:val="28"/>
          <w:szCs w:val="28"/>
          <w:lang w:eastAsia="fr-FR"/>
        </w:rPr>
        <w:t>1- On annonce premièrement les choses connues.</w:t>
      </w:r>
      <w:r w:rsidRPr="00790011">
        <w:rPr>
          <w:rFonts w:asciiTheme="majorBidi" w:eastAsia="Times New Roman" w:hAnsiTheme="majorBidi" w:cstheme="majorBidi"/>
          <w:color w:val="000000" w:themeColor="text1"/>
          <w:sz w:val="28"/>
          <w:szCs w:val="28"/>
          <w:lang w:eastAsia="fr-FR"/>
        </w:rPr>
        <w:br/>
      </w:r>
      <w:r w:rsidRPr="00790011">
        <w:rPr>
          <w:rFonts w:asciiTheme="majorBidi" w:eastAsia="Times New Roman" w:hAnsiTheme="majorBidi" w:cstheme="majorBidi"/>
          <w:b/>
          <w:bCs/>
          <w:color w:val="000000" w:themeColor="text1"/>
          <w:sz w:val="28"/>
          <w:szCs w:val="28"/>
          <w:lang w:eastAsia="fr-FR"/>
        </w:rPr>
        <w:t>2- Puis celles qui ne le sont pas.</w:t>
      </w:r>
      <w:r w:rsidRPr="00790011">
        <w:rPr>
          <w:rFonts w:asciiTheme="majorBidi" w:eastAsia="Times New Roman" w:hAnsiTheme="majorBidi" w:cstheme="majorBidi"/>
          <w:color w:val="000000" w:themeColor="text1"/>
          <w:sz w:val="28"/>
          <w:szCs w:val="28"/>
          <w:lang w:eastAsia="fr-FR"/>
        </w:rPr>
        <w:br/>
      </w:r>
      <w:r w:rsidRPr="00790011">
        <w:rPr>
          <w:rFonts w:asciiTheme="majorBidi" w:eastAsia="Times New Roman" w:hAnsiTheme="majorBidi" w:cstheme="majorBidi"/>
          <w:b/>
          <w:bCs/>
          <w:color w:val="000000" w:themeColor="text1"/>
          <w:sz w:val="28"/>
          <w:szCs w:val="28"/>
          <w:lang w:eastAsia="fr-FR"/>
        </w:rPr>
        <w:t xml:space="preserve">3- Enfin, celles qu'on </w:t>
      </w:r>
      <w:r w:rsidR="00564386" w:rsidRPr="00790011">
        <w:rPr>
          <w:rFonts w:asciiTheme="majorBidi" w:eastAsia="Times New Roman" w:hAnsiTheme="majorBidi" w:cstheme="majorBidi"/>
          <w:b/>
          <w:bCs/>
          <w:color w:val="000000" w:themeColor="text1"/>
          <w:sz w:val="28"/>
          <w:szCs w:val="28"/>
          <w:lang w:eastAsia="fr-FR"/>
        </w:rPr>
        <w:t>n’attendait</w:t>
      </w:r>
      <w:r w:rsidRPr="00790011">
        <w:rPr>
          <w:rFonts w:asciiTheme="majorBidi" w:eastAsia="Times New Roman" w:hAnsiTheme="majorBidi" w:cstheme="majorBidi"/>
          <w:b/>
          <w:bCs/>
          <w:color w:val="000000" w:themeColor="text1"/>
          <w:sz w:val="28"/>
          <w:szCs w:val="28"/>
          <w:lang w:eastAsia="fr-FR"/>
        </w:rPr>
        <w:t xml:space="preserve"> pas (les toutes nouvelles).</w:t>
      </w:r>
    </w:p>
    <w:p w:rsidR="008F325A" w:rsidRPr="00790011" w:rsidRDefault="008F325A" w:rsidP="00674467">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B) Le ton</w:t>
      </w:r>
      <w:r w:rsidR="00674467">
        <w:rPr>
          <w:rFonts w:asciiTheme="majorBidi" w:eastAsia="Times New Roman" w:hAnsiTheme="majorBidi" w:cstheme="majorBidi"/>
          <w:b/>
          <w:bCs/>
          <w:color w:val="000000" w:themeColor="text1"/>
          <w:sz w:val="28"/>
          <w:szCs w:val="28"/>
          <w:lang w:eastAsia="fr-FR"/>
        </w:rPr>
        <w:t> </w:t>
      </w:r>
      <w:proofErr w:type="gramStart"/>
      <w:r w:rsidR="00674467">
        <w:rPr>
          <w:rFonts w:asciiTheme="majorBidi" w:eastAsia="Times New Roman" w:hAnsiTheme="majorBidi" w:cstheme="majorBidi"/>
          <w:b/>
          <w:bCs/>
          <w:color w:val="000000" w:themeColor="text1"/>
          <w:sz w:val="28"/>
          <w:szCs w:val="28"/>
          <w:lang w:eastAsia="fr-FR"/>
        </w:rPr>
        <w:t>:</w:t>
      </w:r>
      <w:r w:rsidR="00B76503" w:rsidRPr="00790011">
        <w:rPr>
          <w:rFonts w:asciiTheme="majorBidi" w:eastAsia="Times New Roman" w:hAnsiTheme="majorBidi" w:cstheme="majorBidi"/>
          <w:color w:val="000000" w:themeColor="text1"/>
          <w:sz w:val="28"/>
          <w:szCs w:val="28"/>
          <w:bdr w:val="none" w:sz="0" w:space="0" w:color="auto" w:frame="1"/>
          <w:lang w:eastAsia="fr-FR"/>
        </w:rPr>
        <w:t>Neutre</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et objectif. Absence totale  de l'auteur.</w:t>
      </w:r>
    </w:p>
    <w:p w:rsidR="008F325A" w:rsidRPr="00790011" w:rsidRDefault="008F325A" w:rsidP="00674467">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C) Le vocabulaire</w:t>
      </w:r>
      <w:r w:rsidR="00674467">
        <w:rPr>
          <w:rFonts w:asciiTheme="majorBidi" w:eastAsia="Times New Roman" w:hAnsiTheme="majorBidi" w:cstheme="majorBidi"/>
          <w:b/>
          <w:bCs/>
          <w:color w:val="000000" w:themeColor="text1"/>
          <w:sz w:val="28"/>
          <w:szCs w:val="28"/>
          <w:lang w:eastAsia="fr-FR"/>
        </w:rPr>
        <w:t> </w:t>
      </w:r>
      <w:proofErr w:type="gramStart"/>
      <w:r w:rsidR="00674467">
        <w:rPr>
          <w:rFonts w:asciiTheme="majorBidi" w:eastAsia="Times New Roman" w:hAnsiTheme="majorBidi" w:cstheme="majorBidi"/>
          <w:b/>
          <w:bCs/>
          <w:color w:val="000000" w:themeColor="text1"/>
          <w:sz w:val="28"/>
          <w:szCs w:val="28"/>
          <w:lang w:eastAsia="fr-FR"/>
        </w:rPr>
        <w:t>:</w:t>
      </w:r>
      <w:r w:rsidR="00B76503" w:rsidRPr="00790011">
        <w:rPr>
          <w:rFonts w:asciiTheme="majorBidi" w:eastAsia="Times New Roman" w:hAnsiTheme="majorBidi" w:cstheme="majorBidi"/>
          <w:color w:val="000000" w:themeColor="text1"/>
          <w:sz w:val="28"/>
          <w:szCs w:val="28"/>
          <w:bdr w:val="none" w:sz="0" w:space="0" w:color="auto" w:frame="1"/>
          <w:lang w:eastAsia="fr-FR"/>
        </w:rPr>
        <w:t>Spécialisé</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(jargon) .Pour explique</w:t>
      </w:r>
      <w:r w:rsidR="00674467">
        <w:rPr>
          <w:rFonts w:asciiTheme="majorBidi" w:eastAsia="Times New Roman" w:hAnsiTheme="majorBidi" w:cstheme="majorBidi"/>
          <w:color w:val="000000" w:themeColor="text1"/>
          <w:sz w:val="28"/>
          <w:szCs w:val="28"/>
          <w:bdr w:val="none" w:sz="0" w:space="0" w:color="auto" w:frame="1"/>
          <w:lang w:eastAsia="fr-FR"/>
        </w:rPr>
        <w:t>r</w:t>
      </w:r>
      <w:r w:rsidRPr="00790011">
        <w:rPr>
          <w:rFonts w:asciiTheme="majorBidi" w:eastAsia="Times New Roman" w:hAnsiTheme="majorBidi" w:cstheme="majorBidi"/>
          <w:color w:val="000000" w:themeColor="text1"/>
          <w:sz w:val="28"/>
          <w:szCs w:val="28"/>
          <w:bdr w:val="none" w:sz="0" w:space="0" w:color="auto" w:frame="1"/>
          <w:lang w:eastAsia="fr-FR"/>
        </w:rPr>
        <w:t xml:space="preserve"> un </w:t>
      </w:r>
      <w:r w:rsidR="00674467">
        <w:rPr>
          <w:rFonts w:asciiTheme="majorBidi" w:eastAsia="Times New Roman" w:hAnsiTheme="majorBidi" w:cstheme="majorBidi"/>
          <w:color w:val="000000" w:themeColor="text1"/>
          <w:sz w:val="28"/>
          <w:szCs w:val="28"/>
          <w:bdr w:val="none" w:sz="0" w:space="0" w:color="auto" w:frame="1"/>
          <w:lang w:eastAsia="fr-FR"/>
        </w:rPr>
        <w:t>phénomène naturel, l'auteur use</w:t>
      </w:r>
      <w:r w:rsidRPr="00790011">
        <w:rPr>
          <w:rFonts w:asciiTheme="majorBidi" w:eastAsia="Times New Roman" w:hAnsiTheme="majorBidi" w:cstheme="majorBidi"/>
          <w:color w:val="000000" w:themeColor="text1"/>
          <w:sz w:val="28"/>
          <w:szCs w:val="28"/>
          <w:bdr w:val="none" w:sz="0" w:space="0" w:color="auto" w:frame="1"/>
          <w:lang w:eastAsia="fr-FR"/>
        </w:rPr>
        <w:t xml:space="preserve"> de jargon scientifique des sciences naturelles par exemple.</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D) Organisation textuelle:</w:t>
      </w:r>
    </w:p>
    <w:p w:rsidR="008F325A" w:rsidRPr="00790011" w:rsidRDefault="008F325A" w:rsidP="00790011">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 Ils ont pour objectif de montrer l'organisation du texte. Ils servent aussi à marquer le rapport logique entre les différentes unités de sens. Ils marquent le début du sujet, le changement du lieu et du temps, révèlent aussi qu'on change de sujet ou qu'on veut  le fermer.</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E) Quelques types d'organisation textuelle utilisés pour rendre cohérent le texte explicatif</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 xml:space="preserve">1- </w:t>
      </w:r>
      <w:proofErr w:type="gramStart"/>
      <w:r w:rsidRPr="00790011">
        <w:rPr>
          <w:rFonts w:asciiTheme="majorBidi" w:eastAsia="Times New Roman" w:hAnsiTheme="majorBidi" w:cstheme="majorBidi"/>
          <w:b/>
          <w:bCs/>
          <w:color w:val="000000" w:themeColor="text1"/>
          <w:sz w:val="28"/>
          <w:szCs w:val="28"/>
          <w:lang w:eastAsia="fr-FR"/>
        </w:rPr>
        <w:t>Succession ,</w:t>
      </w:r>
      <w:proofErr w:type="gramEnd"/>
      <w:r w:rsidRPr="00790011">
        <w:rPr>
          <w:rFonts w:asciiTheme="majorBidi" w:eastAsia="Times New Roman" w:hAnsiTheme="majorBidi" w:cstheme="majorBidi"/>
          <w:b/>
          <w:bCs/>
          <w:color w:val="000000" w:themeColor="text1"/>
          <w:sz w:val="28"/>
          <w:szCs w:val="28"/>
          <w:lang w:eastAsia="fr-FR"/>
        </w:rPr>
        <w:t xml:space="preserve"> ordre</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Au premier abord, dans un premier temps, d'emblée, en premier lieu, le premier aspect, pour commencer, primo, de plus, d'une part... D’autre part, enfin, en terminant, d'abord, ensuite, premièrement, tout d'abord, à ce sujet, en ce qui concerne, pour ce qui est de, quant à, alors que,</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2- Explication</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proofErr w:type="gramStart"/>
      <w:r w:rsidRPr="00790011">
        <w:rPr>
          <w:rFonts w:asciiTheme="majorBidi" w:eastAsia="Times New Roman" w:hAnsiTheme="majorBidi" w:cstheme="majorBidi"/>
          <w:color w:val="000000" w:themeColor="text1"/>
          <w:sz w:val="28"/>
          <w:szCs w:val="28"/>
          <w:bdr w:val="none" w:sz="0" w:space="0" w:color="auto" w:frame="1"/>
          <w:lang w:eastAsia="fr-FR"/>
        </w:rPr>
        <w:t>aussi</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autrement dit, car, c'est pourquoi, de ce fait découle, en d'autres termes, en effet, en fait, en un mot, on comprend alors que, pour tout dire, à cause de, en d'autres mots, pour cette raison, ainsi, c'est-à-dire, de même, effectivement,  par exemple</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3-</w:t>
      </w:r>
      <w:proofErr w:type="spellStart"/>
      <w:r w:rsidRPr="00790011">
        <w:rPr>
          <w:rFonts w:asciiTheme="majorBidi" w:eastAsia="Times New Roman" w:hAnsiTheme="majorBidi" w:cstheme="majorBidi"/>
          <w:b/>
          <w:bCs/>
          <w:color w:val="000000" w:themeColor="text1"/>
          <w:sz w:val="28"/>
          <w:szCs w:val="28"/>
          <w:lang w:eastAsia="fr-FR"/>
        </w:rPr>
        <w:t>Oppostion</w:t>
      </w:r>
      <w:proofErr w:type="spellEnd"/>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lastRenderedPageBreak/>
        <w:t>à l'opposé, à plus forte raison, au contraire, cependant, c'est ainsi que, d'ailleurs, donc, en revanche, il est faux de dire que, mais, nonobstant, or, par ailleurs, par contre, plusieurs arguments peuvent être invoqués, pourtant, quand bien même, contrairement à ce que l'on prétend, d'une part, d'autre part, au lieu de, cependant, mais, néanmoins, toutefois</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4- Ajout- addition</w:t>
      </w:r>
    </w:p>
    <w:p w:rsidR="008F325A" w:rsidRPr="00790011" w:rsidRDefault="00790011"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proofErr w:type="gramStart"/>
      <w:r>
        <w:rPr>
          <w:rFonts w:asciiTheme="majorBidi" w:eastAsia="Times New Roman" w:hAnsiTheme="majorBidi" w:cstheme="majorBidi"/>
          <w:color w:val="000000" w:themeColor="text1"/>
          <w:sz w:val="28"/>
          <w:szCs w:val="28"/>
          <w:bdr w:val="none" w:sz="0" w:space="0" w:color="auto" w:frame="1"/>
          <w:lang w:eastAsia="fr-FR"/>
        </w:rPr>
        <w:t>a</w:t>
      </w:r>
      <w:r w:rsidRPr="00790011">
        <w:rPr>
          <w:rFonts w:asciiTheme="majorBidi" w:eastAsia="Times New Roman" w:hAnsiTheme="majorBidi" w:cstheme="majorBidi"/>
          <w:color w:val="000000" w:themeColor="text1"/>
          <w:sz w:val="28"/>
          <w:szCs w:val="28"/>
          <w:bdr w:val="none" w:sz="0" w:space="0" w:color="auto" w:frame="1"/>
          <w:lang w:eastAsia="fr-FR"/>
        </w:rPr>
        <w:t>joutons</w:t>
      </w:r>
      <w:proofErr w:type="gramEnd"/>
      <w:r w:rsidR="008F325A" w:rsidRPr="00790011">
        <w:rPr>
          <w:rFonts w:asciiTheme="majorBidi" w:eastAsia="Times New Roman" w:hAnsiTheme="majorBidi" w:cstheme="majorBidi"/>
          <w:color w:val="000000" w:themeColor="text1"/>
          <w:sz w:val="28"/>
          <w:szCs w:val="28"/>
          <w:bdr w:val="none" w:sz="0" w:space="0" w:color="auto" w:frame="1"/>
          <w:lang w:eastAsia="fr-FR"/>
        </w:rPr>
        <w:t xml:space="preserve"> que, de plus, en outre, aussi,  d'autant plus, également, et, non seulement... mais, puis</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5- Conclusion</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finalement, bref, en fin de compte, en résumé, somme toute, en conclusion, ainsi, donc, en définitive, enfin, en somme, ensuite, pour terminer, puis</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6- Cause</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proofErr w:type="gramStart"/>
      <w:r w:rsidRPr="00790011">
        <w:rPr>
          <w:rFonts w:asciiTheme="majorBidi" w:eastAsia="Times New Roman" w:hAnsiTheme="majorBidi" w:cstheme="majorBidi"/>
          <w:color w:val="000000" w:themeColor="text1"/>
          <w:sz w:val="28"/>
          <w:szCs w:val="28"/>
          <w:bdr w:val="none" w:sz="0" w:space="0" w:color="auto" w:frame="1"/>
          <w:lang w:eastAsia="fr-FR"/>
        </w:rPr>
        <w:t>à</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cause de, car, comme, étant donné, parce que, puisque</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7- Conséquence</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proofErr w:type="gramStart"/>
      <w:r w:rsidRPr="00790011">
        <w:rPr>
          <w:rFonts w:asciiTheme="majorBidi" w:eastAsia="Times New Roman" w:hAnsiTheme="majorBidi" w:cstheme="majorBidi"/>
          <w:color w:val="000000" w:themeColor="text1"/>
          <w:sz w:val="28"/>
          <w:szCs w:val="28"/>
          <w:bdr w:val="none" w:sz="0" w:space="0" w:color="auto" w:frame="1"/>
          <w:lang w:eastAsia="fr-FR"/>
        </w:rPr>
        <w:t>ainsi</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alors, aussi, ce qui explique, de sorte que, donc, par conséquent,</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8-But</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 xml:space="preserve">à cet effet, afin </w:t>
      </w:r>
      <w:proofErr w:type="gramStart"/>
      <w:r w:rsidRPr="00790011">
        <w:rPr>
          <w:rFonts w:asciiTheme="majorBidi" w:eastAsia="Times New Roman" w:hAnsiTheme="majorBidi" w:cstheme="majorBidi"/>
          <w:color w:val="000000" w:themeColor="text1"/>
          <w:sz w:val="28"/>
          <w:szCs w:val="28"/>
          <w:bdr w:val="none" w:sz="0" w:space="0" w:color="auto" w:frame="1"/>
          <w:lang w:eastAsia="fr-FR"/>
        </w:rPr>
        <w:t>de ,</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dans le but de, pour</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9- Restriction</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proofErr w:type="gramStart"/>
      <w:r w:rsidRPr="00790011">
        <w:rPr>
          <w:rFonts w:asciiTheme="majorBidi" w:eastAsia="Times New Roman" w:hAnsiTheme="majorBidi" w:cstheme="majorBidi"/>
          <w:color w:val="000000" w:themeColor="text1"/>
          <w:sz w:val="28"/>
          <w:szCs w:val="28"/>
          <w:bdr w:val="none" w:sz="0" w:space="0" w:color="auto" w:frame="1"/>
          <w:lang w:eastAsia="fr-FR"/>
        </w:rPr>
        <w:t>bien</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que, cependant, mais, même si, néanmoins, seulement, toutefois</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10-Alternative</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proofErr w:type="gramStart"/>
      <w:r w:rsidRPr="00790011">
        <w:rPr>
          <w:rFonts w:asciiTheme="majorBidi" w:eastAsia="Times New Roman" w:hAnsiTheme="majorBidi" w:cstheme="majorBidi"/>
          <w:color w:val="000000" w:themeColor="text1"/>
          <w:sz w:val="28"/>
          <w:szCs w:val="28"/>
          <w:bdr w:val="none" w:sz="0" w:space="0" w:color="auto" w:frame="1"/>
          <w:lang w:eastAsia="fr-FR"/>
        </w:rPr>
        <w:t>d'une</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part, d'autre part, ou, soit</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11- Temps</w:t>
      </w:r>
    </w:p>
    <w:p w:rsidR="008F325A" w:rsidRPr="00790011" w:rsidRDefault="008F325A" w:rsidP="008F325A">
      <w:pPr>
        <w:spacing w:before="100" w:beforeAutospacing="1" w:after="3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au début du siècle, aujourd'hui, au moment où, chaque fois, depuis ce temps, en l'an 2000, ensuite, il était une fois, la veille, le lendemain, les années passèrent, lorsque, puis, à ce jour, depuis, hier, demain, pendant ce temps, quelques jours plus tard, ce jour-là, en ce début de matinée, dès les premiers instants, il était alors midi, au fur et à mesure, à 20h30, au soleil couchant</w:t>
      </w:r>
    </w:p>
    <w:p w:rsidR="008F325A" w:rsidRPr="00790011" w:rsidRDefault="008F325A" w:rsidP="008F325A">
      <w:pPr>
        <w:spacing w:before="100" w:beforeAutospacing="1" w:after="300" w:line="240" w:lineRule="auto"/>
        <w:outlineLvl w:val="0"/>
        <w:rPr>
          <w:rFonts w:asciiTheme="majorBidi" w:eastAsia="Times New Roman" w:hAnsiTheme="majorBidi" w:cstheme="majorBidi"/>
          <w:b/>
          <w:bCs/>
          <w:color w:val="000000" w:themeColor="text1"/>
          <w:kern w:val="36"/>
          <w:sz w:val="28"/>
          <w:szCs w:val="28"/>
          <w:lang w:eastAsia="fr-FR"/>
        </w:rPr>
      </w:pPr>
    </w:p>
    <w:p w:rsidR="00674467" w:rsidRDefault="00674467" w:rsidP="008F325A">
      <w:pPr>
        <w:spacing w:before="100" w:beforeAutospacing="1" w:after="300" w:line="240" w:lineRule="auto"/>
        <w:outlineLvl w:val="0"/>
        <w:rPr>
          <w:rFonts w:asciiTheme="majorBidi" w:eastAsia="Times New Roman" w:hAnsiTheme="majorBidi" w:cstheme="majorBidi"/>
          <w:b/>
          <w:bCs/>
          <w:color w:val="000000" w:themeColor="text1"/>
          <w:kern w:val="36"/>
          <w:sz w:val="28"/>
          <w:szCs w:val="28"/>
          <w:lang w:eastAsia="fr-FR"/>
        </w:rPr>
      </w:pPr>
    </w:p>
    <w:p w:rsidR="00674467" w:rsidRDefault="00674467" w:rsidP="008F325A">
      <w:pPr>
        <w:spacing w:before="100" w:beforeAutospacing="1" w:after="300" w:line="240" w:lineRule="auto"/>
        <w:outlineLvl w:val="0"/>
        <w:rPr>
          <w:rFonts w:asciiTheme="majorBidi" w:eastAsia="Times New Roman" w:hAnsiTheme="majorBidi" w:cstheme="majorBidi"/>
          <w:b/>
          <w:bCs/>
          <w:color w:val="000000" w:themeColor="text1"/>
          <w:kern w:val="36"/>
          <w:sz w:val="28"/>
          <w:szCs w:val="28"/>
          <w:lang w:eastAsia="fr-FR"/>
        </w:rPr>
      </w:pPr>
    </w:p>
    <w:p w:rsidR="008F325A" w:rsidRPr="00790011" w:rsidRDefault="008F325A" w:rsidP="008F325A">
      <w:pPr>
        <w:spacing w:before="100" w:beforeAutospacing="1" w:after="300" w:line="240" w:lineRule="auto"/>
        <w:outlineLvl w:val="0"/>
        <w:rPr>
          <w:rFonts w:asciiTheme="majorBidi" w:eastAsia="Times New Roman" w:hAnsiTheme="majorBidi" w:cstheme="majorBidi"/>
          <w:b/>
          <w:bCs/>
          <w:color w:val="000000" w:themeColor="text1"/>
          <w:kern w:val="36"/>
          <w:sz w:val="28"/>
          <w:szCs w:val="28"/>
          <w:lang w:eastAsia="fr-FR"/>
        </w:rPr>
      </w:pPr>
      <w:r w:rsidRPr="00790011">
        <w:rPr>
          <w:rFonts w:asciiTheme="majorBidi" w:eastAsia="Times New Roman" w:hAnsiTheme="majorBidi" w:cstheme="majorBidi"/>
          <w:b/>
          <w:bCs/>
          <w:color w:val="000000" w:themeColor="text1"/>
          <w:kern w:val="36"/>
          <w:sz w:val="28"/>
          <w:szCs w:val="28"/>
          <w:lang w:eastAsia="fr-FR"/>
        </w:rPr>
        <w:lastRenderedPageBreak/>
        <w:t>Texte informatif et texte explicatif</w:t>
      </w:r>
    </w:p>
    <w:p w:rsidR="008F325A" w:rsidRPr="00674467" w:rsidRDefault="006870BC" w:rsidP="008F325A">
      <w:pPr>
        <w:spacing w:after="0" w:line="240" w:lineRule="auto"/>
        <w:jc w:val="both"/>
        <w:rPr>
          <w:rFonts w:asciiTheme="majorBidi" w:eastAsia="Times New Roman" w:hAnsiTheme="majorBidi" w:cstheme="majorBidi"/>
          <w:b/>
          <w:bCs/>
          <w:color w:val="000000" w:themeColor="text1"/>
          <w:sz w:val="28"/>
          <w:szCs w:val="28"/>
          <w:lang w:eastAsia="fr-FR"/>
        </w:rPr>
      </w:pPr>
      <w:hyperlink r:id="rId4" w:anchor="a1" w:history="1">
        <w:r w:rsidR="008F325A" w:rsidRPr="00674467">
          <w:rPr>
            <w:rFonts w:asciiTheme="majorBidi" w:eastAsia="Times New Roman" w:hAnsiTheme="majorBidi" w:cstheme="majorBidi"/>
            <w:b/>
            <w:bCs/>
            <w:color w:val="000000" w:themeColor="text1"/>
            <w:sz w:val="28"/>
            <w:szCs w:val="28"/>
            <w:u w:val="single"/>
            <w:lang w:eastAsia="fr-FR"/>
          </w:rPr>
          <w:t>Définition et caractéristiques des textes informatifs et explicatifs</w:t>
        </w:r>
      </w:hyperlink>
      <w:r w:rsidR="008F325A" w:rsidRPr="00674467">
        <w:rPr>
          <w:rFonts w:asciiTheme="majorBidi" w:eastAsia="Times New Roman" w:hAnsiTheme="majorBidi" w:cstheme="majorBidi"/>
          <w:b/>
          <w:bCs/>
          <w:color w:val="000000" w:themeColor="text1"/>
          <w:sz w:val="28"/>
          <w:szCs w:val="28"/>
          <w:bdr w:val="none" w:sz="0" w:space="0" w:color="auto" w:frame="1"/>
          <w:lang w:eastAsia="fr-FR"/>
        </w:rPr>
        <w:t> </w:t>
      </w:r>
      <w:hyperlink r:id="rId5" w:anchor="a2" w:history="1">
        <w:proofErr w:type="gramStart"/>
        <w:r w:rsidR="008F325A" w:rsidRPr="00674467">
          <w:rPr>
            <w:rFonts w:asciiTheme="majorBidi" w:eastAsia="Times New Roman" w:hAnsiTheme="majorBidi" w:cstheme="majorBidi"/>
            <w:b/>
            <w:bCs/>
            <w:color w:val="000000" w:themeColor="text1"/>
            <w:sz w:val="28"/>
            <w:szCs w:val="28"/>
            <w:u w:val="single"/>
            <w:lang w:eastAsia="fr-FR"/>
          </w:rPr>
          <w:t>Structure</w:t>
        </w:r>
        <w:proofErr w:type="gramEnd"/>
        <w:r w:rsidR="008F325A" w:rsidRPr="00674467">
          <w:rPr>
            <w:rFonts w:asciiTheme="majorBidi" w:eastAsia="Times New Roman" w:hAnsiTheme="majorBidi" w:cstheme="majorBidi"/>
            <w:b/>
            <w:bCs/>
            <w:color w:val="000000" w:themeColor="text1"/>
            <w:sz w:val="28"/>
            <w:szCs w:val="28"/>
            <w:u w:val="single"/>
            <w:lang w:eastAsia="fr-FR"/>
          </w:rPr>
          <w:t xml:space="preserve"> des textes informatifs et explicatifs</w:t>
        </w:r>
      </w:hyperlink>
    </w:p>
    <w:p w:rsidR="008F325A" w:rsidRPr="00790011" w:rsidRDefault="008F325A" w:rsidP="008F325A">
      <w:pPr>
        <w:spacing w:before="100" w:beforeAutospacing="1" w:after="300" w:line="240" w:lineRule="auto"/>
        <w:jc w:val="both"/>
        <w:outlineLvl w:val="1"/>
        <w:rPr>
          <w:rFonts w:asciiTheme="majorBidi" w:eastAsia="Times New Roman" w:hAnsiTheme="majorBidi" w:cstheme="majorBidi"/>
          <w:b/>
          <w:bCs/>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Définition et caractéristiques des textes informatifs et explicatifs</w:t>
      </w:r>
    </w:p>
    <w:p w:rsidR="008F325A" w:rsidRPr="00790011" w:rsidRDefault="008F325A" w:rsidP="008F325A">
      <w:pPr>
        <w:spacing w:after="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Dans la catégorie </w:t>
      </w:r>
      <w:hyperlink r:id="rId6" w:tgtFrame="_blank" w:history="1">
        <w:r w:rsidRPr="00790011">
          <w:rPr>
            <w:rFonts w:asciiTheme="majorBidi" w:eastAsia="Times New Roman" w:hAnsiTheme="majorBidi" w:cstheme="majorBidi"/>
            <w:color w:val="000000" w:themeColor="text1"/>
            <w:sz w:val="28"/>
            <w:szCs w:val="28"/>
            <w:u w:val="single"/>
            <w:lang w:eastAsia="fr-FR"/>
          </w:rPr>
          <w:t>des textes</w:t>
        </w:r>
      </w:hyperlink>
      <w:r w:rsidRPr="00790011">
        <w:rPr>
          <w:rFonts w:asciiTheme="majorBidi" w:eastAsia="Times New Roman" w:hAnsiTheme="majorBidi" w:cstheme="majorBidi"/>
          <w:color w:val="000000" w:themeColor="text1"/>
          <w:sz w:val="28"/>
          <w:szCs w:val="28"/>
          <w:bdr w:val="none" w:sz="0" w:space="0" w:color="auto" w:frame="1"/>
          <w:lang w:eastAsia="fr-FR"/>
        </w:rPr>
        <w:t> qui informent le lecteur, on peut en distinguer deux types : </w:t>
      </w:r>
      <w:r w:rsidRPr="00790011">
        <w:rPr>
          <w:rFonts w:asciiTheme="majorBidi" w:eastAsia="Times New Roman" w:hAnsiTheme="majorBidi" w:cstheme="majorBidi"/>
          <w:b/>
          <w:bCs/>
          <w:color w:val="000000" w:themeColor="text1"/>
          <w:sz w:val="28"/>
          <w:szCs w:val="28"/>
          <w:lang w:eastAsia="fr-FR"/>
        </w:rPr>
        <w:t>le texte informatif</w:t>
      </w:r>
      <w:r w:rsidRPr="00790011">
        <w:rPr>
          <w:rFonts w:asciiTheme="majorBidi" w:eastAsia="Times New Roman" w:hAnsiTheme="majorBidi" w:cstheme="majorBidi"/>
          <w:color w:val="000000" w:themeColor="text1"/>
          <w:sz w:val="28"/>
          <w:szCs w:val="28"/>
          <w:bdr w:val="none" w:sz="0" w:space="0" w:color="auto" w:frame="1"/>
          <w:lang w:eastAsia="fr-FR"/>
        </w:rPr>
        <w:t> et </w:t>
      </w:r>
      <w:r w:rsidRPr="00790011">
        <w:rPr>
          <w:rFonts w:asciiTheme="majorBidi" w:eastAsia="Times New Roman" w:hAnsiTheme="majorBidi" w:cstheme="majorBidi"/>
          <w:b/>
          <w:bCs/>
          <w:color w:val="000000" w:themeColor="text1"/>
          <w:sz w:val="28"/>
          <w:szCs w:val="28"/>
          <w:lang w:eastAsia="fr-FR"/>
        </w:rPr>
        <w:t>le texte explicatif</w:t>
      </w:r>
      <w:r w:rsidRPr="00790011">
        <w:rPr>
          <w:rFonts w:asciiTheme="majorBidi" w:eastAsia="Times New Roman" w:hAnsiTheme="majorBidi" w:cstheme="majorBidi"/>
          <w:color w:val="000000" w:themeColor="text1"/>
          <w:sz w:val="28"/>
          <w:szCs w:val="28"/>
          <w:bdr w:val="none" w:sz="0" w:space="0" w:color="auto" w:frame="1"/>
          <w:lang w:eastAsia="fr-FR"/>
        </w:rPr>
        <w:t>.</w:t>
      </w:r>
      <w:r w:rsidRPr="00790011">
        <w:rPr>
          <w:rFonts w:asciiTheme="majorBidi" w:eastAsia="Times New Roman" w:hAnsiTheme="majorBidi" w:cstheme="majorBidi"/>
          <w:b/>
          <w:bCs/>
          <w:color w:val="000000" w:themeColor="text1"/>
          <w:sz w:val="28"/>
          <w:szCs w:val="28"/>
          <w:lang w:eastAsia="fr-FR"/>
        </w:rPr>
        <w:t> </w:t>
      </w:r>
      <w:r w:rsidRPr="00790011">
        <w:rPr>
          <w:rFonts w:asciiTheme="majorBidi" w:eastAsia="Times New Roman" w:hAnsiTheme="majorBidi" w:cstheme="majorBidi"/>
          <w:color w:val="000000" w:themeColor="text1"/>
          <w:sz w:val="28"/>
          <w:szCs w:val="28"/>
          <w:bdr w:val="none" w:sz="0" w:space="0" w:color="auto" w:frame="1"/>
          <w:lang w:eastAsia="fr-FR"/>
        </w:rPr>
        <w:t>Ces deux types de textes peuvent se ressembler, mais ont tout de même leurs caractéristiques et leurs règles propres. Le texte informatif et le texte explicatif sont tous deux construits principalement à partir de </w:t>
      </w:r>
      <w:hyperlink r:id="rId7" w:tgtFrame="_blank" w:history="1">
        <w:r w:rsidRPr="00790011">
          <w:rPr>
            <w:rFonts w:asciiTheme="majorBidi" w:eastAsia="Times New Roman" w:hAnsiTheme="majorBidi" w:cstheme="majorBidi"/>
            <w:b/>
            <w:bCs/>
            <w:color w:val="000000" w:themeColor="text1"/>
            <w:sz w:val="28"/>
            <w:szCs w:val="28"/>
            <w:u w:val="single"/>
            <w:lang w:eastAsia="fr-FR"/>
          </w:rPr>
          <w:t>séquences explicatives et descriptives</w:t>
        </w:r>
      </w:hyperlink>
      <w:r w:rsidRPr="00790011">
        <w:rPr>
          <w:rFonts w:asciiTheme="majorBidi" w:eastAsia="Times New Roman" w:hAnsiTheme="majorBidi" w:cstheme="majorBidi"/>
          <w:color w:val="000000" w:themeColor="text1"/>
          <w:sz w:val="28"/>
          <w:szCs w:val="28"/>
          <w:bdr w:val="none" w:sz="0" w:space="0" w:color="auto" w:frame="1"/>
          <w:lang w:eastAsia="fr-FR"/>
        </w:rPr>
        <w:t>.</w:t>
      </w:r>
    </w:p>
    <w:p w:rsidR="008F325A" w:rsidRPr="00790011" w:rsidRDefault="008F325A" w:rsidP="008F325A">
      <w:pPr>
        <w:spacing w:before="100" w:beforeAutospacing="1" w:after="300" w:line="240" w:lineRule="auto"/>
        <w:jc w:val="both"/>
        <w:outlineLvl w:val="2"/>
        <w:rPr>
          <w:rFonts w:asciiTheme="majorBidi" w:eastAsia="Times New Roman" w:hAnsiTheme="majorBidi" w:cstheme="majorBidi"/>
          <w:b/>
          <w:bCs/>
          <w:color w:val="000000" w:themeColor="text1"/>
          <w:sz w:val="28"/>
          <w:szCs w:val="28"/>
          <w:lang w:eastAsia="fr-FR"/>
        </w:rPr>
      </w:pPr>
      <w:r w:rsidRPr="00790011">
        <w:rPr>
          <w:rFonts w:asciiTheme="majorBidi" w:eastAsia="Times New Roman" w:hAnsiTheme="majorBidi" w:cstheme="majorBidi"/>
          <w:b/>
          <w:bCs/>
          <w:color w:val="000000" w:themeColor="text1"/>
          <w:sz w:val="28"/>
          <w:szCs w:val="28"/>
          <w:bdr w:val="none" w:sz="0" w:space="0" w:color="auto" w:frame="1"/>
          <w:lang w:eastAsia="fr-FR"/>
        </w:rPr>
        <w:t>Le texte informatif</w:t>
      </w:r>
    </w:p>
    <w:p w:rsidR="008F325A" w:rsidRPr="00790011" w:rsidRDefault="008F325A" w:rsidP="008F325A">
      <w:pPr>
        <w:spacing w:after="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Le but premier du texte informatif est de fournir des informations précises sur un sujet.</w:t>
      </w:r>
      <w:r w:rsidRPr="00790011">
        <w:rPr>
          <w:rFonts w:asciiTheme="majorBidi" w:eastAsia="Times New Roman" w:hAnsiTheme="majorBidi" w:cstheme="majorBidi"/>
          <w:color w:val="000000" w:themeColor="text1"/>
          <w:sz w:val="28"/>
          <w:szCs w:val="28"/>
          <w:bdr w:val="none" w:sz="0" w:space="0" w:color="auto" w:frame="1"/>
          <w:lang w:eastAsia="fr-FR"/>
        </w:rPr>
        <w:t> On produit un texte informatif lorsqu’on veut apprendre du nouveau au lecteur. L’auteur du texte informatif présente des faits tout en restant neutre et en ne donnant pas son opinion personnelle. Il ne s’agit pas non plus d’analyser le sujet ou de chercher à l’expliquer. Fondamentalement, le texte informatif répond à 6 questions : </w:t>
      </w:r>
      <w:r w:rsidRPr="00790011">
        <w:rPr>
          <w:rFonts w:asciiTheme="majorBidi" w:eastAsia="Times New Roman" w:hAnsiTheme="majorBidi" w:cstheme="majorBidi"/>
          <w:b/>
          <w:bCs/>
          <w:color w:val="000000" w:themeColor="text1"/>
          <w:sz w:val="28"/>
          <w:szCs w:val="28"/>
          <w:lang w:eastAsia="fr-FR"/>
        </w:rPr>
        <w:t>qui?</w:t>
      </w:r>
      <w:r w:rsidRPr="00790011">
        <w:rPr>
          <w:rFonts w:asciiTheme="majorBidi" w:eastAsia="Times New Roman" w:hAnsiTheme="majorBidi" w:cstheme="majorBidi"/>
          <w:color w:val="000000" w:themeColor="text1"/>
          <w:sz w:val="28"/>
          <w:szCs w:val="28"/>
          <w:bdr w:val="none" w:sz="0" w:space="0" w:color="auto" w:frame="1"/>
          <w:lang w:eastAsia="fr-FR"/>
        </w:rPr>
        <w:t>, </w:t>
      </w:r>
      <w:r w:rsidRPr="00790011">
        <w:rPr>
          <w:rFonts w:asciiTheme="majorBidi" w:eastAsia="Times New Roman" w:hAnsiTheme="majorBidi" w:cstheme="majorBidi"/>
          <w:b/>
          <w:bCs/>
          <w:color w:val="000000" w:themeColor="text1"/>
          <w:sz w:val="28"/>
          <w:szCs w:val="28"/>
          <w:lang w:eastAsia="fr-FR"/>
        </w:rPr>
        <w:t>quoi?</w:t>
      </w:r>
      <w:r w:rsidRPr="00790011">
        <w:rPr>
          <w:rFonts w:asciiTheme="majorBidi" w:eastAsia="Times New Roman" w:hAnsiTheme="majorBidi" w:cstheme="majorBidi"/>
          <w:color w:val="000000" w:themeColor="text1"/>
          <w:sz w:val="28"/>
          <w:szCs w:val="28"/>
          <w:bdr w:val="none" w:sz="0" w:space="0" w:color="auto" w:frame="1"/>
          <w:lang w:eastAsia="fr-FR"/>
        </w:rPr>
        <w:t>, </w:t>
      </w:r>
      <w:r w:rsidRPr="00790011">
        <w:rPr>
          <w:rFonts w:asciiTheme="majorBidi" w:eastAsia="Times New Roman" w:hAnsiTheme="majorBidi" w:cstheme="majorBidi"/>
          <w:b/>
          <w:bCs/>
          <w:color w:val="000000" w:themeColor="text1"/>
          <w:sz w:val="28"/>
          <w:szCs w:val="28"/>
          <w:lang w:eastAsia="fr-FR"/>
        </w:rPr>
        <w:t>où?</w:t>
      </w:r>
      <w:r w:rsidRPr="00790011">
        <w:rPr>
          <w:rFonts w:asciiTheme="majorBidi" w:eastAsia="Times New Roman" w:hAnsiTheme="majorBidi" w:cstheme="majorBidi"/>
          <w:color w:val="000000" w:themeColor="text1"/>
          <w:sz w:val="28"/>
          <w:szCs w:val="28"/>
          <w:bdr w:val="none" w:sz="0" w:space="0" w:color="auto" w:frame="1"/>
          <w:lang w:eastAsia="fr-FR"/>
        </w:rPr>
        <w:t>, </w:t>
      </w:r>
      <w:r w:rsidRPr="00790011">
        <w:rPr>
          <w:rFonts w:asciiTheme="majorBidi" w:eastAsia="Times New Roman" w:hAnsiTheme="majorBidi" w:cstheme="majorBidi"/>
          <w:b/>
          <w:bCs/>
          <w:color w:val="000000" w:themeColor="text1"/>
          <w:sz w:val="28"/>
          <w:szCs w:val="28"/>
          <w:lang w:eastAsia="fr-FR"/>
        </w:rPr>
        <w:t>quand?</w:t>
      </w:r>
      <w:r w:rsidRPr="00790011">
        <w:rPr>
          <w:rFonts w:asciiTheme="majorBidi" w:eastAsia="Times New Roman" w:hAnsiTheme="majorBidi" w:cstheme="majorBidi"/>
          <w:color w:val="000000" w:themeColor="text1"/>
          <w:sz w:val="28"/>
          <w:szCs w:val="28"/>
          <w:bdr w:val="none" w:sz="0" w:space="0" w:color="auto" w:frame="1"/>
          <w:lang w:eastAsia="fr-FR"/>
        </w:rPr>
        <w:t>, </w:t>
      </w:r>
      <w:r w:rsidRPr="00790011">
        <w:rPr>
          <w:rFonts w:asciiTheme="majorBidi" w:eastAsia="Times New Roman" w:hAnsiTheme="majorBidi" w:cstheme="majorBidi"/>
          <w:b/>
          <w:bCs/>
          <w:color w:val="000000" w:themeColor="text1"/>
          <w:sz w:val="28"/>
          <w:szCs w:val="28"/>
          <w:lang w:eastAsia="fr-FR"/>
        </w:rPr>
        <w:t>comment?</w:t>
      </w:r>
      <w:r w:rsidRPr="00790011">
        <w:rPr>
          <w:rFonts w:asciiTheme="majorBidi" w:eastAsia="Times New Roman" w:hAnsiTheme="majorBidi" w:cstheme="majorBidi"/>
          <w:color w:val="000000" w:themeColor="text1"/>
          <w:sz w:val="28"/>
          <w:szCs w:val="28"/>
          <w:bdr w:val="none" w:sz="0" w:space="0" w:color="auto" w:frame="1"/>
          <w:lang w:eastAsia="fr-FR"/>
        </w:rPr>
        <w:t>, </w:t>
      </w:r>
      <w:r w:rsidRPr="00790011">
        <w:rPr>
          <w:rFonts w:asciiTheme="majorBidi" w:eastAsia="Times New Roman" w:hAnsiTheme="majorBidi" w:cstheme="majorBidi"/>
          <w:b/>
          <w:bCs/>
          <w:color w:val="000000" w:themeColor="text1"/>
          <w:sz w:val="28"/>
          <w:szCs w:val="28"/>
          <w:lang w:eastAsia="fr-FR"/>
        </w:rPr>
        <w:t>pourquoi?</w:t>
      </w:r>
      <w:r w:rsidRPr="00790011">
        <w:rPr>
          <w:rFonts w:asciiTheme="majorBidi" w:eastAsia="Times New Roman" w:hAnsiTheme="majorBidi" w:cstheme="majorBidi"/>
          <w:color w:val="000000" w:themeColor="text1"/>
          <w:sz w:val="28"/>
          <w:szCs w:val="28"/>
          <w:bdr w:val="none" w:sz="0" w:space="0" w:color="auto" w:frame="1"/>
          <w:lang w:eastAsia="fr-FR"/>
        </w:rPr>
        <w:t> (la réponse à cette dernière question demeure en surface par rapport texte explicatif). Ce type de texte est prédominant dans les articles de presse. Lire un journal, c’est principalement lire des textes informatifs. Dans le texte informatif, il n’y a pas de traces </w:t>
      </w:r>
      <w:hyperlink r:id="rId8" w:tgtFrame="_blank" w:history="1">
        <w:r w:rsidRPr="00790011">
          <w:rPr>
            <w:rFonts w:asciiTheme="majorBidi" w:eastAsia="Times New Roman" w:hAnsiTheme="majorBidi" w:cstheme="majorBidi"/>
            <w:color w:val="000000" w:themeColor="text1"/>
            <w:sz w:val="28"/>
            <w:szCs w:val="28"/>
            <w:u w:val="single"/>
            <w:lang w:eastAsia="fr-FR"/>
          </w:rPr>
          <w:t>d’énonciateur</w:t>
        </w:r>
      </w:hyperlink>
      <w:r w:rsidRPr="00790011">
        <w:rPr>
          <w:rFonts w:asciiTheme="majorBidi" w:eastAsia="Times New Roman" w:hAnsiTheme="majorBidi" w:cstheme="majorBidi"/>
          <w:color w:val="000000" w:themeColor="text1"/>
          <w:sz w:val="28"/>
          <w:szCs w:val="28"/>
          <w:bdr w:val="none" w:sz="0" w:space="0" w:color="auto" w:frame="1"/>
          <w:lang w:eastAsia="fr-FR"/>
        </w:rPr>
        <w:t>. Le lexique est lié spécifiquement au sujet du texte. La </w:t>
      </w:r>
      <w:hyperlink r:id="rId9" w:tgtFrame="_blank" w:history="1">
        <w:r w:rsidRPr="00790011">
          <w:rPr>
            <w:rFonts w:asciiTheme="majorBidi" w:eastAsia="Times New Roman" w:hAnsiTheme="majorBidi" w:cstheme="majorBidi"/>
            <w:color w:val="000000" w:themeColor="text1"/>
            <w:sz w:val="28"/>
            <w:szCs w:val="28"/>
            <w:u w:val="single"/>
            <w:lang w:eastAsia="fr-FR"/>
          </w:rPr>
          <w:t>typographie du texte</w:t>
        </w:r>
      </w:hyperlink>
      <w:r w:rsidRPr="00790011">
        <w:rPr>
          <w:rFonts w:asciiTheme="majorBidi" w:eastAsia="Times New Roman" w:hAnsiTheme="majorBidi" w:cstheme="majorBidi"/>
          <w:color w:val="000000" w:themeColor="text1"/>
          <w:sz w:val="28"/>
          <w:szCs w:val="28"/>
          <w:bdr w:val="none" w:sz="0" w:space="0" w:color="auto" w:frame="1"/>
          <w:lang w:eastAsia="fr-FR"/>
        </w:rPr>
        <w:t> informatif va aussi mettre en valeur les définitions, le lexique spécialisé et les exemples.</w:t>
      </w:r>
    </w:p>
    <w:p w:rsidR="008F325A" w:rsidRPr="00790011" w:rsidRDefault="008F325A" w:rsidP="008F325A">
      <w:pPr>
        <w:spacing w:before="100" w:beforeAutospacing="1" w:after="300" w:line="240" w:lineRule="auto"/>
        <w:jc w:val="both"/>
        <w:outlineLvl w:val="2"/>
        <w:rPr>
          <w:rFonts w:asciiTheme="majorBidi" w:eastAsia="Times New Roman" w:hAnsiTheme="majorBidi" w:cstheme="majorBidi"/>
          <w:b/>
          <w:bCs/>
          <w:color w:val="000000" w:themeColor="text1"/>
          <w:sz w:val="28"/>
          <w:szCs w:val="28"/>
          <w:lang w:eastAsia="fr-FR"/>
        </w:rPr>
      </w:pPr>
      <w:r w:rsidRPr="00790011">
        <w:rPr>
          <w:rFonts w:asciiTheme="majorBidi" w:eastAsia="Times New Roman" w:hAnsiTheme="majorBidi" w:cstheme="majorBidi"/>
          <w:b/>
          <w:bCs/>
          <w:color w:val="000000" w:themeColor="text1"/>
          <w:sz w:val="28"/>
          <w:szCs w:val="28"/>
          <w:bdr w:val="none" w:sz="0" w:space="0" w:color="auto" w:frame="1"/>
          <w:lang w:eastAsia="fr-FR"/>
        </w:rPr>
        <w:t>Le texte explicatif</w:t>
      </w:r>
    </w:p>
    <w:p w:rsidR="008F325A" w:rsidRPr="00790011" w:rsidRDefault="008F325A" w:rsidP="008F325A">
      <w:pPr>
        <w:spacing w:after="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On considère généralement le texte explicatif comme le niveau supérieur du texte informatif. </w:t>
      </w:r>
      <w:r w:rsidRPr="00790011">
        <w:rPr>
          <w:rFonts w:asciiTheme="majorBidi" w:eastAsia="Times New Roman" w:hAnsiTheme="majorBidi" w:cstheme="majorBidi"/>
          <w:b/>
          <w:bCs/>
          <w:color w:val="000000" w:themeColor="text1"/>
          <w:sz w:val="28"/>
          <w:szCs w:val="28"/>
          <w:lang w:eastAsia="fr-FR"/>
        </w:rPr>
        <w:t>Le but du texte explicatif est d’aborder le sujet plus en profondeur que ne le ferait le texte informatif puisqu’il vise à faire comprendre quelque chose au lecteur.</w:t>
      </w:r>
      <w:r w:rsidRPr="00790011">
        <w:rPr>
          <w:rFonts w:asciiTheme="majorBidi" w:eastAsia="Times New Roman" w:hAnsiTheme="majorBidi" w:cstheme="majorBidi"/>
          <w:color w:val="000000" w:themeColor="text1"/>
          <w:sz w:val="28"/>
          <w:szCs w:val="28"/>
          <w:bdr w:val="none" w:sz="0" w:space="0" w:color="auto" w:frame="1"/>
          <w:lang w:eastAsia="fr-FR"/>
        </w:rPr>
        <w:t> Le texte explicatif répond essentiellement à la question </w:t>
      </w:r>
      <w:r w:rsidRPr="00790011">
        <w:rPr>
          <w:rFonts w:asciiTheme="majorBidi" w:eastAsia="Times New Roman" w:hAnsiTheme="majorBidi" w:cstheme="majorBidi"/>
          <w:b/>
          <w:bCs/>
          <w:color w:val="000000" w:themeColor="text1"/>
          <w:sz w:val="28"/>
          <w:szCs w:val="28"/>
          <w:lang w:eastAsia="fr-FR"/>
        </w:rPr>
        <w:t>« pourquoi? »</w:t>
      </w:r>
      <w:r w:rsidRPr="00790011">
        <w:rPr>
          <w:rFonts w:asciiTheme="majorBidi" w:eastAsia="Times New Roman" w:hAnsiTheme="majorBidi" w:cstheme="majorBidi"/>
          <w:color w:val="000000" w:themeColor="text1"/>
          <w:sz w:val="28"/>
          <w:szCs w:val="28"/>
          <w:bdr w:val="none" w:sz="0" w:space="0" w:color="auto" w:frame="1"/>
          <w:lang w:eastAsia="fr-FR"/>
        </w:rPr>
        <w:t>.</w:t>
      </w:r>
    </w:p>
    <w:p w:rsidR="008F325A" w:rsidRPr="00790011" w:rsidRDefault="008F325A" w:rsidP="008F325A">
      <w:pPr>
        <w:spacing w:after="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br/>
      </w:r>
    </w:p>
    <w:p w:rsidR="008F325A" w:rsidRPr="00790011" w:rsidRDefault="008F325A" w:rsidP="008F325A">
      <w:pPr>
        <w:spacing w:after="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Le texte explicatif sert à décrire un phénomène, un événement ou une affirmation en se concentrant sur ses causes et ses effets. On retrouve des textes explicatifs dans les ouvrages scientifiques, les encyclopédies, les manuels scolaires et les articles de fond.</w:t>
      </w:r>
    </w:p>
    <w:p w:rsidR="008F325A" w:rsidRPr="00790011" w:rsidRDefault="008F325A" w:rsidP="008F325A">
      <w:pPr>
        <w:spacing w:before="100" w:beforeAutospacing="1" w:after="300" w:line="240" w:lineRule="auto"/>
        <w:jc w:val="both"/>
        <w:outlineLvl w:val="2"/>
        <w:rPr>
          <w:rFonts w:asciiTheme="majorBidi" w:eastAsia="Times New Roman" w:hAnsiTheme="majorBidi" w:cstheme="majorBidi"/>
          <w:b/>
          <w:bCs/>
          <w:color w:val="000000" w:themeColor="text1"/>
          <w:sz w:val="28"/>
          <w:szCs w:val="28"/>
          <w:bdr w:val="none" w:sz="0" w:space="0" w:color="auto" w:frame="1"/>
          <w:lang w:eastAsia="fr-FR"/>
        </w:rPr>
      </w:pPr>
    </w:p>
    <w:p w:rsidR="008F325A" w:rsidRPr="00790011" w:rsidRDefault="008F325A" w:rsidP="008F325A">
      <w:pPr>
        <w:spacing w:before="100" w:beforeAutospacing="1" w:after="300" w:line="240" w:lineRule="auto"/>
        <w:jc w:val="both"/>
        <w:outlineLvl w:val="2"/>
        <w:rPr>
          <w:rFonts w:asciiTheme="majorBidi" w:eastAsia="Times New Roman" w:hAnsiTheme="majorBidi" w:cstheme="majorBidi"/>
          <w:b/>
          <w:bCs/>
          <w:color w:val="000000" w:themeColor="text1"/>
          <w:sz w:val="28"/>
          <w:szCs w:val="28"/>
          <w:bdr w:val="none" w:sz="0" w:space="0" w:color="auto" w:frame="1"/>
          <w:lang w:eastAsia="fr-FR"/>
        </w:rPr>
      </w:pPr>
    </w:p>
    <w:p w:rsidR="008F325A" w:rsidRPr="00790011" w:rsidRDefault="008F325A" w:rsidP="008F325A">
      <w:pPr>
        <w:spacing w:before="100" w:beforeAutospacing="1" w:after="300" w:line="240" w:lineRule="auto"/>
        <w:jc w:val="both"/>
        <w:outlineLvl w:val="2"/>
        <w:rPr>
          <w:rFonts w:asciiTheme="majorBidi" w:eastAsia="Times New Roman" w:hAnsiTheme="majorBidi" w:cstheme="majorBidi"/>
          <w:b/>
          <w:bCs/>
          <w:color w:val="000000" w:themeColor="text1"/>
          <w:sz w:val="28"/>
          <w:szCs w:val="28"/>
          <w:lang w:eastAsia="fr-FR"/>
        </w:rPr>
      </w:pPr>
      <w:r w:rsidRPr="00790011">
        <w:rPr>
          <w:rFonts w:asciiTheme="majorBidi" w:eastAsia="Times New Roman" w:hAnsiTheme="majorBidi" w:cstheme="majorBidi"/>
          <w:b/>
          <w:bCs/>
          <w:color w:val="000000" w:themeColor="text1"/>
          <w:sz w:val="28"/>
          <w:szCs w:val="28"/>
          <w:bdr w:val="none" w:sz="0" w:space="0" w:color="auto" w:frame="1"/>
          <w:lang w:eastAsia="fr-FR"/>
        </w:rPr>
        <w:t>Les procédés explicatifs</w:t>
      </w:r>
    </w:p>
    <w:p w:rsidR="008F325A" w:rsidRPr="00790011" w:rsidRDefault="008F325A" w:rsidP="008F325A">
      <w:pPr>
        <w:spacing w:after="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lastRenderedPageBreak/>
        <w:t>Les procédés explicatifs sont un ensemble de moyens qui permettent de bâtir une explication.</w:t>
      </w:r>
    </w:p>
    <w:p w:rsidR="008F325A" w:rsidRPr="00790011" w:rsidRDefault="008F325A" w:rsidP="008F325A">
      <w:pPr>
        <w:spacing w:after="100" w:line="240" w:lineRule="auto"/>
        <w:jc w:val="both"/>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bdr w:val="none" w:sz="0" w:space="0" w:color="auto" w:frame="1"/>
          <w:lang w:eastAsia="fr-FR"/>
        </w:rPr>
        <w:br/>
      </w:r>
    </w:p>
    <w:tbl>
      <w:tblPr>
        <w:tblW w:w="0" w:type="auto"/>
        <w:tblCellMar>
          <w:left w:w="0" w:type="dxa"/>
          <w:right w:w="0" w:type="dxa"/>
        </w:tblCellMar>
        <w:tblLook w:val="04A0"/>
      </w:tblPr>
      <w:tblGrid>
        <w:gridCol w:w="2093"/>
        <w:gridCol w:w="2977"/>
        <w:gridCol w:w="3718"/>
      </w:tblGrid>
      <w:tr w:rsidR="008F325A" w:rsidRPr="00790011" w:rsidTr="00A617B7">
        <w:tc>
          <w:tcPr>
            <w:tcW w:w="209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Procédé</w:t>
            </w:r>
          </w:p>
        </w:tc>
        <w:tc>
          <w:tcPr>
            <w:tcW w:w="2977"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Définition</w:t>
            </w:r>
          </w:p>
        </w:tc>
        <w:tc>
          <w:tcPr>
            <w:tcW w:w="3718"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Exemple</w:t>
            </w:r>
          </w:p>
        </w:tc>
      </w:tr>
      <w:tr w:rsidR="008F325A" w:rsidRPr="00790011" w:rsidTr="00A617B7">
        <w:tc>
          <w:tcPr>
            <w:tcW w:w="209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La définition</w:t>
            </w:r>
          </w:p>
        </w:tc>
        <w:tc>
          <w:tcPr>
            <w:tcW w:w="2977"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Elle consiste à donner le sens d’un mot à l’intérieur d’un texte.</w:t>
            </w:r>
          </w:p>
        </w:tc>
        <w:tc>
          <w:tcPr>
            <w:tcW w:w="3718"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La </w:t>
            </w:r>
            <w:r w:rsidRPr="00790011">
              <w:rPr>
                <w:rFonts w:asciiTheme="majorBidi" w:eastAsia="Times New Roman" w:hAnsiTheme="majorBidi" w:cstheme="majorBidi"/>
                <w:b/>
                <w:bCs/>
                <w:i/>
                <w:iCs/>
                <w:color w:val="000000" w:themeColor="text1"/>
                <w:sz w:val="28"/>
                <w:szCs w:val="28"/>
                <w:lang w:eastAsia="fr-FR"/>
              </w:rPr>
              <w:t>salinité</w:t>
            </w:r>
            <w:r w:rsidRPr="00790011">
              <w:rPr>
                <w:rFonts w:asciiTheme="majorBidi" w:eastAsia="Times New Roman" w:hAnsiTheme="majorBidi" w:cstheme="majorBidi"/>
                <w:color w:val="000000" w:themeColor="text1"/>
                <w:sz w:val="28"/>
                <w:szCs w:val="28"/>
                <w:bdr w:val="none" w:sz="0" w:space="0" w:color="auto" w:frame="1"/>
                <w:lang w:eastAsia="fr-FR"/>
              </w:rPr>
              <w:t> de l’eau est une mesure de la quantité de sel en milligrammes par mètre cube d’eau.</w:t>
            </w:r>
          </w:p>
        </w:tc>
      </w:tr>
      <w:tr w:rsidR="008F325A" w:rsidRPr="00790011" w:rsidTr="00A617B7">
        <w:tc>
          <w:tcPr>
            <w:tcW w:w="209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La reformulation</w:t>
            </w:r>
          </w:p>
        </w:tc>
        <w:tc>
          <w:tcPr>
            <w:tcW w:w="2977"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Il s’agit de la reprise d’une explication sous une forme différente.</w:t>
            </w:r>
          </w:p>
        </w:tc>
        <w:tc>
          <w:tcPr>
            <w:tcW w:w="3718"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 xml:space="preserve">L’énergie géothermique utilise la vapeur d’eau ou </w:t>
            </w:r>
            <w:proofErr w:type="gramStart"/>
            <w:r w:rsidRPr="00790011">
              <w:rPr>
                <w:rFonts w:asciiTheme="majorBidi" w:eastAsia="Times New Roman" w:hAnsiTheme="majorBidi" w:cstheme="majorBidi"/>
                <w:color w:val="000000" w:themeColor="text1"/>
                <w:sz w:val="28"/>
                <w:szCs w:val="28"/>
                <w:bdr w:val="none" w:sz="0" w:space="0" w:color="auto" w:frame="1"/>
                <w:lang w:eastAsia="fr-FR"/>
              </w:rPr>
              <w:t>l’eau chaude présentes</w:t>
            </w:r>
            <w:proofErr w:type="gramEnd"/>
            <w:r w:rsidRPr="00790011">
              <w:rPr>
                <w:rFonts w:asciiTheme="majorBidi" w:eastAsia="Times New Roman" w:hAnsiTheme="majorBidi" w:cstheme="majorBidi"/>
                <w:color w:val="000000" w:themeColor="text1"/>
                <w:sz w:val="28"/>
                <w:szCs w:val="28"/>
                <w:bdr w:val="none" w:sz="0" w:space="0" w:color="auto" w:frame="1"/>
                <w:lang w:eastAsia="fr-FR"/>
              </w:rPr>
              <w:t xml:space="preserve"> dans les sols pour les transformer en énergie dans les installations appropriées. </w:t>
            </w:r>
            <w:r w:rsidRPr="00790011">
              <w:rPr>
                <w:rFonts w:asciiTheme="majorBidi" w:eastAsia="Times New Roman" w:hAnsiTheme="majorBidi" w:cstheme="majorBidi"/>
                <w:b/>
                <w:bCs/>
                <w:color w:val="000000" w:themeColor="text1"/>
                <w:sz w:val="28"/>
                <w:szCs w:val="28"/>
                <w:u w:val="single"/>
                <w:lang w:eastAsia="fr-FR"/>
              </w:rPr>
              <w:t>Autrement dit, l’énergie est produite à partir de sources thermiques se trouvant sous la croûte terrestre et dont on se sert pour actionner des turbines ou produire du chauffage.</w:t>
            </w:r>
          </w:p>
        </w:tc>
      </w:tr>
      <w:tr w:rsidR="008F325A" w:rsidRPr="00790011" w:rsidTr="00A617B7">
        <w:tc>
          <w:tcPr>
            <w:tcW w:w="209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L’exemple</w:t>
            </w:r>
          </w:p>
        </w:tc>
        <w:tc>
          <w:tcPr>
            <w:tcW w:w="2977"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Illustration du propos par une application concrète.</w:t>
            </w:r>
          </w:p>
        </w:tc>
        <w:tc>
          <w:tcPr>
            <w:tcW w:w="3718"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Le phototropisme est davantage marqué chez certaines espèces de fleurs, </w:t>
            </w:r>
            <w:r w:rsidRPr="00790011">
              <w:rPr>
                <w:rFonts w:asciiTheme="majorBidi" w:eastAsia="Times New Roman" w:hAnsiTheme="majorBidi" w:cstheme="majorBidi"/>
                <w:b/>
                <w:bCs/>
                <w:color w:val="000000" w:themeColor="text1"/>
                <w:sz w:val="28"/>
                <w:szCs w:val="28"/>
                <w:u w:val="single"/>
                <w:lang w:eastAsia="fr-FR"/>
              </w:rPr>
              <w:t>comme le tournesol et le lys</w:t>
            </w:r>
            <w:r w:rsidRPr="00790011">
              <w:rPr>
                <w:rFonts w:asciiTheme="majorBidi" w:eastAsia="Times New Roman" w:hAnsiTheme="majorBidi" w:cstheme="majorBidi"/>
                <w:color w:val="000000" w:themeColor="text1"/>
                <w:sz w:val="28"/>
                <w:szCs w:val="28"/>
                <w:bdr w:val="none" w:sz="0" w:space="0" w:color="auto" w:frame="1"/>
                <w:lang w:eastAsia="fr-FR"/>
              </w:rPr>
              <w:t>.</w:t>
            </w:r>
          </w:p>
        </w:tc>
      </w:tr>
      <w:tr w:rsidR="008F325A" w:rsidRPr="00790011" w:rsidTr="00A617B7">
        <w:tc>
          <w:tcPr>
            <w:tcW w:w="209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La comparaison</w:t>
            </w:r>
          </w:p>
        </w:tc>
        <w:tc>
          <w:tcPr>
            <w:tcW w:w="2977"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Elle associe deux idées semblables.</w:t>
            </w:r>
          </w:p>
        </w:tc>
        <w:tc>
          <w:tcPr>
            <w:tcW w:w="3718"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u w:val="single"/>
                <w:lang w:eastAsia="fr-FR"/>
              </w:rPr>
              <w:t>Tout comme les éoliennes</w:t>
            </w:r>
            <w:r w:rsidRPr="00790011">
              <w:rPr>
                <w:rFonts w:asciiTheme="majorBidi" w:eastAsia="Times New Roman" w:hAnsiTheme="majorBidi" w:cstheme="majorBidi"/>
                <w:color w:val="000000" w:themeColor="text1"/>
                <w:sz w:val="28"/>
                <w:szCs w:val="28"/>
                <w:bdr w:val="none" w:sz="0" w:space="0" w:color="auto" w:frame="1"/>
                <w:lang w:eastAsia="fr-FR"/>
              </w:rPr>
              <w:t>, les centrales de marée motrice sont soumises aux caprices de la nature.</w:t>
            </w:r>
          </w:p>
        </w:tc>
      </w:tr>
      <w:tr w:rsidR="008F325A" w:rsidRPr="00790011" w:rsidTr="00A617B7">
        <w:tc>
          <w:tcPr>
            <w:tcW w:w="209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Le contraste</w:t>
            </w:r>
          </w:p>
        </w:tc>
        <w:tc>
          <w:tcPr>
            <w:tcW w:w="2977"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Il fonctionne de la même manière que la comparaison, sauf que l’on fait ressortir les différences plutôt que les ressemblances.</w:t>
            </w:r>
          </w:p>
        </w:tc>
        <w:tc>
          <w:tcPr>
            <w:tcW w:w="3718"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u w:val="single"/>
                <w:lang w:eastAsia="fr-FR"/>
              </w:rPr>
              <w:t>Contrairement au pétrole</w:t>
            </w:r>
            <w:r w:rsidRPr="00790011">
              <w:rPr>
                <w:rFonts w:asciiTheme="majorBidi" w:eastAsia="Times New Roman" w:hAnsiTheme="majorBidi" w:cstheme="majorBidi"/>
                <w:color w:val="000000" w:themeColor="text1"/>
                <w:sz w:val="28"/>
                <w:szCs w:val="28"/>
                <w:bdr w:val="none" w:sz="0" w:space="0" w:color="auto" w:frame="1"/>
                <w:lang w:eastAsia="fr-FR"/>
              </w:rPr>
              <w:t>, l’hydro-électricité est une énergie renouvelable.</w:t>
            </w:r>
          </w:p>
        </w:tc>
      </w:tr>
      <w:tr w:rsidR="008F325A" w:rsidRPr="00790011" w:rsidTr="00A617B7">
        <w:tc>
          <w:tcPr>
            <w:tcW w:w="209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L’illustration visuelle</w:t>
            </w:r>
          </w:p>
        </w:tc>
        <w:tc>
          <w:tcPr>
            <w:tcW w:w="2977"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b/>
                <w:bCs/>
                <w:color w:val="000000" w:themeColor="text1"/>
                <w:sz w:val="28"/>
                <w:szCs w:val="28"/>
                <w:lang w:eastAsia="fr-FR"/>
              </w:rPr>
              <w:t>Il s’agit d’appuyer les idées sur un court document écrit, une photo, un schéma ou un graphique.</w:t>
            </w:r>
          </w:p>
        </w:tc>
        <w:tc>
          <w:tcPr>
            <w:tcW w:w="3718" w:type="dxa"/>
            <w:tcBorders>
              <w:top w:val="nil"/>
              <w:left w:val="nil"/>
              <w:bottom w:val="double" w:sz="4" w:space="0" w:color="auto"/>
              <w:right w:val="double" w:sz="4" w:space="0" w:color="auto"/>
            </w:tcBorders>
            <w:tcMar>
              <w:top w:w="0" w:type="dxa"/>
              <w:left w:w="108" w:type="dxa"/>
              <w:bottom w:w="0" w:type="dxa"/>
              <w:right w:w="108" w:type="dxa"/>
            </w:tcMar>
            <w:hideMark/>
          </w:tcPr>
          <w:p w:rsidR="008F325A" w:rsidRPr="00790011" w:rsidRDefault="008F325A" w:rsidP="00A617B7">
            <w:pPr>
              <w:spacing w:after="0" w:line="240" w:lineRule="auto"/>
              <w:rPr>
                <w:rFonts w:asciiTheme="majorBidi" w:eastAsia="Times New Roman" w:hAnsiTheme="majorBidi" w:cstheme="majorBidi"/>
                <w:color w:val="000000" w:themeColor="text1"/>
                <w:sz w:val="28"/>
                <w:szCs w:val="28"/>
                <w:lang w:eastAsia="fr-FR"/>
              </w:rPr>
            </w:pPr>
            <w:r w:rsidRPr="00790011">
              <w:rPr>
                <w:rFonts w:asciiTheme="majorBidi" w:eastAsia="Times New Roman" w:hAnsiTheme="majorBidi" w:cstheme="majorBidi"/>
                <w:color w:val="000000" w:themeColor="text1"/>
                <w:sz w:val="28"/>
                <w:szCs w:val="28"/>
                <w:bdr w:val="none" w:sz="0" w:space="0" w:color="auto" w:frame="1"/>
                <w:lang w:eastAsia="fr-FR"/>
              </w:rPr>
              <w:t>[Un schéma expliquant le fonctionnement d’une centrale hydro-électrique.]</w:t>
            </w:r>
          </w:p>
        </w:tc>
      </w:tr>
    </w:tbl>
    <w:p w:rsidR="008F325A" w:rsidRPr="00790011" w:rsidRDefault="008F325A" w:rsidP="008F325A">
      <w:pPr>
        <w:rPr>
          <w:rFonts w:asciiTheme="majorBidi" w:hAnsiTheme="majorBidi" w:cstheme="majorBidi"/>
          <w:color w:val="000000" w:themeColor="text1"/>
          <w:sz w:val="28"/>
          <w:szCs w:val="28"/>
        </w:rPr>
      </w:pPr>
    </w:p>
    <w:p w:rsidR="00753886" w:rsidRDefault="00753886"/>
    <w:sectPr w:rsidR="00753886" w:rsidSect="008F325A">
      <w:pgSz w:w="11906" w:h="16838"/>
      <w:pgMar w:top="568"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325A"/>
    <w:rsid w:val="00564386"/>
    <w:rsid w:val="00674467"/>
    <w:rsid w:val="006870BC"/>
    <w:rsid w:val="00753886"/>
    <w:rsid w:val="00790011"/>
    <w:rsid w:val="008F325A"/>
    <w:rsid w:val="00B765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alloprof.qc.ca/PagesAnonymes/DisplayFiches.aspx?ID=3001" TargetMode="External"/><Relationship Id="rId3" Type="http://schemas.openxmlformats.org/officeDocument/2006/relationships/webSettings" Target="webSettings.xml"/><Relationship Id="rId7" Type="http://schemas.openxmlformats.org/officeDocument/2006/relationships/hyperlink" Target="http://biblio.alloprof.qc.ca/PagesAnonymes/DisplayFiches.aspx?ID=3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io.alloprof.qc.ca/PagesAnonymes/DisplayFiches.aspx?ID=3005" TargetMode="External"/><Relationship Id="rId11" Type="http://schemas.openxmlformats.org/officeDocument/2006/relationships/theme" Target="theme/theme1.xml"/><Relationship Id="rId5" Type="http://schemas.openxmlformats.org/officeDocument/2006/relationships/hyperlink" Target="http://biblio.alloprof.qc.ca/PagesAnonymes/DisplayFiches.aspx?ID=3013" TargetMode="External"/><Relationship Id="rId10" Type="http://schemas.openxmlformats.org/officeDocument/2006/relationships/fontTable" Target="fontTable.xml"/><Relationship Id="rId4" Type="http://schemas.openxmlformats.org/officeDocument/2006/relationships/hyperlink" Target="http://biblio.alloprof.qc.ca/PagesAnonymes/DisplayFiches.aspx?ID=3013" TargetMode="External"/><Relationship Id="rId9" Type="http://schemas.openxmlformats.org/officeDocument/2006/relationships/hyperlink" Target="http://biblio.alloprof.qc.ca/PagesAnonymes/DisplayFiches.aspx?ID=3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1160</Words>
  <Characters>6381</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salim</cp:lastModifiedBy>
  <cp:revision>3</cp:revision>
  <dcterms:created xsi:type="dcterms:W3CDTF">2020-05-27T10:13:00Z</dcterms:created>
  <dcterms:modified xsi:type="dcterms:W3CDTF">2020-05-27T10:15:00Z</dcterms:modified>
</cp:coreProperties>
</file>