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DE" w:rsidRDefault="007F31DE" w:rsidP="007F31DE">
      <w:pPr>
        <w:tabs>
          <w:tab w:val="left" w:pos="3757"/>
        </w:tabs>
        <w:jc w:val="center"/>
        <w:rPr>
          <w:b/>
          <w:bCs/>
          <w:sz w:val="32"/>
          <w:szCs w:val="32"/>
          <w:rtl/>
          <w:lang w:bidi="ar-DZ"/>
        </w:rPr>
      </w:pPr>
      <w:bookmarkStart w:id="0" w:name="_GoBack"/>
      <w:bookmarkEnd w:id="0"/>
      <w:r w:rsidRPr="00B82CF3">
        <w:rPr>
          <w:rFonts w:hint="cs"/>
          <w:b/>
          <w:bCs/>
          <w:sz w:val="32"/>
          <w:szCs w:val="32"/>
          <w:rtl/>
          <w:lang w:bidi="ar-DZ"/>
        </w:rPr>
        <w:t>الجمهورية الجزائرية الديمقراطية الشعبية</w:t>
      </w:r>
    </w:p>
    <w:p w:rsidR="007F31DE" w:rsidRPr="00C86D49" w:rsidRDefault="007F31DE" w:rsidP="007F31DE">
      <w:pPr>
        <w:tabs>
          <w:tab w:val="left" w:pos="3757"/>
        </w:tabs>
        <w:jc w:val="center"/>
        <w:rPr>
          <w:sz w:val="28"/>
          <w:szCs w:val="28"/>
        </w:rPr>
      </w:pPr>
      <w:r w:rsidRPr="00C86D49">
        <w:rPr>
          <w:rFonts w:hint="cs"/>
          <w:b/>
          <w:bCs/>
          <w:sz w:val="28"/>
          <w:szCs w:val="28"/>
          <w:rtl/>
          <w:lang w:bidi="ar-DZ"/>
        </w:rPr>
        <w:t xml:space="preserve">وزارة </w:t>
      </w:r>
      <w:r w:rsidRPr="00D33751">
        <w:rPr>
          <w:rFonts w:hint="cs"/>
          <w:sz w:val="28"/>
          <w:szCs w:val="28"/>
          <w:rtl/>
          <w:lang w:bidi="ar-DZ"/>
        </w:rPr>
        <w:t>التعليم العالي</w:t>
      </w:r>
    </w:p>
    <w:p w:rsidR="007F31DE" w:rsidRPr="00C86D49" w:rsidRDefault="007F31DE" w:rsidP="007F31DE">
      <w:pPr>
        <w:tabs>
          <w:tab w:val="left" w:pos="3757"/>
        </w:tabs>
        <w:jc w:val="center"/>
        <w:rPr>
          <w:sz w:val="28"/>
          <w:szCs w:val="28"/>
          <w:rtl/>
          <w:lang w:bidi="ar-DZ"/>
        </w:rPr>
      </w:pPr>
      <w:r w:rsidRPr="00C86D49">
        <w:rPr>
          <w:rFonts w:hint="cs"/>
          <w:sz w:val="28"/>
          <w:szCs w:val="28"/>
          <w:rtl/>
          <w:lang w:bidi="ar-DZ"/>
        </w:rPr>
        <w:t>جامعة محمد خيضر بسكرة</w:t>
      </w:r>
    </w:p>
    <w:p w:rsidR="007F31DE" w:rsidRDefault="007F31DE" w:rsidP="00314655">
      <w:pPr>
        <w:bidi/>
        <w:rPr>
          <w:rtl/>
          <w:lang w:bidi="ar-DZ"/>
        </w:rPr>
      </w:pPr>
    </w:p>
    <w:p w:rsidR="007F31DE" w:rsidRDefault="007F31DE" w:rsidP="007F31DE">
      <w:pPr>
        <w:bidi/>
        <w:rPr>
          <w:rtl/>
          <w:lang w:bidi="ar-DZ"/>
        </w:rPr>
      </w:pPr>
    </w:p>
    <w:p w:rsidR="007F31DE" w:rsidRDefault="007F31DE" w:rsidP="007F31DE">
      <w:pPr>
        <w:bidi/>
        <w:rPr>
          <w:rtl/>
          <w:lang w:bidi="ar-DZ"/>
        </w:rPr>
      </w:pPr>
    </w:p>
    <w:p w:rsidR="007F31DE" w:rsidRDefault="007F31DE" w:rsidP="007F31DE">
      <w:pPr>
        <w:bidi/>
        <w:rPr>
          <w:rtl/>
          <w:lang w:bidi="ar-DZ"/>
        </w:rPr>
      </w:pPr>
    </w:p>
    <w:p w:rsidR="007F31DE" w:rsidRPr="00B82CF3" w:rsidRDefault="007F31DE" w:rsidP="007F31DE">
      <w:pPr>
        <w:tabs>
          <w:tab w:val="left" w:pos="3757"/>
        </w:tabs>
        <w:jc w:val="center"/>
        <w:rPr>
          <w:sz w:val="32"/>
          <w:szCs w:val="32"/>
        </w:rPr>
      </w:pPr>
    </w:p>
    <w:p w:rsidR="001D4DD8" w:rsidRDefault="007F31DE" w:rsidP="001D4DD8">
      <w:pPr>
        <w:jc w:val="center"/>
        <w:rPr>
          <w:b/>
          <w:bCs/>
          <w:sz w:val="28"/>
          <w:szCs w:val="28"/>
          <w:rtl/>
        </w:rPr>
      </w:pPr>
      <w:r w:rsidRPr="00C86D49">
        <w:rPr>
          <w:rFonts w:hint="cs"/>
          <w:b/>
          <w:bCs/>
          <w:sz w:val="28"/>
          <w:szCs w:val="28"/>
          <w:rtl/>
        </w:rPr>
        <w:t xml:space="preserve">شعبــــــــــة: علوم إقتصادية      </w:t>
      </w:r>
      <w:r>
        <w:rPr>
          <w:rFonts w:hint="cs"/>
          <w:b/>
          <w:bCs/>
          <w:sz w:val="28"/>
          <w:szCs w:val="28"/>
          <w:rtl/>
        </w:rPr>
        <w:t xml:space="preserve">           </w:t>
      </w:r>
      <w:r w:rsidRPr="00C86D49">
        <w:rPr>
          <w:rFonts w:hint="cs"/>
          <w:b/>
          <w:bCs/>
          <w:sz w:val="28"/>
          <w:szCs w:val="28"/>
          <w:rtl/>
        </w:rPr>
        <w:t xml:space="preserve">                              تخصص: تسيير مؤسسات</w:t>
      </w:r>
    </w:p>
    <w:p w:rsidR="001D4DD8" w:rsidRPr="00C86D49" w:rsidRDefault="001D4DD8" w:rsidP="001D4DD8">
      <w:pPr>
        <w:bidi/>
        <w:jc w:val="center"/>
        <w:rPr>
          <w:b/>
          <w:bCs/>
          <w:sz w:val="28"/>
          <w:szCs w:val="28"/>
        </w:rPr>
      </w:pPr>
      <w:r w:rsidRPr="00C86D49">
        <w:rPr>
          <w:rFonts w:hint="cs"/>
          <w:b/>
          <w:bCs/>
          <w:sz w:val="28"/>
          <w:szCs w:val="28"/>
          <w:rtl/>
        </w:rPr>
        <w:t>المستوى : أولى ماستر                                                                    الفوج :  01</w:t>
      </w:r>
    </w:p>
    <w:p w:rsidR="001D4DD8" w:rsidRPr="00C86D49" w:rsidRDefault="001D4DD8" w:rsidP="001D4DD8">
      <w:pPr>
        <w:jc w:val="center"/>
        <w:rPr>
          <w:b/>
          <w:bCs/>
          <w:sz w:val="28"/>
          <w:szCs w:val="28"/>
        </w:rPr>
      </w:pPr>
    </w:p>
    <w:p w:rsidR="001D4DD8" w:rsidRPr="00B82CF3" w:rsidRDefault="001D4DD8" w:rsidP="001D4DD8">
      <w:r>
        <w:rPr>
          <w:noProof/>
          <w:lang w:eastAsia="fr-FR"/>
        </w:rPr>
        <mc:AlternateContent>
          <mc:Choice Requires="wps">
            <w:drawing>
              <wp:anchor distT="0" distB="0" distL="114300" distR="114300" simplePos="0" relativeHeight="251661312" behindDoc="0" locked="0" layoutInCell="1" allowOverlap="1" wp14:anchorId="18E06912" wp14:editId="742B99B3">
                <wp:simplePos x="0" y="0"/>
                <wp:positionH relativeFrom="margin">
                  <wp:align>center</wp:align>
                </wp:positionH>
                <wp:positionV relativeFrom="margin">
                  <wp:align>center</wp:align>
                </wp:positionV>
                <wp:extent cx="4551680" cy="1739265"/>
                <wp:effectExtent l="0" t="0" r="20320" b="13335"/>
                <wp:wrapSquare wrapText="bothSides"/>
                <wp:docPr id="1" name="Rectangle à coins arrondis 1"/>
                <wp:cNvGraphicFramePr/>
                <a:graphic xmlns:a="http://schemas.openxmlformats.org/drawingml/2006/main">
                  <a:graphicData uri="http://schemas.microsoft.com/office/word/2010/wordprocessingShape">
                    <wps:wsp>
                      <wps:cNvSpPr/>
                      <wps:spPr>
                        <a:xfrm>
                          <a:off x="0" y="0"/>
                          <a:ext cx="4551680" cy="17392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4DD8" w:rsidRDefault="001D4DD8" w:rsidP="00DD1D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8E06912" id="Rectangle à coins arrondis 1" o:spid="_x0000_s1026" style="position:absolute;margin-left:0;margin-top:0;width:358.4pt;height:136.95pt;z-index:25166131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" filled="f" strokecolor="black [3213]" strokeweight="1pt">
                <v:stroke joinstyle="miter"/>
                <v:textbox>
                  <w:txbxContent>
                    <w:p w:rsidR="001D4DD8" w:rsidRDefault="001D4DD8" w:rsidP="00DD1DCA"/>
                  </w:txbxContent>
                </v:textbox>
                <w10:wrap type="square" anchorx="margin" anchory="margin"/>
              </v:roundrect>
            </w:pict>
          </mc:Fallback>
        </mc:AlternateContent>
      </w:r>
    </w:p>
    <w:p w:rsidR="001D4DD8" w:rsidRDefault="00DD1DCA" w:rsidP="001D4DD8">
      <w:pPr>
        <w:jc w:val="right"/>
        <w:rPr>
          <w:b/>
          <w:bCs/>
          <w:sz w:val="28"/>
          <w:szCs w:val="28"/>
          <w:rtl/>
        </w:rPr>
      </w:pPr>
      <w:r>
        <w:rPr>
          <w:noProof/>
          <w:lang w:eastAsia="fr-FR"/>
        </w:rPr>
        <mc:AlternateContent>
          <mc:Choice Requires="wps">
            <w:drawing>
              <wp:anchor distT="0" distB="0" distL="114300" distR="114300" simplePos="0" relativeHeight="251672576" behindDoc="0" locked="0" layoutInCell="1" allowOverlap="1" wp14:anchorId="46CCAE3D" wp14:editId="3545268D">
                <wp:simplePos x="0" y="0"/>
                <wp:positionH relativeFrom="margin">
                  <wp:align>center</wp:align>
                </wp:positionH>
                <wp:positionV relativeFrom="paragraph">
                  <wp:posOffset>170180</wp:posOffset>
                </wp:positionV>
                <wp:extent cx="3724275" cy="18288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724275" cy="1828800"/>
                        </a:xfrm>
                        <a:prstGeom prst="rect">
                          <a:avLst/>
                        </a:prstGeom>
                        <a:noFill/>
                        <a:ln>
                          <a:noFill/>
                        </a:ln>
                        <a:effectLst/>
                      </wps:spPr>
                      <wps:txbx>
                        <w:txbxContent>
                          <w:p w:rsidR="00DD1DCA" w:rsidRPr="00DD1DCA" w:rsidRDefault="00E02AE7" w:rsidP="00DD1DCA">
                            <w:pPr>
                              <w:jc w:val="center"/>
                              <w:rPr>
                                <w:noProof/>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cs"/>
                                <w:noProof/>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جباية العمليات المصرفية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CCAE3D" id="_x0000_t202" coordsize="21600,21600" o:spt="202" path="m,l,21600r21600,l21600,xe">
                <v:stroke joinstyle="miter"/>
                <v:path gradientshapeok="t" o:connecttype="rect"/>
              </v:shapetype>
              <v:shape id="Zone de texte 7" o:spid="_x0000_s1027" type="#_x0000_t202" style="position:absolute;left:0;text-align:left;margin-left:0;margin-top:13.4pt;width:293.25pt;height:2in;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" filled="f" stroked="f">
                <v:textbox>
                  <w:txbxContent>
                    <w:p w:rsidR="00DD1DCA" w:rsidRPr="00DD1DCA" w:rsidRDefault="00E02AE7" w:rsidP="00DD1DCA">
                      <w:pPr>
                        <w:jc w:val="center"/>
                        <w:rPr>
                          <w:noProof/>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cs"/>
                          <w:noProof/>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جباية العمليات المصرفية</w:t>
                      </w:r>
                    </w:p>
                  </w:txbxContent>
                </v:textbox>
                <w10:wrap anchorx="margin"/>
              </v:shape>
            </w:pict>
          </mc:Fallback>
        </mc:AlternateContent>
      </w:r>
    </w:p>
    <w:p w:rsidR="001D4DD8" w:rsidRDefault="001D4DD8" w:rsidP="001D4DD8">
      <w:pPr>
        <w:jc w:val="right"/>
        <w:rPr>
          <w:b/>
          <w:bCs/>
          <w:sz w:val="28"/>
          <w:szCs w:val="28"/>
          <w:rtl/>
        </w:rPr>
      </w:pPr>
    </w:p>
    <w:p w:rsidR="001D4DD8" w:rsidRDefault="001D4DD8" w:rsidP="001D4DD8">
      <w:pPr>
        <w:jc w:val="right"/>
        <w:rPr>
          <w:b/>
          <w:bCs/>
          <w:sz w:val="28"/>
          <w:szCs w:val="28"/>
          <w:rtl/>
        </w:rPr>
      </w:pPr>
    </w:p>
    <w:p w:rsidR="001D4DD8" w:rsidRDefault="001D4DD8" w:rsidP="001D4DD8">
      <w:pPr>
        <w:jc w:val="right"/>
        <w:rPr>
          <w:b/>
          <w:bCs/>
          <w:sz w:val="28"/>
          <w:szCs w:val="28"/>
          <w:rtl/>
        </w:rPr>
      </w:pPr>
    </w:p>
    <w:p w:rsidR="001D4DD8" w:rsidRDefault="001D4DD8" w:rsidP="001D4DD8">
      <w:pPr>
        <w:jc w:val="right"/>
        <w:rPr>
          <w:b/>
          <w:bCs/>
          <w:sz w:val="28"/>
          <w:szCs w:val="28"/>
          <w:rtl/>
        </w:rPr>
      </w:pPr>
    </w:p>
    <w:p w:rsidR="001D4DD8" w:rsidRDefault="001D4DD8" w:rsidP="001D4DD8">
      <w:pPr>
        <w:jc w:val="right"/>
        <w:rPr>
          <w:b/>
          <w:bCs/>
          <w:sz w:val="28"/>
          <w:szCs w:val="28"/>
          <w:rtl/>
        </w:rPr>
      </w:pPr>
    </w:p>
    <w:p w:rsidR="001D4DD8" w:rsidRDefault="001D4DD8" w:rsidP="001D4DD8">
      <w:pPr>
        <w:jc w:val="right"/>
        <w:rPr>
          <w:b/>
          <w:bCs/>
          <w:sz w:val="28"/>
          <w:szCs w:val="28"/>
          <w:rtl/>
        </w:rPr>
      </w:pPr>
    </w:p>
    <w:p w:rsidR="001D4DD8" w:rsidRPr="00457D34" w:rsidRDefault="001D4DD8" w:rsidP="001D4DD8">
      <w:pPr>
        <w:tabs>
          <w:tab w:val="left" w:pos="6026"/>
        </w:tabs>
        <w:bidi/>
        <w:rPr>
          <w:b/>
          <w:bCs/>
          <w:sz w:val="28"/>
          <w:szCs w:val="28"/>
          <w:rtl/>
        </w:rPr>
      </w:pPr>
      <w:r>
        <w:rPr>
          <w:rFonts w:hint="cs"/>
          <w:b/>
          <w:bCs/>
          <w:sz w:val="28"/>
          <w:szCs w:val="28"/>
          <w:rtl/>
        </w:rPr>
        <w:t xml:space="preserve"> </w:t>
      </w:r>
      <w:r w:rsidRPr="00457D34">
        <w:rPr>
          <w:rFonts w:hint="cs"/>
          <w:b/>
          <w:bCs/>
          <w:sz w:val="28"/>
          <w:szCs w:val="28"/>
          <w:rtl/>
        </w:rPr>
        <w:t xml:space="preserve">  من إعــــــــداد :                                        </w:t>
      </w:r>
      <w:r>
        <w:rPr>
          <w:rFonts w:hint="cs"/>
          <w:b/>
          <w:bCs/>
          <w:sz w:val="28"/>
          <w:szCs w:val="28"/>
          <w:rtl/>
        </w:rPr>
        <w:t xml:space="preserve">                </w:t>
      </w:r>
      <w:r w:rsidRPr="00457D34">
        <w:rPr>
          <w:rFonts w:hint="cs"/>
          <w:b/>
          <w:bCs/>
          <w:sz w:val="28"/>
          <w:szCs w:val="28"/>
          <w:rtl/>
        </w:rPr>
        <w:t xml:space="preserve">           تحت إشراف الأستاذ :</w:t>
      </w:r>
    </w:p>
    <w:p w:rsidR="001D4DD8" w:rsidRPr="00457D34" w:rsidRDefault="001D4DD8" w:rsidP="007E09FD">
      <w:pPr>
        <w:pStyle w:val="Paragraphedeliste"/>
        <w:numPr>
          <w:ilvl w:val="0"/>
          <w:numId w:val="1"/>
        </w:numPr>
        <w:tabs>
          <w:tab w:val="left" w:pos="6026"/>
        </w:tabs>
        <w:bidi/>
        <w:rPr>
          <w:b/>
          <w:bCs/>
          <w:sz w:val="28"/>
          <w:szCs w:val="28"/>
        </w:rPr>
      </w:pPr>
      <w:r w:rsidRPr="00457D34">
        <w:rPr>
          <w:rFonts w:hint="cs"/>
          <w:b/>
          <w:bCs/>
          <w:sz w:val="28"/>
          <w:szCs w:val="28"/>
          <w:rtl/>
        </w:rPr>
        <w:t xml:space="preserve">أميمة حطاب                                                </w:t>
      </w:r>
      <w:r>
        <w:rPr>
          <w:rFonts w:hint="cs"/>
          <w:b/>
          <w:bCs/>
          <w:sz w:val="28"/>
          <w:szCs w:val="28"/>
          <w:rtl/>
        </w:rPr>
        <w:t xml:space="preserve">                  </w:t>
      </w:r>
      <w:r w:rsidRPr="00457D34">
        <w:rPr>
          <w:rFonts w:hint="cs"/>
          <w:b/>
          <w:bCs/>
          <w:sz w:val="28"/>
          <w:szCs w:val="28"/>
          <w:rtl/>
        </w:rPr>
        <w:t xml:space="preserve">      </w:t>
      </w:r>
      <w:r w:rsidR="007E09FD">
        <w:rPr>
          <w:rFonts w:hint="cs"/>
          <w:b/>
          <w:bCs/>
          <w:sz w:val="28"/>
          <w:szCs w:val="28"/>
          <w:rtl/>
        </w:rPr>
        <w:t xml:space="preserve">حمريط </w:t>
      </w:r>
    </w:p>
    <w:p w:rsidR="001D4DD8" w:rsidRPr="00457D34" w:rsidRDefault="001D4DD8" w:rsidP="001D4DD8">
      <w:pPr>
        <w:jc w:val="right"/>
      </w:pPr>
    </w:p>
    <w:p w:rsidR="001D4DD8" w:rsidRPr="00457D34" w:rsidRDefault="001D4DD8" w:rsidP="001D4DD8"/>
    <w:p w:rsidR="001D4DD8" w:rsidRDefault="001D4DD8" w:rsidP="001D4DD8"/>
    <w:p w:rsidR="001D4DD8" w:rsidRPr="00483168" w:rsidRDefault="001D4DD8" w:rsidP="001D4DD8">
      <w:pPr>
        <w:tabs>
          <w:tab w:val="left" w:pos="6026"/>
        </w:tabs>
        <w:bidi/>
        <w:rPr>
          <w:b/>
          <w:bCs/>
          <w:sz w:val="28"/>
          <w:szCs w:val="28"/>
          <w:rtl/>
        </w:rPr>
      </w:pPr>
      <w:r>
        <w:rPr>
          <w:b/>
          <w:bCs/>
          <w:sz w:val="28"/>
          <w:szCs w:val="28"/>
        </w:rPr>
        <w:t xml:space="preserve">                                                                 </w:t>
      </w:r>
      <w:r>
        <w:rPr>
          <w:rFonts w:hint="cs"/>
          <w:b/>
          <w:bCs/>
          <w:sz w:val="28"/>
          <w:szCs w:val="28"/>
          <w:rtl/>
        </w:rPr>
        <w:t xml:space="preserve">    </w:t>
      </w:r>
      <w:r w:rsidRPr="00483168">
        <w:rPr>
          <w:rFonts w:hint="cs"/>
          <w:b/>
          <w:bCs/>
          <w:sz w:val="28"/>
          <w:szCs w:val="28"/>
          <w:rtl/>
        </w:rPr>
        <w:t>السنـــــــــة الدراسية :</w:t>
      </w:r>
    </w:p>
    <w:p w:rsidR="001D4DD8" w:rsidRDefault="001D4DD8" w:rsidP="001D4DD8">
      <w:pPr>
        <w:pStyle w:val="Paragraphedeliste"/>
        <w:tabs>
          <w:tab w:val="left" w:pos="6026"/>
        </w:tabs>
        <w:bidi/>
        <w:jc w:val="center"/>
        <w:rPr>
          <w:b/>
          <w:bCs/>
          <w:sz w:val="28"/>
          <w:szCs w:val="28"/>
          <w:rtl/>
        </w:rPr>
      </w:pPr>
      <w:r w:rsidRPr="00457D34">
        <w:rPr>
          <w:rFonts w:hint="cs"/>
          <w:b/>
          <w:bCs/>
          <w:sz w:val="28"/>
          <w:szCs w:val="28"/>
          <w:rtl/>
        </w:rPr>
        <w:t>2</w:t>
      </w:r>
      <w:r>
        <w:rPr>
          <w:rFonts w:hint="cs"/>
          <w:b/>
          <w:bCs/>
          <w:sz w:val="28"/>
          <w:szCs w:val="28"/>
          <w:rtl/>
        </w:rPr>
        <w:t>019</w:t>
      </w:r>
      <w:r w:rsidRPr="00457D34">
        <w:rPr>
          <w:rFonts w:hint="cs"/>
          <w:b/>
          <w:bCs/>
          <w:sz w:val="28"/>
          <w:szCs w:val="28"/>
          <w:rtl/>
        </w:rPr>
        <w:t>/2020</w:t>
      </w:r>
    </w:p>
    <w:p w:rsidR="00682ED6" w:rsidRDefault="00682ED6" w:rsidP="001D4DD8">
      <w:pPr>
        <w:jc w:val="right"/>
        <w:rPr>
          <w:b/>
          <w:bCs/>
          <w:sz w:val="28"/>
          <w:szCs w:val="28"/>
        </w:rPr>
        <w:sectPr w:rsidR="00682ED6" w:rsidSect="00D13A81">
          <w:footnotePr>
            <w:numRestart w:val="eachPage"/>
          </w:footnotePr>
          <w:pgSz w:w="11906" w:h="16838"/>
          <w:pgMar w:top="851" w:right="1134"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682ED6" w:rsidRDefault="00682ED6" w:rsidP="001D4DD8">
      <w:pPr>
        <w:jc w:val="right"/>
        <w:rPr>
          <w:b/>
          <w:bCs/>
          <w:sz w:val="28"/>
          <w:szCs w:val="28"/>
          <w:rtl/>
        </w:rPr>
      </w:pPr>
    </w:p>
    <w:p w:rsidR="00682ED6" w:rsidRDefault="00F8324A" w:rsidP="001D4DD8">
      <w:pPr>
        <w:jc w:val="right"/>
        <w:rPr>
          <w:b/>
          <w:bCs/>
          <w:sz w:val="28"/>
          <w:szCs w:val="28"/>
          <w:rtl/>
        </w:rPr>
      </w:pPr>
      <w:r>
        <w:rPr>
          <w:b/>
          <w:bCs/>
          <w:noProof/>
          <w:sz w:val="28"/>
          <w:szCs w:val="28"/>
          <w:lang w:eastAsia="fr-FR"/>
        </w:rPr>
        <mc:AlternateContent>
          <mc:Choice Requires="wps">
            <w:drawing>
              <wp:anchor distT="0" distB="0" distL="114300" distR="114300" simplePos="0" relativeHeight="251663360" behindDoc="1" locked="0" layoutInCell="1" allowOverlap="1" wp14:anchorId="5C385B99" wp14:editId="791ED49F">
                <wp:simplePos x="0" y="0"/>
                <wp:positionH relativeFrom="margin">
                  <wp:align>center</wp:align>
                </wp:positionH>
                <wp:positionV relativeFrom="margin">
                  <wp:align>top</wp:align>
                </wp:positionV>
                <wp:extent cx="3348990" cy="604520"/>
                <wp:effectExtent l="19050" t="0" r="41910" b="43180"/>
                <wp:wrapSquare wrapText="bothSides"/>
                <wp:docPr id="4" name="Nuage 4"/>
                <wp:cNvGraphicFramePr/>
                <a:graphic xmlns:a="http://schemas.openxmlformats.org/drawingml/2006/main">
                  <a:graphicData uri="http://schemas.microsoft.com/office/word/2010/wordprocessingShape">
                    <wps:wsp>
                      <wps:cNvSpPr/>
                      <wps:spPr>
                        <a:xfrm>
                          <a:off x="0" y="0"/>
                          <a:ext cx="3348990" cy="604520"/>
                        </a:xfrm>
                        <a:prstGeom prst="cloud">
                          <a:avLst/>
                        </a:prstGeom>
                      </wps:spPr>
                      <wps:style>
                        <a:lnRef idx="2">
                          <a:schemeClr val="dk1"/>
                        </a:lnRef>
                        <a:fillRef idx="1">
                          <a:schemeClr val="lt1"/>
                        </a:fillRef>
                        <a:effectRef idx="0">
                          <a:schemeClr val="dk1"/>
                        </a:effectRef>
                        <a:fontRef idx="minor">
                          <a:schemeClr val="dk1"/>
                        </a:fontRef>
                      </wps:style>
                      <wps:txbx>
                        <w:txbxContent>
                          <w:p w:rsidR="00F8324A" w:rsidRPr="00483168" w:rsidRDefault="00F8324A" w:rsidP="00F8324A">
                            <w:pPr>
                              <w:jc w:val="center"/>
                              <w:rPr>
                                <w:sz w:val="44"/>
                                <w:szCs w:val="44"/>
                                <w:lang w:bidi="ar-DZ"/>
                              </w:rPr>
                            </w:pPr>
                            <w:r>
                              <w:rPr>
                                <w:rFonts w:hint="cs"/>
                                <w:rtl/>
                                <w:lang w:bidi="ar-DZ"/>
                              </w:rPr>
                              <w:t>ا</w:t>
                            </w:r>
                            <w:r w:rsidRPr="00483168">
                              <w:rPr>
                                <w:rFonts w:hint="cs"/>
                                <w:sz w:val="44"/>
                                <w:szCs w:val="44"/>
                                <w:rtl/>
                                <w:lang w:bidi="ar-DZ"/>
                              </w:rPr>
                              <w:t>لفــــــــــــهرس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385B99" id="Nuage 4" o:spid="_x0000_s1028" style="position:absolute;left:0;text-align:left;margin-left:0;margin-top:0;width:263.7pt;height:47.6pt;z-index:-25165312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00]" strokeweight="1pt">
                <v:stroke joinstyle="miter"/>
                <v:formulas/>
                <v:path arrowok="t" o:connecttype="custom" o:connectlocs="363815,366308;167450,355156;537079,488360;451183,493691;1277423,547007;1225637,522658;2234753,486289;2214055,513002;2645780,321207;2897807,421065;3240303,214856;3128050,252303;2970988,75929;2976880,93617;2254211,55302;2311733,32745;1716435,66049;1744266,46598;1085321,72654;1186101,91518;319937,220944;302339,201087" o:connectangles="0,0,0,0,0,0,0,0,0,0,0,0,0,0,0,0,0,0,0,0,0,0" textboxrect="0,0,43200,43200"/>
                <v:textbox>
                  <w:txbxContent>
                    <w:p w:rsidR="00F8324A" w:rsidRPr="00483168" w:rsidRDefault="00F8324A" w:rsidP="00F8324A">
                      <w:pPr>
                        <w:jc w:val="center"/>
                        <w:rPr>
                          <w:sz w:val="44"/>
                          <w:szCs w:val="44"/>
                          <w:lang w:bidi="ar-DZ"/>
                        </w:rPr>
                      </w:pPr>
                      <w:r>
                        <w:rPr>
                          <w:rFonts w:hint="cs"/>
                          <w:rtl/>
                          <w:lang w:bidi="ar-DZ"/>
                        </w:rPr>
                        <w:t>ا</w:t>
                      </w:r>
                      <w:r w:rsidRPr="00483168">
                        <w:rPr>
                          <w:rFonts w:hint="cs"/>
                          <w:sz w:val="44"/>
                          <w:szCs w:val="44"/>
                          <w:rtl/>
                          <w:lang w:bidi="ar-DZ"/>
                        </w:rPr>
                        <w:t>لفــــــــــــهرس</w:t>
                      </w:r>
                    </w:p>
                  </w:txbxContent>
                </v:textbox>
                <w10:wrap type="square" anchorx="margin" anchory="margin"/>
              </v:shape>
            </w:pict>
          </mc:Fallback>
        </mc:AlternateContent>
      </w:r>
    </w:p>
    <w:p w:rsidR="00682ED6" w:rsidRDefault="00682ED6" w:rsidP="001D4DD8">
      <w:pPr>
        <w:jc w:val="right"/>
        <w:rPr>
          <w:b/>
          <w:bCs/>
          <w:sz w:val="28"/>
          <w:szCs w:val="28"/>
          <w:rtl/>
        </w:rPr>
      </w:pPr>
    </w:p>
    <w:tbl>
      <w:tblPr>
        <w:tblStyle w:val="Grilledutableau"/>
        <w:tblW w:w="0" w:type="auto"/>
        <w:tblLook w:val="04A0" w:firstRow="1" w:lastRow="0" w:firstColumn="1" w:lastColumn="0" w:noHBand="0" w:noVBand="1"/>
      </w:tblPr>
      <w:tblGrid>
        <w:gridCol w:w="1413"/>
        <w:gridCol w:w="8498"/>
      </w:tblGrid>
      <w:tr w:rsidR="00682ED6" w:rsidTr="006660AB">
        <w:trPr>
          <w:trHeight w:val="610"/>
        </w:trPr>
        <w:tc>
          <w:tcPr>
            <w:tcW w:w="1413" w:type="dxa"/>
          </w:tcPr>
          <w:p w:rsidR="00682ED6" w:rsidRDefault="00ED4927" w:rsidP="001D4DD8">
            <w:pPr>
              <w:jc w:val="right"/>
              <w:rPr>
                <w:b/>
                <w:bCs/>
                <w:sz w:val="28"/>
                <w:szCs w:val="28"/>
              </w:rPr>
            </w:pPr>
            <w:r>
              <w:rPr>
                <w:rFonts w:hint="cs"/>
                <w:b/>
                <w:bCs/>
                <w:sz w:val="28"/>
                <w:szCs w:val="28"/>
                <w:rtl/>
              </w:rPr>
              <w:t>ب</w:t>
            </w:r>
          </w:p>
        </w:tc>
        <w:tc>
          <w:tcPr>
            <w:tcW w:w="8498" w:type="dxa"/>
          </w:tcPr>
          <w:p w:rsidR="00682ED6" w:rsidRPr="006660AB" w:rsidRDefault="00682ED6" w:rsidP="00682ED6">
            <w:pPr>
              <w:jc w:val="right"/>
              <w:rPr>
                <w:rFonts w:ascii="Arial" w:hAnsi="Arial" w:cs="Arial"/>
                <w:b/>
                <w:bCs/>
                <w:sz w:val="28"/>
                <w:szCs w:val="28"/>
              </w:rPr>
            </w:pPr>
            <w:r w:rsidRPr="006660AB">
              <w:rPr>
                <w:rFonts w:ascii="Arial" w:hAnsi="Arial" w:cs="Arial"/>
                <w:b/>
                <w:bCs/>
                <w:sz w:val="28"/>
                <w:szCs w:val="28"/>
                <w:rtl/>
              </w:rPr>
              <w:t xml:space="preserve"> المقـــــــــــــــــــدمة</w:t>
            </w:r>
          </w:p>
        </w:tc>
      </w:tr>
      <w:tr w:rsidR="00682ED6" w:rsidTr="006660AB">
        <w:trPr>
          <w:trHeight w:val="563"/>
        </w:trPr>
        <w:tc>
          <w:tcPr>
            <w:tcW w:w="1413" w:type="dxa"/>
          </w:tcPr>
          <w:p w:rsidR="00682ED6" w:rsidRDefault="00ED4927" w:rsidP="001D4DD8">
            <w:pPr>
              <w:jc w:val="right"/>
              <w:rPr>
                <w:b/>
                <w:bCs/>
                <w:sz w:val="28"/>
                <w:szCs w:val="28"/>
              </w:rPr>
            </w:pPr>
            <w:r>
              <w:rPr>
                <w:rFonts w:hint="cs"/>
                <w:b/>
                <w:bCs/>
                <w:sz w:val="28"/>
                <w:szCs w:val="28"/>
                <w:rtl/>
              </w:rPr>
              <w:t>1</w:t>
            </w:r>
          </w:p>
        </w:tc>
        <w:tc>
          <w:tcPr>
            <w:tcW w:w="8498" w:type="dxa"/>
          </w:tcPr>
          <w:p w:rsidR="00682ED6" w:rsidRPr="006660AB" w:rsidRDefault="00682ED6" w:rsidP="007E09FD">
            <w:pPr>
              <w:jc w:val="right"/>
              <w:rPr>
                <w:rFonts w:ascii="Arial" w:hAnsi="Arial" w:cs="Arial"/>
                <w:b/>
                <w:bCs/>
                <w:sz w:val="28"/>
                <w:szCs w:val="28"/>
                <w:lang w:bidi="ar-DZ"/>
              </w:rPr>
            </w:pPr>
            <w:r w:rsidRPr="006660AB">
              <w:rPr>
                <w:rFonts w:ascii="Arial" w:hAnsi="Arial" w:cs="Arial"/>
                <w:b/>
                <w:bCs/>
                <w:sz w:val="28"/>
                <w:szCs w:val="28"/>
                <w:rtl/>
              </w:rPr>
              <w:t xml:space="preserve">المبحث الأول : </w:t>
            </w:r>
            <w:r w:rsidR="00E02AE7">
              <w:rPr>
                <w:rFonts w:ascii="Arial" w:hAnsi="Arial" w:cs="Arial" w:hint="cs"/>
                <w:b/>
                <w:bCs/>
                <w:sz w:val="28"/>
                <w:szCs w:val="28"/>
                <w:rtl/>
                <w:lang w:bidi="ar-DZ"/>
              </w:rPr>
              <w:t>ماهية البنوك التجارية</w:t>
            </w:r>
          </w:p>
        </w:tc>
      </w:tr>
      <w:tr w:rsidR="00682ED6" w:rsidTr="006660AB">
        <w:trPr>
          <w:trHeight w:val="543"/>
        </w:trPr>
        <w:tc>
          <w:tcPr>
            <w:tcW w:w="1413" w:type="dxa"/>
          </w:tcPr>
          <w:p w:rsidR="00682ED6" w:rsidRDefault="00ED4927" w:rsidP="001D4DD8">
            <w:pPr>
              <w:jc w:val="right"/>
              <w:rPr>
                <w:b/>
                <w:bCs/>
                <w:sz w:val="28"/>
                <w:szCs w:val="28"/>
              </w:rPr>
            </w:pPr>
            <w:r>
              <w:rPr>
                <w:rFonts w:hint="cs"/>
                <w:b/>
                <w:bCs/>
                <w:sz w:val="28"/>
                <w:szCs w:val="28"/>
                <w:rtl/>
              </w:rPr>
              <w:t>2</w:t>
            </w:r>
          </w:p>
        </w:tc>
        <w:tc>
          <w:tcPr>
            <w:tcW w:w="8498" w:type="dxa"/>
          </w:tcPr>
          <w:p w:rsidR="007E09FD" w:rsidRPr="006660AB" w:rsidRDefault="00682ED6" w:rsidP="007E09FD">
            <w:pPr>
              <w:jc w:val="right"/>
              <w:rPr>
                <w:rFonts w:ascii="Arial" w:hAnsi="Arial" w:cs="Arial"/>
                <w:sz w:val="28"/>
                <w:szCs w:val="28"/>
              </w:rPr>
            </w:pPr>
            <w:r w:rsidRPr="006660AB">
              <w:rPr>
                <w:rFonts w:ascii="Arial" w:hAnsi="Arial" w:cs="Arial"/>
                <w:sz w:val="28"/>
                <w:szCs w:val="28"/>
                <w:rtl/>
              </w:rPr>
              <w:t xml:space="preserve">المطلب الأول : </w:t>
            </w:r>
            <w:r w:rsidR="00E02AE7" w:rsidRPr="00E02AE7">
              <w:rPr>
                <w:rFonts w:ascii="Arial" w:hAnsi="Arial" w:cs="Arial"/>
                <w:sz w:val="28"/>
                <w:szCs w:val="28"/>
                <w:rtl/>
              </w:rPr>
              <w:t>نشأة ومفهوم  البنوك التجارية</w:t>
            </w:r>
          </w:p>
        </w:tc>
      </w:tr>
      <w:tr w:rsidR="00682ED6" w:rsidTr="006660AB">
        <w:trPr>
          <w:trHeight w:val="565"/>
        </w:trPr>
        <w:tc>
          <w:tcPr>
            <w:tcW w:w="1413" w:type="dxa"/>
          </w:tcPr>
          <w:p w:rsidR="00682ED6" w:rsidRDefault="00ED4927" w:rsidP="001D4DD8">
            <w:pPr>
              <w:jc w:val="right"/>
              <w:rPr>
                <w:b/>
                <w:bCs/>
                <w:sz w:val="28"/>
                <w:szCs w:val="28"/>
              </w:rPr>
            </w:pPr>
            <w:r>
              <w:rPr>
                <w:rFonts w:hint="cs"/>
                <w:b/>
                <w:bCs/>
                <w:sz w:val="28"/>
                <w:szCs w:val="28"/>
                <w:rtl/>
              </w:rPr>
              <w:t>3</w:t>
            </w:r>
          </w:p>
        </w:tc>
        <w:tc>
          <w:tcPr>
            <w:tcW w:w="8498" w:type="dxa"/>
          </w:tcPr>
          <w:p w:rsidR="00682ED6" w:rsidRPr="006660AB" w:rsidRDefault="00682ED6" w:rsidP="007E09FD">
            <w:pPr>
              <w:jc w:val="right"/>
              <w:rPr>
                <w:rFonts w:ascii="Arial" w:hAnsi="Arial" w:cs="Arial"/>
                <w:sz w:val="28"/>
                <w:szCs w:val="28"/>
              </w:rPr>
            </w:pPr>
            <w:r w:rsidRPr="006660AB">
              <w:rPr>
                <w:rFonts w:ascii="Arial" w:hAnsi="Arial" w:cs="Arial"/>
                <w:sz w:val="28"/>
                <w:szCs w:val="28"/>
                <w:rtl/>
              </w:rPr>
              <w:t xml:space="preserve">المطلب الثاني : </w:t>
            </w:r>
            <w:r w:rsidR="00E02AE7" w:rsidRPr="00E02AE7">
              <w:rPr>
                <w:rFonts w:ascii="Arial" w:hAnsi="Arial" w:cs="Arial"/>
                <w:sz w:val="28"/>
                <w:szCs w:val="28"/>
                <w:rtl/>
              </w:rPr>
              <w:t>أهمية البنوك التجارية ووظائفها</w:t>
            </w:r>
          </w:p>
        </w:tc>
      </w:tr>
      <w:tr w:rsidR="00682ED6" w:rsidTr="006660AB">
        <w:trPr>
          <w:trHeight w:val="545"/>
        </w:trPr>
        <w:tc>
          <w:tcPr>
            <w:tcW w:w="1413" w:type="dxa"/>
          </w:tcPr>
          <w:p w:rsidR="00682ED6" w:rsidRDefault="00ED4927" w:rsidP="001D4DD8">
            <w:pPr>
              <w:jc w:val="right"/>
              <w:rPr>
                <w:b/>
                <w:bCs/>
                <w:sz w:val="28"/>
                <w:szCs w:val="28"/>
              </w:rPr>
            </w:pPr>
            <w:r>
              <w:rPr>
                <w:rFonts w:hint="cs"/>
                <w:b/>
                <w:bCs/>
                <w:sz w:val="28"/>
                <w:szCs w:val="28"/>
                <w:rtl/>
              </w:rPr>
              <w:t>4</w:t>
            </w:r>
          </w:p>
        </w:tc>
        <w:tc>
          <w:tcPr>
            <w:tcW w:w="8498" w:type="dxa"/>
          </w:tcPr>
          <w:p w:rsidR="00682ED6" w:rsidRPr="006660AB" w:rsidRDefault="00682ED6" w:rsidP="007E09FD">
            <w:pPr>
              <w:jc w:val="right"/>
              <w:rPr>
                <w:rFonts w:ascii="Arial" w:hAnsi="Arial" w:cs="Arial"/>
                <w:sz w:val="28"/>
                <w:szCs w:val="28"/>
              </w:rPr>
            </w:pPr>
            <w:r w:rsidRPr="006660AB">
              <w:rPr>
                <w:rFonts w:ascii="Arial" w:hAnsi="Arial" w:cs="Arial"/>
                <w:sz w:val="28"/>
                <w:szCs w:val="28"/>
                <w:rtl/>
              </w:rPr>
              <w:t xml:space="preserve">المطلب الثالث : </w:t>
            </w:r>
            <w:r w:rsidR="00E02AE7" w:rsidRPr="00E02AE7">
              <w:rPr>
                <w:rFonts w:ascii="Arial" w:hAnsi="Arial" w:cs="Arial"/>
                <w:sz w:val="28"/>
                <w:szCs w:val="28"/>
                <w:rtl/>
              </w:rPr>
              <w:t>مصادر و إستخدامات و أنواع البنوك التجارية</w:t>
            </w:r>
          </w:p>
        </w:tc>
      </w:tr>
      <w:tr w:rsidR="00682ED6" w:rsidTr="006660AB">
        <w:trPr>
          <w:trHeight w:val="574"/>
        </w:trPr>
        <w:tc>
          <w:tcPr>
            <w:tcW w:w="1413" w:type="dxa"/>
          </w:tcPr>
          <w:p w:rsidR="00682ED6" w:rsidRDefault="00ED4927" w:rsidP="001D4DD8">
            <w:pPr>
              <w:jc w:val="right"/>
              <w:rPr>
                <w:b/>
                <w:bCs/>
                <w:sz w:val="28"/>
                <w:szCs w:val="28"/>
              </w:rPr>
            </w:pPr>
            <w:r>
              <w:rPr>
                <w:rFonts w:hint="cs"/>
                <w:b/>
                <w:bCs/>
                <w:sz w:val="28"/>
                <w:szCs w:val="28"/>
                <w:rtl/>
              </w:rPr>
              <w:t>6</w:t>
            </w:r>
          </w:p>
        </w:tc>
        <w:tc>
          <w:tcPr>
            <w:tcW w:w="8498" w:type="dxa"/>
          </w:tcPr>
          <w:p w:rsidR="00682ED6" w:rsidRPr="006660AB" w:rsidRDefault="006660AB" w:rsidP="007E09FD">
            <w:pPr>
              <w:jc w:val="right"/>
              <w:rPr>
                <w:rFonts w:ascii="Arial" w:hAnsi="Arial" w:cs="Arial"/>
                <w:b/>
                <w:bCs/>
                <w:sz w:val="28"/>
                <w:szCs w:val="28"/>
              </w:rPr>
            </w:pPr>
            <w:r w:rsidRPr="006660AB">
              <w:rPr>
                <w:rFonts w:ascii="Arial" w:hAnsi="Arial" w:cs="Arial"/>
                <w:b/>
                <w:bCs/>
                <w:sz w:val="28"/>
                <w:szCs w:val="28"/>
                <w:rtl/>
              </w:rPr>
              <w:t>المبحث الثاني :</w:t>
            </w:r>
            <w:r w:rsidR="00E02AE7">
              <w:rPr>
                <w:rFonts w:ascii="Arial" w:hAnsi="Arial" w:cs="Arial"/>
                <w:b/>
                <w:bCs/>
                <w:sz w:val="28"/>
                <w:szCs w:val="28"/>
                <w:rtl/>
              </w:rPr>
              <w:t xml:space="preserve"> </w:t>
            </w:r>
            <w:r w:rsidR="00E02AE7" w:rsidRPr="00E02AE7">
              <w:rPr>
                <w:rFonts w:ascii="Arial" w:hAnsi="Arial" w:cs="Arial"/>
                <w:b/>
                <w:bCs/>
                <w:sz w:val="28"/>
                <w:szCs w:val="28"/>
                <w:rtl/>
              </w:rPr>
              <w:t xml:space="preserve"> ال</w:t>
            </w:r>
            <w:r w:rsidR="00CC3FFA">
              <w:rPr>
                <w:rFonts w:ascii="Arial" w:hAnsi="Arial" w:cs="Arial"/>
                <w:b/>
                <w:bCs/>
                <w:sz w:val="28"/>
                <w:szCs w:val="28"/>
                <w:rtl/>
              </w:rPr>
              <w:t>عمليات الجبائية في القطاع ال</w:t>
            </w:r>
            <w:r w:rsidR="00CC3FFA">
              <w:rPr>
                <w:rFonts w:ascii="Arial" w:hAnsi="Arial" w:cs="Arial" w:hint="cs"/>
                <w:b/>
                <w:bCs/>
                <w:sz w:val="28"/>
                <w:szCs w:val="28"/>
                <w:rtl/>
              </w:rPr>
              <w:t>مصرفي</w:t>
            </w:r>
          </w:p>
        </w:tc>
      </w:tr>
      <w:tr w:rsidR="00682ED6" w:rsidTr="006660AB">
        <w:trPr>
          <w:trHeight w:val="554"/>
        </w:trPr>
        <w:tc>
          <w:tcPr>
            <w:tcW w:w="1413" w:type="dxa"/>
          </w:tcPr>
          <w:p w:rsidR="00682ED6" w:rsidRDefault="00ED4927" w:rsidP="001D4DD8">
            <w:pPr>
              <w:jc w:val="right"/>
              <w:rPr>
                <w:b/>
                <w:bCs/>
                <w:sz w:val="28"/>
                <w:szCs w:val="28"/>
              </w:rPr>
            </w:pPr>
            <w:r>
              <w:rPr>
                <w:rFonts w:hint="cs"/>
                <w:b/>
                <w:bCs/>
                <w:sz w:val="28"/>
                <w:szCs w:val="28"/>
                <w:rtl/>
              </w:rPr>
              <w:t>7</w:t>
            </w:r>
          </w:p>
        </w:tc>
        <w:tc>
          <w:tcPr>
            <w:tcW w:w="8498" w:type="dxa"/>
          </w:tcPr>
          <w:p w:rsidR="00682ED6" w:rsidRPr="006660AB" w:rsidRDefault="006660AB" w:rsidP="00E02AE7">
            <w:pPr>
              <w:jc w:val="right"/>
              <w:rPr>
                <w:rFonts w:ascii="Arial" w:hAnsi="Arial" w:cs="Arial"/>
                <w:sz w:val="28"/>
                <w:szCs w:val="28"/>
              </w:rPr>
            </w:pPr>
            <w:r w:rsidRPr="006660AB">
              <w:rPr>
                <w:rFonts w:ascii="Arial" w:hAnsi="Arial" w:cs="Arial"/>
                <w:sz w:val="28"/>
                <w:szCs w:val="28"/>
                <w:rtl/>
              </w:rPr>
              <w:t xml:space="preserve">المطلب الأول : </w:t>
            </w:r>
            <w:r w:rsidR="00E02AE7" w:rsidRPr="00E02AE7">
              <w:rPr>
                <w:rFonts w:ascii="Arial" w:hAnsi="Arial" w:cs="Arial"/>
                <w:sz w:val="28"/>
                <w:szCs w:val="28"/>
                <w:rtl/>
              </w:rPr>
              <w:t>ماهية ال</w:t>
            </w:r>
            <w:r w:rsidR="00CC3FFA">
              <w:rPr>
                <w:rFonts w:ascii="Arial" w:hAnsi="Arial" w:cs="Arial"/>
                <w:sz w:val="28"/>
                <w:szCs w:val="28"/>
                <w:rtl/>
              </w:rPr>
              <w:t>عمليات الجبائية في القطاع ال</w:t>
            </w:r>
            <w:r w:rsidR="00CC3FFA">
              <w:rPr>
                <w:rFonts w:ascii="Arial" w:hAnsi="Arial" w:cs="Arial" w:hint="cs"/>
                <w:sz w:val="28"/>
                <w:szCs w:val="28"/>
                <w:rtl/>
              </w:rPr>
              <w:t>مصرفي</w:t>
            </w:r>
          </w:p>
        </w:tc>
      </w:tr>
      <w:tr w:rsidR="00682ED6" w:rsidTr="006660AB">
        <w:trPr>
          <w:trHeight w:val="548"/>
        </w:trPr>
        <w:tc>
          <w:tcPr>
            <w:tcW w:w="1413" w:type="dxa"/>
          </w:tcPr>
          <w:p w:rsidR="00682ED6" w:rsidRDefault="00ED4927" w:rsidP="001D4DD8">
            <w:pPr>
              <w:jc w:val="right"/>
              <w:rPr>
                <w:b/>
                <w:bCs/>
                <w:sz w:val="28"/>
                <w:szCs w:val="28"/>
              </w:rPr>
            </w:pPr>
            <w:r>
              <w:rPr>
                <w:rFonts w:hint="cs"/>
                <w:b/>
                <w:bCs/>
                <w:sz w:val="28"/>
                <w:szCs w:val="28"/>
                <w:rtl/>
              </w:rPr>
              <w:t>9</w:t>
            </w:r>
          </w:p>
        </w:tc>
        <w:tc>
          <w:tcPr>
            <w:tcW w:w="8498" w:type="dxa"/>
          </w:tcPr>
          <w:p w:rsidR="00682ED6" w:rsidRPr="006660AB" w:rsidRDefault="006660AB" w:rsidP="007E09FD">
            <w:pPr>
              <w:jc w:val="right"/>
              <w:rPr>
                <w:rFonts w:ascii="Arial" w:hAnsi="Arial" w:cs="Arial"/>
                <w:sz w:val="28"/>
                <w:szCs w:val="28"/>
              </w:rPr>
            </w:pPr>
            <w:r w:rsidRPr="006660AB">
              <w:rPr>
                <w:rFonts w:ascii="Arial" w:hAnsi="Arial" w:cs="Arial"/>
                <w:sz w:val="28"/>
                <w:szCs w:val="28"/>
                <w:rtl/>
              </w:rPr>
              <w:t xml:space="preserve">المطلب الثاني : </w:t>
            </w:r>
            <w:r w:rsidR="00CC3FFA">
              <w:rPr>
                <w:rFonts w:ascii="Arial" w:hAnsi="Arial" w:cs="Arial"/>
                <w:sz w:val="28"/>
                <w:szCs w:val="28"/>
                <w:rtl/>
              </w:rPr>
              <w:t>الأدوات  الجباية ال</w:t>
            </w:r>
            <w:r w:rsidR="00CC3FFA">
              <w:rPr>
                <w:rFonts w:ascii="Arial" w:hAnsi="Arial" w:cs="Arial" w:hint="cs"/>
                <w:sz w:val="28"/>
                <w:szCs w:val="28"/>
                <w:rtl/>
              </w:rPr>
              <w:t>مصرفية</w:t>
            </w:r>
          </w:p>
        </w:tc>
      </w:tr>
      <w:tr w:rsidR="00682ED6" w:rsidTr="006660AB">
        <w:trPr>
          <w:trHeight w:val="556"/>
        </w:trPr>
        <w:tc>
          <w:tcPr>
            <w:tcW w:w="1413" w:type="dxa"/>
          </w:tcPr>
          <w:p w:rsidR="00682ED6" w:rsidRDefault="00ED4927" w:rsidP="001D4DD8">
            <w:pPr>
              <w:jc w:val="right"/>
              <w:rPr>
                <w:b/>
                <w:bCs/>
                <w:sz w:val="28"/>
                <w:szCs w:val="28"/>
              </w:rPr>
            </w:pPr>
            <w:r>
              <w:rPr>
                <w:rFonts w:hint="cs"/>
                <w:b/>
                <w:bCs/>
                <w:sz w:val="28"/>
                <w:szCs w:val="28"/>
                <w:rtl/>
              </w:rPr>
              <w:t>10</w:t>
            </w:r>
          </w:p>
        </w:tc>
        <w:tc>
          <w:tcPr>
            <w:tcW w:w="8498" w:type="dxa"/>
          </w:tcPr>
          <w:p w:rsidR="00682ED6" w:rsidRPr="006660AB" w:rsidRDefault="006660AB" w:rsidP="007E09FD">
            <w:pPr>
              <w:jc w:val="right"/>
              <w:rPr>
                <w:rFonts w:ascii="Arial" w:hAnsi="Arial" w:cs="Arial"/>
                <w:sz w:val="28"/>
                <w:szCs w:val="28"/>
              </w:rPr>
            </w:pPr>
            <w:r w:rsidRPr="006660AB">
              <w:rPr>
                <w:rFonts w:ascii="Arial" w:hAnsi="Arial" w:cs="Arial"/>
                <w:sz w:val="28"/>
                <w:szCs w:val="28"/>
                <w:rtl/>
              </w:rPr>
              <w:t>المطلب الثالث :</w:t>
            </w:r>
            <w:r w:rsidR="005D2451">
              <w:rPr>
                <w:rFonts w:ascii="Arial" w:hAnsi="Arial" w:cs="Arial" w:hint="cs"/>
                <w:sz w:val="28"/>
                <w:szCs w:val="28"/>
                <w:rtl/>
              </w:rPr>
              <w:t xml:space="preserve"> </w:t>
            </w:r>
            <w:r w:rsidR="00CC3FFA">
              <w:rPr>
                <w:rFonts w:ascii="Arial" w:hAnsi="Arial" w:cs="Arial"/>
                <w:sz w:val="28"/>
                <w:szCs w:val="28"/>
                <w:rtl/>
              </w:rPr>
              <w:t>أليات الجباية ال</w:t>
            </w:r>
            <w:r w:rsidR="00CC3FFA">
              <w:rPr>
                <w:rFonts w:ascii="Arial" w:hAnsi="Arial" w:cs="Arial" w:hint="cs"/>
                <w:sz w:val="28"/>
                <w:szCs w:val="28"/>
                <w:rtl/>
              </w:rPr>
              <w:t>مصرفية</w:t>
            </w:r>
          </w:p>
        </w:tc>
      </w:tr>
      <w:tr w:rsidR="00682ED6" w:rsidRPr="006660AB" w:rsidTr="006660AB">
        <w:trPr>
          <w:trHeight w:val="553"/>
        </w:trPr>
        <w:tc>
          <w:tcPr>
            <w:tcW w:w="1413" w:type="dxa"/>
          </w:tcPr>
          <w:p w:rsidR="00682ED6" w:rsidRDefault="00ED4927" w:rsidP="001D4DD8">
            <w:pPr>
              <w:jc w:val="right"/>
              <w:rPr>
                <w:b/>
                <w:bCs/>
                <w:sz w:val="28"/>
                <w:szCs w:val="28"/>
              </w:rPr>
            </w:pPr>
            <w:r>
              <w:rPr>
                <w:rFonts w:hint="cs"/>
                <w:b/>
                <w:bCs/>
                <w:sz w:val="28"/>
                <w:szCs w:val="28"/>
                <w:rtl/>
              </w:rPr>
              <w:t>16</w:t>
            </w:r>
          </w:p>
        </w:tc>
        <w:tc>
          <w:tcPr>
            <w:tcW w:w="8498" w:type="dxa"/>
          </w:tcPr>
          <w:p w:rsidR="00682ED6" w:rsidRPr="006660AB" w:rsidRDefault="006660AB" w:rsidP="001D4DD8">
            <w:pPr>
              <w:jc w:val="right"/>
              <w:rPr>
                <w:rFonts w:ascii="Arial" w:hAnsi="Arial" w:cs="Arial"/>
                <w:b/>
                <w:bCs/>
                <w:sz w:val="28"/>
                <w:szCs w:val="28"/>
              </w:rPr>
            </w:pPr>
            <w:r w:rsidRPr="006660AB">
              <w:rPr>
                <w:rFonts w:ascii="Arial" w:hAnsi="Arial" w:cs="Arial"/>
                <w:b/>
                <w:bCs/>
                <w:sz w:val="28"/>
                <w:szCs w:val="28"/>
                <w:rtl/>
              </w:rPr>
              <w:t>الخــــــــــــــــــــاتمـــــــــــــة</w:t>
            </w:r>
          </w:p>
        </w:tc>
      </w:tr>
    </w:tbl>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F8324A" w:rsidRDefault="00F8324A" w:rsidP="001D4DD8">
      <w:pPr>
        <w:jc w:val="right"/>
        <w:rPr>
          <w:b/>
          <w:bCs/>
          <w:sz w:val="28"/>
          <w:szCs w:val="28"/>
          <w:rtl/>
        </w:rPr>
      </w:pPr>
    </w:p>
    <w:p w:rsidR="00E3366F" w:rsidRDefault="00E3366F" w:rsidP="001D4DD8">
      <w:pPr>
        <w:jc w:val="right"/>
        <w:rPr>
          <w:b/>
          <w:bCs/>
          <w:sz w:val="28"/>
          <w:szCs w:val="28"/>
          <w:rtl/>
        </w:rPr>
      </w:pPr>
    </w:p>
    <w:p w:rsidR="00E3366F" w:rsidRDefault="00E3366F" w:rsidP="001D4DD8">
      <w:pPr>
        <w:jc w:val="right"/>
        <w:rPr>
          <w:b/>
          <w:bCs/>
          <w:sz w:val="28"/>
          <w:szCs w:val="28"/>
          <w:rtl/>
        </w:rPr>
      </w:pPr>
    </w:p>
    <w:p w:rsidR="00E02AE7" w:rsidRDefault="00E02AE7" w:rsidP="00BF7521">
      <w:pPr>
        <w:pStyle w:val="NormalWeb"/>
        <w:bidi/>
        <w:spacing w:before="0" w:beforeAutospacing="0" w:afterAutospacing="0"/>
        <w:rPr>
          <w:rFonts w:ascii="Simplified Arabic" w:hAnsi="Simplified Arabic" w:cs="Simplified Arabic"/>
          <w:sz w:val="32"/>
          <w:szCs w:val="32"/>
          <w:rtl/>
        </w:rPr>
      </w:pPr>
    </w:p>
    <w:p w:rsidR="00E02AE7" w:rsidRDefault="00E02AE7" w:rsidP="00E02AE7">
      <w:pPr>
        <w:pStyle w:val="NormalWeb"/>
        <w:bidi/>
        <w:spacing w:before="0" w:beforeAutospacing="0" w:afterAutospacing="0"/>
        <w:rPr>
          <w:rFonts w:ascii="Simplified Arabic" w:hAnsi="Simplified Arabic" w:cs="Simplified Arabic"/>
          <w:sz w:val="32"/>
          <w:szCs w:val="32"/>
          <w:rtl/>
        </w:rPr>
      </w:pPr>
    </w:p>
    <w:p w:rsidR="00E02AE7" w:rsidRDefault="00E02AE7" w:rsidP="00E02AE7">
      <w:pPr>
        <w:pStyle w:val="NormalWeb"/>
        <w:bidi/>
        <w:spacing w:before="0" w:beforeAutospacing="0" w:afterAutospacing="0"/>
        <w:rPr>
          <w:rFonts w:ascii="Simplified Arabic" w:hAnsi="Simplified Arabic" w:cs="Simplified Arabic"/>
          <w:sz w:val="32"/>
          <w:szCs w:val="32"/>
          <w:rtl/>
        </w:rPr>
      </w:pPr>
    </w:p>
    <w:p w:rsidR="00BF7521" w:rsidRPr="00BF7521" w:rsidRDefault="004D257C" w:rsidP="0097132B">
      <w:pPr>
        <w:pStyle w:val="NormalWeb"/>
        <w:bidi/>
        <w:spacing w:before="0" w:beforeAutospacing="0" w:afterAutospacing="0" w:line="276" w:lineRule="auto"/>
        <w:rPr>
          <w:rFonts w:ascii="Simplified Arabic" w:hAnsi="Simplified Arabic" w:cs="Simplified Arabic"/>
          <w:sz w:val="32"/>
          <w:szCs w:val="32"/>
        </w:rPr>
      </w:pPr>
      <w:r w:rsidRPr="004D257C">
        <w:rPr>
          <w:rFonts w:ascii="Simplified Arabic" w:hAnsi="Simplified Arabic" w:cs="Simplified Arabic"/>
          <w:sz w:val="32"/>
          <w:szCs w:val="32"/>
          <w:rtl/>
        </w:rPr>
        <w:t xml:space="preserve">ترتكز البنوك التجارية على مجموعة من الوظائف الأساسية و الفعالة من أجل بقاءها و </w:t>
      </w:r>
      <w:r w:rsidR="0097132B">
        <w:rPr>
          <w:rFonts w:ascii="Simplified Arabic" w:hAnsi="Simplified Arabic" w:cs="Simplified Arabic" w:hint="cs"/>
          <w:sz w:val="32"/>
          <w:szCs w:val="32"/>
          <w:rtl/>
        </w:rPr>
        <w:t>إ</w:t>
      </w:r>
      <w:r w:rsidRPr="004D257C">
        <w:rPr>
          <w:rFonts w:ascii="Simplified Arabic" w:hAnsi="Simplified Arabic" w:cs="Simplified Arabic"/>
          <w:sz w:val="32"/>
          <w:szCs w:val="32"/>
          <w:rtl/>
        </w:rPr>
        <w:t>ستمرارايتها، و لعل أهم هذه الوظائف الوظيفة الجبائي</w:t>
      </w:r>
      <w:r w:rsidR="0097132B">
        <w:rPr>
          <w:rFonts w:ascii="Simplified Arabic" w:hAnsi="Simplified Arabic" w:cs="Simplified Arabic"/>
          <w:sz w:val="32"/>
          <w:szCs w:val="32"/>
          <w:rtl/>
        </w:rPr>
        <w:t>ة، التي تهدف إلى تخفيض أعباء ال</w:t>
      </w:r>
      <w:r w:rsidR="0097132B">
        <w:rPr>
          <w:rFonts w:ascii="Simplified Arabic" w:hAnsi="Simplified Arabic" w:cs="Simplified Arabic" w:hint="cs"/>
          <w:sz w:val="32"/>
          <w:szCs w:val="32"/>
          <w:rtl/>
        </w:rPr>
        <w:t>إ</w:t>
      </w:r>
      <w:r w:rsidRPr="004D257C">
        <w:rPr>
          <w:rFonts w:ascii="Simplified Arabic" w:hAnsi="Simplified Arabic" w:cs="Simplified Arabic"/>
          <w:sz w:val="32"/>
          <w:szCs w:val="32"/>
          <w:rtl/>
        </w:rPr>
        <w:t>لتزامات الضريبية للبنك و مواكبة التغييرات المستمرة في التشريعات الجبائية، دون الوقوع في أخطاء الغش و التهرب الجبائي ولا يكون لها هذا إلا بإتباع تسيير جبا</w:t>
      </w:r>
      <w:r w:rsidR="0097132B">
        <w:rPr>
          <w:rFonts w:ascii="Simplified Arabic" w:hAnsi="Simplified Arabic" w:cs="Simplified Arabic"/>
          <w:sz w:val="32"/>
          <w:szCs w:val="32"/>
          <w:rtl/>
        </w:rPr>
        <w:t>ئي فعال يعمل على تخفيض مبالغ ال</w:t>
      </w:r>
      <w:r w:rsidR="0097132B">
        <w:rPr>
          <w:rFonts w:ascii="Simplified Arabic" w:hAnsi="Simplified Arabic" w:cs="Simplified Arabic" w:hint="cs"/>
          <w:sz w:val="32"/>
          <w:szCs w:val="32"/>
          <w:rtl/>
        </w:rPr>
        <w:t>إ</w:t>
      </w:r>
      <w:r w:rsidRPr="004D257C">
        <w:rPr>
          <w:rFonts w:ascii="Simplified Arabic" w:hAnsi="Simplified Arabic" w:cs="Simplified Arabic"/>
          <w:sz w:val="32"/>
          <w:szCs w:val="32"/>
          <w:rtl/>
        </w:rPr>
        <w:t>لتزام الضريبي من جهة، و حماية البنك من الوقوع في المخاطر الجبائية من جه</w:t>
      </w:r>
      <w:r>
        <w:rPr>
          <w:rFonts w:ascii="Simplified Arabic" w:hAnsi="Simplified Arabic" w:cs="Simplified Arabic"/>
          <w:sz w:val="32"/>
          <w:szCs w:val="32"/>
          <w:rtl/>
        </w:rPr>
        <w:t xml:space="preserve">ة أخرى بهدف ضمان </w:t>
      </w:r>
      <w:r w:rsidR="0097132B">
        <w:rPr>
          <w:rFonts w:ascii="Simplified Arabic" w:hAnsi="Simplified Arabic" w:cs="Simplified Arabic" w:hint="cs"/>
          <w:sz w:val="32"/>
          <w:szCs w:val="32"/>
          <w:rtl/>
        </w:rPr>
        <w:t>إ</w:t>
      </w:r>
      <w:r>
        <w:rPr>
          <w:rFonts w:ascii="Simplified Arabic" w:hAnsi="Simplified Arabic" w:cs="Simplified Arabic"/>
          <w:sz w:val="32"/>
          <w:szCs w:val="32"/>
          <w:rtl/>
        </w:rPr>
        <w:t xml:space="preserve">ستمراريتها و </w:t>
      </w:r>
      <w:r>
        <w:rPr>
          <w:rFonts w:ascii="Simplified Arabic" w:hAnsi="Simplified Arabic" w:cs="Simplified Arabic" w:hint="cs"/>
          <w:sz w:val="32"/>
          <w:szCs w:val="32"/>
          <w:rtl/>
        </w:rPr>
        <w:t>ز</w:t>
      </w:r>
      <w:r w:rsidR="00BF7521">
        <w:rPr>
          <w:rFonts w:ascii="Simplified Arabic" w:hAnsi="Simplified Arabic" w:cs="Simplified Arabic"/>
          <w:sz w:val="32"/>
          <w:szCs w:val="32"/>
          <w:rtl/>
        </w:rPr>
        <w:t>يادتها</w:t>
      </w:r>
      <w:r w:rsidR="00BF7521">
        <w:rPr>
          <w:rFonts w:ascii="Simplified Arabic" w:hAnsi="Simplified Arabic" w:cs="Simplified Arabic" w:hint="cs"/>
          <w:sz w:val="32"/>
          <w:szCs w:val="32"/>
          <w:rtl/>
        </w:rPr>
        <w:t xml:space="preserve">، </w:t>
      </w:r>
      <w:r w:rsidR="00BF7521" w:rsidRPr="00BF7521">
        <w:rPr>
          <w:rFonts w:ascii="Simplified Arabic" w:hAnsi="Simplified Arabic" w:cs="Simplified Arabic"/>
          <w:sz w:val="32"/>
          <w:szCs w:val="32"/>
          <w:rtl/>
          <w:lang w:bidi="ar-DZ"/>
        </w:rPr>
        <w:t xml:space="preserve">و من هذا المنطلق نطرح الإشكالية التالية: </w:t>
      </w:r>
    </w:p>
    <w:p w:rsidR="004D257C" w:rsidRPr="00BF7521" w:rsidRDefault="004D257C" w:rsidP="004D257C">
      <w:pPr>
        <w:pStyle w:val="NormalWeb"/>
        <w:bidi/>
        <w:spacing w:before="0" w:beforeAutospacing="0" w:afterAutospacing="0"/>
        <w:rPr>
          <w:rFonts w:ascii="Simplified Arabic" w:hAnsi="Simplified Arabic" w:cs="Simplified Arabic"/>
          <w:sz w:val="32"/>
          <w:szCs w:val="32"/>
        </w:rPr>
      </w:pPr>
    </w:p>
    <w:p w:rsidR="00EE0F29" w:rsidRDefault="00E3366F" w:rsidP="00BF7521">
      <w:pPr>
        <w:jc w:val="center"/>
        <w:rPr>
          <w:b/>
          <w:bCs/>
          <w:sz w:val="28"/>
          <w:szCs w:val="28"/>
        </w:rPr>
      </w:pPr>
      <w:r>
        <w:rPr>
          <w:noProof/>
          <w:lang w:eastAsia="fr-FR"/>
        </w:rPr>
        <mc:AlternateContent>
          <mc:Choice Requires="wps">
            <w:drawing>
              <wp:anchor distT="0" distB="0" distL="114300" distR="114300" simplePos="0" relativeHeight="251665408" behindDoc="0" locked="0" layoutInCell="1" allowOverlap="1" wp14:anchorId="4D7D3A83" wp14:editId="583A91D9">
                <wp:simplePos x="542925" y="619125"/>
                <wp:positionH relativeFrom="margin">
                  <wp:align>center</wp:align>
                </wp:positionH>
                <wp:positionV relativeFrom="margin">
                  <wp:align>top</wp:align>
                </wp:positionV>
                <wp:extent cx="1828800" cy="18288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3366F" w:rsidRPr="00E3366F" w:rsidRDefault="00E3366F" w:rsidP="00E3366F">
                            <w:pPr>
                              <w:rPr>
                                <w:rFonts w:ascii="Arial" w:hAnsi="Arial" w:cs="Arial"/>
                                <w:bCs/>
                                <w:color w:val="000000" w:themeColor="text1"/>
                                <w:sz w:val="52"/>
                                <w:szCs w:val="5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3366F">
                              <w:rPr>
                                <w:rFonts w:ascii="Arial" w:hAnsi="Arial" w:cs="Arial"/>
                                <w:bCs/>
                                <w:color w:val="000000" w:themeColor="text1"/>
                                <w:sz w:val="52"/>
                                <w:szCs w:val="5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المقـــــــــــدمة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D7D3A83" id="Zone de texte 3" o:spid="_x0000_s102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AjOk64sAgAAYQQAAA4AAAAAAAAAAAAAAAAALgIAAGRycy9lMm9Eb2Mu&#10;eG1sUEsBAi0AFAAGAAgAAAAhAEuJJs3WAAAABQEAAA8AAAAAAAAAAAAAAAAAhgQAAGRycy9kb3du&#10;cmV2LnhtbFBLBQYAAAAABAAEAPMAAACJBQAAAAA=&#10;" filled="f" stroked="f">
                <v:textbox style="mso-fit-shape-to-text:t">
                  <w:txbxContent>
                    <w:p w:rsidR="00E3366F" w:rsidRPr="00E3366F" w:rsidRDefault="00E3366F" w:rsidP="00E3366F">
                      <w:pPr>
                        <w:rPr>
                          <w:rFonts w:ascii="Arial" w:hAnsi="Arial" w:cs="Arial"/>
                          <w:bCs/>
                          <w:color w:val="000000" w:themeColor="text1"/>
                          <w:sz w:val="52"/>
                          <w:szCs w:val="5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3366F">
                        <w:rPr>
                          <w:rFonts w:ascii="Arial" w:hAnsi="Arial" w:cs="Arial"/>
                          <w:bCs/>
                          <w:color w:val="000000" w:themeColor="text1"/>
                          <w:sz w:val="52"/>
                          <w:szCs w:val="5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المقـــــــــــدمة</w:t>
                      </w:r>
                    </w:p>
                  </w:txbxContent>
                </v:textbox>
                <w10:wrap type="square" anchorx="margin" anchory="margin"/>
              </v:shape>
            </w:pict>
          </mc:Fallback>
        </mc:AlternateContent>
      </w:r>
      <w:r w:rsidR="00E569F6">
        <w:rPr>
          <w:rFonts w:hint="cs"/>
          <w:b/>
          <w:bCs/>
          <w:sz w:val="28"/>
          <w:szCs w:val="28"/>
          <w:rtl/>
        </w:rPr>
        <w:t xml:space="preserve">  كيف يتم تسيير ال</w:t>
      </w:r>
      <w:r w:rsidR="0097132B">
        <w:rPr>
          <w:rFonts w:hint="cs"/>
          <w:b/>
          <w:bCs/>
          <w:sz w:val="28"/>
          <w:szCs w:val="28"/>
          <w:rtl/>
        </w:rPr>
        <w:t>عمليات الجبائية في القطاع المصرفي</w:t>
      </w:r>
      <w:r w:rsidR="00E569F6">
        <w:rPr>
          <w:rFonts w:hint="cs"/>
          <w:b/>
          <w:bCs/>
          <w:sz w:val="28"/>
          <w:szCs w:val="28"/>
          <w:rtl/>
        </w:rPr>
        <w:t xml:space="preserve"> ؟</w:t>
      </w:r>
    </w:p>
    <w:p w:rsidR="00EE0F29" w:rsidRPr="00BB79D4" w:rsidRDefault="00EE0F29" w:rsidP="00BB79D4">
      <w:pPr>
        <w:spacing w:line="276" w:lineRule="auto"/>
        <w:rPr>
          <w:rFonts w:asciiTheme="minorBidi" w:hAnsiTheme="minorBidi"/>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E0F29" w:rsidRPr="00EE0F29" w:rsidRDefault="00EE0F29" w:rsidP="00EE0F29">
      <w:pPr>
        <w:rPr>
          <w:sz w:val="28"/>
          <w:szCs w:val="28"/>
        </w:rPr>
      </w:pPr>
    </w:p>
    <w:p w:rsidR="00E569F6" w:rsidRDefault="00727DAA" w:rsidP="00EE0F29">
      <w:pPr>
        <w:jc w:val="center"/>
        <w:rPr>
          <w:sz w:val="28"/>
          <w:szCs w:val="28"/>
        </w:rPr>
        <w:sectPr w:rsidR="00E569F6" w:rsidSect="00ED4927">
          <w:headerReference w:type="default" r:id="rId9"/>
          <w:footerReference w:type="default" r:id="rId10"/>
          <w:footnotePr>
            <w:numRestart w:val="eachPage"/>
          </w:footnotePr>
          <w:pgSz w:w="11906" w:h="16838"/>
          <w:pgMar w:top="851" w:right="1134"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arabicAlpha" w:start="1"/>
          <w:cols w:space="708"/>
          <w:docGrid w:linePitch="360"/>
        </w:sectPr>
      </w:pPr>
      <w:r>
        <w:rPr>
          <w:noProof/>
          <w:sz w:val="28"/>
          <w:szCs w:val="28"/>
          <w:lang w:eastAsia="fr-FR"/>
        </w:rPr>
        <w:drawing>
          <wp:anchor distT="0" distB="0" distL="114300" distR="114300" simplePos="0" relativeHeight="251680768" behindDoc="0" locked="0" layoutInCell="1" allowOverlap="1">
            <wp:simplePos x="1571625" y="952500"/>
            <wp:positionH relativeFrom="margin">
              <wp:align>center</wp:align>
            </wp:positionH>
            <wp:positionV relativeFrom="margin">
              <wp:align>center</wp:align>
            </wp:positionV>
            <wp:extent cx="4237355" cy="1840865"/>
            <wp:effectExtent l="0" t="0" r="0" b="698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355" cy="1840865"/>
                    </a:xfrm>
                    <a:prstGeom prst="rect">
                      <a:avLst/>
                    </a:prstGeom>
                    <a:noFill/>
                  </pic:spPr>
                </pic:pic>
              </a:graphicData>
            </a:graphic>
          </wp:anchor>
        </w:drawing>
      </w:r>
    </w:p>
    <w:p w:rsidR="00EE0F29" w:rsidRPr="00D926A2" w:rsidRDefault="00727DAA" w:rsidP="00CC3FFA">
      <w:pPr>
        <w:bidi/>
        <w:spacing w:line="276" w:lineRule="auto"/>
        <w:rPr>
          <w:rFonts w:asciiTheme="minorBidi" w:hAnsiTheme="minorBidi"/>
          <w:b/>
          <w:bCs/>
          <w:sz w:val="36"/>
          <w:szCs w:val="36"/>
          <w:rtl/>
        </w:rPr>
      </w:pPr>
      <w:r w:rsidRPr="00D926A2">
        <w:rPr>
          <w:rFonts w:asciiTheme="minorBidi" w:hAnsiTheme="minorBidi"/>
          <w:b/>
          <w:bCs/>
          <w:sz w:val="36"/>
          <w:szCs w:val="36"/>
          <w:rtl/>
        </w:rPr>
        <w:lastRenderedPageBreak/>
        <w:t xml:space="preserve"> المطلب</w:t>
      </w:r>
      <w:r w:rsidR="00943E07">
        <w:rPr>
          <w:rFonts w:asciiTheme="minorBidi" w:hAnsiTheme="minorBidi"/>
          <w:b/>
          <w:bCs/>
          <w:sz w:val="36"/>
          <w:szCs w:val="36"/>
          <w:rtl/>
        </w:rPr>
        <w:t xml:space="preserve"> الأول : نشأة ومفهوم  البنوك ال</w:t>
      </w:r>
      <w:r w:rsidR="00943E07">
        <w:rPr>
          <w:rFonts w:asciiTheme="minorBidi" w:hAnsiTheme="minorBidi" w:hint="cs"/>
          <w:b/>
          <w:bCs/>
          <w:sz w:val="36"/>
          <w:szCs w:val="36"/>
          <w:rtl/>
        </w:rPr>
        <w:t>ت</w:t>
      </w:r>
      <w:r w:rsidRPr="00D926A2">
        <w:rPr>
          <w:rFonts w:asciiTheme="minorBidi" w:hAnsiTheme="minorBidi"/>
          <w:b/>
          <w:bCs/>
          <w:sz w:val="36"/>
          <w:szCs w:val="36"/>
          <w:rtl/>
        </w:rPr>
        <w:t xml:space="preserve">جارية </w:t>
      </w:r>
    </w:p>
    <w:p w:rsidR="00727DAA" w:rsidRPr="00D926A2" w:rsidRDefault="00727DAA" w:rsidP="00CC3FFA">
      <w:pPr>
        <w:bidi/>
        <w:spacing w:line="276" w:lineRule="auto"/>
        <w:rPr>
          <w:rFonts w:asciiTheme="minorBidi" w:hAnsiTheme="minorBidi"/>
          <w:b/>
          <w:bCs/>
          <w:sz w:val="32"/>
          <w:szCs w:val="32"/>
          <w:rtl/>
        </w:rPr>
      </w:pPr>
      <w:r w:rsidRPr="00D926A2">
        <w:rPr>
          <w:rFonts w:asciiTheme="minorBidi" w:hAnsiTheme="minorBidi"/>
          <w:b/>
          <w:bCs/>
          <w:sz w:val="32"/>
          <w:szCs w:val="32"/>
          <w:rtl/>
        </w:rPr>
        <w:t xml:space="preserve">     الفرع الأول : نشأة البنوك التجارية </w:t>
      </w:r>
    </w:p>
    <w:p w:rsidR="00727DAA" w:rsidRPr="00D926A2" w:rsidRDefault="00727DAA" w:rsidP="00CC3FFA">
      <w:pPr>
        <w:pStyle w:val="NormalWeb"/>
        <w:bidi/>
        <w:spacing w:before="0" w:beforeAutospacing="0" w:afterAutospacing="0" w:line="276" w:lineRule="auto"/>
        <w:rPr>
          <w:rFonts w:asciiTheme="minorBidi" w:hAnsiTheme="minorBidi" w:cstheme="minorBidi"/>
          <w:sz w:val="28"/>
          <w:szCs w:val="28"/>
        </w:rPr>
      </w:pPr>
      <w:r w:rsidRPr="00D926A2">
        <w:rPr>
          <w:rFonts w:asciiTheme="minorBidi" w:hAnsiTheme="minorBidi" w:cstheme="minorBidi"/>
          <w:sz w:val="28"/>
          <w:szCs w:val="28"/>
          <w:rtl/>
        </w:rPr>
        <w:t xml:space="preserve">لقد تطورت البنوك تاريخيا و قد كان هذا التطور مقرونا بتأثير كل من التجار و المرابين و الصاغة، إذ مارس التجار إتمام عمليات البيع بكمبيالات يمكن خصمها لدى الصاغة مقابل التنازل عن جزء من قيمتها، ونتيجة للتوسع في هذه الألية ظهر ما يدعى بيوت المال و التي تقوم بتقييم هذه الأوراق التجارية و خصمها. أما المرابين فقد ظهر نشاطهم نظرا لحاجة </w:t>
      </w:r>
      <w:r w:rsidR="0097132B">
        <w:rPr>
          <w:rFonts w:asciiTheme="minorBidi" w:hAnsiTheme="minorBidi" w:cstheme="minorBidi"/>
          <w:sz w:val="28"/>
          <w:szCs w:val="28"/>
          <w:rtl/>
        </w:rPr>
        <w:t>الناس لل</w:t>
      </w:r>
      <w:r w:rsidR="0097132B">
        <w:rPr>
          <w:rFonts w:asciiTheme="minorBidi" w:hAnsiTheme="minorBidi" w:cstheme="minorBidi" w:hint="cs"/>
          <w:sz w:val="28"/>
          <w:szCs w:val="28"/>
          <w:rtl/>
        </w:rPr>
        <w:t>إ</w:t>
      </w:r>
      <w:r w:rsidRPr="00D926A2">
        <w:rPr>
          <w:rFonts w:asciiTheme="minorBidi" w:hAnsiTheme="minorBidi" w:cstheme="minorBidi"/>
          <w:sz w:val="28"/>
          <w:szCs w:val="28"/>
          <w:rtl/>
        </w:rPr>
        <w:t>قتراض و التعامل بالدين من خلال أموالهم الخاصة مقابل فائدة معينة ، ولكن مع مرور الوقت</w:t>
      </w:r>
      <w:r w:rsidR="0097132B">
        <w:rPr>
          <w:rFonts w:asciiTheme="minorBidi" w:hAnsiTheme="minorBidi" w:cstheme="minorBidi"/>
          <w:sz w:val="28"/>
          <w:szCs w:val="28"/>
          <w:rtl/>
        </w:rPr>
        <w:t xml:space="preserve"> تم التعامل بالإقراض من خلال ال</w:t>
      </w:r>
      <w:r w:rsidR="0097132B">
        <w:rPr>
          <w:rFonts w:asciiTheme="minorBidi" w:hAnsiTheme="minorBidi" w:cstheme="minorBidi" w:hint="cs"/>
          <w:sz w:val="28"/>
          <w:szCs w:val="28"/>
          <w:rtl/>
        </w:rPr>
        <w:t>إ</w:t>
      </w:r>
      <w:r w:rsidRPr="00D926A2">
        <w:rPr>
          <w:rFonts w:asciiTheme="minorBidi" w:hAnsiTheme="minorBidi" w:cstheme="minorBidi"/>
          <w:sz w:val="28"/>
          <w:szCs w:val="28"/>
          <w:rtl/>
        </w:rPr>
        <w:t xml:space="preserve">قتراض من وحدات الفائض و تحقيق الربح من خلال الفرق بين الفائدتين. ومن جهة أخرى فقد تم </w:t>
      </w:r>
      <w:r w:rsidR="0097132B">
        <w:rPr>
          <w:rFonts w:asciiTheme="minorBidi" w:hAnsiTheme="minorBidi" w:cstheme="minorBidi" w:hint="cs"/>
          <w:sz w:val="28"/>
          <w:szCs w:val="28"/>
          <w:rtl/>
        </w:rPr>
        <w:t>إ</w:t>
      </w:r>
      <w:r w:rsidRPr="00D926A2">
        <w:rPr>
          <w:rFonts w:asciiTheme="minorBidi" w:hAnsiTheme="minorBidi" w:cstheme="minorBidi"/>
          <w:sz w:val="28"/>
          <w:szCs w:val="28"/>
          <w:rtl/>
        </w:rPr>
        <w:t>ستغلال مخزون الذهب الذي بحوزة الصاغة للقيام بممارسة بعض وظائف البنوك من تلقي الودائع و الإقراض و خصم الكمبيالات مما أدى إلى تحولهم إلى صيارفة.</w:t>
      </w:r>
    </w:p>
    <w:p w:rsidR="00727DAA" w:rsidRPr="00D926A2" w:rsidRDefault="00727DAA" w:rsidP="00CC3FFA">
      <w:pPr>
        <w:pStyle w:val="NormalWeb"/>
        <w:bidi/>
        <w:spacing w:before="0" w:beforeAutospacing="0" w:afterAutospacing="0" w:line="276" w:lineRule="auto"/>
        <w:rPr>
          <w:rFonts w:asciiTheme="minorBidi" w:hAnsiTheme="minorBidi" w:cstheme="minorBidi"/>
          <w:sz w:val="28"/>
          <w:szCs w:val="28"/>
          <w:rtl/>
        </w:rPr>
      </w:pPr>
      <w:r w:rsidRPr="00D926A2">
        <w:rPr>
          <w:rFonts w:asciiTheme="minorBidi" w:hAnsiTheme="minorBidi" w:cstheme="minorBidi"/>
          <w:sz w:val="28"/>
          <w:szCs w:val="28"/>
          <w:rtl/>
        </w:rPr>
        <w:t xml:space="preserve">ويعود أصل البنوك التجارية إلى عصر النهضة في </w:t>
      </w:r>
      <w:r w:rsidR="0097132B">
        <w:rPr>
          <w:rFonts w:asciiTheme="minorBidi" w:hAnsiTheme="minorBidi" w:cstheme="minorBidi" w:hint="cs"/>
          <w:sz w:val="28"/>
          <w:szCs w:val="28"/>
          <w:rtl/>
        </w:rPr>
        <w:t>إ</w:t>
      </w:r>
      <w:r w:rsidR="0097132B">
        <w:rPr>
          <w:rFonts w:asciiTheme="minorBidi" w:hAnsiTheme="minorBidi" w:cstheme="minorBidi"/>
          <w:sz w:val="28"/>
          <w:szCs w:val="28"/>
          <w:rtl/>
        </w:rPr>
        <w:t>يطاليا عندما بدأ ال</w:t>
      </w:r>
      <w:r w:rsidR="0097132B">
        <w:rPr>
          <w:rFonts w:asciiTheme="minorBidi" w:hAnsiTheme="minorBidi" w:cstheme="minorBidi" w:hint="cs"/>
          <w:sz w:val="28"/>
          <w:szCs w:val="28"/>
          <w:rtl/>
        </w:rPr>
        <w:t>إ</w:t>
      </w:r>
      <w:r w:rsidRPr="00D926A2">
        <w:rPr>
          <w:rFonts w:asciiTheme="minorBidi" w:hAnsiTheme="minorBidi" w:cstheme="minorBidi"/>
          <w:sz w:val="28"/>
          <w:szCs w:val="28"/>
          <w:rtl/>
        </w:rPr>
        <w:t xml:space="preserve">زدهار التجاري في فيينا و جنوة و فلورنسا، حيث </w:t>
      </w:r>
      <w:r w:rsidR="0097132B">
        <w:rPr>
          <w:rFonts w:asciiTheme="minorBidi" w:hAnsiTheme="minorBidi" w:cstheme="minorBidi" w:hint="cs"/>
          <w:sz w:val="28"/>
          <w:szCs w:val="28"/>
          <w:rtl/>
        </w:rPr>
        <w:t>أ</w:t>
      </w:r>
      <w:r w:rsidRPr="00D926A2">
        <w:rPr>
          <w:rFonts w:asciiTheme="minorBidi" w:hAnsiTheme="minorBidi" w:cstheme="minorBidi"/>
          <w:sz w:val="28"/>
          <w:szCs w:val="28"/>
          <w:rtl/>
        </w:rPr>
        <w:t xml:space="preserve">نشات بعض البنوك (فيينا 1157 برشلونة 1401، جنوة 1407، </w:t>
      </w:r>
      <w:r w:rsidR="0097132B">
        <w:rPr>
          <w:rFonts w:asciiTheme="minorBidi" w:hAnsiTheme="minorBidi" w:cstheme="minorBidi" w:hint="cs"/>
          <w:sz w:val="28"/>
          <w:szCs w:val="28"/>
          <w:rtl/>
        </w:rPr>
        <w:t>أ</w:t>
      </w:r>
      <w:r w:rsidRPr="00D926A2">
        <w:rPr>
          <w:rFonts w:asciiTheme="minorBidi" w:hAnsiTheme="minorBidi" w:cstheme="minorBidi"/>
          <w:sz w:val="28"/>
          <w:szCs w:val="28"/>
          <w:rtl/>
        </w:rPr>
        <w:t xml:space="preserve">مستردام 1609، هامبورغ 1619) و </w:t>
      </w:r>
      <w:r w:rsidR="0097132B">
        <w:rPr>
          <w:rFonts w:asciiTheme="minorBidi" w:hAnsiTheme="minorBidi" w:cstheme="minorBidi" w:hint="cs"/>
          <w:sz w:val="28"/>
          <w:szCs w:val="28"/>
          <w:rtl/>
        </w:rPr>
        <w:t>إ</w:t>
      </w:r>
      <w:r w:rsidRPr="00D926A2">
        <w:rPr>
          <w:rFonts w:asciiTheme="minorBidi" w:hAnsiTheme="minorBidi" w:cstheme="minorBidi"/>
          <w:sz w:val="28"/>
          <w:szCs w:val="28"/>
          <w:rtl/>
        </w:rPr>
        <w:t xml:space="preserve">قتصر العمل الرئيسي لهذه البنوك خلال العصور الوسطى على تجارة المعادن النفيسة، و </w:t>
      </w:r>
      <w:r w:rsidR="0097132B">
        <w:rPr>
          <w:rFonts w:asciiTheme="minorBidi" w:hAnsiTheme="minorBidi" w:cstheme="minorBidi" w:hint="cs"/>
          <w:sz w:val="28"/>
          <w:szCs w:val="28"/>
          <w:rtl/>
        </w:rPr>
        <w:t>إ</w:t>
      </w:r>
      <w:r w:rsidRPr="00D926A2">
        <w:rPr>
          <w:rFonts w:asciiTheme="minorBidi" w:hAnsiTheme="minorBidi" w:cstheme="minorBidi"/>
          <w:sz w:val="28"/>
          <w:szCs w:val="28"/>
          <w:rtl/>
        </w:rPr>
        <w:t xml:space="preserve">ستبدال العملات التي أصدرها مختلف الدول، ونقل رؤوس الأموال من مكان إلى </w:t>
      </w:r>
      <w:r w:rsidR="0097132B">
        <w:rPr>
          <w:rFonts w:asciiTheme="minorBidi" w:hAnsiTheme="minorBidi" w:cstheme="minorBidi" w:hint="cs"/>
          <w:sz w:val="28"/>
          <w:szCs w:val="28"/>
          <w:rtl/>
        </w:rPr>
        <w:t>آ</w:t>
      </w:r>
      <w:r w:rsidRPr="00D926A2">
        <w:rPr>
          <w:rFonts w:asciiTheme="minorBidi" w:hAnsiTheme="minorBidi" w:cstheme="minorBidi"/>
          <w:sz w:val="28"/>
          <w:szCs w:val="28"/>
          <w:rtl/>
        </w:rPr>
        <w:t xml:space="preserve">خر ، إضافة إلى تحصيل الإيرادات وفق رغبات و مصلحة العملاء، ولم يتم التعامل بالإقراض بالفائدة إلا في نطاق محدود جدا، حيث </w:t>
      </w:r>
      <w:r w:rsidR="0097132B">
        <w:rPr>
          <w:rFonts w:asciiTheme="minorBidi" w:hAnsiTheme="minorBidi" w:cstheme="minorBidi" w:hint="cs"/>
          <w:sz w:val="28"/>
          <w:szCs w:val="28"/>
          <w:rtl/>
        </w:rPr>
        <w:t>إ</w:t>
      </w:r>
      <w:r w:rsidRPr="00D926A2">
        <w:rPr>
          <w:rFonts w:asciiTheme="minorBidi" w:hAnsiTheme="minorBidi" w:cstheme="minorBidi"/>
          <w:sz w:val="28"/>
          <w:szCs w:val="28"/>
          <w:rtl/>
        </w:rPr>
        <w:t>قتصار التعامل بالأسواق الخاصة، أو الأموال التي يعهد بها أصحابها إليهم بقصد الاستثمار.</w:t>
      </w:r>
      <w:r w:rsidR="00D926A2">
        <w:rPr>
          <w:rStyle w:val="Appelnotedebasdep"/>
          <w:rFonts w:asciiTheme="minorBidi" w:hAnsiTheme="minorBidi" w:cstheme="minorBidi"/>
          <w:sz w:val="28"/>
          <w:szCs w:val="28"/>
          <w:rtl/>
        </w:rPr>
        <w:footnoteReference w:id="1"/>
      </w:r>
    </w:p>
    <w:p w:rsidR="00D926A2" w:rsidRDefault="00D926A2" w:rsidP="00CC3FFA">
      <w:pPr>
        <w:pStyle w:val="NormalWeb"/>
        <w:bidi/>
        <w:spacing w:before="0" w:beforeAutospacing="0" w:afterAutospacing="0" w:line="276" w:lineRule="auto"/>
        <w:rPr>
          <w:rFonts w:asciiTheme="minorBidi" w:hAnsiTheme="minorBidi" w:cstheme="minorBidi"/>
          <w:b/>
          <w:bCs/>
          <w:sz w:val="32"/>
          <w:szCs w:val="32"/>
          <w:rtl/>
        </w:rPr>
      </w:pPr>
      <w:r w:rsidRPr="00D926A2">
        <w:rPr>
          <w:rFonts w:asciiTheme="minorBidi" w:hAnsiTheme="minorBidi" w:cstheme="minorBidi" w:hint="cs"/>
          <w:b/>
          <w:bCs/>
          <w:sz w:val="32"/>
          <w:szCs w:val="32"/>
          <w:rtl/>
        </w:rPr>
        <w:t xml:space="preserve"> </w:t>
      </w:r>
      <w:r w:rsidRPr="00D926A2">
        <w:rPr>
          <w:rFonts w:asciiTheme="minorBidi" w:hAnsiTheme="minorBidi" w:cstheme="minorBidi"/>
          <w:b/>
          <w:bCs/>
          <w:sz w:val="32"/>
          <w:szCs w:val="32"/>
          <w:rtl/>
        </w:rPr>
        <w:t xml:space="preserve">الفرع الثاني : </w:t>
      </w:r>
      <w:r>
        <w:rPr>
          <w:rFonts w:asciiTheme="minorBidi" w:hAnsiTheme="minorBidi" w:cstheme="minorBidi" w:hint="cs"/>
          <w:b/>
          <w:bCs/>
          <w:sz w:val="32"/>
          <w:szCs w:val="32"/>
          <w:rtl/>
        </w:rPr>
        <w:t xml:space="preserve">مفهوم البنوك التجارية </w:t>
      </w:r>
    </w:p>
    <w:p w:rsidR="00D926A2" w:rsidRPr="00D926A2" w:rsidRDefault="00D926A2" w:rsidP="00CC3FFA">
      <w:pPr>
        <w:pStyle w:val="NormalWeb"/>
        <w:numPr>
          <w:ilvl w:val="0"/>
          <w:numId w:val="2"/>
        </w:numPr>
        <w:bidi/>
        <w:spacing w:before="0" w:beforeAutospacing="0" w:afterAutospacing="0" w:line="276" w:lineRule="auto"/>
        <w:rPr>
          <w:rFonts w:asciiTheme="minorBidi" w:hAnsiTheme="minorBidi" w:cstheme="minorBidi"/>
          <w:sz w:val="28"/>
          <w:szCs w:val="28"/>
        </w:rPr>
      </w:pPr>
      <w:r w:rsidRPr="00E758B6">
        <w:rPr>
          <w:rFonts w:ascii="Arial" w:hAnsi="Arial" w:cs="Arial"/>
          <w:b/>
          <w:bCs/>
          <w:sz w:val="28"/>
          <w:szCs w:val="28"/>
          <w:rtl/>
        </w:rPr>
        <w:t>يعرف البنك على</w:t>
      </w:r>
      <w:r w:rsidRPr="00D926A2">
        <w:rPr>
          <w:rFonts w:ascii="Arial" w:hAnsi="Arial" w:cs="Arial"/>
          <w:sz w:val="28"/>
          <w:szCs w:val="28"/>
          <w:rtl/>
        </w:rPr>
        <w:t xml:space="preserve"> انه </w:t>
      </w:r>
      <w:r w:rsidRPr="00D926A2">
        <w:rPr>
          <w:rFonts w:ascii="Arial" w:hAnsi="Arial" w:cs="Arial"/>
          <w:sz w:val="28"/>
          <w:szCs w:val="28"/>
        </w:rPr>
        <w:t xml:space="preserve">" </w:t>
      </w:r>
      <w:r w:rsidRPr="00D926A2">
        <w:rPr>
          <w:rFonts w:ascii="Arial" w:hAnsi="Arial" w:cs="Arial"/>
          <w:sz w:val="28"/>
          <w:szCs w:val="28"/>
          <w:rtl/>
        </w:rPr>
        <w:t xml:space="preserve">منشاة </w:t>
      </w:r>
      <w:r w:rsidR="0097132B">
        <w:rPr>
          <w:rFonts w:ascii="Arial" w:hAnsi="Arial" w:cs="Arial" w:hint="cs"/>
          <w:sz w:val="28"/>
          <w:szCs w:val="28"/>
          <w:rtl/>
        </w:rPr>
        <w:t>إ</w:t>
      </w:r>
      <w:r w:rsidRPr="00D926A2">
        <w:rPr>
          <w:rFonts w:ascii="Arial" w:hAnsi="Arial" w:cs="Arial"/>
          <w:sz w:val="28"/>
          <w:szCs w:val="28"/>
          <w:rtl/>
        </w:rPr>
        <w:t xml:space="preserve">قتصادية متخصصة تعمل في إدارة الأموال حفظا و اقتراضا أو بيعا و شراءا، فهي أماكن </w:t>
      </w:r>
      <w:r w:rsidR="0097132B">
        <w:rPr>
          <w:rFonts w:ascii="Arial" w:hAnsi="Arial" w:cs="Arial" w:hint="cs"/>
          <w:sz w:val="28"/>
          <w:szCs w:val="28"/>
          <w:rtl/>
        </w:rPr>
        <w:t>إ</w:t>
      </w:r>
      <w:r w:rsidRPr="00D926A2">
        <w:rPr>
          <w:rFonts w:ascii="Arial" w:hAnsi="Arial" w:cs="Arial"/>
          <w:sz w:val="28"/>
          <w:szCs w:val="28"/>
          <w:rtl/>
        </w:rPr>
        <w:t>لتقاء عرض الأموال بالطلب عليها و تتضمن صناديق التوفير و بيوت ال</w:t>
      </w:r>
      <w:r w:rsidR="0097132B">
        <w:rPr>
          <w:rFonts w:ascii="Arial" w:hAnsi="Arial" w:cs="Arial" w:hint="cs"/>
          <w:sz w:val="28"/>
          <w:szCs w:val="28"/>
          <w:rtl/>
        </w:rPr>
        <w:t>إ</w:t>
      </w:r>
      <w:r w:rsidRPr="00D926A2">
        <w:rPr>
          <w:rFonts w:ascii="Arial" w:hAnsi="Arial" w:cs="Arial"/>
          <w:sz w:val="28"/>
          <w:szCs w:val="28"/>
          <w:rtl/>
        </w:rPr>
        <w:t>ستثمار و الشركات، و هیئات و بورصات</w:t>
      </w:r>
      <w:r>
        <w:rPr>
          <w:rStyle w:val="Appelnotedebasdep"/>
          <w:rFonts w:ascii="Arial" w:hAnsi="Arial" w:cs="Arial"/>
          <w:sz w:val="28"/>
          <w:szCs w:val="28"/>
          <w:rtl/>
        </w:rPr>
        <w:footnoteReference w:id="2"/>
      </w:r>
      <w:r>
        <w:rPr>
          <w:rFonts w:ascii="Arial" w:hAnsi="Arial" w:cs="Arial" w:hint="cs"/>
          <w:sz w:val="28"/>
          <w:szCs w:val="28"/>
          <w:rtl/>
        </w:rPr>
        <w:t>".</w:t>
      </w:r>
    </w:p>
    <w:p w:rsidR="00E758B6" w:rsidRPr="00E758B6" w:rsidRDefault="00E758B6" w:rsidP="00CC3FFA">
      <w:pPr>
        <w:pStyle w:val="NormalWeb"/>
        <w:numPr>
          <w:ilvl w:val="0"/>
          <w:numId w:val="2"/>
        </w:numPr>
        <w:bidi/>
        <w:spacing w:before="0" w:beforeAutospacing="0" w:afterAutospacing="0" w:line="276" w:lineRule="auto"/>
        <w:rPr>
          <w:sz w:val="28"/>
          <w:szCs w:val="28"/>
        </w:rPr>
      </w:pPr>
      <w:r w:rsidRPr="00E758B6">
        <w:rPr>
          <w:rFonts w:ascii="Arial" w:hAnsi="Arial" w:cs="Arial"/>
          <w:b/>
          <w:bCs/>
          <w:sz w:val="28"/>
          <w:szCs w:val="28"/>
          <w:rtl/>
        </w:rPr>
        <w:t>يعتبر البنك التجاري</w:t>
      </w:r>
      <w:r w:rsidRPr="00E758B6">
        <w:rPr>
          <w:rFonts w:ascii="Arial" w:hAnsi="Arial" w:cs="Arial"/>
          <w:sz w:val="28"/>
          <w:szCs w:val="28"/>
          <w:rtl/>
        </w:rPr>
        <w:t xml:space="preserve"> </w:t>
      </w:r>
      <w:r>
        <w:rPr>
          <w:rFonts w:ascii="Arial" w:hAnsi="Arial" w:cs="Arial" w:hint="cs"/>
          <w:sz w:val="28"/>
          <w:szCs w:val="28"/>
          <w:rtl/>
        </w:rPr>
        <w:t>"</w:t>
      </w:r>
      <w:r w:rsidRPr="00E758B6">
        <w:rPr>
          <w:rFonts w:ascii="Arial" w:hAnsi="Arial" w:cs="Arial"/>
          <w:sz w:val="28"/>
          <w:szCs w:val="28"/>
          <w:rtl/>
        </w:rPr>
        <w:t>نوعا من أنواع المؤسسات المالية التي يرتكز</w:t>
      </w:r>
      <w:r w:rsidR="0097132B">
        <w:rPr>
          <w:rFonts w:ascii="Arial" w:hAnsi="Arial" w:cs="Arial"/>
          <w:sz w:val="28"/>
          <w:szCs w:val="28"/>
          <w:rtl/>
        </w:rPr>
        <w:t xml:space="preserve"> نشاطها في قبول الودائع ومنح ال</w:t>
      </w:r>
      <w:r w:rsidR="0097132B">
        <w:rPr>
          <w:rFonts w:ascii="Arial" w:hAnsi="Arial" w:cs="Arial" w:hint="cs"/>
          <w:sz w:val="28"/>
          <w:szCs w:val="28"/>
          <w:rtl/>
        </w:rPr>
        <w:t>إ</w:t>
      </w:r>
      <w:r w:rsidRPr="00E758B6">
        <w:rPr>
          <w:rFonts w:ascii="Arial" w:hAnsi="Arial" w:cs="Arial"/>
          <w:sz w:val="28"/>
          <w:szCs w:val="28"/>
          <w:rtl/>
        </w:rPr>
        <w:t>ئتمان ، والبنك التجاري بهذا المفهوم يعتبر وسيطا بين أولئك الذين لديهم أموال فائضة، وبين أولئك الذين يحتاجون لتلك الأموال، وعلى الرغم من أن البنوك التجارية لا تعتبر الوسيط الوحيد في هذا المضمار ، إلا أنها تتسم بصفات معينة تميزها عن غيرها من الوس</w:t>
      </w:r>
      <w:r>
        <w:rPr>
          <w:rFonts w:ascii="Arial" w:hAnsi="Arial" w:cs="Arial"/>
          <w:sz w:val="28"/>
          <w:szCs w:val="28"/>
          <w:rtl/>
        </w:rPr>
        <w:t>طاء</w:t>
      </w:r>
      <w:r>
        <w:rPr>
          <w:rFonts w:ascii="Arial" w:hAnsi="Arial" w:cs="Arial" w:hint="cs"/>
          <w:sz w:val="28"/>
          <w:szCs w:val="28"/>
          <w:rtl/>
        </w:rPr>
        <w:t>".</w:t>
      </w:r>
      <w:r>
        <w:rPr>
          <w:rStyle w:val="Appelnotedebasdep"/>
          <w:sz w:val="28"/>
          <w:szCs w:val="28"/>
        </w:rPr>
        <w:footnoteReference w:id="3"/>
      </w:r>
    </w:p>
    <w:p w:rsidR="00E758B6" w:rsidRDefault="00E758B6" w:rsidP="00CC3FFA">
      <w:pPr>
        <w:pStyle w:val="NormalWeb"/>
        <w:bidi/>
        <w:spacing w:before="0" w:beforeAutospacing="0" w:afterAutospacing="0" w:line="276" w:lineRule="auto"/>
        <w:rPr>
          <w:rFonts w:ascii="Arial" w:hAnsi="Arial" w:cs="Arial"/>
          <w:b/>
          <w:bCs/>
          <w:sz w:val="32"/>
          <w:szCs w:val="32"/>
          <w:rtl/>
        </w:rPr>
      </w:pPr>
      <w:r w:rsidRPr="00E758B6">
        <w:rPr>
          <w:rFonts w:ascii="Arial" w:hAnsi="Arial" w:cs="Arial" w:hint="cs"/>
          <w:b/>
          <w:bCs/>
          <w:sz w:val="32"/>
          <w:szCs w:val="32"/>
          <w:rtl/>
        </w:rPr>
        <w:t xml:space="preserve">الفرع الثالث : سمات البنوك التجارية </w:t>
      </w:r>
    </w:p>
    <w:p w:rsidR="00625EBE" w:rsidRPr="00391F5B" w:rsidRDefault="00625EBE" w:rsidP="00CC3FFA">
      <w:pPr>
        <w:pStyle w:val="NormalWeb"/>
        <w:bidi/>
        <w:spacing w:before="0" w:beforeAutospacing="0" w:afterAutospacing="0" w:line="276" w:lineRule="auto"/>
        <w:rPr>
          <w:rFonts w:ascii="Arial" w:hAnsi="Arial" w:cs="Arial"/>
          <w:sz w:val="32"/>
          <w:szCs w:val="32"/>
          <w:rtl/>
        </w:rPr>
      </w:pPr>
      <w:r w:rsidRPr="00391F5B">
        <w:rPr>
          <w:rFonts w:ascii="Arial" w:hAnsi="Arial" w:cs="Arial" w:hint="cs"/>
          <w:sz w:val="32"/>
          <w:szCs w:val="32"/>
          <w:rtl/>
        </w:rPr>
        <w:t>تتسم البنوك التجارية بثلاث سمات هي :</w:t>
      </w:r>
      <w:r w:rsidR="0097132B">
        <w:rPr>
          <w:rStyle w:val="Appelnotedebasdep"/>
          <w:rFonts w:ascii="Arial" w:hAnsi="Arial" w:cs="Arial"/>
          <w:sz w:val="32"/>
          <w:szCs w:val="32"/>
          <w:rtl/>
        </w:rPr>
        <w:footnoteReference w:id="4"/>
      </w:r>
    </w:p>
    <w:p w:rsidR="00625EBE" w:rsidRPr="00625EBE" w:rsidRDefault="00625EBE" w:rsidP="00CC3FFA">
      <w:pPr>
        <w:pStyle w:val="NormalWeb"/>
        <w:numPr>
          <w:ilvl w:val="0"/>
          <w:numId w:val="3"/>
        </w:numPr>
        <w:bidi/>
        <w:spacing w:before="0" w:beforeAutospacing="0" w:afterAutospacing="0" w:line="276" w:lineRule="auto"/>
        <w:rPr>
          <w:b/>
          <w:bCs/>
          <w:sz w:val="28"/>
          <w:szCs w:val="28"/>
        </w:rPr>
      </w:pPr>
      <w:r w:rsidRPr="00625EBE">
        <w:rPr>
          <w:rFonts w:ascii="Arial" w:hAnsi="Arial" w:cs="Arial"/>
          <w:b/>
          <w:bCs/>
          <w:sz w:val="28"/>
          <w:szCs w:val="28"/>
          <w:rtl/>
        </w:rPr>
        <w:t>السيولة :</w:t>
      </w:r>
    </w:p>
    <w:p w:rsidR="00625EBE" w:rsidRPr="00625EBE" w:rsidRDefault="00625EBE" w:rsidP="00CC3FFA">
      <w:pPr>
        <w:pStyle w:val="NormalWeb"/>
        <w:bidi/>
        <w:spacing w:before="0" w:beforeAutospacing="0" w:afterAutospacing="0" w:line="276" w:lineRule="auto"/>
        <w:rPr>
          <w:rFonts w:ascii="Arial" w:hAnsi="Arial" w:cs="Arial"/>
          <w:sz w:val="28"/>
          <w:szCs w:val="28"/>
          <w:rtl/>
        </w:rPr>
      </w:pPr>
      <w:r w:rsidRPr="00625EBE">
        <w:rPr>
          <w:rFonts w:ascii="Arial" w:hAnsi="Arial" w:cs="Arial"/>
          <w:sz w:val="28"/>
          <w:szCs w:val="28"/>
          <w:rtl/>
        </w:rPr>
        <w:t xml:space="preserve"> يلزم البنك المركزي البنوك التجارية بالاحتفاظ بنسبة معينة من مبالغ الودائع كاحتياطات قانونية لديه لمواجهة حالات الطلب الكبير على البنوك و بشكل خاص في الظروف غير الطبيعية، و في الوقت نفسه تحتفظ البنوك بالمبالغ على شكل احتياطات و بعدة تسميات لمواجهة حالات السحب على الودائع .</w:t>
      </w:r>
    </w:p>
    <w:p w:rsidR="00625EBE" w:rsidRPr="00625EBE" w:rsidRDefault="00625EBE" w:rsidP="00CC3FFA">
      <w:pPr>
        <w:pStyle w:val="NormalWeb"/>
        <w:numPr>
          <w:ilvl w:val="0"/>
          <w:numId w:val="4"/>
        </w:numPr>
        <w:bidi/>
        <w:spacing w:before="0" w:beforeAutospacing="0" w:afterAutospacing="0" w:line="276" w:lineRule="auto"/>
        <w:rPr>
          <w:rFonts w:ascii="Arial" w:hAnsi="Arial" w:cs="Arial"/>
          <w:sz w:val="28"/>
          <w:szCs w:val="28"/>
          <w:rtl/>
        </w:rPr>
      </w:pPr>
      <w:r w:rsidRPr="00625EBE">
        <w:rPr>
          <w:rFonts w:ascii="Arial" w:hAnsi="Arial" w:cs="Arial" w:hint="cs"/>
          <w:b/>
          <w:bCs/>
          <w:sz w:val="28"/>
          <w:szCs w:val="28"/>
          <w:rtl/>
        </w:rPr>
        <w:lastRenderedPageBreak/>
        <w:t xml:space="preserve">الأمان : </w:t>
      </w:r>
      <w:r w:rsidRPr="00625EBE">
        <w:rPr>
          <w:rFonts w:ascii="Arial" w:hAnsi="Arial" w:cs="Arial"/>
          <w:sz w:val="28"/>
          <w:szCs w:val="28"/>
          <w:rtl/>
        </w:rPr>
        <w:t>تسعى البنوك إلى تحقيق أرباح لا تقل عن أرباح البنوك الأخرى و ذلك بتنويع استثماراتها بعدة مجالات لغرض تقليل المخاطرة و الخسارة التي تحصل في مجال استثماري يعوضها الربح في مجال استثماري أخر</w:t>
      </w:r>
      <w:r w:rsidRPr="00625EBE">
        <w:rPr>
          <w:rFonts w:ascii="Arial" w:hAnsi="Arial" w:cs="Arial" w:hint="cs"/>
          <w:sz w:val="28"/>
          <w:szCs w:val="28"/>
          <w:rtl/>
        </w:rPr>
        <w:t>.</w:t>
      </w:r>
    </w:p>
    <w:p w:rsidR="00625EBE" w:rsidRDefault="00625EBE" w:rsidP="00CC3FFA">
      <w:pPr>
        <w:pStyle w:val="NormalWeb"/>
        <w:numPr>
          <w:ilvl w:val="0"/>
          <w:numId w:val="4"/>
        </w:numPr>
        <w:bidi/>
        <w:spacing w:before="0" w:beforeAutospacing="0" w:afterAutospacing="0" w:line="276" w:lineRule="auto"/>
        <w:rPr>
          <w:rFonts w:ascii="Arial" w:hAnsi="Arial" w:cs="Arial"/>
          <w:sz w:val="28"/>
          <w:szCs w:val="28"/>
        </w:rPr>
      </w:pPr>
      <w:r w:rsidRPr="00625EBE">
        <w:rPr>
          <w:rFonts w:ascii="Arial" w:hAnsi="Arial" w:cs="Arial" w:hint="cs"/>
          <w:b/>
          <w:bCs/>
          <w:sz w:val="28"/>
          <w:szCs w:val="28"/>
          <w:rtl/>
        </w:rPr>
        <w:t>الربحية :</w:t>
      </w:r>
      <w:r w:rsidRPr="00625EBE">
        <w:rPr>
          <w:rFonts w:ascii="Arial" w:hAnsi="Arial" w:cs="Arial" w:hint="cs"/>
          <w:sz w:val="28"/>
          <w:szCs w:val="28"/>
          <w:rtl/>
        </w:rPr>
        <w:t xml:space="preserve"> </w:t>
      </w:r>
      <w:r w:rsidRPr="00625EBE">
        <w:rPr>
          <w:rFonts w:ascii="Arial" w:hAnsi="Arial" w:cs="Arial"/>
          <w:sz w:val="28"/>
          <w:szCs w:val="28"/>
          <w:rtl/>
        </w:rPr>
        <w:t>يتكون الجانب الأكبر من مصروفات البنك من تكاليف ثابتة تتمثل في الفوائد على الودائع، وهذا يعني أن أرباح تلك البنوك أكثر تأثرا بالتغيير في إيراداتها، و ذلك بالمقارنة مع منشات الأعمال الأخرى، لذا يقال أن البنوك التجارية تعد من أكثر منشات الأعمال تعرضا لأثار الرفع المالي فإذا ما زادت إيرادات البنك بنسبة معينة ترتب على ذلك زيادة الأرباح بنسبة أكبر، وعلى العكس من ذلك إذا انخفضت الإيرادات بنسبة معينة انخفضت الأرباح بنسبة أكبر، بل قد تتحول أرباح البنك إلى خسائر، و هذا يقتضي من إدارة البنك ضرورة السعي لزيادة الإيرادات و تجنب حدوث انخفاض فيها</w:t>
      </w:r>
      <w:r>
        <w:rPr>
          <w:rFonts w:ascii="Arial" w:hAnsi="Arial" w:cs="Arial" w:hint="cs"/>
          <w:sz w:val="28"/>
          <w:szCs w:val="28"/>
          <w:rtl/>
        </w:rPr>
        <w:t>.</w:t>
      </w:r>
    </w:p>
    <w:p w:rsidR="00625EBE" w:rsidRDefault="00625EBE" w:rsidP="00CC3FFA">
      <w:pPr>
        <w:pStyle w:val="NormalWeb"/>
        <w:bidi/>
        <w:spacing w:before="0" w:beforeAutospacing="0" w:afterAutospacing="0" w:line="276" w:lineRule="auto"/>
        <w:rPr>
          <w:rFonts w:ascii="Arial" w:hAnsi="Arial" w:cs="Arial"/>
          <w:b/>
          <w:bCs/>
          <w:sz w:val="36"/>
          <w:szCs w:val="36"/>
          <w:rtl/>
        </w:rPr>
      </w:pPr>
      <w:r w:rsidRPr="00625EBE">
        <w:rPr>
          <w:rFonts w:ascii="Arial" w:hAnsi="Arial" w:cs="Arial" w:hint="cs"/>
          <w:b/>
          <w:bCs/>
          <w:sz w:val="36"/>
          <w:szCs w:val="36"/>
          <w:rtl/>
        </w:rPr>
        <w:t xml:space="preserve">المطلب الثاني : أهمية البنوك التجارية ووظائفها </w:t>
      </w:r>
    </w:p>
    <w:p w:rsidR="00625EBE" w:rsidRDefault="00625EBE" w:rsidP="00CC3FFA">
      <w:pPr>
        <w:pStyle w:val="NormalWeb"/>
        <w:bidi/>
        <w:spacing w:before="0" w:beforeAutospacing="0" w:afterAutospacing="0" w:line="276" w:lineRule="auto"/>
        <w:rPr>
          <w:rFonts w:ascii="Arial" w:hAnsi="Arial" w:cs="Arial"/>
          <w:b/>
          <w:bCs/>
          <w:sz w:val="32"/>
          <w:szCs w:val="32"/>
          <w:rtl/>
        </w:rPr>
      </w:pPr>
      <w:r w:rsidRPr="00625EBE">
        <w:rPr>
          <w:rFonts w:ascii="Arial" w:hAnsi="Arial" w:cs="Arial" w:hint="cs"/>
          <w:b/>
          <w:bCs/>
          <w:sz w:val="32"/>
          <w:szCs w:val="32"/>
          <w:rtl/>
        </w:rPr>
        <w:t xml:space="preserve">    الفرع الأول : </w:t>
      </w:r>
      <w:r>
        <w:rPr>
          <w:rFonts w:ascii="Arial" w:hAnsi="Arial" w:cs="Arial" w:hint="cs"/>
          <w:b/>
          <w:bCs/>
          <w:sz w:val="32"/>
          <w:szCs w:val="32"/>
          <w:rtl/>
        </w:rPr>
        <w:t xml:space="preserve">أهمية البنوك التجارية </w:t>
      </w:r>
    </w:p>
    <w:p w:rsidR="00BA3001" w:rsidRPr="00BA3001" w:rsidRDefault="00BA3001" w:rsidP="00CC3FFA">
      <w:pPr>
        <w:pStyle w:val="NormalWeb"/>
        <w:bidi/>
        <w:spacing w:before="0" w:beforeAutospacing="0" w:afterAutospacing="0" w:line="276" w:lineRule="auto"/>
        <w:rPr>
          <w:rFonts w:ascii="Arial" w:hAnsi="Arial" w:cs="Arial"/>
          <w:sz w:val="32"/>
          <w:szCs w:val="32"/>
          <w:rtl/>
        </w:rPr>
      </w:pPr>
      <w:r>
        <w:rPr>
          <w:rFonts w:ascii="Arial" w:hAnsi="Arial" w:cs="Arial" w:hint="cs"/>
          <w:sz w:val="32"/>
          <w:szCs w:val="32"/>
          <w:rtl/>
        </w:rPr>
        <w:t xml:space="preserve">              </w:t>
      </w:r>
      <w:r w:rsidRPr="00BA3001">
        <w:rPr>
          <w:rFonts w:ascii="Arial" w:hAnsi="Arial" w:cs="Arial" w:hint="cs"/>
          <w:sz w:val="32"/>
          <w:szCs w:val="32"/>
          <w:rtl/>
        </w:rPr>
        <w:t xml:space="preserve">تتمثل أهميتها فيما يلي </w:t>
      </w:r>
      <w:r>
        <w:rPr>
          <w:rStyle w:val="Appelnotedebasdep"/>
          <w:rFonts w:ascii="Arial" w:hAnsi="Arial" w:cs="Arial"/>
          <w:sz w:val="32"/>
          <w:szCs w:val="32"/>
          <w:rtl/>
        </w:rPr>
        <w:footnoteReference w:id="5"/>
      </w:r>
      <w:r>
        <w:rPr>
          <w:rFonts w:ascii="Arial" w:hAnsi="Arial" w:cs="Arial" w:hint="cs"/>
          <w:sz w:val="32"/>
          <w:szCs w:val="32"/>
          <w:rtl/>
        </w:rPr>
        <w:t>:</w:t>
      </w:r>
    </w:p>
    <w:p w:rsidR="00625EBE" w:rsidRPr="00BA3001" w:rsidRDefault="00625EBE" w:rsidP="00CC3FFA">
      <w:pPr>
        <w:pStyle w:val="NormalWeb"/>
        <w:numPr>
          <w:ilvl w:val="0"/>
          <w:numId w:val="5"/>
        </w:numPr>
        <w:bidi/>
        <w:spacing w:before="0" w:beforeAutospacing="0" w:afterAutospacing="0" w:line="276" w:lineRule="auto"/>
        <w:rPr>
          <w:rFonts w:ascii="Arial" w:hAnsi="Arial" w:cs="Arial"/>
          <w:sz w:val="28"/>
          <w:szCs w:val="28"/>
          <w:rtl/>
        </w:rPr>
      </w:pPr>
      <w:r w:rsidRPr="00BA3001">
        <w:rPr>
          <w:rFonts w:ascii="Arial" w:hAnsi="Arial" w:cs="Arial"/>
          <w:sz w:val="28"/>
          <w:szCs w:val="28"/>
          <w:rtl/>
        </w:rPr>
        <w:t>بدون هذه الوساطة يتعين على صاحب المال أن يجد المستثمر المطلوب و العكس بالشروط و المدة الملائمة الاثنين</w:t>
      </w:r>
      <w:r w:rsidR="00BA3001" w:rsidRPr="00BA3001">
        <w:rPr>
          <w:rFonts w:ascii="Arial" w:hAnsi="Arial" w:cs="Arial" w:hint="cs"/>
          <w:sz w:val="28"/>
          <w:szCs w:val="28"/>
          <w:rtl/>
        </w:rPr>
        <w:t>.</w:t>
      </w:r>
    </w:p>
    <w:p w:rsidR="00BA3001" w:rsidRPr="00BA3001" w:rsidRDefault="00BA3001" w:rsidP="00CC3FFA">
      <w:pPr>
        <w:pStyle w:val="NormalWeb"/>
        <w:numPr>
          <w:ilvl w:val="0"/>
          <w:numId w:val="5"/>
        </w:numPr>
        <w:bidi/>
        <w:spacing w:before="0" w:beforeAutospacing="0" w:afterAutospacing="0" w:line="276" w:lineRule="auto"/>
        <w:rPr>
          <w:sz w:val="28"/>
          <w:szCs w:val="28"/>
        </w:rPr>
      </w:pPr>
      <w:r w:rsidRPr="00BA3001">
        <w:rPr>
          <w:rFonts w:ascii="Arial" w:hAnsi="Arial" w:cs="Arial"/>
          <w:sz w:val="28"/>
          <w:szCs w:val="28"/>
          <w:rtl/>
        </w:rPr>
        <w:t xml:space="preserve">نظرا لتنوع استثمارات المصارف فإنها توزع المخاطر مما يجعل في الإمكان الدخول في المشاريع ذات مخاطرة عالية </w:t>
      </w:r>
      <w:r>
        <w:rPr>
          <w:rFonts w:ascii="Arial" w:hAnsi="Arial" w:cs="Arial" w:hint="cs"/>
          <w:sz w:val="28"/>
          <w:szCs w:val="28"/>
          <w:rtl/>
        </w:rPr>
        <w:t>.</w:t>
      </w:r>
    </w:p>
    <w:p w:rsidR="00BA3001" w:rsidRPr="00BA3001" w:rsidRDefault="00BA3001" w:rsidP="00CC3FFA">
      <w:pPr>
        <w:pStyle w:val="NormalWeb"/>
        <w:numPr>
          <w:ilvl w:val="0"/>
          <w:numId w:val="5"/>
        </w:numPr>
        <w:bidi/>
        <w:spacing w:before="0" w:beforeAutospacing="0" w:afterAutospacing="0" w:line="276" w:lineRule="auto"/>
        <w:rPr>
          <w:sz w:val="28"/>
          <w:szCs w:val="28"/>
          <w:rtl/>
        </w:rPr>
      </w:pPr>
      <w:r w:rsidRPr="00BA3001">
        <w:rPr>
          <w:rFonts w:ascii="Arial" w:hAnsi="Arial" w:cs="Arial"/>
          <w:sz w:val="28"/>
          <w:szCs w:val="28"/>
          <w:rtl/>
        </w:rPr>
        <w:t>يمكن للمصارف نظرا لكبر حجم الأرصدة أن تدخل في مشاريع طويلة الأجل؛</w:t>
      </w:r>
    </w:p>
    <w:p w:rsidR="00BA3001" w:rsidRPr="00BA3001" w:rsidRDefault="00BA3001" w:rsidP="00CC3FFA">
      <w:pPr>
        <w:pStyle w:val="NormalWeb"/>
        <w:numPr>
          <w:ilvl w:val="0"/>
          <w:numId w:val="5"/>
        </w:numPr>
        <w:bidi/>
        <w:spacing w:before="0" w:beforeAutospacing="0" w:afterAutospacing="0" w:line="276" w:lineRule="auto"/>
        <w:rPr>
          <w:sz w:val="28"/>
          <w:szCs w:val="28"/>
          <w:rtl/>
        </w:rPr>
      </w:pPr>
      <w:r w:rsidRPr="00BA3001">
        <w:rPr>
          <w:rFonts w:ascii="Arial" w:hAnsi="Arial" w:cs="Arial"/>
          <w:sz w:val="28"/>
          <w:szCs w:val="28"/>
          <w:rtl/>
        </w:rPr>
        <w:t>إن وساطة البنوك تزيد سيولة الاقتصاد بتقاسم أصول قريبة من النقود تدر عائدا مما يقلل الطلب على النقود؛</w:t>
      </w:r>
    </w:p>
    <w:p w:rsidR="00BA3001" w:rsidRPr="00BA3001" w:rsidRDefault="00BA3001" w:rsidP="00CC3FFA">
      <w:pPr>
        <w:pStyle w:val="NormalWeb"/>
        <w:numPr>
          <w:ilvl w:val="0"/>
          <w:numId w:val="5"/>
        </w:numPr>
        <w:bidi/>
        <w:spacing w:before="0" w:beforeAutospacing="0" w:afterAutospacing="0" w:line="276" w:lineRule="auto"/>
        <w:rPr>
          <w:sz w:val="28"/>
          <w:szCs w:val="28"/>
          <w:rtl/>
        </w:rPr>
      </w:pPr>
      <w:r>
        <w:rPr>
          <w:rFonts w:ascii="Arial" w:hAnsi="Arial" w:cs="Arial" w:hint="cs"/>
          <w:sz w:val="28"/>
          <w:szCs w:val="28"/>
          <w:rtl/>
        </w:rPr>
        <w:t>ي</w:t>
      </w:r>
      <w:r w:rsidRPr="00BA3001">
        <w:rPr>
          <w:rFonts w:ascii="Arial" w:hAnsi="Arial" w:cs="Arial"/>
          <w:sz w:val="28"/>
          <w:szCs w:val="28"/>
          <w:rtl/>
        </w:rPr>
        <w:t xml:space="preserve">تقاسم أصول مالية متنوعة المخاطر مختلفة وعائد مختلف وشروط مختلفة للمستثمرين فان الرغبات تستجيب لها </w:t>
      </w:r>
      <w:r>
        <w:rPr>
          <w:rFonts w:ascii="Arial" w:hAnsi="Arial" w:cs="Arial" w:hint="cs"/>
          <w:sz w:val="28"/>
          <w:szCs w:val="28"/>
          <w:rtl/>
        </w:rPr>
        <w:t>.</w:t>
      </w:r>
    </w:p>
    <w:p w:rsidR="00BA3001" w:rsidRPr="00BA3001" w:rsidRDefault="00BA3001" w:rsidP="00CC3FFA">
      <w:pPr>
        <w:pStyle w:val="NormalWeb"/>
        <w:numPr>
          <w:ilvl w:val="0"/>
          <w:numId w:val="5"/>
        </w:numPr>
        <w:bidi/>
        <w:spacing w:before="0" w:beforeAutospacing="0" w:afterAutospacing="0" w:line="276" w:lineRule="auto"/>
        <w:rPr>
          <w:sz w:val="28"/>
          <w:szCs w:val="28"/>
        </w:rPr>
      </w:pPr>
      <w:r w:rsidRPr="00BA3001">
        <w:rPr>
          <w:rFonts w:ascii="Arial" w:hAnsi="Arial" w:cs="Arial"/>
          <w:sz w:val="28"/>
          <w:szCs w:val="28"/>
          <w:rtl/>
        </w:rPr>
        <w:t>تشجيع الأسواق الأولية التي تستمر وتصدر الأصول المالية التي يحجم عنها الأفراد خوفا من المخاطرة.</w:t>
      </w:r>
    </w:p>
    <w:p w:rsidR="00BA3001" w:rsidRPr="00BA3001" w:rsidRDefault="00BA3001" w:rsidP="00CC3FFA">
      <w:pPr>
        <w:pStyle w:val="NormalWeb"/>
        <w:bidi/>
        <w:spacing w:before="0" w:beforeAutospacing="0" w:afterAutospacing="0" w:line="276" w:lineRule="auto"/>
        <w:rPr>
          <w:b/>
          <w:bCs/>
          <w:sz w:val="32"/>
          <w:szCs w:val="32"/>
          <w:rtl/>
        </w:rPr>
      </w:pPr>
      <w:r w:rsidRPr="00BA3001">
        <w:rPr>
          <w:rFonts w:ascii="Arial" w:hAnsi="Arial" w:cs="Arial" w:hint="cs"/>
          <w:b/>
          <w:bCs/>
          <w:sz w:val="32"/>
          <w:szCs w:val="32"/>
          <w:rtl/>
        </w:rPr>
        <w:t xml:space="preserve">الفرع الثاني : وظائف البنوك التجارية </w:t>
      </w:r>
    </w:p>
    <w:p w:rsidR="00BA3001" w:rsidRDefault="00BA3001" w:rsidP="00CC3FFA">
      <w:pPr>
        <w:pStyle w:val="NormalWeb"/>
        <w:bidi/>
        <w:spacing w:before="0" w:beforeAutospacing="0" w:afterAutospacing="0" w:line="276" w:lineRule="auto"/>
        <w:rPr>
          <w:rFonts w:ascii="Arial" w:hAnsi="Arial" w:cs="Arial"/>
          <w:sz w:val="28"/>
          <w:szCs w:val="28"/>
          <w:rtl/>
        </w:rPr>
      </w:pPr>
      <w:r>
        <w:rPr>
          <w:rFonts w:ascii="Arial" w:hAnsi="Arial" w:cs="Arial" w:hint="cs"/>
          <w:sz w:val="28"/>
          <w:szCs w:val="28"/>
          <w:rtl/>
        </w:rPr>
        <w:t>تتمثل وظائها فيما يلي :</w:t>
      </w:r>
      <w:r w:rsidR="00F74357">
        <w:rPr>
          <w:rStyle w:val="Appelnotedebasdep"/>
          <w:rFonts w:ascii="Arial" w:hAnsi="Arial" w:cs="Arial"/>
          <w:sz w:val="28"/>
          <w:szCs w:val="28"/>
          <w:rtl/>
        </w:rPr>
        <w:footnoteReference w:id="6"/>
      </w:r>
    </w:p>
    <w:p w:rsidR="00BA3001" w:rsidRPr="00F74357" w:rsidRDefault="00BA3001" w:rsidP="00CC3FFA">
      <w:pPr>
        <w:pStyle w:val="NormalWeb"/>
        <w:numPr>
          <w:ilvl w:val="0"/>
          <w:numId w:val="6"/>
        </w:numPr>
        <w:bidi/>
        <w:spacing w:before="0" w:beforeAutospacing="0" w:afterAutospacing="0" w:line="276" w:lineRule="auto"/>
        <w:rPr>
          <w:rFonts w:ascii="Arial" w:hAnsi="Arial" w:cs="Arial"/>
          <w:sz w:val="28"/>
          <w:szCs w:val="28"/>
          <w:rtl/>
        </w:rPr>
      </w:pPr>
      <w:r w:rsidRPr="00F74357">
        <w:rPr>
          <w:rFonts w:ascii="Arial" w:hAnsi="Arial" w:cs="Arial"/>
          <w:sz w:val="28"/>
          <w:szCs w:val="28"/>
          <w:rtl/>
        </w:rPr>
        <w:t>قبول الودائع بشتى أنواعها</w:t>
      </w:r>
      <w:r w:rsidRPr="00F74357">
        <w:rPr>
          <w:rFonts w:ascii="Arial" w:hAnsi="Arial" w:cs="Arial" w:hint="cs"/>
          <w:sz w:val="28"/>
          <w:szCs w:val="28"/>
          <w:rtl/>
        </w:rPr>
        <w:t>.</w:t>
      </w:r>
    </w:p>
    <w:p w:rsidR="00F74357" w:rsidRPr="00F74357" w:rsidRDefault="00F74357" w:rsidP="00CC3FFA">
      <w:pPr>
        <w:pStyle w:val="NormalWeb"/>
        <w:numPr>
          <w:ilvl w:val="0"/>
          <w:numId w:val="6"/>
        </w:numPr>
        <w:bidi/>
        <w:spacing w:before="0" w:beforeAutospacing="0" w:afterAutospacing="0" w:line="276" w:lineRule="auto"/>
        <w:rPr>
          <w:rFonts w:ascii="Arial" w:hAnsi="Arial" w:cs="Arial"/>
          <w:sz w:val="28"/>
          <w:szCs w:val="28"/>
          <w:rtl/>
        </w:rPr>
      </w:pPr>
      <w:r w:rsidRPr="00F74357">
        <w:rPr>
          <w:rFonts w:ascii="Arial" w:hAnsi="Arial" w:cs="Arial"/>
          <w:sz w:val="28"/>
          <w:szCs w:val="28"/>
          <w:rtl/>
        </w:rPr>
        <w:t>استخدام الموارد</w:t>
      </w:r>
      <w:r w:rsidRPr="00F74357">
        <w:rPr>
          <w:rFonts w:ascii="Arial" w:hAnsi="Arial" w:cs="Arial" w:hint="cs"/>
          <w:sz w:val="28"/>
          <w:szCs w:val="28"/>
          <w:rtl/>
        </w:rPr>
        <w:t>.</w:t>
      </w:r>
    </w:p>
    <w:p w:rsidR="00F74357" w:rsidRPr="00F74357" w:rsidRDefault="00F74357" w:rsidP="00CC3FFA">
      <w:pPr>
        <w:pStyle w:val="NormalWeb"/>
        <w:numPr>
          <w:ilvl w:val="0"/>
          <w:numId w:val="6"/>
        </w:numPr>
        <w:bidi/>
        <w:spacing w:before="0" w:beforeAutospacing="0" w:afterAutospacing="0" w:line="276" w:lineRule="auto"/>
        <w:rPr>
          <w:sz w:val="28"/>
          <w:szCs w:val="28"/>
        </w:rPr>
      </w:pPr>
      <w:r w:rsidRPr="00F74357">
        <w:rPr>
          <w:rFonts w:ascii="Arial" w:hAnsi="Arial" w:cs="Arial"/>
          <w:sz w:val="28"/>
          <w:szCs w:val="28"/>
          <w:rtl/>
        </w:rPr>
        <w:t>شراء و بيع العملات الأجنبية، و ذلك بالأسعار المحددة من قبل البنك المركزي أو حسب التنظيم الساري العمل به في مجال سوق الصرف و كل ذلك مقابل عمولة</w:t>
      </w:r>
    </w:p>
    <w:p w:rsidR="00F74357" w:rsidRDefault="00F74357" w:rsidP="00CC3FFA">
      <w:pPr>
        <w:pStyle w:val="NormalWeb"/>
        <w:numPr>
          <w:ilvl w:val="0"/>
          <w:numId w:val="6"/>
        </w:numPr>
        <w:bidi/>
        <w:spacing w:before="0" w:beforeAutospacing="0" w:afterAutospacing="0" w:line="276" w:lineRule="auto"/>
        <w:rPr>
          <w:rFonts w:ascii="Arial" w:hAnsi="Arial" w:cs="Arial"/>
          <w:sz w:val="28"/>
          <w:szCs w:val="28"/>
        </w:rPr>
      </w:pPr>
      <w:r w:rsidRPr="00F74357">
        <w:rPr>
          <w:rFonts w:ascii="Arial" w:hAnsi="Arial" w:cs="Arial"/>
          <w:sz w:val="28"/>
          <w:szCs w:val="28"/>
          <w:rtl/>
        </w:rPr>
        <w:t>تحصيل الشيكات</w:t>
      </w:r>
      <w:r>
        <w:rPr>
          <w:rFonts w:ascii="Arial" w:hAnsi="Arial" w:cs="Arial" w:hint="cs"/>
          <w:sz w:val="28"/>
          <w:szCs w:val="28"/>
          <w:rtl/>
        </w:rPr>
        <w:t>.</w:t>
      </w:r>
    </w:p>
    <w:p w:rsidR="00F74357" w:rsidRDefault="00F74357" w:rsidP="00CC3FFA">
      <w:pPr>
        <w:pStyle w:val="NormalWeb"/>
        <w:numPr>
          <w:ilvl w:val="0"/>
          <w:numId w:val="6"/>
        </w:numPr>
        <w:bidi/>
        <w:spacing w:before="0" w:beforeAutospacing="0" w:afterAutospacing="0" w:line="276" w:lineRule="auto"/>
        <w:rPr>
          <w:rFonts w:ascii="Arial" w:hAnsi="Arial" w:cs="Arial"/>
          <w:sz w:val="28"/>
          <w:szCs w:val="28"/>
        </w:rPr>
      </w:pPr>
      <w:r>
        <w:rPr>
          <w:rFonts w:ascii="Arial" w:hAnsi="Arial" w:cs="Arial" w:hint="cs"/>
          <w:sz w:val="28"/>
          <w:szCs w:val="28"/>
          <w:rtl/>
        </w:rPr>
        <w:t>التعامل بالأوراق المالية و التجارية.</w:t>
      </w:r>
    </w:p>
    <w:p w:rsidR="00F74357" w:rsidRDefault="00F74357" w:rsidP="00CC3FFA">
      <w:pPr>
        <w:pStyle w:val="NormalWeb"/>
        <w:numPr>
          <w:ilvl w:val="0"/>
          <w:numId w:val="6"/>
        </w:numPr>
        <w:bidi/>
        <w:spacing w:before="0" w:beforeAutospacing="0" w:afterAutospacing="0" w:line="276" w:lineRule="auto"/>
        <w:rPr>
          <w:rFonts w:ascii="Arial" w:hAnsi="Arial" w:cs="Arial"/>
          <w:sz w:val="28"/>
          <w:szCs w:val="28"/>
        </w:rPr>
      </w:pPr>
      <w:r>
        <w:rPr>
          <w:rFonts w:ascii="Arial" w:hAnsi="Arial" w:cs="Arial" w:hint="cs"/>
          <w:sz w:val="28"/>
          <w:szCs w:val="28"/>
          <w:rtl/>
        </w:rPr>
        <w:t>التعامل بالاعتمادات المستندية .</w:t>
      </w:r>
    </w:p>
    <w:p w:rsidR="00AD3774" w:rsidRDefault="00AD3774" w:rsidP="00CC3FFA">
      <w:pPr>
        <w:pStyle w:val="NormalWeb"/>
        <w:bidi/>
        <w:spacing w:before="0" w:beforeAutospacing="0" w:afterAutospacing="0" w:line="276" w:lineRule="auto"/>
        <w:ind w:left="360"/>
        <w:rPr>
          <w:rFonts w:ascii="Arial" w:hAnsi="Arial" w:cs="Arial"/>
          <w:b/>
          <w:bCs/>
          <w:sz w:val="36"/>
          <w:szCs w:val="36"/>
          <w:rtl/>
        </w:rPr>
      </w:pPr>
      <w:r w:rsidRPr="00AD3774">
        <w:rPr>
          <w:rFonts w:ascii="Arial" w:hAnsi="Arial" w:cs="Arial" w:hint="cs"/>
          <w:b/>
          <w:bCs/>
          <w:sz w:val="36"/>
          <w:szCs w:val="36"/>
          <w:rtl/>
        </w:rPr>
        <w:lastRenderedPageBreak/>
        <w:t xml:space="preserve">المطلب الثالث : مصادر و </w:t>
      </w:r>
      <w:r>
        <w:rPr>
          <w:rFonts w:ascii="Arial" w:hAnsi="Arial" w:cs="Arial" w:hint="cs"/>
          <w:b/>
          <w:bCs/>
          <w:sz w:val="36"/>
          <w:szCs w:val="36"/>
          <w:rtl/>
        </w:rPr>
        <w:t>إ</w:t>
      </w:r>
      <w:r w:rsidRPr="00AD3774">
        <w:rPr>
          <w:rFonts w:ascii="Arial" w:hAnsi="Arial" w:cs="Arial" w:hint="cs"/>
          <w:b/>
          <w:bCs/>
          <w:sz w:val="36"/>
          <w:szCs w:val="36"/>
          <w:rtl/>
        </w:rPr>
        <w:t xml:space="preserve">ستخدامات و أنواع البنوك التجارية </w:t>
      </w:r>
    </w:p>
    <w:p w:rsidR="00AD3774" w:rsidRDefault="00AD3774" w:rsidP="00CC3FFA">
      <w:pPr>
        <w:pStyle w:val="NormalWeb"/>
        <w:bidi/>
        <w:spacing w:before="0" w:beforeAutospacing="0" w:afterAutospacing="0" w:line="276" w:lineRule="auto"/>
        <w:ind w:left="360"/>
        <w:rPr>
          <w:rFonts w:ascii="Arial" w:hAnsi="Arial" w:cs="Arial"/>
          <w:b/>
          <w:bCs/>
          <w:sz w:val="32"/>
          <w:szCs w:val="32"/>
          <w:rtl/>
        </w:rPr>
      </w:pPr>
      <w:r>
        <w:rPr>
          <w:rFonts w:ascii="Arial" w:hAnsi="Arial" w:cs="Arial" w:hint="cs"/>
          <w:b/>
          <w:bCs/>
          <w:sz w:val="36"/>
          <w:szCs w:val="36"/>
          <w:rtl/>
        </w:rPr>
        <w:t xml:space="preserve"> </w:t>
      </w:r>
      <w:r w:rsidRPr="00AD3774">
        <w:rPr>
          <w:rFonts w:ascii="Arial" w:hAnsi="Arial" w:cs="Arial" w:hint="cs"/>
          <w:b/>
          <w:bCs/>
          <w:sz w:val="32"/>
          <w:szCs w:val="32"/>
          <w:rtl/>
        </w:rPr>
        <w:t>الفرع الأول : مصادر البنوك التجارية</w:t>
      </w:r>
    </w:p>
    <w:p w:rsidR="00AD3774" w:rsidRPr="00AD3774" w:rsidRDefault="00AD3774" w:rsidP="00CC3FFA">
      <w:pPr>
        <w:pStyle w:val="NormalWeb"/>
        <w:bidi/>
        <w:spacing w:before="0" w:beforeAutospacing="0" w:afterAutospacing="0" w:line="276" w:lineRule="auto"/>
        <w:ind w:left="360"/>
        <w:rPr>
          <w:rFonts w:ascii="Arial" w:hAnsi="Arial" w:cs="Arial"/>
          <w:sz w:val="28"/>
          <w:szCs w:val="28"/>
          <w:rtl/>
        </w:rPr>
      </w:pPr>
      <w:r w:rsidRPr="00AD3774">
        <w:rPr>
          <w:rFonts w:ascii="Arial" w:hAnsi="Arial" w:cs="Arial" w:hint="cs"/>
          <w:sz w:val="28"/>
          <w:szCs w:val="28"/>
          <w:rtl/>
        </w:rPr>
        <w:t xml:space="preserve">      و تتمثل فيما يلي :</w:t>
      </w:r>
      <w:r w:rsidR="006A53B9">
        <w:rPr>
          <w:rStyle w:val="Appelnotedebasdep"/>
          <w:rFonts w:ascii="Arial" w:hAnsi="Arial" w:cs="Arial"/>
          <w:sz w:val="28"/>
          <w:szCs w:val="28"/>
          <w:rtl/>
        </w:rPr>
        <w:footnoteReference w:id="7"/>
      </w:r>
    </w:p>
    <w:p w:rsidR="00AD3774" w:rsidRPr="00AD3774" w:rsidRDefault="00AD3774" w:rsidP="00CC3FFA">
      <w:pPr>
        <w:pStyle w:val="NormalWeb"/>
        <w:numPr>
          <w:ilvl w:val="0"/>
          <w:numId w:val="7"/>
        </w:numPr>
        <w:bidi/>
        <w:spacing w:before="0" w:beforeAutospacing="0" w:afterAutospacing="0" w:line="276" w:lineRule="auto"/>
        <w:rPr>
          <w:rFonts w:ascii="Arial" w:hAnsi="Arial" w:cs="Arial"/>
          <w:sz w:val="28"/>
          <w:szCs w:val="28"/>
          <w:rtl/>
        </w:rPr>
      </w:pPr>
      <w:r w:rsidRPr="00AD3774">
        <w:rPr>
          <w:rFonts w:ascii="Arial" w:hAnsi="Arial" w:cs="Arial" w:hint="cs"/>
          <w:b/>
          <w:bCs/>
          <w:sz w:val="28"/>
          <w:szCs w:val="28"/>
          <w:rtl/>
        </w:rPr>
        <w:t>مصادر التمويل الداخلية :</w:t>
      </w:r>
      <w:r w:rsidR="00CC3FFA">
        <w:rPr>
          <w:rFonts w:ascii="Arial" w:hAnsi="Arial" w:cs="Arial" w:hint="cs"/>
          <w:sz w:val="28"/>
          <w:szCs w:val="28"/>
          <w:rtl/>
        </w:rPr>
        <w:t xml:space="preserve"> رأس المال المدفوع ، الإ</w:t>
      </w:r>
      <w:r w:rsidRPr="00AD3774">
        <w:rPr>
          <w:rFonts w:ascii="Arial" w:hAnsi="Arial" w:cs="Arial" w:hint="cs"/>
          <w:sz w:val="28"/>
          <w:szCs w:val="28"/>
          <w:rtl/>
        </w:rPr>
        <w:t>حتياطات ،المخصصات ، الأرباح المحتجزة .</w:t>
      </w:r>
    </w:p>
    <w:p w:rsidR="00AD3774" w:rsidRDefault="00AD3774" w:rsidP="00CC3FFA">
      <w:pPr>
        <w:pStyle w:val="NormalWeb"/>
        <w:numPr>
          <w:ilvl w:val="0"/>
          <w:numId w:val="7"/>
        </w:numPr>
        <w:bidi/>
        <w:spacing w:before="0" w:beforeAutospacing="0" w:afterAutospacing="0" w:line="276" w:lineRule="auto"/>
        <w:rPr>
          <w:rFonts w:ascii="Arial" w:hAnsi="Arial" w:cs="Arial"/>
          <w:sz w:val="28"/>
          <w:szCs w:val="28"/>
        </w:rPr>
      </w:pPr>
      <w:r w:rsidRPr="00AD3774">
        <w:rPr>
          <w:rFonts w:ascii="Arial" w:hAnsi="Arial" w:cs="Arial" w:hint="cs"/>
          <w:b/>
          <w:bCs/>
          <w:sz w:val="28"/>
          <w:szCs w:val="28"/>
          <w:rtl/>
        </w:rPr>
        <w:t>مصادر التمويل الخارجية:</w:t>
      </w:r>
      <w:r w:rsidRPr="00AD3774">
        <w:rPr>
          <w:rFonts w:ascii="Arial" w:hAnsi="Arial" w:cs="Arial" w:hint="cs"/>
          <w:sz w:val="28"/>
          <w:szCs w:val="28"/>
          <w:rtl/>
        </w:rPr>
        <w:t xml:space="preserve"> الودائع ، الودائع الأخرى .</w:t>
      </w:r>
    </w:p>
    <w:p w:rsidR="00AD3774" w:rsidRDefault="00AD3774" w:rsidP="00CC3FFA">
      <w:pPr>
        <w:pStyle w:val="NormalWeb"/>
        <w:bidi/>
        <w:spacing w:before="0" w:beforeAutospacing="0" w:afterAutospacing="0" w:line="276" w:lineRule="auto"/>
        <w:rPr>
          <w:rFonts w:ascii="Arial" w:hAnsi="Arial" w:cs="Arial"/>
          <w:b/>
          <w:bCs/>
          <w:sz w:val="32"/>
          <w:szCs w:val="32"/>
          <w:rtl/>
        </w:rPr>
      </w:pPr>
      <w:r>
        <w:rPr>
          <w:rFonts w:ascii="Arial" w:hAnsi="Arial" w:cs="Arial" w:hint="cs"/>
          <w:b/>
          <w:bCs/>
          <w:sz w:val="32"/>
          <w:szCs w:val="32"/>
          <w:rtl/>
        </w:rPr>
        <w:t xml:space="preserve">    </w:t>
      </w:r>
      <w:r w:rsidRPr="00AD3774">
        <w:rPr>
          <w:rFonts w:ascii="Arial" w:hAnsi="Arial" w:cs="Arial" w:hint="cs"/>
          <w:b/>
          <w:bCs/>
          <w:sz w:val="32"/>
          <w:szCs w:val="32"/>
          <w:rtl/>
        </w:rPr>
        <w:t xml:space="preserve">الفرع الثاني : إستخدامات البنوك التجارية </w:t>
      </w:r>
    </w:p>
    <w:p w:rsidR="006A53B9" w:rsidRPr="006A53B9" w:rsidRDefault="006A53B9" w:rsidP="00CC3FFA">
      <w:pPr>
        <w:pStyle w:val="NormalWeb"/>
        <w:bidi/>
        <w:spacing w:before="0" w:beforeAutospacing="0" w:afterAutospacing="0" w:line="276" w:lineRule="auto"/>
        <w:rPr>
          <w:rFonts w:ascii="Arial" w:hAnsi="Arial" w:cs="Arial"/>
          <w:b/>
          <w:bCs/>
          <w:sz w:val="28"/>
          <w:szCs w:val="28"/>
          <w:rtl/>
        </w:rPr>
      </w:pPr>
      <w:r w:rsidRPr="006A53B9">
        <w:rPr>
          <w:rFonts w:ascii="Arial" w:hAnsi="Arial" w:cs="Arial" w:hint="cs"/>
          <w:b/>
          <w:bCs/>
          <w:sz w:val="28"/>
          <w:szCs w:val="28"/>
          <w:rtl/>
        </w:rPr>
        <w:t xml:space="preserve">    وتنقسم إلى أربع مجموعات و هي :</w:t>
      </w:r>
      <w:r>
        <w:rPr>
          <w:rStyle w:val="Appelnotedebasdep"/>
          <w:rFonts w:ascii="Arial" w:hAnsi="Arial" w:cs="Arial"/>
          <w:b/>
          <w:bCs/>
          <w:sz w:val="28"/>
          <w:szCs w:val="28"/>
          <w:rtl/>
        </w:rPr>
        <w:footnoteReference w:id="8"/>
      </w:r>
    </w:p>
    <w:p w:rsidR="006A53B9" w:rsidRPr="006A53B9" w:rsidRDefault="006A53B9" w:rsidP="00CC3FFA">
      <w:pPr>
        <w:pStyle w:val="NormalWeb"/>
        <w:bidi/>
        <w:spacing w:before="0" w:beforeAutospacing="0" w:afterAutospacing="0" w:line="276" w:lineRule="auto"/>
        <w:rPr>
          <w:rFonts w:asciiTheme="minorBidi" w:hAnsiTheme="minorBidi" w:cstheme="minorBidi"/>
          <w:sz w:val="28"/>
          <w:szCs w:val="28"/>
        </w:rPr>
      </w:pPr>
      <w:r w:rsidRPr="006A53B9">
        <w:rPr>
          <w:rFonts w:asciiTheme="minorBidi" w:hAnsiTheme="minorBidi" w:cstheme="minorBidi"/>
          <w:b/>
          <w:bCs/>
          <w:sz w:val="28"/>
          <w:szCs w:val="28"/>
          <w:rtl/>
        </w:rPr>
        <w:t>• المجموعة الأولى :</w:t>
      </w:r>
      <w:r w:rsidRPr="006A53B9">
        <w:rPr>
          <w:rFonts w:asciiTheme="minorBidi" w:hAnsiTheme="minorBidi" w:cstheme="minorBidi"/>
          <w:sz w:val="28"/>
          <w:szCs w:val="28"/>
          <w:rtl/>
        </w:rPr>
        <w:t xml:space="preserve"> الهدف منها تحقيق السيولة فقط و تشمل (النقدية الجاهزة لدى البنك، و الأرصدة النقدية المودعة لدى البنك المركزي) </w:t>
      </w:r>
      <w:r w:rsidR="00F45236">
        <w:rPr>
          <w:rFonts w:asciiTheme="minorBidi" w:hAnsiTheme="minorBidi" w:cstheme="minorBidi" w:hint="cs"/>
          <w:sz w:val="28"/>
          <w:szCs w:val="28"/>
          <w:rtl/>
        </w:rPr>
        <w:t>.</w:t>
      </w:r>
    </w:p>
    <w:p w:rsidR="006A53B9" w:rsidRPr="006A53B9" w:rsidRDefault="006A53B9" w:rsidP="00CC3FFA">
      <w:pPr>
        <w:pStyle w:val="NormalWeb"/>
        <w:bidi/>
        <w:spacing w:before="0" w:beforeAutospacing="0" w:afterAutospacing="0" w:line="276" w:lineRule="auto"/>
        <w:rPr>
          <w:rFonts w:asciiTheme="minorBidi" w:hAnsiTheme="minorBidi" w:cstheme="minorBidi"/>
          <w:sz w:val="28"/>
          <w:szCs w:val="28"/>
          <w:rtl/>
        </w:rPr>
      </w:pPr>
      <w:r w:rsidRPr="006A53B9">
        <w:rPr>
          <w:rFonts w:asciiTheme="minorBidi" w:hAnsiTheme="minorBidi" w:cstheme="minorBidi"/>
          <w:b/>
          <w:bCs/>
          <w:sz w:val="28"/>
          <w:szCs w:val="28"/>
          <w:rtl/>
        </w:rPr>
        <w:t>• المجموعة الثانية:</w:t>
      </w:r>
      <w:r w:rsidRPr="006A53B9">
        <w:rPr>
          <w:rFonts w:asciiTheme="minorBidi" w:hAnsiTheme="minorBidi" w:cstheme="minorBidi"/>
          <w:sz w:val="28"/>
          <w:szCs w:val="28"/>
          <w:rtl/>
        </w:rPr>
        <w:t xml:space="preserve"> (أصول شديدة السيولة، أصول تحت التحصيل يمكن أن تحول على نقود خلال فترة زمنية قصيرة جدا و حسابات لدى البنوك الأخرى ناتجة عن </w:t>
      </w:r>
      <w:r w:rsidRPr="00F45236">
        <w:rPr>
          <w:rFonts w:asciiTheme="minorBidi" w:hAnsiTheme="minorBidi" w:cstheme="minorBidi"/>
          <w:sz w:val="28"/>
          <w:szCs w:val="28"/>
          <w:rtl/>
        </w:rPr>
        <w:t>المعاملات فيما بين البنوك</w:t>
      </w:r>
      <w:r w:rsidRPr="006A53B9">
        <w:rPr>
          <w:rFonts w:asciiTheme="minorBidi" w:hAnsiTheme="minorBidi" w:cstheme="minorBidi"/>
          <w:sz w:val="28"/>
          <w:szCs w:val="28"/>
          <w:rtl/>
        </w:rPr>
        <w:t xml:space="preserve"> ) </w:t>
      </w:r>
      <w:r w:rsidR="00F45236">
        <w:rPr>
          <w:rFonts w:asciiTheme="minorBidi" w:hAnsiTheme="minorBidi" w:cstheme="minorBidi" w:hint="cs"/>
          <w:sz w:val="28"/>
          <w:szCs w:val="28"/>
          <w:rtl/>
        </w:rPr>
        <w:t>.</w:t>
      </w:r>
    </w:p>
    <w:p w:rsidR="00551BF0" w:rsidRPr="00551BF0" w:rsidRDefault="006A53B9" w:rsidP="00CC3FFA">
      <w:pPr>
        <w:pStyle w:val="NormalWeb"/>
        <w:bidi/>
        <w:spacing w:before="0" w:beforeAutospacing="0" w:afterAutospacing="0" w:line="276" w:lineRule="auto"/>
        <w:rPr>
          <w:rFonts w:asciiTheme="minorBidi" w:hAnsiTheme="minorBidi" w:cstheme="minorBidi"/>
          <w:sz w:val="28"/>
          <w:szCs w:val="28"/>
          <w:rtl/>
        </w:rPr>
      </w:pPr>
      <w:r w:rsidRPr="006A53B9">
        <w:rPr>
          <w:rFonts w:asciiTheme="minorBidi" w:hAnsiTheme="minorBidi" w:cstheme="minorBidi"/>
          <w:b/>
          <w:bCs/>
          <w:sz w:val="28"/>
          <w:szCs w:val="28"/>
          <w:rtl/>
        </w:rPr>
        <w:t>• المجموعة الثالثة:</w:t>
      </w:r>
      <w:r w:rsidRPr="006A53B9">
        <w:rPr>
          <w:rFonts w:asciiTheme="minorBidi" w:hAnsiTheme="minorBidi" w:cstheme="minorBidi"/>
          <w:sz w:val="28"/>
          <w:szCs w:val="28"/>
          <w:rtl/>
        </w:rPr>
        <w:t xml:space="preserve"> و التي تكون سيولتها منخفضة جدا (القروض متوسطة و الطويلة الأجل خاصة الصناعية منها، الأوراق المالية طويلة الأجل كالسندات الحكومية طويلة الأجل، الاستثمارات الحقيقية كالأصول المادية الثابتة).</w:t>
      </w:r>
    </w:p>
    <w:p w:rsidR="00F45236" w:rsidRPr="00F45236" w:rsidRDefault="00F45236" w:rsidP="00CC3FFA">
      <w:pPr>
        <w:pStyle w:val="NormalWeb"/>
        <w:bidi/>
        <w:spacing w:before="0" w:beforeAutospacing="0" w:afterAutospacing="0" w:line="276" w:lineRule="auto"/>
        <w:rPr>
          <w:rFonts w:asciiTheme="minorBidi" w:hAnsiTheme="minorBidi" w:cstheme="minorBidi"/>
          <w:b/>
          <w:bCs/>
          <w:sz w:val="32"/>
          <w:szCs w:val="32"/>
          <w:rtl/>
        </w:rPr>
      </w:pPr>
      <w:r w:rsidRPr="00F45236">
        <w:rPr>
          <w:rFonts w:asciiTheme="minorBidi" w:hAnsiTheme="minorBidi" w:cstheme="minorBidi" w:hint="cs"/>
          <w:b/>
          <w:bCs/>
          <w:sz w:val="32"/>
          <w:szCs w:val="32"/>
          <w:rtl/>
        </w:rPr>
        <w:t xml:space="preserve">الفرع الثالث : أنواع البنوك التجارية </w:t>
      </w:r>
    </w:p>
    <w:p w:rsidR="00551BF0" w:rsidRDefault="00551BF0" w:rsidP="00CC3FFA">
      <w:pPr>
        <w:pStyle w:val="NormalWeb"/>
        <w:bidi/>
        <w:spacing w:before="0" w:beforeAutospacing="0" w:afterAutospacing="0" w:line="276" w:lineRule="auto"/>
        <w:rPr>
          <w:rFonts w:ascii="Arial" w:hAnsi="Arial" w:cs="Arial"/>
          <w:sz w:val="28"/>
          <w:szCs w:val="28"/>
          <w:rtl/>
        </w:rPr>
      </w:pPr>
      <w:r w:rsidRPr="00551BF0">
        <w:rPr>
          <w:rFonts w:ascii="Arial" w:hAnsi="Arial" w:cs="Arial" w:hint="cs"/>
          <w:sz w:val="28"/>
          <w:szCs w:val="28"/>
          <w:rtl/>
        </w:rPr>
        <w:t xml:space="preserve"> </w:t>
      </w:r>
      <w:r w:rsidRPr="00551BF0">
        <w:rPr>
          <w:rFonts w:ascii="Arial" w:hAnsi="Arial" w:cs="Arial"/>
          <w:sz w:val="28"/>
          <w:szCs w:val="28"/>
          <w:rtl/>
        </w:rPr>
        <w:t xml:space="preserve">تنقسم البنوك التجارية إلى أنواع طبقا للزاوية التي يتم من خلالها النظر إلى البنوك و ذلك على النحو التالي: </w:t>
      </w:r>
      <w:r w:rsidR="00384DE9">
        <w:rPr>
          <w:rStyle w:val="Appelnotedebasdep"/>
          <w:rFonts w:ascii="Arial" w:hAnsi="Arial" w:cs="Arial"/>
          <w:sz w:val="28"/>
          <w:szCs w:val="28"/>
          <w:rtl/>
        </w:rPr>
        <w:footnoteReference w:id="9"/>
      </w:r>
    </w:p>
    <w:p w:rsidR="00551BF0" w:rsidRPr="00551BF0" w:rsidRDefault="00551BF0" w:rsidP="00CC3FFA">
      <w:pPr>
        <w:pStyle w:val="NormalWeb"/>
        <w:bidi/>
        <w:spacing w:before="0" w:beforeAutospacing="0" w:afterAutospacing="0" w:line="276" w:lineRule="auto"/>
        <w:rPr>
          <w:b/>
          <w:bCs/>
          <w:sz w:val="28"/>
          <w:szCs w:val="28"/>
        </w:rPr>
      </w:pPr>
      <w:r w:rsidRPr="00551BF0">
        <w:rPr>
          <w:rFonts w:ascii="Arial" w:hAnsi="Arial" w:cs="Arial"/>
          <w:b/>
          <w:bCs/>
          <w:sz w:val="28"/>
          <w:szCs w:val="28"/>
          <w:rtl/>
        </w:rPr>
        <w:t>أولا</w:t>
      </w:r>
      <w:r w:rsidRPr="00551BF0">
        <w:rPr>
          <w:rFonts w:ascii="Arial" w:hAnsi="Arial" w:cs="Arial" w:hint="cs"/>
          <w:b/>
          <w:bCs/>
          <w:sz w:val="28"/>
          <w:szCs w:val="28"/>
          <w:rtl/>
        </w:rPr>
        <w:t>:</w:t>
      </w:r>
      <w:r w:rsidRPr="00551BF0">
        <w:rPr>
          <w:rFonts w:ascii="Arial" w:hAnsi="Arial" w:cs="Arial"/>
          <w:b/>
          <w:bCs/>
          <w:sz w:val="28"/>
          <w:szCs w:val="28"/>
          <w:rtl/>
        </w:rPr>
        <w:t xml:space="preserve"> من حيث الوضع القانوني للبنك</w:t>
      </w:r>
    </w:p>
    <w:p w:rsidR="00551BF0" w:rsidRDefault="00551BF0" w:rsidP="00CC3FFA">
      <w:pPr>
        <w:pStyle w:val="NormalWeb"/>
        <w:numPr>
          <w:ilvl w:val="0"/>
          <w:numId w:val="8"/>
        </w:numPr>
        <w:bidi/>
        <w:spacing w:before="0" w:beforeAutospacing="0" w:afterAutospacing="0" w:line="276" w:lineRule="auto"/>
        <w:rPr>
          <w:rFonts w:ascii="Arial" w:hAnsi="Arial" w:cs="Arial"/>
          <w:sz w:val="28"/>
          <w:szCs w:val="28"/>
          <w:rtl/>
        </w:rPr>
      </w:pPr>
      <w:r w:rsidRPr="00551BF0">
        <w:rPr>
          <w:rFonts w:ascii="Arial" w:hAnsi="Arial" w:cs="Arial"/>
          <w:b/>
          <w:bCs/>
          <w:sz w:val="28"/>
          <w:szCs w:val="28"/>
          <w:rtl/>
        </w:rPr>
        <w:t>بنوك عامة :</w:t>
      </w:r>
      <w:r>
        <w:rPr>
          <w:rFonts w:hint="cs"/>
          <w:sz w:val="28"/>
          <w:szCs w:val="28"/>
          <w:rtl/>
        </w:rPr>
        <w:t>"</w:t>
      </w:r>
      <w:r w:rsidRPr="00551BF0">
        <w:rPr>
          <w:rFonts w:ascii="Arial" w:hAnsi="Arial" w:cs="Arial"/>
          <w:sz w:val="28"/>
          <w:szCs w:val="28"/>
          <w:rtl/>
        </w:rPr>
        <w:t>هي البنوك التي تمتلكها الدولة و تمتلك كامل رأس مالها و تشرف على أعمالها و أنشطتها، كالبنوك المركزية ، البنوك الوطنية التجارية، البنوك المتخصصة (أي متخصصة في مجال معين كالبنك العقاري)، البنك الزراعي، البنك الصناعي</w:t>
      </w:r>
      <w:r>
        <w:rPr>
          <w:rFonts w:ascii="Arial" w:hAnsi="Arial" w:cs="Arial" w:hint="cs"/>
          <w:sz w:val="28"/>
          <w:szCs w:val="28"/>
          <w:rtl/>
        </w:rPr>
        <w:t>"</w:t>
      </w:r>
      <w:r w:rsidRPr="00551BF0">
        <w:rPr>
          <w:rFonts w:ascii="Arial" w:hAnsi="Arial" w:cs="Arial"/>
          <w:sz w:val="28"/>
          <w:szCs w:val="28"/>
          <w:rtl/>
        </w:rPr>
        <w:t>.</w:t>
      </w:r>
    </w:p>
    <w:p w:rsidR="00551BF0" w:rsidRPr="00551BF0" w:rsidRDefault="00551BF0" w:rsidP="00CC3FFA">
      <w:pPr>
        <w:pStyle w:val="NormalWeb"/>
        <w:numPr>
          <w:ilvl w:val="0"/>
          <w:numId w:val="8"/>
        </w:numPr>
        <w:bidi/>
        <w:spacing w:before="0" w:beforeAutospacing="0" w:afterAutospacing="0" w:line="276" w:lineRule="auto"/>
        <w:rPr>
          <w:sz w:val="28"/>
          <w:szCs w:val="28"/>
          <w:rtl/>
        </w:rPr>
      </w:pPr>
      <w:r w:rsidRPr="00551BF0">
        <w:rPr>
          <w:rFonts w:ascii="Arial" w:hAnsi="Arial" w:cs="Arial"/>
          <w:b/>
          <w:bCs/>
          <w:sz w:val="28"/>
          <w:szCs w:val="28"/>
          <w:rtl/>
        </w:rPr>
        <w:t>بنوك خاصة</w:t>
      </w:r>
      <w:r w:rsidRPr="00551BF0">
        <w:rPr>
          <w:rFonts w:ascii="Arial" w:hAnsi="Arial" w:cs="Arial"/>
          <w:sz w:val="28"/>
          <w:szCs w:val="28"/>
          <w:rtl/>
        </w:rPr>
        <w:t xml:space="preserve"> :</w:t>
      </w:r>
      <w:r w:rsidRPr="00551BF0">
        <w:rPr>
          <w:rFonts w:hint="cs"/>
          <w:sz w:val="28"/>
          <w:szCs w:val="28"/>
          <w:rtl/>
        </w:rPr>
        <w:t>"</w:t>
      </w:r>
      <w:r w:rsidRPr="00551BF0">
        <w:rPr>
          <w:rFonts w:ascii="Arial" w:hAnsi="Arial" w:cs="Arial"/>
          <w:sz w:val="28"/>
          <w:szCs w:val="28"/>
          <w:rtl/>
        </w:rPr>
        <w:t>هي بنوك التي يمتلكها أشخاص سواء كانوا طبيعيين أو معنويين و يتولوا إدارة شؤونها و يتحملوا كافة مسؤولياتها القانونية و المالية اتجاه الدولة (مثلة في البنك المركزي)</w:t>
      </w:r>
      <w:r w:rsidRPr="00551BF0">
        <w:rPr>
          <w:rFonts w:ascii="Arial" w:hAnsi="Arial" w:cs="Arial" w:hint="cs"/>
          <w:sz w:val="28"/>
          <w:szCs w:val="28"/>
          <w:rtl/>
        </w:rPr>
        <w:t>"</w:t>
      </w:r>
      <w:r w:rsidRPr="00551BF0">
        <w:rPr>
          <w:rFonts w:hint="cs"/>
          <w:sz w:val="28"/>
          <w:szCs w:val="28"/>
          <w:rtl/>
        </w:rPr>
        <w:t>.</w:t>
      </w:r>
      <w:r w:rsidRPr="00551BF0">
        <w:rPr>
          <w:rFonts w:ascii="Arial" w:hAnsi="Arial" w:cs="Arial"/>
          <w:sz w:val="28"/>
          <w:szCs w:val="28"/>
          <w:rtl/>
        </w:rPr>
        <w:t> </w:t>
      </w:r>
    </w:p>
    <w:p w:rsidR="00551BF0" w:rsidRPr="00551BF0" w:rsidRDefault="00551BF0" w:rsidP="00CC3FFA">
      <w:pPr>
        <w:pStyle w:val="NormalWeb"/>
        <w:numPr>
          <w:ilvl w:val="0"/>
          <w:numId w:val="8"/>
        </w:numPr>
        <w:bidi/>
        <w:spacing w:before="0" w:beforeAutospacing="0" w:afterAutospacing="0" w:line="276" w:lineRule="auto"/>
        <w:rPr>
          <w:sz w:val="28"/>
          <w:szCs w:val="28"/>
        </w:rPr>
      </w:pPr>
      <w:r w:rsidRPr="00551BF0">
        <w:rPr>
          <w:rFonts w:ascii="Arial" w:hAnsi="Arial" w:cs="Arial"/>
          <w:b/>
          <w:bCs/>
          <w:sz w:val="28"/>
          <w:szCs w:val="28"/>
          <w:rtl/>
        </w:rPr>
        <w:t>بنوك مختلطة:</w:t>
      </w:r>
      <w:r>
        <w:rPr>
          <w:rFonts w:ascii="Arial" w:hAnsi="Arial" w:cs="Arial" w:hint="cs"/>
          <w:sz w:val="28"/>
          <w:szCs w:val="28"/>
          <w:rtl/>
        </w:rPr>
        <w:t xml:space="preserve"> </w:t>
      </w:r>
      <w:r w:rsidRPr="00551BF0">
        <w:rPr>
          <w:rFonts w:hint="cs"/>
          <w:sz w:val="28"/>
          <w:szCs w:val="28"/>
          <w:rtl/>
        </w:rPr>
        <w:t>"</w:t>
      </w:r>
      <w:r w:rsidRPr="00551BF0">
        <w:rPr>
          <w:rFonts w:ascii="Arial" w:hAnsi="Arial" w:cs="Arial"/>
          <w:sz w:val="28"/>
          <w:szCs w:val="28"/>
          <w:rtl/>
        </w:rPr>
        <w:t>هي بنوك التي تشترك في ملكيتها و إدارتها كلا من الدولة و الأفراد أو الهيئات ولكي تحافظ الدولة على سیطرها على هذه البنوك فإنها تعمد إلى امتلاك</w:t>
      </w:r>
      <w:r>
        <w:rPr>
          <w:rFonts w:ascii="Arial" w:hAnsi="Arial" w:cs="Arial"/>
          <w:color w:val="999200"/>
          <w:sz w:val="26"/>
          <w:szCs w:val="26"/>
        </w:rPr>
        <w:t> </w:t>
      </w:r>
      <w:r w:rsidRPr="00551BF0">
        <w:rPr>
          <w:rFonts w:ascii="Arial" w:hAnsi="Arial" w:cs="Arial"/>
          <w:sz w:val="28"/>
          <w:szCs w:val="28"/>
          <w:rtl/>
        </w:rPr>
        <w:t xml:space="preserve">رأس المال بما يسمح لها بالإشراف عليها و توجيهها بما ينسجم و السياسة المالية و الاقتصادية للدولة </w:t>
      </w:r>
      <w:r w:rsidR="00384DE9">
        <w:rPr>
          <w:rFonts w:ascii="Arial" w:hAnsi="Arial" w:cs="Arial" w:hint="cs"/>
          <w:sz w:val="28"/>
          <w:szCs w:val="28"/>
          <w:rtl/>
        </w:rPr>
        <w:t>"</w:t>
      </w:r>
      <w:r w:rsidRPr="00551BF0">
        <w:rPr>
          <w:rFonts w:ascii="Arial" w:hAnsi="Arial" w:cs="Arial"/>
          <w:sz w:val="28"/>
          <w:szCs w:val="28"/>
          <w:rtl/>
        </w:rPr>
        <w:t>.</w:t>
      </w:r>
    </w:p>
    <w:p w:rsidR="00551BF0" w:rsidRPr="00DF3CCD" w:rsidRDefault="00551BF0" w:rsidP="00CC3FFA">
      <w:pPr>
        <w:pStyle w:val="NormalWeb"/>
        <w:bidi/>
        <w:spacing w:before="0" w:beforeAutospacing="0" w:afterAutospacing="0" w:line="276" w:lineRule="auto"/>
        <w:ind w:left="720"/>
        <w:rPr>
          <w:b/>
          <w:bCs/>
          <w:sz w:val="28"/>
          <w:szCs w:val="28"/>
        </w:rPr>
      </w:pPr>
      <w:r w:rsidRPr="00551BF0">
        <w:rPr>
          <w:rFonts w:ascii="Arial" w:hAnsi="Arial" w:cs="Arial"/>
          <w:sz w:val="28"/>
          <w:szCs w:val="28"/>
          <w:rtl/>
        </w:rPr>
        <w:t xml:space="preserve"> </w:t>
      </w:r>
      <w:r w:rsidRPr="00DF3CCD">
        <w:rPr>
          <w:rFonts w:ascii="Arial" w:hAnsi="Arial" w:cs="Arial"/>
          <w:b/>
          <w:bCs/>
          <w:sz w:val="28"/>
          <w:szCs w:val="28"/>
          <w:rtl/>
        </w:rPr>
        <w:t>ثانيا : من حيث طبيعة الأعمال التي تزاولها البنوك</w:t>
      </w:r>
      <w:r w:rsidRPr="00DF3CCD">
        <w:rPr>
          <w:rFonts w:ascii="Arial" w:hAnsi="Arial" w:cs="Arial" w:hint="cs"/>
          <w:b/>
          <w:bCs/>
          <w:sz w:val="28"/>
          <w:szCs w:val="28"/>
          <w:rtl/>
        </w:rPr>
        <w:t>.</w:t>
      </w:r>
    </w:p>
    <w:p w:rsidR="00551BF0" w:rsidRPr="00551BF0" w:rsidRDefault="00551BF0" w:rsidP="00CC3FFA">
      <w:pPr>
        <w:pStyle w:val="NormalWeb"/>
        <w:numPr>
          <w:ilvl w:val="0"/>
          <w:numId w:val="9"/>
        </w:numPr>
        <w:bidi/>
        <w:spacing w:before="0" w:beforeAutospacing="0" w:afterAutospacing="0" w:line="276" w:lineRule="auto"/>
        <w:rPr>
          <w:sz w:val="28"/>
          <w:szCs w:val="28"/>
          <w:rtl/>
        </w:rPr>
      </w:pPr>
      <w:r w:rsidRPr="00384DE9">
        <w:rPr>
          <w:rFonts w:ascii="Arial" w:hAnsi="Arial" w:cs="Arial"/>
          <w:b/>
          <w:bCs/>
          <w:sz w:val="28"/>
          <w:szCs w:val="28"/>
          <w:rtl/>
        </w:rPr>
        <w:t>البنوك التجارية:</w:t>
      </w:r>
      <w:r w:rsidR="00384DE9">
        <w:rPr>
          <w:rFonts w:hint="cs"/>
          <w:sz w:val="28"/>
          <w:szCs w:val="28"/>
          <w:rtl/>
        </w:rPr>
        <w:t xml:space="preserve">" </w:t>
      </w:r>
      <w:r w:rsidRPr="00551BF0">
        <w:rPr>
          <w:rFonts w:ascii="Arial" w:hAnsi="Arial" w:cs="Arial"/>
          <w:sz w:val="28"/>
          <w:szCs w:val="28"/>
          <w:rtl/>
        </w:rPr>
        <w:t>وهي التي تقوم بالأعمال التجارية المعتادة من تلقي الودائع و توظيفها و خصم الأوراق التجارية و منح القروض و ما شابه ذلك، وأهم ما يميز البنوك التجارية عن غيرها من البنوك الأخرى هو قبولها للودائع تحت الطلب و الحسابات الجارية مما يجعلها على استعداد لدفع هذه الأموال إلى أصحابها في أي وقت أثناء الدوام الرسمي للصرف</w:t>
      </w:r>
      <w:r w:rsidR="00384DE9">
        <w:rPr>
          <w:rFonts w:ascii="Arial" w:hAnsi="Arial" w:cs="Arial" w:hint="cs"/>
          <w:sz w:val="28"/>
          <w:szCs w:val="28"/>
          <w:rtl/>
        </w:rPr>
        <w:t>"</w:t>
      </w:r>
      <w:r w:rsidRPr="00551BF0">
        <w:rPr>
          <w:rFonts w:ascii="Arial" w:hAnsi="Arial" w:cs="Arial"/>
          <w:sz w:val="28"/>
          <w:szCs w:val="28"/>
          <w:rtl/>
        </w:rPr>
        <w:t xml:space="preserve">. </w:t>
      </w:r>
    </w:p>
    <w:p w:rsidR="00551BF0" w:rsidRPr="00551BF0" w:rsidRDefault="00551BF0" w:rsidP="00CC3FFA">
      <w:pPr>
        <w:pStyle w:val="NormalWeb"/>
        <w:numPr>
          <w:ilvl w:val="0"/>
          <w:numId w:val="9"/>
        </w:numPr>
        <w:bidi/>
        <w:spacing w:before="0" w:beforeAutospacing="0" w:afterAutospacing="0" w:line="276" w:lineRule="auto"/>
        <w:rPr>
          <w:sz w:val="28"/>
          <w:szCs w:val="28"/>
          <w:rtl/>
        </w:rPr>
      </w:pPr>
      <w:r w:rsidRPr="00384DE9">
        <w:rPr>
          <w:rFonts w:ascii="Arial" w:hAnsi="Arial" w:cs="Arial"/>
          <w:b/>
          <w:bCs/>
          <w:sz w:val="28"/>
          <w:szCs w:val="28"/>
          <w:rtl/>
        </w:rPr>
        <w:t>البنوك الزراعية :</w:t>
      </w:r>
      <w:r w:rsidRPr="00551BF0">
        <w:rPr>
          <w:rFonts w:ascii="Arial" w:hAnsi="Arial" w:cs="Arial"/>
          <w:sz w:val="28"/>
          <w:szCs w:val="28"/>
          <w:rtl/>
        </w:rPr>
        <w:t xml:space="preserve"> </w:t>
      </w:r>
      <w:r w:rsidR="00384DE9">
        <w:rPr>
          <w:rFonts w:ascii="Arial" w:hAnsi="Arial" w:cs="Arial" w:hint="cs"/>
          <w:sz w:val="28"/>
          <w:szCs w:val="28"/>
          <w:rtl/>
        </w:rPr>
        <w:t>"</w:t>
      </w:r>
      <w:r w:rsidRPr="00551BF0">
        <w:rPr>
          <w:rFonts w:ascii="Arial" w:hAnsi="Arial" w:cs="Arial"/>
          <w:sz w:val="28"/>
          <w:szCs w:val="28"/>
          <w:rtl/>
        </w:rPr>
        <w:t>و هي التي تختص بتقديم الاعتمادات و المساعدات للمشاريع الزراعية</w:t>
      </w:r>
      <w:r w:rsidR="00384DE9">
        <w:rPr>
          <w:rFonts w:ascii="Arial" w:hAnsi="Arial" w:cs="Arial" w:hint="cs"/>
          <w:sz w:val="28"/>
          <w:szCs w:val="28"/>
          <w:rtl/>
        </w:rPr>
        <w:t>"</w:t>
      </w:r>
      <w:r w:rsidRPr="00551BF0">
        <w:rPr>
          <w:rFonts w:ascii="Arial" w:hAnsi="Arial" w:cs="Arial"/>
          <w:sz w:val="28"/>
          <w:szCs w:val="28"/>
          <w:rtl/>
        </w:rPr>
        <w:t xml:space="preserve">. </w:t>
      </w:r>
    </w:p>
    <w:p w:rsidR="00551BF0" w:rsidRPr="00551BF0" w:rsidRDefault="00551BF0" w:rsidP="00CC3FFA">
      <w:pPr>
        <w:pStyle w:val="NormalWeb"/>
        <w:numPr>
          <w:ilvl w:val="0"/>
          <w:numId w:val="9"/>
        </w:numPr>
        <w:bidi/>
        <w:spacing w:before="0" w:beforeAutospacing="0" w:afterAutospacing="0" w:line="276" w:lineRule="auto"/>
        <w:rPr>
          <w:sz w:val="28"/>
          <w:szCs w:val="28"/>
          <w:rtl/>
        </w:rPr>
      </w:pPr>
      <w:r w:rsidRPr="00384DE9">
        <w:rPr>
          <w:rFonts w:ascii="Arial" w:hAnsi="Arial" w:cs="Arial"/>
          <w:b/>
          <w:bCs/>
          <w:sz w:val="28"/>
          <w:szCs w:val="28"/>
          <w:rtl/>
        </w:rPr>
        <w:lastRenderedPageBreak/>
        <w:t>البنوك الصناعية:</w:t>
      </w:r>
      <w:r w:rsidRPr="00551BF0">
        <w:rPr>
          <w:rFonts w:ascii="Arial" w:hAnsi="Arial" w:cs="Arial"/>
          <w:sz w:val="28"/>
          <w:szCs w:val="28"/>
          <w:rtl/>
        </w:rPr>
        <w:t xml:space="preserve"> </w:t>
      </w:r>
      <w:r w:rsidR="00384DE9">
        <w:rPr>
          <w:rFonts w:ascii="Arial" w:hAnsi="Arial" w:cs="Arial" w:hint="cs"/>
          <w:sz w:val="28"/>
          <w:szCs w:val="28"/>
          <w:rtl/>
        </w:rPr>
        <w:t>"</w:t>
      </w:r>
      <w:r w:rsidR="00CC3FFA">
        <w:rPr>
          <w:rFonts w:ascii="Arial" w:hAnsi="Arial" w:cs="Arial"/>
          <w:sz w:val="28"/>
          <w:szCs w:val="28"/>
          <w:rtl/>
        </w:rPr>
        <w:t>وهي التي تختص بتقدم ال</w:t>
      </w:r>
      <w:r w:rsidR="00CC3FFA">
        <w:rPr>
          <w:rFonts w:ascii="Arial" w:hAnsi="Arial" w:cs="Arial" w:hint="cs"/>
          <w:sz w:val="28"/>
          <w:szCs w:val="28"/>
          <w:rtl/>
        </w:rPr>
        <w:t>إ</w:t>
      </w:r>
      <w:r w:rsidRPr="00551BF0">
        <w:rPr>
          <w:rFonts w:ascii="Arial" w:hAnsi="Arial" w:cs="Arial"/>
          <w:sz w:val="28"/>
          <w:szCs w:val="28"/>
          <w:rtl/>
        </w:rPr>
        <w:t>عتمادات و المساعدات للمشاريع الصناعية</w:t>
      </w:r>
      <w:r w:rsidR="00384DE9">
        <w:rPr>
          <w:rFonts w:ascii="Arial" w:hAnsi="Arial" w:cs="Arial" w:hint="cs"/>
          <w:sz w:val="28"/>
          <w:szCs w:val="28"/>
          <w:rtl/>
        </w:rPr>
        <w:t>"</w:t>
      </w:r>
      <w:r w:rsidRPr="00551BF0">
        <w:rPr>
          <w:rFonts w:ascii="Arial" w:hAnsi="Arial" w:cs="Arial"/>
          <w:sz w:val="28"/>
          <w:szCs w:val="28"/>
          <w:rtl/>
        </w:rPr>
        <w:t xml:space="preserve">. </w:t>
      </w:r>
    </w:p>
    <w:p w:rsidR="00551BF0" w:rsidRDefault="00551BF0" w:rsidP="00CC3FFA">
      <w:pPr>
        <w:pStyle w:val="NormalWeb"/>
        <w:numPr>
          <w:ilvl w:val="0"/>
          <w:numId w:val="9"/>
        </w:numPr>
        <w:bidi/>
        <w:spacing w:before="0" w:beforeAutospacing="0" w:afterAutospacing="0" w:line="276" w:lineRule="auto"/>
        <w:rPr>
          <w:sz w:val="28"/>
          <w:szCs w:val="28"/>
        </w:rPr>
      </w:pPr>
      <w:r w:rsidRPr="00384DE9">
        <w:rPr>
          <w:rFonts w:ascii="Arial" w:hAnsi="Arial" w:cs="Arial"/>
          <w:b/>
          <w:bCs/>
          <w:sz w:val="28"/>
          <w:szCs w:val="28"/>
          <w:rtl/>
        </w:rPr>
        <w:t xml:space="preserve">البنوك العقارية : </w:t>
      </w:r>
      <w:r w:rsidR="00384DE9">
        <w:rPr>
          <w:rFonts w:ascii="Arial" w:hAnsi="Arial" w:cs="Arial" w:hint="cs"/>
          <w:sz w:val="28"/>
          <w:szCs w:val="28"/>
          <w:rtl/>
        </w:rPr>
        <w:t>"</w:t>
      </w:r>
      <w:r w:rsidRPr="00551BF0">
        <w:rPr>
          <w:rFonts w:ascii="Arial" w:hAnsi="Arial" w:cs="Arial"/>
          <w:sz w:val="28"/>
          <w:szCs w:val="28"/>
          <w:rtl/>
        </w:rPr>
        <w:t>وهي التي تقدم القر</w:t>
      </w:r>
      <w:r w:rsidR="00CC3FFA">
        <w:rPr>
          <w:rFonts w:ascii="Arial" w:hAnsi="Arial" w:cs="Arial"/>
          <w:sz w:val="28"/>
          <w:szCs w:val="28"/>
          <w:rtl/>
        </w:rPr>
        <w:t xml:space="preserve">وض إلى الشركات الإنشائية مقابل </w:t>
      </w:r>
      <w:r w:rsidR="00CC3FFA">
        <w:rPr>
          <w:rFonts w:ascii="Arial" w:hAnsi="Arial" w:cs="Arial" w:hint="cs"/>
          <w:sz w:val="28"/>
          <w:szCs w:val="28"/>
          <w:rtl/>
        </w:rPr>
        <w:t>ر</w:t>
      </w:r>
      <w:r w:rsidRPr="00551BF0">
        <w:rPr>
          <w:rFonts w:ascii="Arial" w:hAnsi="Arial" w:cs="Arial"/>
          <w:sz w:val="28"/>
          <w:szCs w:val="28"/>
          <w:rtl/>
        </w:rPr>
        <w:t>هونات أو تأمينات عقارية</w:t>
      </w:r>
      <w:r w:rsidR="00384DE9">
        <w:rPr>
          <w:rFonts w:ascii="Arial" w:hAnsi="Arial" w:cs="Arial" w:hint="cs"/>
          <w:sz w:val="28"/>
          <w:szCs w:val="28"/>
          <w:rtl/>
        </w:rPr>
        <w:t>"</w:t>
      </w:r>
      <w:r w:rsidRPr="00551BF0">
        <w:rPr>
          <w:rFonts w:ascii="Arial" w:hAnsi="Arial" w:cs="Arial"/>
          <w:sz w:val="28"/>
          <w:szCs w:val="28"/>
          <w:rtl/>
        </w:rPr>
        <w:t>.</w:t>
      </w:r>
    </w:p>
    <w:p w:rsidR="00CE4B6C" w:rsidRPr="00CE4B6C" w:rsidRDefault="00CC3FFA" w:rsidP="00CC3FFA">
      <w:pPr>
        <w:pStyle w:val="NormalWeb"/>
        <w:numPr>
          <w:ilvl w:val="0"/>
          <w:numId w:val="9"/>
        </w:numPr>
        <w:bidi/>
        <w:spacing w:before="0" w:beforeAutospacing="0" w:afterAutospacing="0" w:line="276" w:lineRule="auto"/>
        <w:rPr>
          <w:rFonts w:asciiTheme="minorBidi" w:hAnsiTheme="minorBidi" w:cstheme="minorBidi"/>
          <w:sz w:val="28"/>
          <w:szCs w:val="28"/>
          <w:rtl/>
        </w:rPr>
      </w:pPr>
      <w:r>
        <w:rPr>
          <w:rFonts w:asciiTheme="minorBidi" w:hAnsiTheme="minorBidi" w:cstheme="minorBidi"/>
          <w:b/>
          <w:bCs/>
          <w:sz w:val="28"/>
          <w:szCs w:val="28"/>
          <w:rtl/>
        </w:rPr>
        <w:t>البنوك ال</w:t>
      </w:r>
      <w:r>
        <w:rPr>
          <w:rFonts w:asciiTheme="minorBidi" w:hAnsiTheme="minorBidi" w:cstheme="minorBidi" w:hint="cs"/>
          <w:b/>
          <w:bCs/>
          <w:sz w:val="28"/>
          <w:szCs w:val="28"/>
          <w:rtl/>
        </w:rPr>
        <w:t>إ</w:t>
      </w:r>
      <w:r w:rsidR="00CE4B6C" w:rsidRPr="00CE4B6C">
        <w:rPr>
          <w:rFonts w:asciiTheme="minorBidi" w:hAnsiTheme="minorBidi" w:cstheme="minorBidi"/>
          <w:b/>
          <w:bCs/>
          <w:sz w:val="28"/>
          <w:szCs w:val="28"/>
          <w:rtl/>
        </w:rPr>
        <w:t>ستثمارية:</w:t>
      </w:r>
      <w:r>
        <w:rPr>
          <w:rFonts w:asciiTheme="minorBidi" w:hAnsiTheme="minorBidi" w:cstheme="minorBidi" w:hint="cs"/>
          <w:b/>
          <w:bCs/>
          <w:sz w:val="28"/>
          <w:szCs w:val="28"/>
          <w:rtl/>
        </w:rPr>
        <w:t xml:space="preserve"> </w:t>
      </w:r>
      <w:r w:rsidR="00CE4B6C" w:rsidRPr="00CE4B6C">
        <w:rPr>
          <w:rFonts w:asciiTheme="minorBidi" w:hAnsiTheme="minorBidi" w:cstheme="minorBidi"/>
          <w:sz w:val="28"/>
          <w:szCs w:val="28"/>
          <w:rtl/>
        </w:rPr>
        <w:t>"</w:t>
      </w:r>
      <w:r w:rsidR="00CE4B6C" w:rsidRPr="00CE4B6C">
        <w:rPr>
          <w:rFonts w:asciiTheme="minorBidi" w:hAnsiTheme="minorBidi" w:cstheme="minorBidi"/>
          <w:b/>
          <w:bCs/>
          <w:sz w:val="28"/>
          <w:szCs w:val="28"/>
          <w:rtl/>
        </w:rPr>
        <w:t>وهي مؤسسات وسيطية تقوم بتجميع الأموال، من المساهمين أو من خلال طرح السندات في السوق المالية ووضعها تحت تصرف المستثمرين بمنحهم التمويل طويل الأجل في العادة</w:t>
      </w:r>
      <w:r w:rsidR="00CE4B6C" w:rsidRPr="00CE4B6C">
        <w:rPr>
          <w:rFonts w:asciiTheme="minorBidi" w:hAnsiTheme="minorBidi" w:cstheme="minorBidi"/>
          <w:sz w:val="28"/>
          <w:szCs w:val="28"/>
          <w:rtl/>
        </w:rPr>
        <w:t xml:space="preserve"> تنتشر هذه البنوك في الدول المتقدمة خاصة الولايات المتحدة و </w:t>
      </w:r>
      <w:r>
        <w:rPr>
          <w:rFonts w:asciiTheme="minorBidi" w:hAnsiTheme="minorBidi" w:cstheme="minorBidi" w:hint="cs"/>
          <w:sz w:val="28"/>
          <w:szCs w:val="28"/>
          <w:rtl/>
        </w:rPr>
        <w:t>إ</w:t>
      </w:r>
      <w:r w:rsidR="00CE4B6C" w:rsidRPr="00CE4B6C">
        <w:rPr>
          <w:rFonts w:asciiTheme="minorBidi" w:hAnsiTheme="minorBidi" w:cstheme="minorBidi"/>
          <w:sz w:val="28"/>
          <w:szCs w:val="28"/>
          <w:rtl/>
        </w:rPr>
        <w:t>نجلترا و هي تشبه بنوك الأعمال في فرنسا ،إلا إن هذه الأخيرة تتميز بأنها قد تشارك مباشرة في بعض المشروعات".</w:t>
      </w:r>
    </w:p>
    <w:p w:rsidR="00CE4B6C" w:rsidRPr="00CE4B6C" w:rsidRDefault="00CE4B6C" w:rsidP="00CC3FFA">
      <w:pPr>
        <w:pStyle w:val="NormalWeb"/>
        <w:numPr>
          <w:ilvl w:val="0"/>
          <w:numId w:val="9"/>
        </w:numPr>
        <w:bidi/>
        <w:spacing w:before="0" w:beforeAutospacing="0" w:afterAutospacing="0" w:line="276" w:lineRule="auto"/>
        <w:rPr>
          <w:rFonts w:asciiTheme="minorBidi" w:hAnsiTheme="minorBidi" w:cstheme="minorBidi"/>
          <w:sz w:val="28"/>
          <w:szCs w:val="28"/>
          <w:rtl/>
        </w:rPr>
      </w:pPr>
      <w:r w:rsidRPr="00CE4B6C">
        <w:rPr>
          <w:rFonts w:asciiTheme="minorBidi" w:hAnsiTheme="minorBidi" w:cstheme="minorBidi"/>
          <w:b/>
          <w:bCs/>
          <w:sz w:val="28"/>
          <w:szCs w:val="28"/>
          <w:rtl/>
        </w:rPr>
        <w:t>البنوك المتخصصة :</w:t>
      </w:r>
      <w:r w:rsidR="00CC3FFA">
        <w:rPr>
          <w:rFonts w:asciiTheme="minorBidi" w:hAnsiTheme="minorBidi" w:cstheme="minorBidi" w:hint="cs"/>
          <w:b/>
          <w:bCs/>
          <w:sz w:val="28"/>
          <w:szCs w:val="28"/>
          <w:rtl/>
        </w:rPr>
        <w:t xml:space="preserve"> </w:t>
      </w:r>
      <w:r w:rsidRPr="00CE4B6C">
        <w:rPr>
          <w:rFonts w:asciiTheme="minorBidi" w:hAnsiTheme="minorBidi" w:cstheme="minorBidi"/>
          <w:b/>
          <w:bCs/>
          <w:sz w:val="28"/>
          <w:szCs w:val="28"/>
          <w:rtl/>
        </w:rPr>
        <w:t>"</w:t>
      </w:r>
      <w:r w:rsidR="00CC3FFA">
        <w:rPr>
          <w:rFonts w:asciiTheme="minorBidi" w:hAnsiTheme="minorBidi" w:cstheme="minorBidi"/>
          <w:sz w:val="28"/>
          <w:szCs w:val="28"/>
          <w:rtl/>
        </w:rPr>
        <w:t>وهي البنوك المتخصصة في منح ال</w:t>
      </w:r>
      <w:r w:rsidR="00CC3FFA">
        <w:rPr>
          <w:rFonts w:asciiTheme="minorBidi" w:hAnsiTheme="minorBidi" w:cstheme="minorBidi" w:hint="cs"/>
          <w:sz w:val="28"/>
          <w:szCs w:val="28"/>
          <w:rtl/>
        </w:rPr>
        <w:t>إ</w:t>
      </w:r>
      <w:r w:rsidRPr="00CE4B6C">
        <w:rPr>
          <w:rFonts w:asciiTheme="minorBidi" w:hAnsiTheme="minorBidi" w:cstheme="minorBidi"/>
          <w:sz w:val="28"/>
          <w:szCs w:val="28"/>
          <w:rtl/>
        </w:rPr>
        <w:t>ئتمان النوع محدود من النشاط بحيث يقتصر عملها على هذا النشاط دون غيره مثل البنوك العقارية و الزراعية و الصناعية....الخ ".</w:t>
      </w:r>
    </w:p>
    <w:p w:rsidR="00CE4B6C" w:rsidRPr="00CE4B6C" w:rsidRDefault="00CC3FFA" w:rsidP="00CC3FFA">
      <w:pPr>
        <w:pStyle w:val="NormalWeb"/>
        <w:numPr>
          <w:ilvl w:val="0"/>
          <w:numId w:val="9"/>
        </w:numPr>
        <w:bidi/>
        <w:spacing w:before="0" w:beforeAutospacing="0" w:afterAutospacing="0" w:line="276" w:lineRule="auto"/>
        <w:rPr>
          <w:rFonts w:asciiTheme="minorBidi" w:hAnsiTheme="minorBidi" w:cstheme="minorBidi"/>
          <w:sz w:val="28"/>
          <w:szCs w:val="28"/>
          <w:rtl/>
        </w:rPr>
      </w:pPr>
      <w:r>
        <w:rPr>
          <w:rFonts w:asciiTheme="minorBidi" w:hAnsiTheme="minorBidi" w:cstheme="minorBidi"/>
          <w:sz w:val="28"/>
          <w:szCs w:val="28"/>
          <w:rtl/>
        </w:rPr>
        <w:t>البنوك ال</w:t>
      </w:r>
      <w:r>
        <w:rPr>
          <w:rFonts w:asciiTheme="minorBidi" w:hAnsiTheme="minorBidi" w:cstheme="minorBidi" w:hint="cs"/>
          <w:sz w:val="28"/>
          <w:szCs w:val="28"/>
          <w:rtl/>
        </w:rPr>
        <w:t>إ</w:t>
      </w:r>
      <w:r w:rsidR="00CE4B6C" w:rsidRPr="00CE4B6C">
        <w:rPr>
          <w:rFonts w:asciiTheme="minorBidi" w:hAnsiTheme="minorBidi" w:cstheme="minorBidi"/>
          <w:sz w:val="28"/>
          <w:szCs w:val="28"/>
          <w:rtl/>
        </w:rPr>
        <w:t>لكترونية:</w:t>
      </w:r>
      <w:r>
        <w:rPr>
          <w:rFonts w:asciiTheme="minorBidi" w:hAnsiTheme="minorBidi" w:cstheme="minorBidi" w:hint="cs"/>
          <w:sz w:val="28"/>
          <w:szCs w:val="28"/>
          <w:rtl/>
        </w:rPr>
        <w:t xml:space="preserve"> </w:t>
      </w:r>
      <w:r w:rsidR="00CE4B6C" w:rsidRPr="00CE4B6C">
        <w:rPr>
          <w:rFonts w:asciiTheme="minorBidi" w:hAnsiTheme="minorBidi" w:cstheme="minorBidi"/>
          <w:sz w:val="28"/>
          <w:szCs w:val="28"/>
          <w:rtl/>
        </w:rPr>
        <w:t>"و</w:t>
      </w:r>
      <w:r>
        <w:rPr>
          <w:rFonts w:asciiTheme="minorBidi" w:hAnsiTheme="minorBidi" w:cstheme="minorBidi"/>
          <w:sz w:val="28"/>
          <w:szCs w:val="28"/>
          <w:rtl/>
        </w:rPr>
        <w:t>هي بنوك تعمل بالكامل من خلال ال</w:t>
      </w:r>
      <w:r>
        <w:rPr>
          <w:rFonts w:asciiTheme="minorBidi" w:hAnsiTheme="minorBidi" w:cstheme="minorBidi" w:hint="cs"/>
          <w:sz w:val="28"/>
          <w:szCs w:val="28"/>
          <w:rtl/>
        </w:rPr>
        <w:t>أ</w:t>
      </w:r>
      <w:r w:rsidR="00CE4B6C" w:rsidRPr="00CE4B6C">
        <w:rPr>
          <w:rFonts w:asciiTheme="minorBidi" w:hAnsiTheme="minorBidi" w:cstheme="minorBidi"/>
          <w:sz w:val="28"/>
          <w:szCs w:val="28"/>
          <w:rtl/>
        </w:rPr>
        <w:t>نترنت حيث تتم المعاملات و ا</w:t>
      </w:r>
      <w:r>
        <w:rPr>
          <w:rFonts w:asciiTheme="minorBidi" w:hAnsiTheme="minorBidi" w:cstheme="minorBidi"/>
          <w:sz w:val="28"/>
          <w:szCs w:val="28"/>
          <w:rtl/>
        </w:rPr>
        <w:t>لعلاقات فيها من خلال الوسائل ال</w:t>
      </w:r>
      <w:r>
        <w:rPr>
          <w:rFonts w:asciiTheme="minorBidi" w:hAnsiTheme="minorBidi" w:cstheme="minorBidi" w:hint="cs"/>
          <w:sz w:val="28"/>
          <w:szCs w:val="28"/>
          <w:rtl/>
        </w:rPr>
        <w:t>إ</w:t>
      </w:r>
      <w:r w:rsidR="00CE4B6C" w:rsidRPr="00CE4B6C">
        <w:rPr>
          <w:rFonts w:asciiTheme="minorBidi" w:hAnsiTheme="minorBidi" w:cstheme="minorBidi"/>
          <w:sz w:val="28"/>
          <w:szCs w:val="28"/>
          <w:rtl/>
        </w:rPr>
        <w:t>لكترونية وليس اللقاء المباشر و</w:t>
      </w:r>
      <w:r>
        <w:rPr>
          <w:rFonts w:asciiTheme="minorBidi" w:hAnsiTheme="minorBidi" w:cstheme="minorBidi"/>
          <w:sz w:val="28"/>
          <w:szCs w:val="28"/>
          <w:rtl/>
        </w:rPr>
        <w:t xml:space="preserve"> تعرف هذه البنوك باسم البنوك ال</w:t>
      </w:r>
      <w:r>
        <w:rPr>
          <w:rFonts w:asciiTheme="minorBidi" w:hAnsiTheme="minorBidi" w:cstheme="minorBidi" w:hint="cs"/>
          <w:sz w:val="28"/>
          <w:szCs w:val="28"/>
          <w:rtl/>
        </w:rPr>
        <w:t>إ</w:t>
      </w:r>
      <w:r w:rsidR="00CE4B6C" w:rsidRPr="00CE4B6C">
        <w:rPr>
          <w:rFonts w:asciiTheme="minorBidi" w:hAnsiTheme="minorBidi" w:cstheme="minorBidi"/>
          <w:sz w:val="28"/>
          <w:szCs w:val="28"/>
          <w:rtl/>
        </w:rPr>
        <w:t xml:space="preserve">فتراضية". </w:t>
      </w:r>
    </w:p>
    <w:p w:rsidR="00CE4B6C" w:rsidRPr="00CE4B6C" w:rsidRDefault="00CE4B6C" w:rsidP="00CC3FFA">
      <w:pPr>
        <w:pStyle w:val="NormalWeb"/>
        <w:bidi/>
        <w:spacing w:before="0" w:beforeAutospacing="0" w:afterAutospacing="0" w:line="276" w:lineRule="auto"/>
        <w:ind w:left="360"/>
        <w:rPr>
          <w:rFonts w:asciiTheme="minorBidi" w:hAnsiTheme="minorBidi" w:cstheme="minorBidi"/>
          <w:sz w:val="28"/>
          <w:szCs w:val="28"/>
          <w:rtl/>
        </w:rPr>
      </w:pPr>
      <w:r w:rsidRPr="00CE4B6C">
        <w:rPr>
          <w:rFonts w:asciiTheme="minorBidi" w:hAnsiTheme="minorBidi" w:cstheme="minorBidi"/>
          <w:sz w:val="28"/>
          <w:szCs w:val="28"/>
          <w:rtl/>
        </w:rPr>
        <w:t xml:space="preserve">البنوك المركزية : "و هي البنوك التي تنشئها الدولة لتتولى عملية الإشراف و التوجيه و الرقابة على الجهاز المصري </w:t>
      </w:r>
      <w:r w:rsidR="00CC3FFA">
        <w:rPr>
          <w:rFonts w:asciiTheme="minorBidi" w:hAnsiTheme="minorBidi" w:cstheme="minorBidi"/>
          <w:sz w:val="28"/>
          <w:szCs w:val="28"/>
          <w:rtl/>
        </w:rPr>
        <w:t>كما أن لها حق إصدار العملة و ال</w:t>
      </w:r>
      <w:r w:rsidR="00CC3FFA">
        <w:rPr>
          <w:rFonts w:asciiTheme="minorBidi" w:hAnsiTheme="minorBidi" w:cstheme="minorBidi" w:hint="cs"/>
          <w:sz w:val="28"/>
          <w:szCs w:val="28"/>
          <w:rtl/>
        </w:rPr>
        <w:t>إ</w:t>
      </w:r>
      <w:r w:rsidRPr="00CE4B6C">
        <w:rPr>
          <w:rFonts w:asciiTheme="minorBidi" w:hAnsiTheme="minorBidi" w:cstheme="minorBidi"/>
          <w:sz w:val="28"/>
          <w:szCs w:val="28"/>
          <w:rtl/>
        </w:rPr>
        <w:t>حتفاظ بالأصول السائلة الخاصة بالدولة كالذهب و العملات الأجنبية، ويكون رأس مال البنوك المركزية ما تخصصه الدولة لها و كذلك من ودائع البنوك التجارية لديها".</w:t>
      </w:r>
    </w:p>
    <w:p w:rsidR="00C73185" w:rsidRDefault="00C73185" w:rsidP="00C73185">
      <w:pPr>
        <w:pStyle w:val="NormalWeb"/>
        <w:bidi/>
        <w:spacing w:before="0" w:beforeAutospacing="0" w:afterAutospacing="0" w:line="276" w:lineRule="auto"/>
        <w:ind w:left="720"/>
        <w:rPr>
          <w:sz w:val="28"/>
          <w:szCs w:val="28"/>
          <w:rtl/>
        </w:rPr>
        <w:sectPr w:rsidR="00C73185" w:rsidSect="00ED4927">
          <w:headerReference w:type="default" r:id="rId12"/>
          <w:footerReference w:type="default" r:id="rId13"/>
          <w:footnotePr>
            <w:numRestart w:val="eachPage"/>
          </w:footnotePr>
          <w:pgSz w:w="11906" w:h="16838"/>
          <w:pgMar w:top="851" w:right="1134" w:bottom="851" w:left="851" w:header="709" w:footer="709" w:gutter="0"/>
          <w:pgNumType w:start="2"/>
          <w:cols w:space="708"/>
          <w:docGrid w:linePitch="360"/>
        </w:sectPr>
      </w:pPr>
    </w:p>
    <w:p w:rsidR="00551BF0" w:rsidRPr="00551BF0" w:rsidRDefault="00551BF0" w:rsidP="00C73185">
      <w:pPr>
        <w:pStyle w:val="NormalWeb"/>
        <w:bidi/>
        <w:spacing w:before="0" w:beforeAutospacing="0" w:afterAutospacing="0" w:line="276" w:lineRule="auto"/>
        <w:ind w:left="720"/>
        <w:rPr>
          <w:sz w:val="28"/>
          <w:szCs w:val="28"/>
          <w:rtl/>
        </w:rPr>
      </w:pPr>
    </w:p>
    <w:p w:rsidR="00AD3774" w:rsidRPr="00551BF0" w:rsidRDefault="00AD3774" w:rsidP="00AD3774">
      <w:pPr>
        <w:pStyle w:val="NormalWeb"/>
        <w:bidi/>
        <w:spacing w:before="0" w:beforeAutospacing="0" w:afterAutospacing="0"/>
        <w:ind w:left="360"/>
        <w:rPr>
          <w:rFonts w:ascii="Arial" w:hAnsi="Arial" w:cs="Arial"/>
          <w:b/>
          <w:bCs/>
          <w:sz w:val="28"/>
          <w:szCs w:val="28"/>
          <w:rtl/>
        </w:rPr>
      </w:pPr>
    </w:p>
    <w:p w:rsidR="00BA3001" w:rsidRDefault="00BA3001" w:rsidP="00BA3001">
      <w:pPr>
        <w:pStyle w:val="NormalWeb"/>
        <w:bidi/>
        <w:spacing w:before="0" w:beforeAutospacing="0" w:afterAutospacing="0"/>
        <w:rPr>
          <w:rFonts w:ascii="Arial" w:hAnsi="Arial" w:cs="Arial"/>
          <w:sz w:val="28"/>
          <w:szCs w:val="28"/>
          <w:rtl/>
        </w:rPr>
      </w:pPr>
    </w:p>
    <w:p w:rsidR="00BA3001" w:rsidRPr="00BA3001" w:rsidRDefault="00BA3001" w:rsidP="00BA3001">
      <w:pPr>
        <w:pStyle w:val="NormalWeb"/>
        <w:bidi/>
        <w:spacing w:before="0" w:beforeAutospacing="0" w:afterAutospacing="0"/>
        <w:rPr>
          <w:rFonts w:ascii="Arial" w:hAnsi="Arial" w:cs="Arial"/>
          <w:sz w:val="28"/>
          <w:szCs w:val="28"/>
          <w:rtl/>
        </w:rPr>
      </w:pPr>
    </w:p>
    <w:p w:rsidR="00625EBE" w:rsidRPr="00625EBE" w:rsidRDefault="00C73185" w:rsidP="00625EBE">
      <w:pPr>
        <w:pStyle w:val="NormalWeb"/>
        <w:bidi/>
        <w:spacing w:before="0" w:beforeAutospacing="0" w:afterAutospacing="0"/>
        <w:rPr>
          <w:b/>
          <w:bCs/>
          <w:sz w:val="36"/>
          <w:szCs w:val="36"/>
          <w:rtl/>
        </w:rPr>
      </w:pPr>
      <w:r>
        <w:rPr>
          <w:b/>
          <w:bCs/>
          <w:noProof/>
          <w:sz w:val="36"/>
          <w:szCs w:val="36"/>
          <w:rtl/>
        </w:rPr>
        <mc:AlternateContent>
          <mc:Choice Requires="wps">
            <w:drawing>
              <wp:anchor distT="0" distB="0" distL="114300" distR="114300" simplePos="0" relativeHeight="251681792" behindDoc="0" locked="0" layoutInCell="1" allowOverlap="1">
                <wp:simplePos x="1457325" y="2266950"/>
                <wp:positionH relativeFrom="margin">
                  <wp:align>center</wp:align>
                </wp:positionH>
                <wp:positionV relativeFrom="margin">
                  <wp:align>center</wp:align>
                </wp:positionV>
                <wp:extent cx="4533900" cy="2009775"/>
                <wp:effectExtent l="0" t="0" r="19050" b="28575"/>
                <wp:wrapSquare wrapText="bothSides"/>
                <wp:docPr id="9" name="Rectangle à coins arrondis 9"/>
                <wp:cNvGraphicFramePr/>
                <a:graphic xmlns:a="http://schemas.openxmlformats.org/drawingml/2006/main">
                  <a:graphicData uri="http://schemas.microsoft.com/office/word/2010/wordprocessingShape">
                    <wps:wsp>
                      <wps:cNvSpPr/>
                      <wps:spPr>
                        <a:xfrm>
                          <a:off x="0" y="0"/>
                          <a:ext cx="4533900" cy="20097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C73185" w:rsidRDefault="00C73185" w:rsidP="00C73185">
                            <w:pPr>
                              <w:jc w:val="center"/>
                              <w:rPr>
                                <w:sz w:val="44"/>
                                <w:szCs w:val="44"/>
                                <w:rtl/>
                                <w:lang w:bidi="ar-DZ"/>
                              </w:rPr>
                            </w:pPr>
                            <w:r>
                              <w:rPr>
                                <w:rFonts w:hint="cs"/>
                                <w:sz w:val="44"/>
                                <w:szCs w:val="44"/>
                                <w:rtl/>
                                <w:lang w:bidi="ar-DZ"/>
                              </w:rPr>
                              <w:t xml:space="preserve">المبحث الثاني :               </w:t>
                            </w:r>
                          </w:p>
                          <w:p w:rsidR="00C73185" w:rsidRPr="00C73185" w:rsidRDefault="00757E44" w:rsidP="00757E44">
                            <w:pPr>
                              <w:bidi/>
                              <w:rPr>
                                <w:sz w:val="44"/>
                                <w:szCs w:val="44"/>
                                <w:rtl/>
                                <w:lang w:bidi="ar-DZ"/>
                              </w:rPr>
                            </w:pPr>
                            <w:r>
                              <w:rPr>
                                <w:rFonts w:hint="cs"/>
                                <w:sz w:val="44"/>
                                <w:szCs w:val="44"/>
                                <w:rtl/>
                                <w:lang w:bidi="ar-DZ"/>
                              </w:rPr>
                              <w:t xml:space="preserve">       </w:t>
                            </w:r>
                            <w:r w:rsidR="00C73185">
                              <w:rPr>
                                <w:rFonts w:hint="cs"/>
                                <w:sz w:val="44"/>
                                <w:szCs w:val="44"/>
                                <w:rtl/>
                                <w:lang w:bidi="ar-DZ"/>
                              </w:rPr>
                              <w:t>ال</w:t>
                            </w:r>
                            <w:r w:rsidR="00CC3FFA">
                              <w:rPr>
                                <w:rFonts w:hint="cs"/>
                                <w:sz w:val="44"/>
                                <w:szCs w:val="44"/>
                                <w:rtl/>
                                <w:lang w:bidi="ar-DZ"/>
                              </w:rPr>
                              <w:t xml:space="preserve">عمليات الجبائية في القطاع المصرفي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id="Rectangle à coins arrondis 9" o:spid="_x0000_s1030" style="position:absolute;left:0;text-align:left;margin-left:0;margin-top:0;width:357pt;height:158.25pt;z-index:251681792;visibility:visible;mso-wrap-style:square;mso-wrap-distance-left:9pt;mso-wrap-distance-top:0;mso-wrap-distance-right:9pt;mso-wrap-distance-bottom:0;mso-position-horizontal:center;mso-position-horizontal-relative:margin;mso-position-vertical:center;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" fillcolor="#91bce3 [2164]" strokecolor="#5b9bd5 [3204]" strokeweight=".5pt">
                <v:fill color2="#7aaddd [2612]" rotate="t" colors="0 #b1cbe9;.5 #a3c1e5;1 #92b9e4" focus="100%" type="gradient">
                  <o:fill v:ext="view" type="gradientUnscaled"/>
                </v:fill>
                <v:stroke joinstyle="miter"/>
                <v:textbox>
                  <w:txbxContent>
                    <w:p w:rsidR="00C73185" w:rsidRDefault="00C73185" w:rsidP="00C73185">
                      <w:pPr>
                        <w:jc w:val="center"/>
                        <w:rPr>
                          <w:sz w:val="44"/>
                          <w:szCs w:val="44"/>
                          <w:rtl/>
                          <w:lang w:bidi="ar-DZ"/>
                        </w:rPr>
                      </w:pPr>
                      <w:r>
                        <w:rPr>
                          <w:rFonts w:hint="cs"/>
                          <w:sz w:val="44"/>
                          <w:szCs w:val="44"/>
                          <w:rtl/>
                          <w:lang w:bidi="ar-DZ"/>
                        </w:rPr>
                        <w:t xml:space="preserve">المبحث الثاني :               </w:t>
                      </w:r>
                    </w:p>
                    <w:p w:rsidR="00C73185" w:rsidRPr="00C73185" w:rsidRDefault="00757E44" w:rsidP="00757E44">
                      <w:pPr>
                        <w:bidi/>
                        <w:rPr>
                          <w:sz w:val="44"/>
                          <w:szCs w:val="44"/>
                          <w:rtl/>
                          <w:lang w:bidi="ar-DZ"/>
                        </w:rPr>
                      </w:pPr>
                      <w:r>
                        <w:rPr>
                          <w:rFonts w:hint="cs"/>
                          <w:sz w:val="44"/>
                          <w:szCs w:val="44"/>
                          <w:rtl/>
                          <w:lang w:bidi="ar-DZ"/>
                        </w:rPr>
                        <w:t xml:space="preserve">       </w:t>
                      </w:r>
                      <w:r w:rsidR="00C73185">
                        <w:rPr>
                          <w:rFonts w:hint="cs"/>
                          <w:sz w:val="44"/>
                          <w:szCs w:val="44"/>
                          <w:rtl/>
                          <w:lang w:bidi="ar-DZ"/>
                        </w:rPr>
                        <w:t>ال</w:t>
                      </w:r>
                      <w:r w:rsidR="00CC3FFA">
                        <w:rPr>
                          <w:rFonts w:hint="cs"/>
                          <w:sz w:val="44"/>
                          <w:szCs w:val="44"/>
                          <w:rtl/>
                          <w:lang w:bidi="ar-DZ"/>
                        </w:rPr>
                        <w:t xml:space="preserve">عمليات الجبائية في القطاع المصرفي </w:t>
                      </w:r>
                    </w:p>
                  </w:txbxContent>
                </v:textbox>
                <w10:wrap type="square" anchorx="margin" anchory="margin"/>
              </v:roundrect>
            </w:pict>
          </mc:Fallback>
        </mc:AlternateContent>
      </w:r>
    </w:p>
    <w:p w:rsidR="00E758B6" w:rsidRPr="00E758B6" w:rsidRDefault="00E758B6" w:rsidP="00E758B6">
      <w:pPr>
        <w:pStyle w:val="NormalWeb"/>
        <w:bidi/>
        <w:spacing w:before="0" w:beforeAutospacing="0" w:afterAutospacing="0"/>
        <w:rPr>
          <w:sz w:val="32"/>
          <w:szCs w:val="32"/>
        </w:rPr>
      </w:pPr>
    </w:p>
    <w:p w:rsidR="00D926A2" w:rsidRPr="00E758B6" w:rsidRDefault="00D926A2" w:rsidP="00C73185">
      <w:pPr>
        <w:pStyle w:val="NormalWeb"/>
        <w:bidi/>
        <w:spacing w:before="0" w:beforeAutospacing="0" w:afterAutospacing="0"/>
        <w:ind w:left="720"/>
        <w:jc w:val="center"/>
        <w:rPr>
          <w:rFonts w:asciiTheme="minorBidi" w:hAnsiTheme="minorBidi" w:cstheme="minorBidi"/>
          <w:sz w:val="32"/>
          <w:szCs w:val="32"/>
          <w:rtl/>
        </w:rPr>
      </w:pPr>
    </w:p>
    <w:p w:rsidR="00727DAA" w:rsidRDefault="00727DAA" w:rsidP="00727DAA">
      <w:pPr>
        <w:bidi/>
        <w:rPr>
          <w:sz w:val="28"/>
          <w:szCs w:val="28"/>
          <w:rtl/>
        </w:rPr>
      </w:pPr>
    </w:p>
    <w:p w:rsidR="00727DAA" w:rsidRDefault="00727DAA" w:rsidP="00727DAA">
      <w:pPr>
        <w:bidi/>
        <w:rPr>
          <w:sz w:val="28"/>
          <w:szCs w:val="28"/>
          <w:rtl/>
        </w:rPr>
      </w:pPr>
    </w:p>
    <w:p w:rsidR="00C73185" w:rsidRDefault="00C73185" w:rsidP="00727DAA">
      <w:pPr>
        <w:bidi/>
        <w:rPr>
          <w:sz w:val="28"/>
          <w:szCs w:val="28"/>
        </w:rPr>
      </w:pPr>
    </w:p>
    <w:p w:rsidR="00C73185" w:rsidRPr="00C73185" w:rsidRDefault="00C73185" w:rsidP="00C73185">
      <w:pPr>
        <w:bidi/>
        <w:rPr>
          <w:sz w:val="28"/>
          <w:szCs w:val="28"/>
        </w:rPr>
      </w:pPr>
    </w:p>
    <w:p w:rsidR="00C73185" w:rsidRPr="00C73185" w:rsidRDefault="00C73185" w:rsidP="00C73185">
      <w:pPr>
        <w:bidi/>
        <w:rPr>
          <w:sz w:val="28"/>
          <w:szCs w:val="28"/>
        </w:rPr>
      </w:pPr>
    </w:p>
    <w:p w:rsidR="00C73185" w:rsidRPr="00C73185" w:rsidRDefault="00C73185" w:rsidP="00C73185">
      <w:pPr>
        <w:bidi/>
        <w:rPr>
          <w:sz w:val="28"/>
          <w:szCs w:val="28"/>
        </w:rPr>
      </w:pPr>
    </w:p>
    <w:p w:rsidR="00C73185" w:rsidRPr="00C73185" w:rsidRDefault="00C73185" w:rsidP="00C73185">
      <w:pPr>
        <w:bidi/>
        <w:rPr>
          <w:sz w:val="28"/>
          <w:szCs w:val="28"/>
        </w:rPr>
      </w:pPr>
    </w:p>
    <w:p w:rsidR="00C73185" w:rsidRDefault="00C73185" w:rsidP="00C73185">
      <w:pPr>
        <w:bidi/>
        <w:rPr>
          <w:sz w:val="28"/>
          <w:szCs w:val="28"/>
          <w:rtl/>
        </w:rPr>
        <w:sectPr w:rsidR="00C73185" w:rsidSect="00E569F6">
          <w:headerReference w:type="default" r:id="rId14"/>
          <w:footnotePr>
            <w:numRestart w:val="eachPage"/>
          </w:footnotePr>
          <w:pgSz w:w="11906" w:h="16838"/>
          <w:pgMar w:top="851" w:right="1134" w:bottom="851" w:left="851" w:header="709" w:footer="709" w:gutter="0"/>
          <w:cols w:space="708"/>
          <w:docGrid w:linePitch="360"/>
        </w:sectPr>
      </w:pPr>
    </w:p>
    <w:p w:rsidR="008F6837" w:rsidRDefault="008F6837" w:rsidP="00CC3FFA">
      <w:pPr>
        <w:pStyle w:val="NormalWeb"/>
        <w:bidi/>
        <w:spacing w:before="0" w:beforeAutospacing="0" w:afterAutospacing="0" w:line="276" w:lineRule="auto"/>
        <w:rPr>
          <w:b/>
          <w:bCs/>
          <w:sz w:val="36"/>
          <w:szCs w:val="36"/>
          <w:rtl/>
          <w:lang w:bidi="ar-DZ"/>
        </w:rPr>
      </w:pPr>
      <w:r>
        <w:rPr>
          <w:rFonts w:hint="cs"/>
          <w:b/>
          <w:bCs/>
          <w:sz w:val="36"/>
          <w:szCs w:val="36"/>
          <w:rtl/>
          <w:lang w:bidi="ar-DZ"/>
        </w:rPr>
        <w:lastRenderedPageBreak/>
        <w:t xml:space="preserve">المطلب الأول : ماهية العمليات الجبائية في القطاع البنكي </w:t>
      </w:r>
    </w:p>
    <w:p w:rsidR="001D7F00" w:rsidRPr="008F6837" w:rsidRDefault="008F6837" w:rsidP="00CC3FFA">
      <w:pPr>
        <w:pStyle w:val="NormalWeb"/>
        <w:bidi/>
        <w:spacing w:before="0" w:beforeAutospacing="0" w:afterAutospacing="0" w:line="276" w:lineRule="auto"/>
        <w:rPr>
          <w:b/>
          <w:bCs/>
          <w:sz w:val="32"/>
          <w:szCs w:val="32"/>
        </w:rPr>
      </w:pPr>
      <w:r w:rsidRPr="008F6837">
        <w:rPr>
          <w:rFonts w:hint="cs"/>
          <w:b/>
          <w:bCs/>
          <w:sz w:val="32"/>
          <w:szCs w:val="32"/>
          <w:rtl/>
          <w:lang w:bidi="ar-DZ"/>
        </w:rPr>
        <w:t xml:space="preserve">       الفرع الأول </w:t>
      </w:r>
      <w:r w:rsidR="00C73185" w:rsidRPr="008F6837">
        <w:rPr>
          <w:rFonts w:hint="cs"/>
          <w:b/>
          <w:bCs/>
          <w:sz w:val="32"/>
          <w:szCs w:val="32"/>
          <w:rtl/>
        </w:rPr>
        <w:t xml:space="preserve"> </w:t>
      </w:r>
      <w:r w:rsidR="001D7F00" w:rsidRPr="008F6837">
        <w:rPr>
          <w:rFonts w:hint="cs"/>
          <w:b/>
          <w:bCs/>
          <w:sz w:val="32"/>
          <w:szCs w:val="32"/>
          <w:rtl/>
        </w:rPr>
        <w:t>:</w:t>
      </w:r>
      <w:r w:rsidR="001D7F00" w:rsidRPr="008F6837">
        <w:rPr>
          <w:rFonts w:ascii="Arial" w:hAnsi="Arial" w:cs="Arial"/>
          <w:b/>
          <w:bCs/>
          <w:sz w:val="32"/>
          <w:szCs w:val="32"/>
          <w:rtl/>
        </w:rPr>
        <w:t>الضرائب التي يصرح بها البنك</w:t>
      </w:r>
    </w:p>
    <w:p w:rsidR="001D7F00" w:rsidRPr="001D7F00" w:rsidRDefault="001D7F00" w:rsidP="00CC3FFA">
      <w:pPr>
        <w:pStyle w:val="NormalWeb"/>
        <w:bidi/>
        <w:spacing w:before="0" w:beforeAutospacing="0" w:afterAutospacing="0" w:line="276" w:lineRule="auto"/>
        <w:rPr>
          <w:sz w:val="28"/>
          <w:szCs w:val="28"/>
          <w:rtl/>
        </w:rPr>
      </w:pPr>
      <w:r w:rsidRPr="001D7F00">
        <w:rPr>
          <w:rFonts w:ascii="Arial" w:hAnsi="Arial" w:cs="Arial"/>
          <w:sz w:val="28"/>
          <w:szCs w:val="28"/>
          <w:rtl/>
        </w:rPr>
        <w:t>إن نظام فرض الضريبة على أعمال البنوك والمؤسسات المالية في النظام الجبائي الجزائري باعتبارها مؤسسة إقتصادية ومالية حسب شكلها القانوني تخضع لقواعد الجباية العادية باعتبارهم مكلفين بالضريبية وأهم الضرائب والرسوم لهذا القطاع كمؤسسات نجد</w:t>
      </w:r>
      <w:r w:rsidR="00060626">
        <w:rPr>
          <w:rFonts w:ascii="Arial" w:hAnsi="Arial" w:cs="Arial" w:hint="cs"/>
          <w:sz w:val="28"/>
          <w:szCs w:val="28"/>
          <w:rtl/>
        </w:rPr>
        <w:t>:</w:t>
      </w:r>
      <w:r w:rsidR="00060626">
        <w:rPr>
          <w:rStyle w:val="Appelnotedebasdep"/>
          <w:sz w:val="28"/>
          <w:szCs w:val="28"/>
          <w:rtl/>
        </w:rPr>
        <w:footnoteReference w:id="10"/>
      </w:r>
    </w:p>
    <w:p w:rsidR="001D7F00" w:rsidRPr="008F6837" w:rsidRDefault="008F6837" w:rsidP="00CC3FFA">
      <w:pPr>
        <w:pStyle w:val="NormalWeb"/>
        <w:bidi/>
        <w:spacing w:before="0" w:beforeAutospacing="0" w:afterAutospacing="0" w:line="276" w:lineRule="auto"/>
        <w:rPr>
          <w:b/>
          <w:bCs/>
          <w:sz w:val="28"/>
          <w:szCs w:val="28"/>
          <w:rtl/>
        </w:rPr>
      </w:pPr>
      <w:r w:rsidRPr="008F6837">
        <w:rPr>
          <w:rFonts w:ascii="Arial" w:hAnsi="Arial" w:cs="Arial" w:hint="cs"/>
          <w:b/>
          <w:bCs/>
          <w:sz w:val="28"/>
          <w:szCs w:val="28"/>
          <w:rtl/>
        </w:rPr>
        <w:t>أولا:"</w:t>
      </w:r>
      <w:r w:rsidR="001D7F00" w:rsidRPr="008F6837">
        <w:rPr>
          <w:rFonts w:ascii="Arial" w:hAnsi="Arial" w:cs="Arial"/>
          <w:b/>
          <w:bCs/>
          <w:sz w:val="28"/>
          <w:szCs w:val="28"/>
          <w:rtl/>
        </w:rPr>
        <w:t xml:space="preserve"> </w:t>
      </w:r>
      <w:r w:rsidR="001D7F00" w:rsidRPr="008F6837">
        <w:rPr>
          <w:rFonts w:ascii="Arial" w:hAnsi="Arial" w:cs="Arial"/>
          <w:b/>
          <w:bCs/>
          <w:sz w:val="28"/>
          <w:szCs w:val="28"/>
        </w:rPr>
        <w:t>IBS</w:t>
      </w:r>
      <w:r w:rsidR="001D7F00" w:rsidRPr="008F6837">
        <w:rPr>
          <w:rFonts w:ascii="Arial" w:hAnsi="Arial" w:cs="Arial"/>
          <w:b/>
          <w:bCs/>
          <w:sz w:val="28"/>
          <w:szCs w:val="28"/>
          <w:rtl/>
        </w:rPr>
        <w:t xml:space="preserve"> الضريبة على أرباح الشركات</w:t>
      </w:r>
    </w:p>
    <w:p w:rsidR="001D7F00" w:rsidRDefault="001D7F00" w:rsidP="00CC3FFA">
      <w:pPr>
        <w:pStyle w:val="NormalWeb"/>
        <w:bidi/>
        <w:spacing w:before="0" w:beforeAutospacing="0" w:afterAutospacing="0" w:line="276" w:lineRule="auto"/>
        <w:rPr>
          <w:rFonts w:ascii="Arial" w:hAnsi="Arial" w:cs="Arial"/>
          <w:sz w:val="28"/>
          <w:szCs w:val="28"/>
          <w:rtl/>
        </w:rPr>
      </w:pPr>
      <w:r w:rsidRPr="001D7F00">
        <w:rPr>
          <w:rFonts w:ascii="Arial" w:hAnsi="Arial" w:cs="Arial"/>
          <w:sz w:val="28"/>
          <w:szCs w:val="28"/>
          <w:rtl/>
        </w:rPr>
        <w:t xml:space="preserve">يقوم البنك بدفع أربعة أقساط خلال السنة ، كما تعبر هذه الأقساط کتسبيقات حيث تقوم بتسديدها تلقائيا دون سابق إنذار وهذا خلال 20 يوما الأولى من الأشهر فيفري / أوت /نوفمبر من كل سنة ، حيث يتم دفعها لصندوق قابض الضرائب المختلفة المؤهل لتحصيل هذه التسبيقات. </w:t>
      </w:r>
    </w:p>
    <w:p w:rsidR="001D7F00" w:rsidRPr="001D7F00" w:rsidRDefault="001D7F00" w:rsidP="00CC3FFA">
      <w:pPr>
        <w:pStyle w:val="NormalWeb"/>
        <w:bidi/>
        <w:spacing w:before="0" w:beforeAutospacing="0" w:afterAutospacing="0" w:line="276" w:lineRule="auto"/>
        <w:rPr>
          <w:rFonts w:asciiTheme="minorBidi" w:hAnsiTheme="minorBidi" w:cstheme="minorBidi"/>
          <w:sz w:val="28"/>
          <w:szCs w:val="28"/>
        </w:rPr>
      </w:pPr>
      <w:r w:rsidRPr="001D7F00">
        <w:rPr>
          <w:rFonts w:ascii="Arial" w:hAnsi="Arial" w:cs="Arial"/>
          <w:sz w:val="28"/>
          <w:szCs w:val="28"/>
          <w:rtl/>
        </w:rPr>
        <w:t>كما أن المشرع الجبائي قد حدد أقساط هذه التسبيقات 5/ 1 بأي خمس الضريبة المستحقة للسنة الماضية ، أما حالة أما في حالة ما إذا كان مبلغ التسبيقات المدفوع يفوق الضريبة المستحقة، أو أن المؤسسة حققت خسارة</w:t>
      </w:r>
      <w:r>
        <w:rPr>
          <w:rFonts w:ascii="Arial" w:hAnsi="Arial" w:cs="Arial" w:hint="cs"/>
          <w:sz w:val="28"/>
          <w:szCs w:val="28"/>
          <w:rtl/>
        </w:rPr>
        <w:t xml:space="preserve"> </w:t>
      </w:r>
      <w:r w:rsidRPr="001D7F00">
        <w:rPr>
          <w:rFonts w:asciiTheme="minorBidi" w:hAnsiTheme="minorBidi" w:cstheme="minorBidi"/>
          <w:sz w:val="28"/>
          <w:szCs w:val="28"/>
          <w:rtl/>
        </w:rPr>
        <w:t>خلال تلك السنة ، وأثبتت ذلك فعلا ففي هذه الحالة يخصم الفائض المقدم الأداءات اللاحقة أو يتم إرجاع المبلغ لصالح المؤسسة، حسب المادة:364 من قانون الضرائب المباشرة، المعدلة بموجب المادة 15 من قانون المالية السنة 1995.</w:t>
      </w:r>
    </w:p>
    <w:p w:rsidR="001D7F00" w:rsidRPr="001D7F00" w:rsidRDefault="001D7F00" w:rsidP="00CC3FFA">
      <w:pPr>
        <w:pStyle w:val="NormalWeb"/>
        <w:bidi/>
        <w:spacing w:before="0" w:beforeAutospacing="0" w:afterAutospacing="0" w:line="276" w:lineRule="auto"/>
        <w:rPr>
          <w:rFonts w:asciiTheme="minorBidi" w:hAnsiTheme="minorBidi" w:cstheme="minorBidi"/>
          <w:sz w:val="28"/>
          <w:szCs w:val="28"/>
          <w:rtl/>
        </w:rPr>
      </w:pPr>
      <w:r w:rsidRPr="001D7F00">
        <w:rPr>
          <w:rFonts w:asciiTheme="minorBidi" w:hAnsiTheme="minorBidi" w:cstheme="minorBidi"/>
          <w:sz w:val="28"/>
          <w:szCs w:val="28"/>
          <w:rtl/>
        </w:rPr>
        <w:t xml:space="preserve">أما طريقة الاخضاع ومعدلات الضريبة أنظر إلى قانون </w:t>
      </w:r>
      <w:r>
        <w:rPr>
          <w:rFonts w:asciiTheme="minorBidi" w:hAnsiTheme="minorBidi" w:cstheme="minorBidi"/>
          <w:sz w:val="28"/>
          <w:szCs w:val="28"/>
          <w:rtl/>
        </w:rPr>
        <w:t>الضرائب المباشرة ورسوم المماثلة</w:t>
      </w:r>
      <w:r>
        <w:rPr>
          <w:rFonts w:asciiTheme="minorBidi" w:hAnsiTheme="minorBidi" w:cstheme="minorBidi" w:hint="cs"/>
          <w:sz w:val="28"/>
          <w:szCs w:val="28"/>
          <w:rtl/>
        </w:rPr>
        <w:t>.</w:t>
      </w:r>
    </w:p>
    <w:p w:rsidR="001D7F00" w:rsidRPr="008F6837" w:rsidRDefault="008F6837" w:rsidP="00CC3FFA">
      <w:pPr>
        <w:pStyle w:val="NormalWeb"/>
        <w:bidi/>
        <w:spacing w:before="0" w:beforeAutospacing="0" w:afterAutospacing="0" w:line="276" w:lineRule="auto"/>
        <w:rPr>
          <w:rFonts w:asciiTheme="minorBidi" w:hAnsiTheme="minorBidi" w:cstheme="minorBidi"/>
          <w:sz w:val="28"/>
          <w:szCs w:val="28"/>
          <w:rtl/>
          <w:lang w:bidi="ar-DZ"/>
        </w:rPr>
      </w:pPr>
      <w:r w:rsidRPr="008F6837">
        <w:rPr>
          <w:rFonts w:asciiTheme="minorBidi" w:hAnsiTheme="minorBidi" w:cstheme="minorBidi" w:hint="cs"/>
          <w:b/>
          <w:bCs/>
          <w:sz w:val="28"/>
          <w:szCs w:val="28"/>
          <w:rtl/>
        </w:rPr>
        <w:t>ثانيا:"</w:t>
      </w:r>
      <w:r w:rsidR="001D7F00" w:rsidRPr="008F6837">
        <w:rPr>
          <w:rFonts w:asciiTheme="minorBidi" w:hAnsiTheme="minorBidi" w:cstheme="minorBidi"/>
          <w:b/>
          <w:bCs/>
          <w:sz w:val="28"/>
          <w:szCs w:val="28"/>
          <w:rtl/>
        </w:rPr>
        <w:t xml:space="preserve"> الرسم على القيمة المضافة</w:t>
      </w:r>
      <w:r w:rsidR="001D7F00" w:rsidRPr="008F6837">
        <w:rPr>
          <w:rFonts w:asciiTheme="minorBidi" w:hAnsiTheme="minorBidi" w:cstheme="minorBidi"/>
          <w:b/>
          <w:bCs/>
          <w:sz w:val="28"/>
          <w:szCs w:val="28"/>
        </w:rPr>
        <w:t>TVA</w:t>
      </w:r>
      <w:r w:rsidR="001D7F00" w:rsidRPr="008F6837">
        <w:rPr>
          <w:rFonts w:asciiTheme="minorBidi" w:hAnsiTheme="minorBidi" w:cstheme="minorBidi" w:hint="cs"/>
          <w:b/>
          <w:bCs/>
          <w:sz w:val="28"/>
          <w:szCs w:val="28"/>
          <w:rtl/>
        </w:rPr>
        <w:t xml:space="preserve"> </w:t>
      </w:r>
      <w:r w:rsidR="001D7F00" w:rsidRPr="008F6837">
        <w:rPr>
          <w:rFonts w:asciiTheme="minorBidi" w:hAnsiTheme="minorBidi" w:cstheme="minorBidi" w:hint="cs"/>
          <w:b/>
          <w:bCs/>
          <w:sz w:val="28"/>
          <w:szCs w:val="28"/>
          <w:rtl/>
          <w:lang w:bidi="ar-DZ"/>
        </w:rPr>
        <w:t xml:space="preserve"> </w:t>
      </w:r>
    </w:p>
    <w:p w:rsidR="001D7F00" w:rsidRDefault="001D7F00" w:rsidP="00CC3FFA">
      <w:pPr>
        <w:pStyle w:val="NormalWeb"/>
        <w:bidi/>
        <w:spacing w:before="0" w:beforeAutospacing="0" w:afterAutospacing="0" w:line="276" w:lineRule="auto"/>
        <w:rPr>
          <w:rFonts w:asciiTheme="minorBidi" w:hAnsiTheme="minorBidi" w:cstheme="minorBidi"/>
          <w:sz w:val="28"/>
          <w:szCs w:val="28"/>
          <w:rtl/>
        </w:rPr>
      </w:pPr>
      <w:r w:rsidRPr="001D7F00">
        <w:rPr>
          <w:rFonts w:asciiTheme="minorBidi" w:hAnsiTheme="minorBidi" w:cstheme="minorBidi"/>
          <w:sz w:val="28"/>
          <w:szCs w:val="28"/>
          <w:rtl/>
        </w:rPr>
        <w:t xml:space="preserve">حسب المادة 76 من قانون الرسم على رقم الأعمال فإنه على كل شخص طبيعي أو معنوي يقوم بعمليات خاضعة للرسم على القيمة المضافة أن يسلم أو يرسل قبل اليوم العشرون ( 20 ) من كل شهر أو ثلاثي إلى قابض الضرائب المختلفة الذي يوجد بمقره أو إقامته الرئيسية في دائرة اختصاصه کشفا يبن فيه العمليات الخاضعة للضرية وتسديد الضريبة المستحقة في نفس الوقت حسب هذا الكشف . </w:t>
      </w:r>
    </w:p>
    <w:p w:rsidR="001D7F00" w:rsidRPr="001D7F00" w:rsidRDefault="001D7F00" w:rsidP="00CC3FFA">
      <w:pPr>
        <w:pStyle w:val="NormalWeb"/>
        <w:bidi/>
        <w:spacing w:before="0" w:beforeAutospacing="0" w:afterAutospacing="0" w:line="276" w:lineRule="auto"/>
        <w:rPr>
          <w:rFonts w:asciiTheme="minorBidi" w:hAnsiTheme="minorBidi" w:cstheme="minorBidi"/>
          <w:sz w:val="28"/>
          <w:szCs w:val="28"/>
          <w:rtl/>
        </w:rPr>
      </w:pPr>
      <w:r w:rsidRPr="001D7F00">
        <w:rPr>
          <w:rFonts w:asciiTheme="minorBidi" w:hAnsiTheme="minorBidi" w:cstheme="minorBidi"/>
          <w:sz w:val="28"/>
          <w:szCs w:val="28"/>
          <w:rtl/>
        </w:rPr>
        <w:t xml:space="preserve">غير أنه إذا كان مبلغ الرسوم الذي تستوجب الدفع الفوري أقل من الحقوق في العشرين يوما الأولى التي تلي الثلاثي المديني، كما أن للمكلف بالضريبة في حالة ما لم يقم بأية عملية متعلقة بالرسوم على رقم الأعمال أن يقدم للأعوان المختصين بيانا يحمل عبارة "لا شيء،" ارجع الى قانون الضرائب المباشرة ورسوم </w:t>
      </w:r>
      <w:r>
        <w:rPr>
          <w:rFonts w:asciiTheme="minorBidi" w:hAnsiTheme="minorBidi" w:cstheme="minorBidi" w:hint="cs"/>
          <w:sz w:val="28"/>
          <w:szCs w:val="28"/>
          <w:rtl/>
        </w:rPr>
        <w:t>.</w:t>
      </w:r>
    </w:p>
    <w:p w:rsidR="001D7F00" w:rsidRPr="008F6837" w:rsidRDefault="008F6837" w:rsidP="00CC3FFA">
      <w:pPr>
        <w:pStyle w:val="NormalWeb"/>
        <w:bidi/>
        <w:spacing w:before="0" w:beforeAutospacing="0" w:afterAutospacing="0" w:line="276" w:lineRule="auto"/>
        <w:rPr>
          <w:rFonts w:asciiTheme="minorBidi" w:hAnsiTheme="minorBidi" w:cstheme="minorBidi"/>
          <w:b/>
          <w:bCs/>
          <w:sz w:val="28"/>
          <w:szCs w:val="28"/>
          <w:rtl/>
        </w:rPr>
      </w:pPr>
      <w:r w:rsidRPr="008F6837">
        <w:rPr>
          <w:rFonts w:asciiTheme="minorBidi" w:hAnsiTheme="minorBidi" w:cstheme="minorBidi" w:hint="cs"/>
          <w:b/>
          <w:bCs/>
          <w:sz w:val="28"/>
          <w:szCs w:val="28"/>
          <w:rtl/>
        </w:rPr>
        <w:t>ثالثا:"</w:t>
      </w:r>
      <w:r w:rsidR="001D7F00" w:rsidRPr="008F6837">
        <w:rPr>
          <w:rFonts w:asciiTheme="minorBidi" w:hAnsiTheme="minorBidi" w:cstheme="minorBidi"/>
          <w:b/>
          <w:bCs/>
          <w:sz w:val="28"/>
          <w:szCs w:val="28"/>
          <w:rtl/>
        </w:rPr>
        <w:t xml:space="preserve"> الرسم على النشاط المهني</w:t>
      </w:r>
      <w:r w:rsidR="001D7F00" w:rsidRPr="008F6837">
        <w:rPr>
          <w:rFonts w:asciiTheme="minorBidi" w:hAnsiTheme="minorBidi" w:cstheme="minorBidi" w:hint="cs"/>
          <w:b/>
          <w:bCs/>
          <w:sz w:val="28"/>
          <w:szCs w:val="28"/>
          <w:rtl/>
        </w:rPr>
        <w:t xml:space="preserve"> </w:t>
      </w:r>
      <w:r w:rsidR="001D7F00" w:rsidRPr="008F6837">
        <w:rPr>
          <w:rFonts w:asciiTheme="minorBidi" w:hAnsiTheme="minorBidi" w:cstheme="minorBidi"/>
          <w:b/>
          <w:bCs/>
          <w:sz w:val="28"/>
          <w:szCs w:val="28"/>
        </w:rPr>
        <w:t>TAP</w:t>
      </w:r>
      <w:r w:rsidR="001D7F00" w:rsidRPr="008F6837">
        <w:rPr>
          <w:rFonts w:asciiTheme="minorBidi" w:hAnsiTheme="minorBidi" w:cstheme="minorBidi"/>
          <w:b/>
          <w:bCs/>
          <w:sz w:val="28"/>
          <w:szCs w:val="28"/>
          <w:rtl/>
        </w:rPr>
        <w:t xml:space="preserve"> </w:t>
      </w:r>
    </w:p>
    <w:p w:rsidR="001D7F00" w:rsidRPr="001D7F00" w:rsidRDefault="001D7F00" w:rsidP="00CC3FFA">
      <w:pPr>
        <w:pStyle w:val="NormalWeb"/>
        <w:bidi/>
        <w:spacing w:before="0" w:beforeAutospacing="0" w:afterAutospacing="0" w:line="276" w:lineRule="auto"/>
        <w:rPr>
          <w:rFonts w:asciiTheme="minorBidi" w:hAnsiTheme="minorBidi" w:cstheme="minorBidi"/>
          <w:sz w:val="28"/>
          <w:szCs w:val="28"/>
          <w:rtl/>
        </w:rPr>
      </w:pPr>
      <w:r w:rsidRPr="001D7F00">
        <w:rPr>
          <w:rFonts w:asciiTheme="minorBidi" w:hAnsiTheme="minorBidi" w:cstheme="minorBidi"/>
          <w:sz w:val="28"/>
          <w:szCs w:val="28"/>
          <w:rtl/>
        </w:rPr>
        <w:t xml:space="preserve"> يتعين على البنك الدفع الشهري لهذا الرسم كما يجب عليه ابراز بوضوح جزء رقم الأعمال الذي يستفيد من التخفيض عند تطبيق الأحكام الخاصة به، كما يجب دعم التصريح بجدول يتضمن كل المعلومات المتعلقة بالزبائن المتعاملين مع المؤسسة. غير أنه يمكن التسديد ثلاثيا إذا كان رقم الأعمال السنوي يتراوح بين </w:t>
      </w:r>
      <w:r>
        <w:rPr>
          <w:rFonts w:asciiTheme="minorBidi" w:hAnsiTheme="minorBidi" w:cstheme="minorBidi" w:hint="cs"/>
          <w:sz w:val="28"/>
          <w:szCs w:val="28"/>
          <w:rtl/>
        </w:rPr>
        <w:t>50.000</w:t>
      </w:r>
      <w:r w:rsidRPr="001D7F00">
        <w:rPr>
          <w:rFonts w:asciiTheme="minorBidi" w:hAnsiTheme="minorBidi" w:cstheme="minorBidi"/>
          <w:sz w:val="28"/>
          <w:szCs w:val="28"/>
          <w:rtl/>
        </w:rPr>
        <w:t xml:space="preserve"> دج أو </w:t>
      </w:r>
      <w:r>
        <w:rPr>
          <w:rFonts w:asciiTheme="minorBidi" w:hAnsiTheme="minorBidi" w:cstheme="minorBidi" w:hint="cs"/>
          <w:sz w:val="28"/>
          <w:szCs w:val="28"/>
          <w:rtl/>
        </w:rPr>
        <w:t>80.000</w:t>
      </w:r>
      <w:r w:rsidRPr="001D7F00">
        <w:rPr>
          <w:rFonts w:asciiTheme="minorBidi" w:hAnsiTheme="minorBidi" w:cstheme="minorBidi"/>
          <w:sz w:val="28"/>
          <w:szCs w:val="28"/>
          <w:rtl/>
        </w:rPr>
        <w:t xml:space="preserve"> دج </w:t>
      </w:r>
      <w:r>
        <w:rPr>
          <w:rFonts w:asciiTheme="minorBidi" w:hAnsiTheme="minorBidi" w:cstheme="minorBidi" w:hint="cs"/>
          <w:sz w:val="28"/>
          <w:szCs w:val="28"/>
          <w:rtl/>
        </w:rPr>
        <w:t>(</w:t>
      </w:r>
      <w:r w:rsidRPr="001D7F00">
        <w:rPr>
          <w:rFonts w:asciiTheme="minorBidi" w:hAnsiTheme="minorBidi" w:cstheme="minorBidi"/>
          <w:sz w:val="28"/>
          <w:szCs w:val="28"/>
          <w:rtl/>
        </w:rPr>
        <w:t xml:space="preserve">الدفعات المستحقة) أو بين </w:t>
      </w:r>
      <w:r>
        <w:rPr>
          <w:rFonts w:asciiTheme="minorBidi" w:hAnsiTheme="minorBidi" w:cstheme="minorBidi" w:hint="cs"/>
          <w:sz w:val="28"/>
          <w:szCs w:val="28"/>
          <w:rtl/>
        </w:rPr>
        <w:t>15.000</w:t>
      </w:r>
      <w:r w:rsidRPr="001D7F00">
        <w:rPr>
          <w:rFonts w:asciiTheme="minorBidi" w:hAnsiTheme="minorBidi" w:cstheme="minorBidi"/>
          <w:sz w:val="28"/>
          <w:szCs w:val="28"/>
          <w:rtl/>
        </w:rPr>
        <w:t xml:space="preserve"> و 30 . 000 دج بالنسبة للإيرادات المهنية، ففي هذه الحالة يتم الدفعات المستحقة خلال 20 يوما من الشهر الذي يلي الفصل </w:t>
      </w:r>
      <w:r>
        <w:rPr>
          <w:rFonts w:asciiTheme="minorBidi" w:hAnsiTheme="minorBidi" w:cstheme="minorBidi" w:hint="cs"/>
          <w:sz w:val="28"/>
          <w:szCs w:val="28"/>
          <w:rtl/>
        </w:rPr>
        <w:t>30.000</w:t>
      </w:r>
      <w:r w:rsidRPr="001D7F00">
        <w:rPr>
          <w:rFonts w:asciiTheme="minorBidi" w:hAnsiTheme="minorBidi" w:cstheme="minorBidi"/>
          <w:sz w:val="28"/>
          <w:szCs w:val="28"/>
          <w:rtl/>
        </w:rPr>
        <w:t xml:space="preserve"> الذي تحقق خلاله رقم الأعمال أو الإيراد المهني الخام ارجع الى قانون الرسم على رقم الاعمال </w:t>
      </w:r>
      <w:r>
        <w:rPr>
          <w:rFonts w:asciiTheme="minorBidi" w:hAnsiTheme="minorBidi" w:cstheme="minorBidi" w:hint="cs"/>
          <w:sz w:val="28"/>
          <w:szCs w:val="28"/>
          <w:rtl/>
        </w:rPr>
        <w:t>.</w:t>
      </w:r>
    </w:p>
    <w:p w:rsidR="008F6837" w:rsidRDefault="008F6837" w:rsidP="00F6613E">
      <w:pPr>
        <w:pStyle w:val="NormalWeb"/>
        <w:bidi/>
        <w:spacing w:before="0" w:beforeAutospacing="0" w:afterAutospacing="0" w:line="276" w:lineRule="auto"/>
        <w:rPr>
          <w:rFonts w:asciiTheme="minorBidi" w:hAnsiTheme="minorBidi" w:cstheme="minorBidi"/>
          <w:b/>
          <w:bCs/>
          <w:sz w:val="28"/>
          <w:szCs w:val="28"/>
          <w:rtl/>
        </w:rPr>
      </w:pPr>
    </w:p>
    <w:p w:rsidR="008F6837" w:rsidRDefault="008F6837" w:rsidP="008F6837">
      <w:pPr>
        <w:pStyle w:val="NormalWeb"/>
        <w:bidi/>
        <w:spacing w:before="0" w:beforeAutospacing="0" w:afterAutospacing="0" w:line="276" w:lineRule="auto"/>
        <w:rPr>
          <w:rFonts w:asciiTheme="minorBidi" w:hAnsiTheme="minorBidi" w:cstheme="minorBidi"/>
          <w:b/>
          <w:bCs/>
          <w:sz w:val="28"/>
          <w:szCs w:val="28"/>
          <w:rtl/>
        </w:rPr>
      </w:pPr>
    </w:p>
    <w:p w:rsidR="008F6837" w:rsidRDefault="008F6837" w:rsidP="008F6837">
      <w:pPr>
        <w:pStyle w:val="NormalWeb"/>
        <w:bidi/>
        <w:spacing w:before="0" w:beforeAutospacing="0" w:afterAutospacing="0" w:line="276" w:lineRule="auto"/>
        <w:rPr>
          <w:rFonts w:asciiTheme="minorBidi" w:hAnsiTheme="minorBidi" w:cstheme="minorBidi"/>
          <w:b/>
          <w:bCs/>
          <w:sz w:val="28"/>
          <w:szCs w:val="28"/>
          <w:rtl/>
        </w:rPr>
      </w:pPr>
    </w:p>
    <w:p w:rsidR="001D7F00" w:rsidRPr="008F6837" w:rsidRDefault="008F6837" w:rsidP="00CC3FFA">
      <w:pPr>
        <w:pStyle w:val="NormalWeb"/>
        <w:bidi/>
        <w:spacing w:before="0" w:beforeAutospacing="0" w:afterAutospacing="0" w:line="276" w:lineRule="auto"/>
        <w:rPr>
          <w:rFonts w:asciiTheme="minorBidi" w:hAnsiTheme="minorBidi" w:cstheme="minorBidi"/>
          <w:sz w:val="28"/>
          <w:szCs w:val="28"/>
          <w:rtl/>
        </w:rPr>
      </w:pPr>
      <w:r w:rsidRPr="008F6837">
        <w:rPr>
          <w:rFonts w:asciiTheme="minorBidi" w:hAnsiTheme="minorBidi" w:cstheme="minorBidi" w:hint="cs"/>
          <w:b/>
          <w:bCs/>
          <w:sz w:val="28"/>
          <w:szCs w:val="28"/>
          <w:rtl/>
        </w:rPr>
        <w:lastRenderedPageBreak/>
        <w:t>رابعا:"</w:t>
      </w:r>
      <w:r w:rsidR="001D7F00" w:rsidRPr="008F6837">
        <w:rPr>
          <w:rFonts w:asciiTheme="minorBidi" w:hAnsiTheme="minorBidi" w:cstheme="minorBidi" w:hint="cs"/>
          <w:b/>
          <w:bCs/>
          <w:sz w:val="28"/>
          <w:szCs w:val="28"/>
          <w:rtl/>
        </w:rPr>
        <w:t xml:space="preserve"> </w:t>
      </w:r>
      <w:r w:rsidR="001D7F00" w:rsidRPr="008F6837">
        <w:rPr>
          <w:rFonts w:asciiTheme="minorBidi" w:hAnsiTheme="minorBidi" w:cstheme="minorBidi"/>
          <w:b/>
          <w:bCs/>
          <w:sz w:val="28"/>
          <w:szCs w:val="28"/>
          <w:rtl/>
        </w:rPr>
        <w:t xml:space="preserve"> الضريبة على الدخل الإجمالي</w:t>
      </w:r>
      <w:r w:rsidR="001D7F00" w:rsidRPr="008F6837">
        <w:rPr>
          <w:rFonts w:asciiTheme="minorBidi" w:hAnsiTheme="minorBidi" w:cstheme="minorBidi" w:hint="cs"/>
          <w:b/>
          <w:bCs/>
          <w:sz w:val="28"/>
          <w:szCs w:val="28"/>
          <w:rtl/>
        </w:rPr>
        <w:t xml:space="preserve"> </w:t>
      </w:r>
      <w:r w:rsidR="001D7F00" w:rsidRPr="008F6837">
        <w:rPr>
          <w:rFonts w:asciiTheme="minorBidi" w:hAnsiTheme="minorBidi" w:cstheme="minorBidi"/>
          <w:b/>
          <w:bCs/>
          <w:sz w:val="28"/>
          <w:szCs w:val="28"/>
        </w:rPr>
        <w:t>IRG</w:t>
      </w:r>
      <w:r w:rsidR="001D7F00" w:rsidRPr="008F6837">
        <w:rPr>
          <w:rFonts w:asciiTheme="minorBidi" w:hAnsiTheme="minorBidi" w:cstheme="minorBidi"/>
          <w:sz w:val="28"/>
          <w:szCs w:val="28"/>
          <w:rtl/>
        </w:rPr>
        <w:t>.</w:t>
      </w:r>
    </w:p>
    <w:p w:rsidR="001D7F00" w:rsidRDefault="001D7F00" w:rsidP="00CC3FFA">
      <w:pPr>
        <w:pStyle w:val="NormalWeb"/>
        <w:bidi/>
        <w:spacing w:before="0" w:beforeAutospacing="0" w:afterAutospacing="0" w:line="276" w:lineRule="auto"/>
        <w:rPr>
          <w:rtl/>
        </w:rPr>
      </w:pPr>
      <w:r w:rsidRPr="001D7F00">
        <w:rPr>
          <w:rFonts w:asciiTheme="minorBidi" w:hAnsiTheme="minorBidi" w:cstheme="minorBidi"/>
          <w:sz w:val="28"/>
          <w:szCs w:val="28"/>
          <w:rtl/>
        </w:rPr>
        <w:t xml:space="preserve"> إن الضريبة على الدخل الإجمالي هي ضريبة شهرية تقتطع من الأجور والتعويضات والمكافآت التي يتحصل عليها المستخدمون ، أي ضريبة تقع على عاتق الأجراء و الينك مكلف فقط يجمعها ، حيث يتم دفعها شهريا قبل 20 من الشهر الموالي.</w:t>
      </w:r>
    </w:p>
    <w:p w:rsidR="0004056B" w:rsidRPr="00ED205D" w:rsidRDefault="008F6837" w:rsidP="00CC3FFA">
      <w:pPr>
        <w:pStyle w:val="NormalWeb"/>
        <w:bidi/>
        <w:spacing w:before="0" w:beforeAutospacing="0" w:afterAutospacing="0" w:line="276" w:lineRule="auto"/>
        <w:rPr>
          <w:rFonts w:asciiTheme="minorBidi" w:hAnsiTheme="minorBidi" w:cstheme="minorBidi"/>
          <w:b/>
          <w:bCs/>
          <w:sz w:val="36"/>
          <w:szCs w:val="36"/>
        </w:rPr>
      </w:pPr>
      <w:r w:rsidRPr="008F6837">
        <w:rPr>
          <w:rFonts w:asciiTheme="minorBidi" w:hAnsiTheme="minorBidi" w:cstheme="minorBidi" w:hint="cs"/>
          <w:b/>
          <w:bCs/>
          <w:sz w:val="28"/>
          <w:szCs w:val="28"/>
          <w:rtl/>
        </w:rPr>
        <w:t xml:space="preserve">الفرع الثاني </w:t>
      </w:r>
      <w:r w:rsidR="0004056B" w:rsidRPr="008F6837">
        <w:rPr>
          <w:rFonts w:asciiTheme="minorBidi" w:hAnsiTheme="minorBidi" w:cstheme="minorBidi"/>
          <w:b/>
          <w:bCs/>
          <w:sz w:val="28"/>
          <w:szCs w:val="28"/>
          <w:rtl/>
        </w:rPr>
        <w:t>:  جباية رؤوس الأموال المنقولة في النظام الجبائي الجزائري</w:t>
      </w:r>
      <w:r w:rsidR="00ED205D">
        <w:rPr>
          <w:rStyle w:val="Appelnotedebasdep"/>
          <w:rFonts w:asciiTheme="minorBidi" w:hAnsiTheme="minorBidi" w:cstheme="minorBidi"/>
          <w:b/>
          <w:bCs/>
          <w:sz w:val="36"/>
          <w:szCs w:val="36"/>
        </w:rPr>
        <w:footnoteReference w:id="11"/>
      </w:r>
    </w:p>
    <w:p w:rsidR="0004056B" w:rsidRDefault="0004056B" w:rsidP="00CC3FFA">
      <w:pPr>
        <w:pStyle w:val="NormalWeb"/>
        <w:bidi/>
        <w:spacing w:before="0" w:beforeAutospacing="0" w:afterAutospacing="0" w:line="276" w:lineRule="auto"/>
        <w:rPr>
          <w:rFonts w:asciiTheme="minorBidi" w:hAnsiTheme="minorBidi" w:cstheme="minorBidi"/>
          <w:sz w:val="28"/>
          <w:szCs w:val="28"/>
          <w:rtl/>
        </w:rPr>
      </w:pPr>
    </w:p>
    <w:p w:rsidR="0004056B" w:rsidRPr="0004056B" w:rsidRDefault="0004056B" w:rsidP="00CC3FFA">
      <w:pPr>
        <w:pStyle w:val="NormalWeb"/>
        <w:bidi/>
        <w:spacing w:before="0" w:beforeAutospacing="0" w:afterAutospacing="0" w:line="276" w:lineRule="auto"/>
        <w:rPr>
          <w:rFonts w:asciiTheme="minorBidi" w:hAnsiTheme="minorBidi" w:cstheme="minorBidi"/>
          <w:sz w:val="28"/>
          <w:szCs w:val="28"/>
          <w:rtl/>
        </w:rPr>
      </w:pPr>
      <w:r>
        <w:rPr>
          <w:rFonts w:asciiTheme="minorBidi" w:hAnsiTheme="minorBidi" w:cstheme="minorBidi" w:hint="cs"/>
          <w:sz w:val="28"/>
          <w:szCs w:val="28"/>
          <w:rtl/>
        </w:rPr>
        <w:t xml:space="preserve"> 1) </w:t>
      </w:r>
      <w:r w:rsidRPr="00ED205D">
        <w:rPr>
          <w:rFonts w:asciiTheme="minorBidi" w:hAnsiTheme="minorBidi" w:cstheme="minorBidi"/>
          <w:b/>
          <w:bCs/>
          <w:sz w:val="28"/>
          <w:szCs w:val="28"/>
          <w:u w:val="single"/>
          <w:rtl/>
        </w:rPr>
        <w:t>إيرادات توظيف رؤوس الأموال ذات الدخل الثابت:</w:t>
      </w:r>
      <w:r w:rsidRPr="0004056B">
        <w:rPr>
          <w:rFonts w:asciiTheme="minorBidi" w:hAnsiTheme="minorBidi" w:cstheme="minorBidi"/>
          <w:b/>
          <w:bCs/>
          <w:sz w:val="28"/>
          <w:szCs w:val="28"/>
          <w:rtl/>
        </w:rPr>
        <w:t xml:space="preserve"> </w:t>
      </w:r>
      <w:r w:rsidRPr="0004056B">
        <w:rPr>
          <w:rFonts w:asciiTheme="minorBidi" w:hAnsiTheme="minorBidi" w:cstheme="minorBidi"/>
          <w:sz w:val="28"/>
          <w:szCs w:val="28"/>
          <w:rtl/>
        </w:rPr>
        <w:t>يشكل وعاؤها من إيرادات الديون و الودائع الكفالات والحسابات الجارية حيث تعد كمداخيل :</w:t>
      </w:r>
    </w:p>
    <w:p w:rsid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 الديون الرهنية الممتازة منها والعادية.</w:t>
      </w:r>
    </w:p>
    <w:p w:rsid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 xml:space="preserve"> - الديون المماثلة بالأسهم والسندات العامة وسندات القرض الأخرى القابلة للتداول .</w:t>
      </w:r>
    </w:p>
    <w:p w:rsid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 xml:space="preserve"> - الودائع المالية تحت الطلب أو الأجل محدود مهما كان المودع ومهما كان تخصيص الوديعة . </w:t>
      </w:r>
    </w:p>
    <w:p w:rsid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 xml:space="preserve">- الكفالات نقد . </w:t>
      </w:r>
    </w:p>
    <w:p w:rsid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 xml:space="preserve">- الحسابات الجارية . </w:t>
      </w:r>
    </w:p>
    <w:p w:rsidR="0004056B" w:rsidRP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 سندات الصندوق.</w:t>
      </w:r>
    </w:p>
    <w:p w:rsidR="0004056B" w:rsidRP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sz w:val="28"/>
          <w:szCs w:val="28"/>
          <w:rtl/>
        </w:rPr>
        <w:t>وأهم نظم فرض الضريبة في هذا المجال مايلي:</w:t>
      </w:r>
    </w:p>
    <w:p w:rsidR="0004056B" w:rsidRP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04056B">
        <w:rPr>
          <w:rFonts w:asciiTheme="minorBidi" w:hAnsiTheme="minorBidi" w:cstheme="minorBidi"/>
          <w:b/>
          <w:bCs/>
          <w:sz w:val="28"/>
          <w:szCs w:val="28"/>
          <w:rtl/>
        </w:rPr>
        <w:t>1-</w:t>
      </w:r>
      <w:r w:rsidRPr="0004056B">
        <w:rPr>
          <w:rFonts w:asciiTheme="minorBidi" w:hAnsiTheme="minorBidi" w:cstheme="minorBidi" w:hint="cs"/>
          <w:b/>
          <w:bCs/>
          <w:sz w:val="28"/>
          <w:szCs w:val="28"/>
          <w:rtl/>
        </w:rPr>
        <w:t xml:space="preserve"> </w:t>
      </w:r>
      <w:r w:rsidRPr="0004056B">
        <w:rPr>
          <w:rFonts w:asciiTheme="minorBidi" w:hAnsiTheme="minorBidi" w:cstheme="minorBidi"/>
          <w:b/>
          <w:bCs/>
          <w:sz w:val="28"/>
          <w:szCs w:val="28"/>
          <w:rtl/>
        </w:rPr>
        <w:t xml:space="preserve">نظام فرض الضريبة بالإقتطاع من المصدر : </w:t>
      </w:r>
      <w:r w:rsidRPr="0004056B">
        <w:rPr>
          <w:rFonts w:asciiTheme="minorBidi" w:hAnsiTheme="minorBidi" w:cstheme="minorBidi"/>
          <w:sz w:val="28"/>
          <w:szCs w:val="28"/>
          <w:rtl/>
        </w:rPr>
        <w:t xml:space="preserve">حيث أن معدل الاقتطاع من المصدر بالنسبة لفوائد الديون والودائع الكفالات هو %10 ويعتبر الدفع الفعلي للفوائد هو الحدث المنشئ للضريبة. </w:t>
      </w:r>
    </w:p>
    <w:p w:rsidR="0004056B" w:rsidRPr="0004056B" w:rsidRDefault="0004056B" w:rsidP="00CC3FFA">
      <w:pPr>
        <w:pStyle w:val="NormalWeb"/>
        <w:bidi/>
        <w:spacing w:before="0" w:beforeAutospacing="0" w:afterAutospacing="0" w:line="276" w:lineRule="auto"/>
        <w:rPr>
          <w:rFonts w:asciiTheme="minorBidi" w:hAnsiTheme="minorBidi" w:cstheme="minorBidi"/>
          <w:sz w:val="28"/>
          <w:szCs w:val="28"/>
          <w:rtl/>
        </w:rPr>
      </w:pPr>
      <w:r w:rsidRPr="00ED205D">
        <w:rPr>
          <w:rFonts w:asciiTheme="minorBidi" w:hAnsiTheme="minorBidi" w:cstheme="minorBidi"/>
          <w:b/>
          <w:bCs/>
          <w:sz w:val="28"/>
          <w:szCs w:val="28"/>
          <w:rtl/>
        </w:rPr>
        <w:t xml:space="preserve">2- القرض الضريبي : </w:t>
      </w:r>
      <w:r w:rsidRPr="0004056B">
        <w:rPr>
          <w:rFonts w:asciiTheme="minorBidi" w:hAnsiTheme="minorBidi" w:cstheme="minorBidi"/>
          <w:sz w:val="28"/>
          <w:szCs w:val="28"/>
          <w:rtl/>
        </w:rPr>
        <w:t>حسب ما نصت عليه المادة 106 من قانون الضرائب المباشرة والرسوم المماثلة أن الإقتطاع من المصدر على مداخيل الديون والإيداعات و الرهون يمنح للمستفيدين منها الحق في قرض ضريبي يساوي مبلغه مبلغ هذا الإقتطاع الذي تم إدراجه في الضريبة على الدخل الصادرة عن طريق الجدول أي تطبيق المادة 104 من قانون الضرائب المباشرة والرسوم المماثلة.</w:t>
      </w:r>
    </w:p>
    <w:p w:rsidR="00ED205D" w:rsidRDefault="0004056B" w:rsidP="00CC3FFA">
      <w:pPr>
        <w:pStyle w:val="NormalWeb"/>
        <w:numPr>
          <w:ilvl w:val="0"/>
          <w:numId w:val="8"/>
        </w:numPr>
        <w:bidi/>
        <w:spacing w:before="0" w:beforeAutospacing="0" w:afterAutospacing="0" w:line="276" w:lineRule="auto"/>
        <w:rPr>
          <w:rFonts w:asciiTheme="minorBidi" w:hAnsiTheme="minorBidi" w:cstheme="minorBidi"/>
          <w:sz w:val="28"/>
          <w:szCs w:val="28"/>
          <w:rtl/>
        </w:rPr>
      </w:pPr>
      <w:r w:rsidRPr="00ED205D">
        <w:rPr>
          <w:rFonts w:asciiTheme="minorBidi" w:hAnsiTheme="minorBidi" w:cstheme="minorBidi"/>
          <w:b/>
          <w:bCs/>
          <w:sz w:val="28"/>
          <w:szCs w:val="28"/>
          <w:rtl/>
        </w:rPr>
        <w:t>دفع تسبيق لدى المؤسسة المكلفة بمتابعة ملكية السندات والقيم في حالة التوظيفات ذات الفوائد المقتطعة</w:t>
      </w:r>
      <w:r w:rsidRPr="0004056B">
        <w:rPr>
          <w:rFonts w:asciiTheme="minorBidi" w:hAnsiTheme="minorBidi" w:cstheme="minorBidi"/>
          <w:sz w:val="28"/>
          <w:szCs w:val="28"/>
          <w:rtl/>
        </w:rPr>
        <w:t xml:space="preserve">: في هذه الحالة فإنه يتعين على البائع أن يدفع لدى المؤسسة المكلفة بمتابعة ملكية السندات والقيم تسبيقا تقدرب 10 %. </w:t>
      </w:r>
    </w:p>
    <w:p w:rsidR="0004056B" w:rsidRPr="0004056B" w:rsidRDefault="00ED205D" w:rsidP="00CC3FFA">
      <w:pPr>
        <w:pStyle w:val="NormalWeb"/>
        <w:bidi/>
        <w:spacing w:before="0" w:beforeAutospacing="0" w:afterAutospacing="0" w:line="276" w:lineRule="auto"/>
        <w:rPr>
          <w:rFonts w:asciiTheme="minorBidi" w:hAnsiTheme="minorBidi" w:cstheme="minorBidi"/>
          <w:sz w:val="28"/>
          <w:szCs w:val="28"/>
          <w:rtl/>
        </w:rPr>
      </w:pPr>
      <w:r>
        <w:rPr>
          <w:rFonts w:asciiTheme="minorBidi" w:hAnsiTheme="minorBidi" w:cstheme="minorBidi" w:hint="cs"/>
          <w:b/>
          <w:bCs/>
          <w:sz w:val="28"/>
          <w:szCs w:val="28"/>
          <w:rtl/>
        </w:rPr>
        <w:t>2</w:t>
      </w:r>
      <w:r w:rsidRPr="00ED205D">
        <w:rPr>
          <w:rFonts w:asciiTheme="minorBidi" w:hAnsiTheme="minorBidi" w:cstheme="minorBidi" w:hint="cs"/>
          <w:b/>
          <w:bCs/>
          <w:sz w:val="28"/>
          <w:szCs w:val="28"/>
          <w:u w:val="single"/>
          <w:rtl/>
        </w:rPr>
        <w:t>)</w:t>
      </w:r>
      <w:r w:rsidR="0004056B" w:rsidRPr="00ED205D">
        <w:rPr>
          <w:rFonts w:asciiTheme="minorBidi" w:hAnsiTheme="minorBidi" w:cstheme="minorBidi"/>
          <w:b/>
          <w:bCs/>
          <w:sz w:val="28"/>
          <w:szCs w:val="28"/>
          <w:u w:val="single"/>
          <w:rtl/>
        </w:rPr>
        <w:t>إيرادات توظيف رؤوس الأموال ذات الدخل المتغير :</w:t>
      </w:r>
      <w:r w:rsidR="0004056B" w:rsidRPr="0004056B">
        <w:rPr>
          <w:rFonts w:asciiTheme="minorBidi" w:hAnsiTheme="minorBidi" w:cstheme="minorBidi"/>
          <w:sz w:val="28"/>
          <w:szCs w:val="28"/>
          <w:rtl/>
        </w:rPr>
        <w:t xml:space="preserve"> تتمثل في ربوع الأسهم أو الحصص الشركة والإيرادات المماثلة لها التي توزعها:</w:t>
      </w:r>
    </w:p>
    <w:p w:rsidR="0004056B" w:rsidRPr="0004056B" w:rsidRDefault="00ED205D" w:rsidP="00CC3FFA">
      <w:pPr>
        <w:pStyle w:val="NormalWeb"/>
        <w:bidi/>
        <w:spacing w:before="0" w:beforeAutospacing="0" w:afterAutospacing="0" w:line="276" w:lineRule="auto"/>
        <w:rPr>
          <w:rFonts w:asciiTheme="minorBidi" w:hAnsiTheme="minorBidi" w:cstheme="minorBidi"/>
          <w:sz w:val="28"/>
          <w:szCs w:val="28"/>
          <w:rtl/>
        </w:rPr>
      </w:pPr>
      <w:r>
        <w:rPr>
          <w:rFonts w:asciiTheme="minorBidi" w:hAnsiTheme="minorBidi" w:cstheme="minorBidi" w:hint="cs"/>
          <w:sz w:val="28"/>
          <w:szCs w:val="28"/>
          <w:rtl/>
        </w:rPr>
        <w:t xml:space="preserve">- </w:t>
      </w:r>
      <w:r w:rsidR="0004056B" w:rsidRPr="0004056B">
        <w:rPr>
          <w:rFonts w:asciiTheme="minorBidi" w:hAnsiTheme="minorBidi" w:cstheme="minorBidi"/>
          <w:sz w:val="28"/>
          <w:szCs w:val="28"/>
          <w:rtl/>
        </w:rPr>
        <w:t>شركات الأسهم بمفهوم القانون التجاري.</w:t>
      </w:r>
    </w:p>
    <w:p w:rsidR="00ED205D" w:rsidRDefault="00ED205D" w:rsidP="00CC3FFA">
      <w:pPr>
        <w:pStyle w:val="NormalWeb"/>
        <w:bidi/>
        <w:spacing w:before="0" w:beforeAutospacing="0" w:afterAutospacing="0" w:line="276" w:lineRule="auto"/>
        <w:rPr>
          <w:rFonts w:asciiTheme="minorBidi" w:hAnsiTheme="minorBidi" w:cstheme="minorBidi"/>
          <w:sz w:val="28"/>
          <w:szCs w:val="28"/>
          <w:rtl/>
        </w:rPr>
      </w:pPr>
      <w:r>
        <w:rPr>
          <w:rFonts w:asciiTheme="minorBidi" w:hAnsiTheme="minorBidi" w:cstheme="minorBidi" w:hint="cs"/>
          <w:sz w:val="28"/>
          <w:szCs w:val="28"/>
          <w:rtl/>
        </w:rPr>
        <w:t>- شر</w:t>
      </w:r>
      <w:r w:rsidR="0004056B" w:rsidRPr="0004056B">
        <w:rPr>
          <w:rFonts w:asciiTheme="minorBidi" w:hAnsiTheme="minorBidi" w:cstheme="minorBidi"/>
          <w:sz w:val="28"/>
          <w:szCs w:val="28"/>
          <w:rtl/>
        </w:rPr>
        <w:t xml:space="preserve">کات ذات المسؤولية المحدودة . </w:t>
      </w:r>
    </w:p>
    <w:p w:rsidR="0004056B" w:rsidRDefault="00ED205D" w:rsidP="00CC3FFA">
      <w:pPr>
        <w:pStyle w:val="NormalWeb"/>
        <w:bidi/>
        <w:spacing w:before="0" w:beforeAutospacing="0" w:afterAutospacing="0" w:line="276" w:lineRule="auto"/>
        <w:rPr>
          <w:rFonts w:asciiTheme="minorBidi" w:hAnsiTheme="minorBidi" w:cstheme="minorBidi"/>
          <w:sz w:val="28"/>
          <w:szCs w:val="28"/>
          <w:rtl/>
        </w:rPr>
      </w:pPr>
      <w:r>
        <w:rPr>
          <w:rFonts w:asciiTheme="minorBidi" w:hAnsiTheme="minorBidi" w:cstheme="minorBidi" w:hint="cs"/>
          <w:sz w:val="28"/>
          <w:szCs w:val="28"/>
          <w:rtl/>
        </w:rPr>
        <w:t>- الشر</w:t>
      </w:r>
      <w:r w:rsidR="0004056B" w:rsidRPr="0004056B">
        <w:rPr>
          <w:rFonts w:asciiTheme="minorBidi" w:hAnsiTheme="minorBidi" w:cstheme="minorBidi"/>
          <w:sz w:val="28"/>
          <w:szCs w:val="28"/>
          <w:rtl/>
        </w:rPr>
        <w:t>كة المدنية المتخذة شكل شركة أسهم .</w:t>
      </w:r>
    </w:p>
    <w:p w:rsidR="00296FC4" w:rsidRPr="00F6613E" w:rsidRDefault="00F6613E" w:rsidP="00CC3FFA">
      <w:pPr>
        <w:pStyle w:val="NormalWeb"/>
        <w:bidi/>
        <w:spacing w:before="0" w:beforeAutospacing="0" w:afterAutospacing="0" w:line="276" w:lineRule="auto"/>
        <w:rPr>
          <w:rFonts w:asciiTheme="minorBidi" w:hAnsiTheme="minorBidi" w:cstheme="minorBidi"/>
          <w:sz w:val="28"/>
          <w:szCs w:val="28"/>
        </w:rPr>
      </w:pPr>
      <w:r w:rsidRPr="00F6613E">
        <w:rPr>
          <w:rFonts w:asciiTheme="minorBidi" w:hAnsiTheme="minorBidi" w:cstheme="minorBidi" w:hint="cs"/>
          <w:b/>
          <w:bCs/>
          <w:sz w:val="28"/>
          <w:szCs w:val="28"/>
          <w:rtl/>
        </w:rPr>
        <w:t xml:space="preserve">1 - </w:t>
      </w:r>
      <w:r w:rsidR="00296FC4" w:rsidRPr="00F6613E">
        <w:rPr>
          <w:rFonts w:asciiTheme="minorBidi" w:hAnsiTheme="minorBidi" w:cstheme="minorBidi"/>
          <w:b/>
          <w:bCs/>
          <w:sz w:val="28"/>
          <w:szCs w:val="28"/>
          <w:rtl/>
        </w:rPr>
        <w:t>وعاؤها :</w:t>
      </w:r>
      <w:r w:rsidR="00296FC4" w:rsidRPr="00F6613E">
        <w:rPr>
          <w:rFonts w:asciiTheme="minorBidi" w:hAnsiTheme="minorBidi" w:cstheme="minorBidi"/>
          <w:sz w:val="28"/>
          <w:szCs w:val="28"/>
          <w:rtl/>
        </w:rPr>
        <w:t xml:space="preserve"> المداخيل الموزعة، حيث تعتبر مداخيل موزعة على وجه الخصوص:</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الأرباح أو الإيرادات التي لا تدرج في الاحتياطات أو في رأس المال .</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lastRenderedPageBreak/>
        <w:t xml:space="preserve"> - المبالغ أو القيم الموضوعة تحت تصرف الشركاء أو حاملي الأسهم.</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إيرادات الأموال المستثمرة .</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القروض أو التسبيقات الموضوعة تحت تصرف الشركاء إما مباشرة وإما بواسطة شخص او شركة .</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المكافآت و الامتيازات و التوزيعات غير المعلن عنها.</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المكافآت المدفوعة للشركاء أو المدراء غير المعروضة أو لأداء خدمة أو التي يعد مبلغها مبالغ فيه .</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أتعاب مجلس الإدارة والنسب المئوية من الربح الممنوح لمدراء الشركات كمكافأة عن وظيفتهم .</w:t>
      </w:r>
    </w:p>
    <w:p w:rsidR="00296FC4" w:rsidRP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الناتج قيد التخصيص للشركات التي لم تكن خلال فترة مدتها ( 03 ) ثلاث سنوات محل تخصيص إلى</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رأسمال المؤسسة.</w:t>
      </w:r>
    </w:p>
    <w:p w:rsidR="00F6613E" w:rsidRPr="00F6613E" w:rsidRDefault="00296FC4" w:rsidP="00CC3FFA">
      <w:pPr>
        <w:pStyle w:val="NormalWeb"/>
        <w:bidi/>
        <w:spacing w:before="0" w:beforeAutospacing="0" w:afterAutospacing="0" w:line="276" w:lineRule="auto"/>
        <w:rPr>
          <w:rFonts w:asciiTheme="minorBidi" w:hAnsiTheme="minorBidi" w:cstheme="minorBidi"/>
          <w:b/>
          <w:bCs/>
          <w:sz w:val="28"/>
          <w:szCs w:val="28"/>
          <w:rtl/>
        </w:rPr>
      </w:pPr>
      <w:r w:rsidRPr="00F6613E">
        <w:rPr>
          <w:rFonts w:asciiTheme="minorBidi" w:hAnsiTheme="minorBidi" w:cstheme="minorBidi"/>
          <w:b/>
          <w:bCs/>
          <w:sz w:val="28"/>
          <w:szCs w:val="28"/>
          <w:rtl/>
        </w:rPr>
        <w:t xml:space="preserve"> 2-</w:t>
      </w:r>
      <w:r w:rsidR="00F6613E" w:rsidRPr="00F6613E">
        <w:rPr>
          <w:rFonts w:asciiTheme="minorBidi" w:hAnsiTheme="minorBidi" w:cstheme="minorBidi" w:hint="cs"/>
          <w:b/>
          <w:bCs/>
          <w:sz w:val="28"/>
          <w:szCs w:val="28"/>
          <w:rtl/>
        </w:rPr>
        <w:t xml:space="preserve"> </w:t>
      </w:r>
      <w:r w:rsidR="00F6613E" w:rsidRPr="00F6613E">
        <w:rPr>
          <w:rFonts w:asciiTheme="minorBidi" w:hAnsiTheme="minorBidi" w:cstheme="minorBidi"/>
          <w:b/>
          <w:bCs/>
          <w:sz w:val="28"/>
          <w:szCs w:val="28"/>
          <w:rtl/>
        </w:rPr>
        <w:t>نظام الإخضاع</w:t>
      </w:r>
    </w:p>
    <w:p w:rsidR="00296FC4" w:rsidRP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بالنسبة للضريبة على أرباح الشركات </w:t>
      </w:r>
      <w:r w:rsidRPr="00F6613E">
        <w:rPr>
          <w:rFonts w:asciiTheme="minorBidi" w:hAnsiTheme="minorBidi" w:cstheme="minorBidi"/>
          <w:sz w:val="28"/>
          <w:szCs w:val="28"/>
        </w:rPr>
        <w:t>IBS</w:t>
      </w:r>
      <w:r w:rsidRPr="00F6613E">
        <w:rPr>
          <w:rFonts w:asciiTheme="minorBidi" w:hAnsiTheme="minorBidi" w:cstheme="minorBidi"/>
          <w:sz w:val="28"/>
          <w:szCs w:val="28"/>
          <w:rtl/>
        </w:rPr>
        <w:t xml:space="preserve"> بخصوص الأشخاص المعنويين غير المقيمين بالجزائر تخضع</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المداخيل الموزعة إلى اقتطاع من المصدر بنسبة % 15 محرر من الضريبة.</w:t>
      </w:r>
    </w:p>
    <w:p w:rsidR="00296FC4" w:rsidRP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 بالنسبة للضريبة على الدخل الإجمالي </w:t>
      </w:r>
      <w:r w:rsidRPr="00F6613E">
        <w:rPr>
          <w:rFonts w:asciiTheme="minorBidi" w:hAnsiTheme="minorBidi" w:cstheme="minorBidi"/>
          <w:sz w:val="28"/>
          <w:szCs w:val="28"/>
        </w:rPr>
        <w:t>IRG</w:t>
      </w:r>
      <w:r w:rsidRPr="00F6613E">
        <w:rPr>
          <w:rFonts w:asciiTheme="minorBidi" w:hAnsiTheme="minorBidi" w:cstheme="minorBidi"/>
          <w:sz w:val="28"/>
          <w:szCs w:val="28"/>
          <w:rtl/>
        </w:rPr>
        <w:t xml:space="preserve"> تخضع لنفس الفئة المذكورة في الفقرة السابقة أعلاه إلى إقتطاع من المصدر بنسبة %10 من قدره من الضريبة.</w:t>
      </w:r>
    </w:p>
    <w:p w:rsidR="00F6613E" w:rsidRP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أما سندات الصناديق مجهولة الأسهم فتخضع لمعدل قدره % 50 تقتطع من المصدر . </w:t>
      </w:r>
    </w:p>
    <w:p w:rsidR="00F6613E" w:rsidRDefault="00F6613E" w:rsidP="00CC3FFA">
      <w:pPr>
        <w:pStyle w:val="NormalWeb"/>
        <w:bidi/>
        <w:spacing w:before="0" w:beforeAutospacing="0" w:afterAutospacing="0" w:line="276" w:lineRule="auto"/>
        <w:rPr>
          <w:rFonts w:asciiTheme="minorBidi" w:hAnsiTheme="minorBidi" w:cstheme="minorBidi"/>
          <w:b/>
          <w:bCs/>
          <w:sz w:val="36"/>
          <w:szCs w:val="36"/>
          <w:rtl/>
        </w:rPr>
      </w:pPr>
    </w:p>
    <w:p w:rsidR="00F6613E" w:rsidRPr="008F6837" w:rsidRDefault="008F6837" w:rsidP="00CC3FFA">
      <w:pPr>
        <w:pStyle w:val="NormalWeb"/>
        <w:bidi/>
        <w:spacing w:before="0" w:beforeAutospacing="0" w:afterAutospacing="0" w:line="276" w:lineRule="auto"/>
        <w:rPr>
          <w:rFonts w:asciiTheme="minorBidi" w:hAnsiTheme="minorBidi" w:cstheme="minorBidi"/>
          <w:b/>
          <w:bCs/>
          <w:sz w:val="28"/>
          <w:szCs w:val="28"/>
          <w:rtl/>
        </w:rPr>
      </w:pPr>
      <w:r w:rsidRPr="008F6837">
        <w:rPr>
          <w:rFonts w:asciiTheme="minorBidi" w:hAnsiTheme="minorBidi" w:cstheme="minorBidi" w:hint="cs"/>
          <w:b/>
          <w:bCs/>
          <w:sz w:val="28"/>
          <w:szCs w:val="28"/>
          <w:rtl/>
        </w:rPr>
        <w:t xml:space="preserve">الفرع الثالث </w:t>
      </w:r>
      <w:r w:rsidR="00F6613E" w:rsidRPr="008F6837">
        <w:rPr>
          <w:rFonts w:asciiTheme="minorBidi" w:hAnsiTheme="minorBidi" w:cstheme="minorBidi" w:hint="cs"/>
          <w:b/>
          <w:bCs/>
          <w:sz w:val="28"/>
          <w:szCs w:val="28"/>
          <w:rtl/>
        </w:rPr>
        <w:t xml:space="preserve"> :</w:t>
      </w:r>
      <w:r w:rsidR="007510BE">
        <w:rPr>
          <w:rFonts w:asciiTheme="minorBidi" w:hAnsiTheme="minorBidi" w:cstheme="minorBidi"/>
          <w:b/>
          <w:bCs/>
          <w:sz w:val="28"/>
          <w:szCs w:val="28"/>
          <w:rtl/>
        </w:rPr>
        <w:t xml:space="preserve"> التحفيز الجبائي لقطاع ال</w:t>
      </w:r>
      <w:r w:rsidR="007510BE">
        <w:rPr>
          <w:rFonts w:asciiTheme="minorBidi" w:hAnsiTheme="minorBidi" w:cstheme="minorBidi" w:hint="cs"/>
          <w:b/>
          <w:bCs/>
          <w:sz w:val="28"/>
          <w:szCs w:val="28"/>
          <w:rtl/>
        </w:rPr>
        <w:t>بنوك</w:t>
      </w:r>
      <w:r w:rsidR="00296FC4" w:rsidRPr="008F6837">
        <w:rPr>
          <w:rFonts w:asciiTheme="minorBidi" w:hAnsiTheme="minorBidi" w:cstheme="minorBidi"/>
          <w:b/>
          <w:bCs/>
          <w:sz w:val="28"/>
          <w:szCs w:val="28"/>
          <w:rtl/>
        </w:rPr>
        <w:t xml:space="preserve"> والمؤسسات الما</w:t>
      </w:r>
      <w:r w:rsidR="00F6613E" w:rsidRPr="008F6837">
        <w:rPr>
          <w:rFonts w:asciiTheme="minorBidi" w:hAnsiTheme="minorBidi" w:cstheme="minorBidi"/>
          <w:b/>
          <w:bCs/>
          <w:sz w:val="28"/>
          <w:szCs w:val="28"/>
          <w:rtl/>
        </w:rPr>
        <w:t xml:space="preserve">لية في النظام الجبائي الجزائري </w:t>
      </w:r>
    </w:p>
    <w:p w:rsidR="00296FC4" w:rsidRPr="00F6613E" w:rsidRDefault="00F6613E"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hint="cs"/>
          <w:sz w:val="28"/>
          <w:szCs w:val="28"/>
          <w:rtl/>
        </w:rPr>
        <w:t xml:space="preserve">     </w:t>
      </w:r>
      <w:r w:rsidR="00296FC4" w:rsidRPr="00F6613E">
        <w:rPr>
          <w:rFonts w:asciiTheme="minorBidi" w:hAnsiTheme="minorBidi" w:cstheme="minorBidi"/>
          <w:sz w:val="28"/>
          <w:szCs w:val="28"/>
          <w:rtl/>
        </w:rPr>
        <w:t xml:space="preserve"> ويتمثل هذا التحفيز في صيغ عديدة منها:</w:t>
      </w:r>
      <w:r w:rsidR="00CC3FFA">
        <w:rPr>
          <w:rStyle w:val="Appelnotedebasdep"/>
          <w:rFonts w:asciiTheme="minorBidi" w:hAnsiTheme="minorBidi" w:cstheme="minorBidi"/>
          <w:sz w:val="28"/>
          <w:szCs w:val="28"/>
          <w:rtl/>
        </w:rPr>
        <w:footnoteReference w:id="12"/>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1- إعفاء فواصل السندات والأوراق المماثلة لها المسعرة في البورصة او التي تم تداولها في سوق منظمة.</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2- إعفاء إيرادات أسهم الصندوق الوطني لدعم الإستثمار والتشغيل</w:t>
      </w:r>
    </w:p>
    <w:p w:rsidR="00296FC4" w:rsidRP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3- تحمل الخزينة العمومية للديون المتغيرة من المؤسسات البنكية العامة فئات عديدة مهنا : الفلاحين</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المؤسسات المحيلة، نسبة الفوائد لقروض تشغيل الشباب، والسكن... إلخ.</w:t>
      </w:r>
    </w:p>
    <w:p w:rsidR="00F6613E" w:rsidRDefault="00296FC4" w:rsidP="00CC3FFA">
      <w:pPr>
        <w:pStyle w:val="NormalWeb"/>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 xml:space="preserve"> 4- إعفاء من حقوق التمثيل والطابع عن المبالغ المسددة بإيداع نقدي لدى بنك أو مؤسسة مماثلة .</w:t>
      </w:r>
    </w:p>
    <w:p w:rsidR="00296FC4" w:rsidRDefault="00296FC4" w:rsidP="00CC3FFA">
      <w:pPr>
        <w:pStyle w:val="NormalWeb"/>
        <w:numPr>
          <w:ilvl w:val="0"/>
          <w:numId w:val="8"/>
        </w:numPr>
        <w:bidi/>
        <w:spacing w:before="0" w:beforeAutospacing="0" w:afterAutospacing="0" w:line="276" w:lineRule="auto"/>
        <w:rPr>
          <w:rFonts w:asciiTheme="minorBidi" w:hAnsiTheme="minorBidi" w:cstheme="minorBidi"/>
          <w:sz w:val="28"/>
          <w:szCs w:val="28"/>
          <w:rtl/>
        </w:rPr>
      </w:pPr>
      <w:r w:rsidRPr="00F6613E">
        <w:rPr>
          <w:rFonts w:asciiTheme="minorBidi" w:hAnsiTheme="minorBidi" w:cstheme="minorBidi"/>
          <w:sz w:val="28"/>
          <w:szCs w:val="28"/>
          <w:rtl/>
        </w:rPr>
        <w:t>إعفاء بنك الجزائر من الرسم على القيمة المضافة للعمليات المرتبطة بمهامه التي يختص بها.</w:t>
      </w:r>
    </w:p>
    <w:p w:rsidR="008F6837" w:rsidRDefault="008F6837" w:rsidP="00CC3FFA">
      <w:pPr>
        <w:pStyle w:val="NormalWeb"/>
        <w:bidi/>
        <w:spacing w:before="0" w:beforeAutospacing="0" w:afterAutospacing="0" w:line="276" w:lineRule="auto"/>
        <w:rPr>
          <w:rFonts w:asciiTheme="minorBidi" w:hAnsiTheme="minorBidi" w:cstheme="minorBidi"/>
          <w:sz w:val="28"/>
          <w:szCs w:val="28"/>
          <w:rtl/>
        </w:rPr>
      </w:pPr>
    </w:p>
    <w:p w:rsidR="008F6837" w:rsidRPr="004368B5" w:rsidRDefault="008F6837" w:rsidP="00CC3FFA">
      <w:pPr>
        <w:spacing w:line="276" w:lineRule="auto"/>
        <w:jc w:val="right"/>
        <w:rPr>
          <w:rFonts w:asciiTheme="minorBidi" w:hAnsiTheme="minorBidi"/>
          <w:b/>
          <w:bCs/>
          <w:color w:val="000000" w:themeColor="text1"/>
          <w:sz w:val="36"/>
          <w:szCs w:val="36"/>
          <w:rtl/>
        </w:rPr>
      </w:pPr>
      <w:r w:rsidRPr="004368B5">
        <w:rPr>
          <w:rFonts w:asciiTheme="minorBidi" w:hAnsiTheme="minorBidi"/>
          <w:b/>
          <w:bCs/>
          <w:color w:val="000000" w:themeColor="text1"/>
          <w:sz w:val="36"/>
          <w:szCs w:val="36"/>
          <w:rtl/>
        </w:rPr>
        <w:t xml:space="preserve">المطلب </w:t>
      </w:r>
      <w:r>
        <w:rPr>
          <w:rFonts w:asciiTheme="minorBidi" w:hAnsiTheme="minorBidi" w:hint="cs"/>
          <w:b/>
          <w:bCs/>
          <w:color w:val="000000" w:themeColor="text1"/>
          <w:sz w:val="36"/>
          <w:szCs w:val="36"/>
          <w:rtl/>
        </w:rPr>
        <w:t>الثاني</w:t>
      </w:r>
      <w:r w:rsidRPr="004368B5">
        <w:rPr>
          <w:rFonts w:asciiTheme="minorBidi" w:hAnsiTheme="minorBidi"/>
          <w:b/>
          <w:bCs/>
          <w:color w:val="000000" w:themeColor="text1"/>
          <w:sz w:val="36"/>
          <w:szCs w:val="36"/>
          <w:rtl/>
        </w:rPr>
        <w:t xml:space="preserve"> : ال</w:t>
      </w:r>
      <w:r>
        <w:rPr>
          <w:rFonts w:asciiTheme="minorBidi" w:hAnsiTheme="minorBidi"/>
          <w:b/>
          <w:bCs/>
          <w:color w:val="000000" w:themeColor="text1"/>
          <w:sz w:val="36"/>
          <w:szCs w:val="36"/>
          <w:rtl/>
        </w:rPr>
        <w:t xml:space="preserve">أدوات </w:t>
      </w:r>
      <w:r w:rsidRPr="004368B5">
        <w:rPr>
          <w:rFonts w:asciiTheme="minorBidi" w:hAnsiTheme="minorBidi"/>
          <w:b/>
          <w:bCs/>
          <w:color w:val="000000" w:themeColor="text1"/>
          <w:sz w:val="36"/>
          <w:szCs w:val="36"/>
          <w:rtl/>
        </w:rPr>
        <w:t xml:space="preserve"> الجباية البنكية</w:t>
      </w:r>
    </w:p>
    <w:p w:rsidR="008F6837" w:rsidRDefault="008F6837" w:rsidP="00CC3FFA">
      <w:pPr>
        <w:spacing w:line="276" w:lineRule="auto"/>
        <w:jc w:val="right"/>
        <w:rPr>
          <w:sz w:val="28"/>
          <w:szCs w:val="28"/>
          <w:rtl/>
        </w:rPr>
      </w:pPr>
      <w:r>
        <w:rPr>
          <w:rFonts w:hint="cs"/>
          <w:sz w:val="28"/>
          <w:szCs w:val="28"/>
          <w:rtl/>
        </w:rPr>
        <w:t xml:space="preserve">          من اهم الأدوات المستخدمة في الجباية البنكية هي :</w:t>
      </w:r>
      <w:r w:rsidR="00782126">
        <w:rPr>
          <w:rStyle w:val="Appelnotedebasdep"/>
          <w:sz w:val="28"/>
          <w:szCs w:val="28"/>
          <w:rtl/>
        </w:rPr>
        <w:footnoteReference w:id="13"/>
      </w:r>
    </w:p>
    <w:p w:rsidR="008F6837" w:rsidRPr="004368B5" w:rsidRDefault="008F6837" w:rsidP="00CC3FFA">
      <w:pPr>
        <w:pStyle w:val="Paragraphedeliste"/>
        <w:numPr>
          <w:ilvl w:val="0"/>
          <w:numId w:val="10"/>
        </w:numPr>
        <w:bidi/>
        <w:spacing w:after="100" w:line="276" w:lineRule="auto"/>
        <w:rPr>
          <w:rFonts w:ascii="Times New Roman" w:eastAsia="Times New Roman" w:hAnsi="Times New Roman" w:cs="Times New Roman"/>
          <w:b/>
          <w:bCs/>
          <w:color w:val="000000" w:themeColor="text1"/>
          <w:sz w:val="28"/>
          <w:szCs w:val="28"/>
          <w:lang w:eastAsia="fr-FR"/>
        </w:rPr>
      </w:pPr>
      <w:r w:rsidRPr="004368B5">
        <w:rPr>
          <w:rFonts w:ascii="Arial" w:eastAsia="Times New Roman" w:hAnsi="Arial" w:cs="Arial"/>
          <w:b/>
          <w:bCs/>
          <w:color w:val="000000" w:themeColor="text1"/>
          <w:sz w:val="28"/>
          <w:szCs w:val="28"/>
          <w:rtl/>
          <w:lang w:eastAsia="fr-FR"/>
        </w:rPr>
        <w:t xml:space="preserve"> المقابلة الشخصية</w:t>
      </w:r>
    </w:p>
    <w:p w:rsidR="008F6837" w:rsidRPr="004368B5" w:rsidRDefault="008F6837" w:rsidP="00CC3FFA">
      <w:pPr>
        <w:bidi/>
        <w:spacing w:after="100" w:line="276" w:lineRule="auto"/>
        <w:rPr>
          <w:rFonts w:ascii="Times New Roman" w:eastAsia="Times New Roman" w:hAnsi="Times New Roman" w:cs="Times New Roman"/>
          <w:color w:val="000000" w:themeColor="text1"/>
          <w:sz w:val="28"/>
          <w:szCs w:val="28"/>
          <w:rtl/>
          <w:lang w:eastAsia="fr-FR"/>
        </w:rPr>
      </w:pPr>
      <w:r w:rsidRPr="0046719C">
        <w:rPr>
          <w:rFonts w:ascii="Arial" w:eastAsia="Times New Roman" w:hAnsi="Arial" w:cs="Arial"/>
          <w:color w:val="000000" w:themeColor="text1"/>
          <w:sz w:val="28"/>
          <w:szCs w:val="28"/>
          <w:rtl/>
          <w:lang w:eastAsia="fr-FR"/>
        </w:rPr>
        <w:lastRenderedPageBreak/>
        <w:t>فمن خلال المقابلة الشخ</w:t>
      </w:r>
      <w:r>
        <w:rPr>
          <w:rFonts w:ascii="Arial" w:eastAsia="Times New Roman" w:hAnsi="Arial" w:cs="Arial"/>
          <w:color w:val="000000" w:themeColor="text1"/>
          <w:sz w:val="28"/>
          <w:szCs w:val="28"/>
          <w:rtl/>
          <w:lang w:eastAsia="fr-FR"/>
        </w:rPr>
        <w:t>صية مع المسؤولين في البنك يمكن</w:t>
      </w:r>
      <w:r w:rsidRPr="0046719C">
        <w:rPr>
          <w:rFonts w:ascii="Arial" w:eastAsia="Times New Roman" w:hAnsi="Arial" w:cs="Arial"/>
          <w:color w:val="000000" w:themeColor="text1"/>
          <w:sz w:val="28"/>
          <w:szCs w:val="28"/>
          <w:rtl/>
          <w:lang w:eastAsia="fr-FR"/>
        </w:rPr>
        <w:t xml:space="preserve"> معرفة الحقا</w:t>
      </w:r>
      <w:r>
        <w:rPr>
          <w:rFonts w:ascii="Arial" w:eastAsia="Times New Roman" w:hAnsi="Arial" w:cs="Arial"/>
          <w:color w:val="000000" w:themeColor="text1"/>
          <w:sz w:val="28"/>
          <w:szCs w:val="28"/>
          <w:rtl/>
          <w:lang w:eastAsia="fr-FR"/>
        </w:rPr>
        <w:t>ئق، والفهم الجيد الموضوع دراس</w:t>
      </w:r>
      <w:r>
        <w:rPr>
          <w:rFonts w:ascii="Arial" w:eastAsia="Times New Roman" w:hAnsi="Arial" w:cs="Arial" w:hint="cs"/>
          <w:color w:val="000000" w:themeColor="text1"/>
          <w:sz w:val="28"/>
          <w:szCs w:val="28"/>
          <w:rtl/>
          <w:lang w:eastAsia="fr-FR"/>
        </w:rPr>
        <w:t>ة الجبائية</w:t>
      </w:r>
      <w:r>
        <w:rPr>
          <w:rFonts w:ascii="Arial" w:eastAsia="Times New Roman" w:hAnsi="Arial" w:cs="Arial"/>
          <w:color w:val="000000" w:themeColor="text1"/>
          <w:sz w:val="28"/>
          <w:szCs w:val="28"/>
          <w:rtl/>
          <w:lang w:eastAsia="fr-FR"/>
        </w:rPr>
        <w:t>، وذلك من خلال ال</w:t>
      </w:r>
      <w:r>
        <w:rPr>
          <w:rFonts w:ascii="Arial" w:eastAsia="Times New Roman" w:hAnsi="Arial" w:cs="Arial" w:hint="cs"/>
          <w:color w:val="000000" w:themeColor="text1"/>
          <w:sz w:val="28"/>
          <w:szCs w:val="28"/>
          <w:rtl/>
          <w:lang w:eastAsia="fr-FR"/>
        </w:rPr>
        <w:t>أ</w:t>
      </w:r>
      <w:r w:rsidRPr="0046719C">
        <w:rPr>
          <w:rFonts w:ascii="Arial" w:eastAsia="Times New Roman" w:hAnsi="Arial" w:cs="Arial"/>
          <w:color w:val="000000" w:themeColor="text1"/>
          <w:sz w:val="28"/>
          <w:szCs w:val="28"/>
          <w:rtl/>
          <w:lang w:eastAsia="fr-FR"/>
        </w:rPr>
        <w:t>سئلة المطروحة حول سير الجباية في البنك ومدى الإهتمام بها، وكذا كيفية متابعتها، حيث تتيح لنا هذه الأداة فرصة أكبر لطرح الأسئل</w:t>
      </w:r>
      <w:r>
        <w:rPr>
          <w:rFonts w:ascii="Arial" w:eastAsia="Times New Roman" w:hAnsi="Arial" w:cs="Arial"/>
          <w:color w:val="000000" w:themeColor="text1"/>
          <w:sz w:val="28"/>
          <w:szCs w:val="28"/>
          <w:rtl/>
          <w:lang w:eastAsia="fr-FR"/>
        </w:rPr>
        <w:t>ة التي ترتبط</w:t>
      </w:r>
      <w:r>
        <w:rPr>
          <w:rFonts w:ascii="Arial" w:eastAsia="Times New Roman" w:hAnsi="Arial" w:cs="Arial" w:hint="cs"/>
          <w:color w:val="000000" w:themeColor="text1"/>
          <w:sz w:val="28"/>
          <w:szCs w:val="28"/>
          <w:rtl/>
          <w:lang w:eastAsia="fr-FR"/>
        </w:rPr>
        <w:t xml:space="preserve"> بالوضعية الجبائية للبنك</w:t>
      </w:r>
      <w:r>
        <w:rPr>
          <w:rFonts w:ascii="Arial" w:eastAsia="Times New Roman" w:hAnsi="Arial" w:cs="Arial"/>
          <w:color w:val="000000" w:themeColor="text1"/>
          <w:sz w:val="28"/>
          <w:szCs w:val="28"/>
          <w:rtl/>
          <w:lang w:eastAsia="fr-FR"/>
        </w:rPr>
        <w:t xml:space="preserve">، </w:t>
      </w:r>
      <w:r w:rsidRPr="0046719C">
        <w:rPr>
          <w:rFonts w:ascii="Arial" w:eastAsia="Times New Roman" w:hAnsi="Arial" w:cs="Arial"/>
          <w:color w:val="000000" w:themeColor="text1"/>
          <w:sz w:val="28"/>
          <w:szCs w:val="28"/>
          <w:rtl/>
          <w:lang w:eastAsia="fr-FR"/>
        </w:rPr>
        <w:t xml:space="preserve">وعليه يمكن الإعتماد على أداء المقابلة الشخصية بهدف التوصل إلى الفهم الجيد لإشكالية البحث والحصول على الطرق والأساليب المعالجة المشكل المطروح. </w:t>
      </w:r>
    </w:p>
    <w:p w:rsidR="008F6837" w:rsidRPr="004368B5" w:rsidRDefault="008F6837" w:rsidP="00F1521F">
      <w:pPr>
        <w:pStyle w:val="Paragraphedeliste"/>
        <w:numPr>
          <w:ilvl w:val="0"/>
          <w:numId w:val="10"/>
        </w:numPr>
        <w:bidi/>
        <w:spacing w:after="100" w:line="276" w:lineRule="auto"/>
        <w:rPr>
          <w:rFonts w:ascii="Times New Roman" w:eastAsia="Times New Roman" w:hAnsi="Times New Roman" w:cs="Times New Roman"/>
          <w:b/>
          <w:bCs/>
          <w:color w:val="000000" w:themeColor="text1"/>
          <w:sz w:val="28"/>
          <w:szCs w:val="28"/>
          <w:rtl/>
          <w:lang w:eastAsia="fr-FR"/>
        </w:rPr>
      </w:pPr>
      <w:r w:rsidRPr="004368B5">
        <w:rPr>
          <w:rFonts w:ascii="Arial" w:eastAsia="Times New Roman" w:hAnsi="Arial" w:cs="Arial"/>
          <w:b/>
          <w:bCs/>
          <w:color w:val="000000" w:themeColor="text1"/>
          <w:sz w:val="28"/>
          <w:szCs w:val="28"/>
          <w:rtl/>
          <w:lang w:eastAsia="fr-FR"/>
        </w:rPr>
        <w:t xml:space="preserve"> التقارير السنوية البنك</w:t>
      </w:r>
    </w:p>
    <w:p w:rsidR="008F6837" w:rsidRDefault="008F6837" w:rsidP="008F6837">
      <w:pPr>
        <w:bidi/>
        <w:spacing w:after="100" w:line="276" w:lineRule="auto"/>
        <w:rPr>
          <w:rFonts w:ascii="Arial" w:eastAsia="Times New Roman" w:hAnsi="Arial" w:cs="Arial"/>
          <w:color w:val="000000" w:themeColor="text1"/>
          <w:sz w:val="28"/>
          <w:szCs w:val="28"/>
          <w:rtl/>
          <w:lang w:eastAsia="fr-FR"/>
        </w:rPr>
      </w:pPr>
      <w:r w:rsidRPr="0046719C">
        <w:rPr>
          <w:rFonts w:ascii="Arial" w:eastAsia="Times New Roman" w:hAnsi="Arial" w:cs="Arial"/>
          <w:color w:val="000000" w:themeColor="text1"/>
          <w:sz w:val="28"/>
          <w:szCs w:val="28"/>
          <w:rtl/>
          <w:lang w:eastAsia="fr-FR"/>
        </w:rPr>
        <w:t xml:space="preserve">الأداة الثانية التي </w:t>
      </w:r>
      <w:r>
        <w:rPr>
          <w:rFonts w:ascii="Arial" w:eastAsia="Times New Roman" w:hAnsi="Arial" w:cs="Arial" w:hint="cs"/>
          <w:color w:val="000000" w:themeColor="text1"/>
          <w:sz w:val="28"/>
          <w:szCs w:val="28"/>
          <w:rtl/>
          <w:lang w:eastAsia="fr-FR"/>
        </w:rPr>
        <w:t>يعتمد</w:t>
      </w:r>
      <w:r w:rsidRPr="0046719C">
        <w:rPr>
          <w:rFonts w:ascii="Arial" w:eastAsia="Times New Roman" w:hAnsi="Arial" w:cs="Arial"/>
          <w:color w:val="000000" w:themeColor="text1"/>
          <w:sz w:val="28"/>
          <w:szCs w:val="28"/>
          <w:rtl/>
          <w:lang w:eastAsia="fr-FR"/>
        </w:rPr>
        <w:t xml:space="preserve">عليها </w:t>
      </w:r>
      <w:r>
        <w:rPr>
          <w:rFonts w:ascii="Arial" w:eastAsia="Times New Roman" w:hAnsi="Arial" w:cs="Arial" w:hint="cs"/>
          <w:color w:val="000000" w:themeColor="text1"/>
          <w:sz w:val="28"/>
          <w:szCs w:val="28"/>
          <w:rtl/>
          <w:lang w:eastAsia="fr-FR"/>
        </w:rPr>
        <w:t xml:space="preserve">المسير الجبائي </w:t>
      </w:r>
      <w:r w:rsidRPr="0046719C">
        <w:rPr>
          <w:rFonts w:ascii="Arial" w:eastAsia="Times New Roman" w:hAnsi="Arial" w:cs="Arial"/>
          <w:color w:val="000000" w:themeColor="text1"/>
          <w:sz w:val="28"/>
          <w:szCs w:val="28"/>
          <w:rtl/>
          <w:lang w:eastAsia="fr-FR"/>
        </w:rPr>
        <w:t>في دراستنا هي التقارير السنوية للبنك التي تحوي جدول حسابات النتائج و الميزانية و جميع المعلومات المحاسية وهذه الوثائق تمكننا من الحكم على مدى الإنتظام الجبائي في المؤسسة، وهكذا يمكن أن نصل إلى نتائج مهمة ومفيدة.</w:t>
      </w:r>
    </w:p>
    <w:p w:rsidR="008F6837" w:rsidRDefault="008F6837" w:rsidP="00782126">
      <w:pPr>
        <w:bidi/>
        <w:spacing w:after="100" w:line="276" w:lineRule="auto"/>
        <w:rPr>
          <w:rFonts w:asciiTheme="minorBidi" w:eastAsia="Times New Roman" w:hAnsiTheme="minorBidi"/>
          <w:b/>
          <w:bCs/>
          <w:color w:val="000000" w:themeColor="text1"/>
          <w:sz w:val="36"/>
          <w:szCs w:val="36"/>
          <w:rtl/>
          <w:lang w:eastAsia="fr-FR"/>
        </w:rPr>
      </w:pPr>
      <w:r w:rsidRPr="00A417F5">
        <w:rPr>
          <w:rFonts w:asciiTheme="minorBidi" w:eastAsia="Times New Roman" w:hAnsiTheme="minorBidi"/>
          <w:b/>
          <w:bCs/>
          <w:color w:val="000000" w:themeColor="text1"/>
          <w:sz w:val="36"/>
          <w:szCs w:val="36"/>
          <w:rtl/>
          <w:lang w:eastAsia="fr-FR"/>
        </w:rPr>
        <w:t>المطلب الث</w:t>
      </w:r>
      <w:r>
        <w:rPr>
          <w:rFonts w:asciiTheme="minorBidi" w:eastAsia="Times New Roman" w:hAnsiTheme="minorBidi" w:hint="cs"/>
          <w:b/>
          <w:bCs/>
          <w:color w:val="000000" w:themeColor="text1"/>
          <w:sz w:val="36"/>
          <w:szCs w:val="36"/>
          <w:rtl/>
          <w:lang w:eastAsia="fr-FR"/>
        </w:rPr>
        <w:t>الث</w:t>
      </w:r>
      <w:r w:rsidRPr="00A417F5">
        <w:rPr>
          <w:rFonts w:asciiTheme="minorBidi" w:eastAsia="Times New Roman" w:hAnsiTheme="minorBidi"/>
          <w:b/>
          <w:bCs/>
          <w:color w:val="000000" w:themeColor="text1"/>
          <w:sz w:val="36"/>
          <w:szCs w:val="36"/>
          <w:rtl/>
          <w:lang w:eastAsia="fr-FR"/>
        </w:rPr>
        <w:t xml:space="preserve"> :  </w:t>
      </w:r>
      <w:r w:rsidR="00782126">
        <w:rPr>
          <w:rFonts w:asciiTheme="minorBidi" w:eastAsia="Times New Roman" w:hAnsiTheme="minorBidi" w:hint="cs"/>
          <w:b/>
          <w:bCs/>
          <w:color w:val="000000" w:themeColor="text1"/>
          <w:sz w:val="36"/>
          <w:szCs w:val="36"/>
          <w:rtl/>
          <w:lang w:eastAsia="fr-FR"/>
        </w:rPr>
        <w:t>آ</w:t>
      </w:r>
      <w:r w:rsidRPr="00A417F5">
        <w:rPr>
          <w:rFonts w:asciiTheme="minorBidi" w:eastAsia="Times New Roman" w:hAnsiTheme="minorBidi"/>
          <w:b/>
          <w:bCs/>
          <w:color w:val="000000" w:themeColor="text1"/>
          <w:sz w:val="36"/>
          <w:szCs w:val="36"/>
          <w:rtl/>
          <w:lang w:eastAsia="fr-FR"/>
        </w:rPr>
        <w:t>ليات الجباية البنكية</w:t>
      </w:r>
    </w:p>
    <w:p w:rsidR="008F6837" w:rsidRPr="00720251" w:rsidRDefault="008F6837" w:rsidP="008F6837">
      <w:pPr>
        <w:bidi/>
        <w:spacing w:after="100" w:line="276" w:lineRule="auto"/>
        <w:rPr>
          <w:rFonts w:asciiTheme="minorBidi" w:eastAsia="Times New Roman" w:hAnsiTheme="minorBidi"/>
          <w:color w:val="000000" w:themeColor="text1"/>
          <w:sz w:val="28"/>
          <w:szCs w:val="28"/>
          <w:rtl/>
          <w:lang w:eastAsia="fr-FR"/>
        </w:rPr>
      </w:pPr>
      <w:r w:rsidRPr="00720251">
        <w:rPr>
          <w:rFonts w:asciiTheme="minorBidi" w:eastAsia="Times New Roman" w:hAnsiTheme="minorBidi" w:hint="cs"/>
          <w:color w:val="000000" w:themeColor="text1"/>
          <w:sz w:val="28"/>
          <w:szCs w:val="28"/>
          <w:rtl/>
          <w:lang w:eastAsia="fr-FR"/>
        </w:rPr>
        <w:t xml:space="preserve"> و تتمثل أليات الجباية البنكية فيما يلي :</w:t>
      </w:r>
      <w:r w:rsidR="00782126">
        <w:rPr>
          <w:rStyle w:val="Appelnotedebasdep"/>
          <w:rFonts w:asciiTheme="minorBidi" w:eastAsia="Times New Roman" w:hAnsiTheme="minorBidi"/>
          <w:color w:val="000000" w:themeColor="text1"/>
          <w:sz w:val="28"/>
          <w:szCs w:val="28"/>
          <w:rtl/>
          <w:lang w:eastAsia="fr-FR"/>
        </w:rPr>
        <w:footnoteReference w:id="14"/>
      </w:r>
    </w:p>
    <w:p w:rsidR="008F6837" w:rsidRDefault="00720251" w:rsidP="008F6837">
      <w:pPr>
        <w:bidi/>
        <w:spacing w:after="100" w:line="276" w:lineRule="auto"/>
        <w:rPr>
          <w:rFonts w:ascii="Arial" w:hAnsi="Arial" w:cs="Arial"/>
          <w:b/>
          <w:bCs/>
          <w:sz w:val="28"/>
          <w:szCs w:val="28"/>
          <w:rtl/>
        </w:rPr>
      </w:pPr>
      <w:r w:rsidRPr="00720251">
        <w:rPr>
          <w:rFonts w:asciiTheme="minorBidi" w:eastAsia="Times New Roman" w:hAnsiTheme="minorBidi" w:hint="cs"/>
          <w:b/>
          <w:bCs/>
          <w:sz w:val="28"/>
          <w:szCs w:val="28"/>
          <w:rtl/>
          <w:lang w:eastAsia="fr-FR"/>
        </w:rPr>
        <w:t xml:space="preserve">      </w:t>
      </w:r>
      <w:r w:rsidR="002F330D" w:rsidRPr="00720251">
        <w:rPr>
          <w:rFonts w:asciiTheme="minorBidi" w:eastAsia="Times New Roman" w:hAnsiTheme="minorBidi" w:hint="cs"/>
          <w:b/>
          <w:bCs/>
          <w:sz w:val="28"/>
          <w:szCs w:val="28"/>
          <w:rtl/>
          <w:lang w:eastAsia="fr-FR"/>
        </w:rPr>
        <w:t xml:space="preserve">الفرع الأول : </w:t>
      </w:r>
      <w:r w:rsidRPr="00720251">
        <w:rPr>
          <w:rFonts w:ascii="Arial" w:hAnsi="Arial" w:cs="Arial"/>
          <w:b/>
          <w:bCs/>
          <w:sz w:val="28"/>
          <w:szCs w:val="28"/>
          <w:rtl/>
        </w:rPr>
        <w:t>تحليل الوضعية المالية</w:t>
      </w:r>
      <w:r w:rsidRPr="00720251">
        <w:rPr>
          <w:rFonts w:ascii="Arial" w:hAnsi="Arial" w:cs="Arial" w:hint="cs"/>
          <w:b/>
          <w:bCs/>
          <w:sz w:val="28"/>
          <w:szCs w:val="28"/>
          <w:rtl/>
        </w:rPr>
        <w:t xml:space="preserve"> للبنك </w:t>
      </w:r>
    </w:p>
    <w:p w:rsidR="00720251" w:rsidRDefault="00720251" w:rsidP="00720251">
      <w:pPr>
        <w:bidi/>
        <w:spacing w:after="100" w:line="240" w:lineRule="auto"/>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إن </w:t>
      </w:r>
      <w:r w:rsidRPr="00720251">
        <w:rPr>
          <w:rFonts w:asciiTheme="minorBidi" w:eastAsia="Times New Roman" w:hAnsiTheme="minorBidi"/>
          <w:sz w:val="28"/>
          <w:szCs w:val="28"/>
          <w:rtl/>
          <w:lang w:eastAsia="fr-FR"/>
        </w:rPr>
        <w:t xml:space="preserve"> تحليل الوضعية المالية في البنك </w:t>
      </w:r>
      <w:r>
        <w:rPr>
          <w:rFonts w:asciiTheme="minorBidi" w:eastAsia="Times New Roman" w:hAnsiTheme="minorBidi" w:hint="cs"/>
          <w:sz w:val="28"/>
          <w:szCs w:val="28"/>
          <w:rtl/>
          <w:lang w:eastAsia="fr-FR"/>
        </w:rPr>
        <w:t xml:space="preserve">لابد من </w:t>
      </w:r>
      <w:r w:rsidRPr="00720251">
        <w:rPr>
          <w:rFonts w:asciiTheme="minorBidi" w:eastAsia="Times New Roman" w:hAnsiTheme="minorBidi"/>
          <w:sz w:val="28"/>
          <w:szCs w:val="28"/>
          <w:rtl/>
          <w:lang w:eastAsia="fr-FR"/>
        </w:rPr>
        <w:t xml:space="preserve">عينة الدراسة و من اجل الوصول إلى كيفيات إدارة العمليات الجبائية في المؤسسات البنكية ، و هذا من خلال دراسة المكونات المالية له </w:t>
      </w:r>
      <w:r>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و </w:t>
      </w:r>
      <w:r>
        <w:rPr>
          <w:rFonts w:asciiTheme="minorBidi" w:eastAsia="Times New Roman" w:hAnsiTheme="minorBidi"/>
          <w:sz w:val="28"/>
          <w:szCs w:val="28"/>
          <w:rtl/>
          <w:lang w:eastAsia="fr-FR"/>
        </w:rPr>
        <w:t>من اجل معرفة</w:t>
      </w:r>
      <w:r>
        <w:rPr>
          <w:rFonts w:asciiTheme="minorBidi" w:eastAsia="Times New Roman" w:hAnsiTheme="minorBidi" w:hint="cs"/>
          <w:sz w:val="28"/>
          <w:szCs w:val="28"/>
          <w:rtl/>
          <w:lang w:eastAsia="fr-FR"/>
        </w:rPr>
        <w:t xml:space="preserve"> </w:t>
      </w:r>
      <w:r w:rsidRPr="00720251">
        <w:rPr>
          <w:rFonts w:asciiTheme="minorBidi" w:eastAsia="Times New Roman" w:hAnsiTheme="minorBidi"/>
          <w:sz w:val="28"/>
          <w:szCs w:val="28"/>
          <w:rtl/>
          <w:lang w:eastAsia="fr-FR"/>
        </w:rPr>
        <w:t>تطور العناصر التي تشكل الوعاء الضريبي لمختلف الضرائب و الرسوم التي يخضع لها البنك و كذلك مختلف العناصر الأخرى التي تشكل الهيكل المالي للبنك و تتمثل هذه العناصر في رأس المال، الديون، رقم الأعمال، تکالیف الاستغلال و النتيجة الصافية</w:t>
      </w:r>
      <w:r>
        <w:rPr>
          <w:rFonts w:asciiTheme="minorBidi" w:eastAsia="Times New Roman" w:hAnsiTheme="minorBidi" w:hint="cs"/>
          <w:sz w:val="28"/>
          <w:szCs w:val="28"/>
          <w:rtl/>
          <w:lang w:eastAsia="fr-FR"/>
        </w:rPr>
        <w:t>.</w:t>
      </w:r>
    </w:p>
    <w:p w:rsidR="00720251" w:rsidRDefault="00720251" w:rsidP="00720251">
      <w:pPr>
        <w:bidi/>
        <w:spacing w:after="100" w:line="240" w:lineRule="auto"/>
        <w:rPr>
          <w:rFonts w:asciiTheme="minorBidi" w:eastAsia="Times New Roman" w:hAnsiTheme="minorBidi"/>
          <w:b/>
          <w:bCs/>
          <w:sz w:val="28"/>
          <w:szCs w:val="28"/>
          <w:rtl/>
          <w:lang w:eastAsia="fr-FR"/>
        </w:rPr>
      </w:pPr>
      <w:r w:rsidRPr="00044D2F">
        <w:rPr>
          <w:rFonts w:asciiTheme="minorBidi" w:eastAsia="Times New Roman" w:hAnsiTheme="minorBidi" w:hint="cs"/>
          <w:b/>
          <w:bCs/>
          <w:sz w:val="28"/>
          <w:szCs w:val="28"/>
          <w:rtl/>
          <w:lang w:eastAsia="fr-FR"/>
        </w:rPr>
        <w:t>الفرع الثاني</w:t>
      </w:r>
      <w:r w:rsidR="005E4389" w:rsidRPr="00044D2F">
        <w:rPr>
          <w:rFonts w:asciiTheme="minorBidi" w:eastAsia="Times New Roman" w:hAnsiTheme="minorBidi" w:hint="cs"/>
          <w:b/>
          <w:bCs/>
          <w:sz w:val="28"/>
          <w:szCs w:val="28"/>
          <w:rtl/>
          <w:lang w:eastAsia="fr-FR"/>
        </w:rPr>
        <w:t xml:space="preserve"> : كيفية تسيير الإدارة الجبائية  للبنك </w:t>
      </w:r>
    </w:p>
    <w:p w:rsidR="00044D2F" w:rsidRDefault="00044D2F" w:rsidP="00044D2F">
      <w:pPr>
        <w:bidi/>
        <w:spacing w:after="100" w:line="240" w:lineRule="auto"/>
        <w:rPr>
          <w:rFonts w:ascii="Arial" w:hAnsi="Arial" w:cs="Arial"/>
          <w:sz w:val="28"/>
          <w:szCs w:val="28"/>
          <w:rtl/>
        </w:rPr>
      </w:pPr>
      <w:r w:rsidRPr="00044D2F">
        <w:rPr>
          <w:rFonts w:ascii="Arial" w:hAnsi="Arial" w:cs="Arial"/>
          <w:sz w:val="28"/>
          <w:szCs w:val="28"/>
          <w:rtl/>
        </w:rPr>
        <w:t>إن تسيير العمليات الجبائية على مستوى بنك</w:t>
      </w:r>
      <w:r w:rsidRPr="00044D2F">
        <w:rPr>
          <w:rFonts w:ascii="Arial" w:hAnsi="Arial" w:cs="Arial"/>
          <w:sz w:val="28"/>
          <w:szCs w:val="28"/>
        </w:rPr>
        <w:t xml:space="preserve"> </w:t>
      </w:r>
      <w:r w:rsidRPr="00044D2F">
        <w:rPr>
          <w:rFonts w:ascii="Arial" w:hAnsi="Arial" w:cs="Arial"/>
          <w:sz w:val="28"/>
          <w:szCs w:val="28"/>
          <w:rtl/>
        </w:rPr>
        <w:t>كانت في السابق تتم في قسم واحد پسمی بقسم المحاسبة و المالية، و في إطار الفصل في المهام تم إنشاء قسم خاص بالمحاسبة و الحماية على المستوى المديرية العامة ويتبع هذا القسم المديرية المالية و المحاسبة، يقوم هذا الأخير بعمله بناءا على العمليات و المعطيات المحاسبية و المالية التي تم يوميا على مستوى كل من قسم المحاسبة و المراقبة في الوكالات وذلك على النحو التالي</w:t>
      </w:r>
      <w:r w:rsidRPr="00044D2F">
        <w:rPr>
          <w:rFonts w:ascii="Arial" w:hAnsi="Arial" w:cs="Arial"/>
          <w:sz w:val="28"/>
          <w:szCs w:val="28"/>
        </w:rPr>
        <w:t>:</w:t>
      </w:r>
    </w:p>
    <w:p w:rsidR="00044D2F" w:rsidRPr="00044D2F" w:rsidRDefault="00044D2F" w:rsidP="00044D2F">
      <w:pPr>
        <w:bidi/>
        <w:spacing w:after="100" w:line="240" w:lineRule="auto"/>
        <w:rPr>
          <w:rFonts w:asciiTheme="minorBidi" w:eastAsia="Times New Roman" w:hAnsiTheme="minorBidi"/>
          <w:b/>
          <w:bCs/>
          <w:sz w:val="28"/>
          <w:szCs w:val="28"/>
          <w:rtl/>
          <w:lang w:eastAsia="fr-FR"/>
        </w:rPr>
      </w:pPr>
      <w:r w:rsidRPr="00044D2F">
        <w:rPr>
          <w:rFonts w:ascii="Arial" w:hAnsi="Arial" w:cs="Arial" w:hint="cs"/>
          <w:b/>
          <w:bCs/>
          <w:sz w:val="28"/>
          <w:szCs w:val="28"/>
          <w:rtl/>
        </w:rPr>
        <w:t xml:space="preserve">1 - </w:t>
      </w:r>
      <w:r w:rsidRPr="00044D2F">
        <w:rPr>
          <w:rFonts w:ascii="Arial" w:hAnsi="Arial" w:cs="Arial"/>
          <w:b/>
          <w:bCs/>
          <w:sz w:val="28"/>
          <w:szCs w:val="28"/>
          <w:rtl/>
        </w:rPr>
        <w:t>تسيير العمليات الجبائية على مستوى الوكالة</w:t>
      </w:r>
    </w:p>
    <w:p w:rsidR="00044D2F" w:rsidRDefault="00044D2F" w:rsidP="00044D2F">
      <w:pPr>
        <w:bidi/>
        <w:spacing w:after="100" w:line="240" w:lineRule="auto"/>
        <w:rPr>
          <w:rFonts w:ascii="Arial" w:hAnsi="Arial" w:cs="Arial"/>
          <w:sz w:val="28"/>
          <w:szCs w:val="28"/>
          <w:rtl/>
        </w:rPr>
      </w:pPr>
      <w:r w:rsidRPr="00044D2F">
        <w:rPr>
          <w:rFonts w:ascii="Arial" w:hAnsi="Arial" w:cs="Arial"/>
          <w:sz w:val="28"/>
          <w:szCs w:val="28"/>
          <w:rtl/>
        </w:rPr>
        <w:t>إن تسيير العمليات الإجمالية على مستوى الوكالة تتم على مستوى قسم خاص و هو قسم المحاسبة، وهذا الضمان حسن العمليات المالية والمحاسبية المختلفة التي تعتبر معطيات لتحديد الوعاء الخاضع لمختلف الضرائب والرسوم، و يتكون هذا القسم من مكتبين</w:t>
      </w:r>
      <w:r w:rsidRPr="00044D2F">
        <w:rPr>
          <w:rFonts w:ascii="Arial" w:hAnsi="Arial" w:cs="Arial"/>
          <w:sz w:val="28"/>
          <w:szCs w:val="28"/>
        </w:rPr>
        <w:t>:</w:t>
      </w:r>
    </w:p>
    <w:p w:rsidR="00044D2F" w:rsidRPr="00044D2F" w:rsidRDefault="00044D2F" w:rsidP="00044D2F">
      <w:pPr>
        <w:bidi/>
        <w:spacing w:after="100" w:line="240" w:lineRule="auto"/>
        <w:ind w:left="360"/>
        <w:rPr>
          <w:rFonts w:ascii="Times New Roman" w:eastAsia="Times New Roman" w:hAnsi="Times New Roman" w:cs="Times New Roman"/>
          <w:sz w:val="28"/>
          <w:szCs w:val="28"/>
          <w:lang w:eastAsia="fr-FR"/>
        </w:rPr>
      </w:pPr>
      <w:r w:rsidRPr="00044D2F">
        <w:rPr>
          <w:rFonts w:ascii="Arial" w:eastAsia="Times New Roman" w:hAnsi="Arial" w:cs="Arial"/>
          <w:sz w:val="28"/>
          <w:szCs w:val="28"/>
          <w:rtl/>
          <w:lang w:eastAsia="fr-FR"/>
        </w:rPr>
        <w:t> </w:t>
      </w:r>
      <w:r w:rsidRPr="00044D2F">
        <w:rPr>
          <w:rFonts w:ascii="Arial" w:eastAsia="Times New Roman" w:hAnsi="Arial" w:cs="Arial"/>
          <w:b/>
          <w:bCs/>
          <w:sz w:val="28"/>
          <w:szCs w:val="28"/>
          <w:rtl/>
          <w:lang w:eastAsia="fr-FR"/>
        </w:rPr>
        <w:t>- مكتب المحاسبة:</w:t>
      </w:r>
      <w:r w:rsidRPr="00044D2F">
        <w:rPr>
          <w:rFonts w:ascii="Arial" w:eastAsia="Times New Roman" w:hAnsi="Arial" w:cs="Arial"/>
          <w:sz w:val="28"/>
          <w:szCs w:val="28"/>
          <w:rtl/>
          <w:lang w:eastAsia="fr-FR"/>
        </w:rPr>
        <w:t xml:space="preserve"> ويعمل به ثلاثة موظفين و هو المحاسب الرئيسي ومساعدين ومهمتهم الرئيسية هي حميع عمليات التسجيل المحاسبية التي تتم على مستوى كل مصلحة بصفة يومية في وثيقة واحدة وهي اليومية العامة بواسطة برنامج </w:t>
      </w:r>
      <w:r w:rsidRPr="00044D2F">
        <w:rPr>
          <w:rFonts w:ascii="Arial" w:eastAsia="Times New Roman" w:hAnsi="Arial" w:cs="Arial"/>
          <w:sz w:val="28"/>
          <w:szCs w:val="28"/>
          <w:lang w:eastAsia="fr-FR"/>
        </w:rPr>
        <w:t>SYBU</w:t>
      </w:r>
      <w:r w:rsidRPr="00044D2F">
        <w:rPr>
          <w:rFonts w:ascii="Arial" w:eastAsia="Times New Roman" w:hAnsi="Arial" w:cs="Arial"/>
          <w:sz w:val="28"/>
          <w:szCs w:val="28"/>
          <w:rtl/>
          <w:lang w:eastAsia="fr-FR"/>
        </w:rPr>
        <w:t xml:space="preserve"> بالإضافة إلى الأعمال الأخرى التي يقوم بها المحاسب</w:t>
      </w:r>
    </w:p>
    <w:p w:rsidR="00044D2F" w:rsidRPr="00044D2F" w:rsidRDefault="00044D2F" w:rsidP="00233ECC">
      <w:pPr>
        <w:bidi/>
        <w:spacing w:after="100" w:line="240" w:lineRule="auto"/>
        <w:ind w:left="360"/>
        <w:rPr>
          <w:rFonts w:ascii="Times New Roman" w:eastAsia="Times New Roman" w:hAnsi="Times New Roman" w:cs="Times New Roman"/>
          <w:sz w:val="28"/>
          <w:szCs w:val="28"/>
          <w:rtl/>
          <w:lang w:eastAsia="fr-FR"/>
        </w:rPr>
      </w:pPr>
      <w:r w:rsidRPr="00044D2F">
        <w:rPr>
          <w:rFonts w:ascii="Arial" w:eastAsia="Times New Roman" w:hAnsi="Arial" w:cs="Arial"/>
          <w:sz w:val="28"/>
          <w:szCs w:val="28"/>
          <w:rtl/>
          <w:lang w:eastAsia="fr-FR"/>
        </w:rPr>
        <w:t> </w:t>
      </w:r>
      <w:r w:rsidRPr="00233ECC">
        <w:rPr>
          <w:rFonts w:ascii="Arial" w:eastAsia="Times New Roman" w:hAnsi="Arial" w:cs="Arial"/>
          <w:b/>
          <w:bCs/>
          <w:sz w:val="28"/>
          <w:szCs w:val="28"/>
          <w:rtl/>
          <w:lang w:eastAsia="fr-FR"/>
        </w:rPr>
        <w:t>- مكتب التدقيق:</w:t>
      </w:r>
      <w:r w:rsidRPr="00233ECC">
        <w:rPr>
          <w:rFonts w:ascii="Arial" w:eastAsia="Times New Roman" w:hAnsi="Arial" w:cs="Arial"/>
          <w:sz w:val="28"/>
          <w:szCs w:val="28"/>
          <w:rtl/>
          <w:lang w:eastAsia="fr-FR"/>
        </w:rPr>
        <w:t xml:space="preserve"> </w:t>
      </w:r>
      <w:r w:rsidRPr="00044D2F">
        <w:rPr>
          <w:rFonts w:ascii="Arial" w:eastAsia="Times New Roman" w:hAnsi="Arial" w:cs="Arial"/>
          <w:sz w:val="28"/>
          <w:szCs w:val="28"/>
          <w:rtl/>
          <w:lang w:eastAsia="fr-FR"/>
        </w:rPr>
        <w:t>ويعمل به عون واحد وهو المدقق ومهمته تتمثل في تدقيق الحسابات بصفة يومية</w:t>
      </w:r>
      <w:r w:rsidR="00233ECC">
        <w:rPr>
          <w:rFonts w:ascii="Arial" w:eastAsia="Times New Roman" w:hAnsi="Arial" w:cs="Arial" w:hint="cs"/>
          <w:sz w:val="28"/>
          <w:szCs w:val="28"/>
          <w:rtl/>
          <w:lang w:eastAsia="fr-FR"/>
        </w:rPr>
        <w:t>،</w:t>
      </w:r>
    </w:p>
    <w:p w:rsidR="00044D2F" w:rsidRDefault="00044D2F" w:rsidP="00044D2F">
      <w:pPr>
        <w:bidi/>
        <w:spacing w:after="100" w:line="240" w:lineRule="auto"/>
        <w:ind w:left="360"/>
        <w:rPr>
          <w:rFonts w:ascii="Arial" w:eastAsia="Times New Roman" w:hAnsi="Arial" w:cs="Arial"/>
          <w:sz w:val="28"/>
          <w:szCs w:val="28"/>
          <w:rtl/>
          <w:lang w:eastAsia="fr-FR"/>
        </w:rPr>
      </w:pPr>
      <w:r w:rsidRPr="00044D2F">
        <w:rPr>
          <w:rFonts w:ascii="Arial" w:eastAsia="Times New Roman" w:hAnsi="Arial" w:cs="Arial"/>
          <w:sz w:val="28"/>
          <w:szCs w:val="28"/>
          <w:rtl/>
          <w:lang w:eastAsia="fr-FR"/>
        </w:rPr>
        <w:t xml:space="preserve">إن الضرائب و الرسوم التي يتم الالتزام بها على مستوى الوكالة تقتصر على الضريبة على الدخل الإجمالي للمرئيات و الأجور فقط </w:t>
      </w:r>
      <w:r w:rsidRPr="00044D2F">
        <w:rPr>
          <w:rFonts w:ascii="Arial" w:eastAsia="Times New Roman" w:hAnsi="Arial" w:cs="Arial"/>
          <w:sz w:val="28"/>
          <w:szCs w:val="28"/>
          <w:lang w:eastAsia="fr-FR"/>
        </w:rPr>
        <w:t>IRG / SALAIRE</w:t>
      </w:r>
      <w:r w:rsidRPr="00044D2F">
        <w:rPr>
          <w:rFonts w:ascii="Arial" w:eastAsia="Times New Roman" w:hAnsi="Arial" w:cs="Arial"/>
          <w:sz w:val="28"/>
          <w:szCs w:val="28"/>
          <w:rtl/>
          <w:lang w:eastAsia="fr-FR"/>
        </w:rPr>
        <w:t xml:space="preserve"> ، المتعلقة بموظفي الوكالة بحيث يعمل المكلف با</w:t>
      </w:r>
      <w:r w:rsidR="00233ECC">
        <w:rPr>
          <w:rFonts w:ascii="Arial" w:eastAsia="Times New Roman" w:hAnsi="Arial" w:cs="Arial"/>
          <w:sz w:val="28"/>
          <w:szCs w:val="28"/>
          <w:rtl/>
          <w:lang w:eastAsia="fr-FR"/>
        </w:rPr>
        <w:t>لمحاسبة شهرها حساب الكتلة الأجر</w:t>
      </w:r>
      <w:r w:rsidR="00233ECC">
        <w:rPr>
          <w:rFonts w:ascii="Arial" w:eastAsia="Times New Roman" w:hAnsi="Arial" w:cs="Arial" w:hint="cs"/>
          <w:sz w:val="28"/>
          <w:szCs w:val="28"/>
          <w:rtl/>
          <w:lang w:eastAsia="fr-FR"/>
        </w:rPr>
        <w:t>ي</w:t>
      </w:r>
      <w:r w:rsidRPr="00044D2F">
        <w:rPr>
          <w:rFonts w:ascii="Arial" w:eastAsia="Times New Roman" w:hAnsi="Arial" w:cs="Arial"/>
          <w:sz w:val="28"/>
          <w:szCs w:val="28"/>
          <w:rtl/>
          <w:lang w:eastAsia="fr-FR"/>
        </w:rPr>
        <w:t xml:space="preserve">ة وخصم قيمة الضريبة على الدخل الإجمالي و التصريح بها شهريا قبل 20 يوم من كل شهر لتفادي عقوبات التأخير و يتم التصريح بها بواسطة التصريح الشهري </w:t>
      </w:r>
      <w:r w:rsidRPr="00044D2F">
        <w:rPr>
          <w:rFonts w:ascii="Arial" w:eastAsia="Times New Roman" w:hAnsi="Arial" w:cs="Arial"/>
          <w:sz w:val="28"/>
          <w:szCs w:val="28"/>
          <w:lang w:eastAsia="fr-FR"/>
        </w:rPr>
        <w:t>G50</w:t>
      </w:r>
      <w:r w:rsidRPr="00044D2F">
        <w:rPr>
          <w:rFonts w:ascii="Arial" w:eastAsia="Times New Roman" w:hAnsi="Arial" w:cs="Arial"/>
          <w:sz w:val="28"/>
          <w:szCs w:val="28"/>
          <w:rtl/>
          <w:lang w:eastAsia="fr-FR"/>
        </w:rPr>
        <w:t xml:space="preserve"> </w:t>
      </w:r>
      <w:r w:rsidR="00233ECC">
        <w:rPr>
          <w:rFonts w:ascii="Arial" w:eastAsia="Times New Roman" w:hAnsi="Arial" w:cs="Arial" w:hint="cs"/>
          <w:sz w:val="28"/>
          <w:szCs w:val="28"/>
          <w:rtl/>
          <w:lang w:eastAsia="fr-FR"/>
        </w:rPr>
        <w:t>.</w:t>
      </w:r>
    </w:p>
    <w:p w:rsidR="0011439B" w:rsidRDefault="00233ECC" w:rsidP="0011439B">
      <w:pPr>
        <w:bidi/>
        <w:spacing w:after="100" w:line="240" w:lineRule="auto"/>
        <w:rPr>
          <w:rFonts w:ascii="Arial" w:eastAsia="Times New Roman" w:hAnsi="Arial" w:cs="Arial"/>
          <w:sz w:val="28"/>
          <w:szCs w:val="28"/>
          <w:rtl/>
          <w:lang w:eastAsia="fr-FR"/>
        </w:rPr>
      </w:pPr>
      <w:r w:rsidRPr="00233ECC">
        <w:rPr>
          <w:rFonts w:ascii="Arial" w:eastAsia="Times New Roman" w:hAnsi="Arial" w:cs="Arial"/>
          <w:sz w:val="28"/>
          <w:szCs w:val="28"/>
          <w:rtl/>
          <w:lang w:eastAsia="fr-FR"/>
        </w:rPr>
        <w:t>يكون التصريح الموضح أعلاه مرفق بصك بنكي، ويعد دفع الضريبة على مستوى قباضة الضرائب يمنح قابض الضرائب وصل يثبت عملية الدفع</w:t>
      </w:r>
      <w:r w:rsidR="0011439B">
        <w:rPr>
          <w:rFonts w:ascii="Arial" w:eastAsia="Times New Roman" w:hAnsi="Arial" w:cs="Arial" w:hint="cs"/>
          <w:sz w:val="28"/>
          <w:szCs w:val="28"/>
          <w:rtl/>
          <w:lang w:eastAsia="fr-FR"/>
        </w:rPr>
        <w:t>.</w:t>
      </w:r>
    </w:p>
    <w:p w:rsidR="0011439B" w:rsidRDefault="00233ECC" w:rsidP="0011439B">
      <w:pPr>
        <w:bidi/>
        <w:spacing w:after="100" w:line="240" w:lineRule="auto"/>
        <w:rPr>
          <w:rFonts w:ascii="Arial" w:eastAsia="Times New Roman" w:hAnsi="Arial" w:cs="Arial"/>
          <w:sz w:val="28"/>
          <w:szCs w:val="28"/>
          <w:rtl/>
          <w:lang w:eastAsia="fr-FR"/>
        </w:rPr>
      </w:pPr>
      <w:r w:rsidRPr="00233ECC">
        <w:rPr>
          <w:rFonts w:ascii="Arial" w:eastAsia="Times New Roman" w:hAnsi="Arial" w:cs="Arial"/>
          <w:sz w:val="28"/>
          <w:szCs w:val="28"/>
          <w:rtl/>
          <w:lang w:eastAsia="fr-FR"/>
        </w:rPr>
        <w:lastRenderedPageBreak/>
        <w:t xml:space="preserve"> </w:t>
      </w:r>
      <w:r w:rsidR="0011439B">
        <w:rPr>
          <w:rFonts w:ascii="Arial" w:eastAsia="Times New Roman" w:hAnsi="Arial" w:cs="Arial" w:hint="cs"/>
          <w:sz w:val="28"/>
          <w:szCs w:val="28"/>
          <w:rtl/>
          <w:lang w:eastAsia="fr-FR"/>
        </w:rPr>
        <w:t>أ</w:t>
      </w:r>
      <w:r w:rsidRPr="00233ECC">
        <w:rPr>
          <w:rFonts w:ascii="Arial" w:eastAsia="Times New Roman" w:hAnsi="Arial" w:cs="Arial"/>
          <w:sz w:val="28"/>
          <w:szCs w:val="28"/>
          <w:rtl/>
          <w:lang w:eastAsia="fr-FR"/>
        </w:rPr>
        <w:t>ما بخصوص التصريح السنوي للضريبة على الدخل الإجمالي النموذج 29°</w:t>
      </w:r>
      <w:r>
        <w:rPr>
          <w:rFonts w:ascii="Arial" w:eastAsia="Times New Roman" w:hAnsi="Arial" w:cs="Arial"/>
          <w:sz w:val="28"/>
          <w:szCs w:val="28"/>
          <w:lang w:eastAsia="fr-FR"/>
        </w:rPr>
        <w:t>GN</w:t>
      </w:r>
      <w:r>
        <w:rPr>
          <w:rFonts w:ascii="Arial" w:eastAsia="Times New Roman" w:hAnsi="Arial" w:cs="Arial" w:hint="cs"/>
          <w:sz w:val="28"/>
          <w:szCs w:val="28"/>
          <w:rtl/>
          <w:lang w:eastAsia="fr-FR"/>
        </w:rPr>
        <w:t xml:space="preserve">   </w:t>
      </w:r>
      <w:r w:rsidRPr="00233ECC">
        <w:rPr>
          <w:rFonts w:ascii="Arial" w:eastAsia="Times New Roman" w:hAnsi="Arial" w:cs="Arial"/>
          <w:sz w:val="28"/>
          <w:szCs w:val="28"/>
          <w:rtl/>
          <w:lang w:eastAsia="fr-FR"/>
        </w:rPr>
        <w:t>فيتم التصريح به سنويا على مستوى مديرية گيريات المؤسسات بجميع موظفي البنك على مستوى الوطني</w:t>
      </w:r>
      <w:r w:rsidR="0011439B">
        <w:rPr>
          <w:rFonts w:ascii="Arial" w:eastAsia="Times New Roman" w:hAnsi="Arial" w:cs="Arial" w:hint="cs"/>
          <w:sz w:val="28"/>
          <w:szCs w:val="28"/>
          <w:rtl/>
          <w:lang w:eastAsia="fr-FR"/>
        </w:rPr>
        <w:t>.</w:t>
      </w:r>
    </w:p>
    <w:p w:rsidR="00233ECC" w:rsidRPr="00233ECC" w:rsidRDefault="00233ECC" w:rsidP="0011439B">
      <w:pPr>
        <w:bidi/>
        <w:spacing w:after="100" w:line="240" w:lineRule="auto"/>
        <w:rPr>
          <w:rFonts w:ascii="Times New Roman" w:eastAsia="Times New Roman" w:hAnsi="Times New Roman" w:cs="Times New Roman"/>
          <w:sz w:val="28"/>
          <w:szCs w:val="28"/>
          <w:rtl/>
          <w:lang w:eastAsia="fr-FR"/>
        </w:rPr>
      </w:pPr>
      <w:r w:rsidRPr="00233ECC">
        <w:rPr>
          <w:rFonts w:ascii="Arial" w:eastAsia="Times New Roman" w:hAnsi="Arial" w:cs="Arial"/>
          <w:sz w:val="28"/>
          <w:szCs w:val="28"/>
          <w:rtl/>
          <w:lang w:eastAsia="fr-FR"/>
        </w:rPr>
        <w:t>و بخصوص الرسم على النشاط المهني فكان يتم تسديدها هي كذلك</w:t>
      </w:r>
      <w:r>
        <w:rPr>
          <w:rFonts w:ascii="Arial" w:eastAsia="Times New Roman" w:hAnsi="Arial" w:cs="Arial"/>
          <w:sz w:val="28"/>
          <w:szCs w:val="28"/>
          <w:rtl/>
          <w:lang w:eastAsia="fr-FR"/>
        </w:rPr>
        <w:t xml:space="preserve"> على مستوى وكالات البنك </w:t>
      </w:r>
      <w:r>
        <w:rPr>
          <w:rFonts w:ascii="Arial" w:eastAsia="Times New Roman" w:hAnsi="Arial" w:cs="Arial" w:hint="cs"/>
          <w:sz w:val="28"/>
          <w:szCs w:val="28"/>
          <w:rtl/>
          <w:lang w:eastAsia="fr-FR"/>
        </w:rPr>
        <w:t>سنة</w:t>
      </w:r>
      <w:r w:rsidRPr="00233ECC">
        <w:rPr>
          <w:rFonts w:ascii="Arial" w:eastAsia="Times New Roman" w:hAnsi="Arial" w:cs="Arial"/>
          <w:sz w:val="28"/>
          <w:szCs w:val="28"/>
          <w:rtl/>
          <w:lang w:eastAsia="fr-FR"/>
        </w:rPr>
        <w:t>، الا أن السلطات ال</w:t>
      </w:r>
      <w:r>
        <w:rPr>
          <w:rFonts w:ascii="Arial" w:eastAsia="Times New Roman" w:hAnsi="Arial" w:cs="Arial" w:hint="cs"/>
          <w:sz w:val="28"/>
          <w:szCs w:val="28"/>
          <w:rtl/>
          <w:lang w:eastAsia="fr-FR"/>
        </w:rPr>
        <w:t>إ</w:t>
      </w:r>
      <w:r w:rsidRPr="00233ECC">
        <w:rPr>
          <w:rFonts w:ascii="Arial" w:eastAsia="Times New Roman" w:hAnsi="Arial" w:cs="Arial"/>
          <w:sz w:val="28"/>
          <w:szCs w:val="28"/>
          <w:rtl/>
          <w:lang w:eastAsia="fr-FR"/>
        </w:rPr>
        <w:t>جمالية قامت مرکزة دفع هذه الضريبة على مستوى مديريات كبريات المؤسسات.</w:t>
      </w:r>
    </w:p>
    <w:p w:rsidR="00233ECC" w:rsidRDefault="00233ECC" w:rsidP="00F37BA0">
      <w:pPr>
        <w:bidi/>
        <w:spacing w:after="100" w:line="276" w:lineRule="auto"/>
        <w:rPr>
          <w:rFonts w:ascii="Arial" w:eastAsia="Times New Roman" w:hAnsi="Arial" w:cs="Arial"/>
          <w:sz w:val="28"/>
          <w:szCs w:val="28"/>
          <w:rtl/>
          <w:lang w:eastAsia="fr-FR"/>
        </w:rPr>
      </w:pPr>
      <w:r w:rsidRPr="00233ECC">
        <w:rPr>
          <w:rFonts w:ascii="Arial" w:eastAsia="Times New Roman" w:hAnsi="Arial" w:cs="Arial"/>
          <w:sz w:val="28"/>
          <w:szCs w:val="28"/>
          <w:rtl/>
          <w:lang w:eastAsia="fr-FR"/>
        </w:rPr>
        <w:t>بخصوص الضرائب والرسوم الأخرى فبعد أن تتم عملية التسجيل المحاسبي وضبط الوضعيات اليومية لنشاط البن</w:t>
      </w:r>
      <w:r>
        <w:rPr>
          <w:rFonts w:ascii="Arial" w:eastAsia="Times New Roman" w:hAnsi="Arial" w:cs="Arial"/>
          <w:sz w:val="28"/>
          <w:szCs w:val="28"/>
          <w:rtl/>
          <w:lang w:eastAsia="fr-FR"/>
        </w:rPr>
        <w:t>ك و يتم هذا بواسطة انظمة معلوما</w:t>
      </w:r>
      <w:r>
        <w:rPr>
          <w:rFonts w:ascii="Arial" w:eastAsia="Times New Roman" w:hAnsi="Arial" w:cs="Arial" w:hint="cs"/>
          <w:sz w:val="28"/>
          <w:szCs w:val="28"/>
          <w:rtl/>
          <w:lang w:eastAsia="fr-FR"/>
        </w:rPr>
        <w:t>ت</w:t>
      </w:r>
      <w:r w:rsidRPr="00233ECC">
        <w:rPr>
          <w:rFonts w:ascii="Arial" w:eastAsia="Times New Roman" w:hAnsi="Arial" w:cs="Arial"/>
          <w:sz w:val="28"/>
          <w:szCs w:val="28"/>
          <w:rtl/>
          <w:lang w:eastAsia="fr-FR"/>
        </w:rPr>
        <w:t>ية جد متطور</w:t>
      </w:r>
      <w:r>
        <w:rPr>
          <w:rFonts w:ascii="Arial" w:eastAsia="Times New Roman" w:hAnsi="Arial" w:cs="Arial" w:hint="cs"/>
          <w:sz w:val="28"/>
          <w:szCs w:val="28"/>
          <w:rtl/>
          <w:lang w:eastAsia="fr-FR"/>
        </w:rPr>
        <w:t xml:space="preserve">ة </w:t>
      </w:r>
      <w:r w:rsidRPr="00233ECC">
        <w:rPr>
          <w:rFonts w:ascii="Arial" w:eastAsia="Times New Roman" w:hAnsi="Arial" w:cs="Arial"/>
          <w:sz w:val="28"/>
          <w:szCs w:val="28"/>
          <w:rtl/>
          <w:lang w:eastAsia="fr-FR"/>
        </w:rPr>
        <w:t xml:space="preserve"> تتمثل في :</w:t>
      </w:r>
    </w:p>
    <w:p w:rsidR="00233ECC" w:rsidRPr="00233ECC" w:rsidRDefault="00233ECC" w:rsidP="00F1521F">
      <w:pPr>
        <w:pStyle w:val="Paragraphedeliste"/>
        <w:numPr>
          <w:ilvl w:val="0"/>
          <w:numId w:val="11"/>
        </w:numPr>
        <w:bidi/>
        <w:spacing w:after="100" w:line="276" w:lineRule="auto"/>
        <w:rPr>
          <w:rFonts w:ascii="Arial" w:eastAsia="Times New Roman" w:hAnsi="Arial" w:cs="Arial"/>
          <w:sz w:val="28"/>
          <w:szCs w:val="28"/>
          <w:rtl/>
          <w:lang w:eastAsia="fr-FR"/>
        </w:rPr>
      </w:pPr>
      <w:r w:rsidRPr="00233ECC">
        <w:rPr>
          <w:rFonts w:ascii="Arial" w:eastAsia="Times New Roman" w:hAnsi="Arial" w:cs="Arial"/>
          <w:sz w:val="28"/>
          <w:szCs w:val="28"/>
          <w:lang w:eastAsia="fr-FR"/>
        </w:rPr>
        <w:t>Sternatch Softwar</w:t>
      </w:r>
      <w:r w:rsidRPr="00233ECC">
        <w:rPr>
          <w:rFonts w:ascii="Arial" w:eastAsia="Times New Roman" w:hAnsi="Arial" w:cs="Arial"/>
          <w:sz w:val="28"/>
          <w:szCs w:val="28"/>
          <w:rtl/>
          <w:lang w:eastAsia="fr-FR"/>
        </w:rPr>
        <w:t xml:space="preserve"> : نظام معلوماتي يساعد في إجراء عمليات المقاربة</w:t>
      </w:r>
      <w:r w:rsidRPr="00233ECC">
        <w:rPr>
          <w:rFonts w:ascii="Arial" w:eastAsia="Times New Roman" w:hAnsi="Arial" w:cs="Arial" w:hint="cs"/>
          <w:sz w:val="28"/>
          <w:szCs w:val="28"/>
          <w:rtl/>
          <w:lang w:eastAsia="fr-FR"/>
        </w:rPr>
        <w:t>.</w:t>
      </w:r>
    </w:p>
    <w:p w:rsidR="00233ECC" w:rsidRPr="00233ECC" w:rsidRDefault="00233ECC" w:rsidP="00F1521F">
      <w:pPr>
        <w:pStyle w:val="Paragraphedeliste"/>
        <w:numPr>
          <w:ilvl w:val="0"/>
          <w:numId w:val="11"/>
        </w:numPr>
        <w:bidi/>
        <w:spacing w:after="100" w:line="276" w:lineRule="auto"/>
        <w:rPr>
          <w:rFonts w:ascii="Times New Roman" w:eastAsia="Times New Roman" w:hAnsi="Times New Roman" w:cs="Times New Roman"/>
          <w:sz w:val="28"/>
          <w:szCs w:val="28"/>
          <w:rtl/>
          <w:lang w:eastAsia="fr-FR"/>
        </w:rPr>
      </w:pPr>
      <w:r w:rsidRPr="00233ECC">
        <w:rPr>
          <w:rFonts w:ascii="Arial" w:eastAsia="Times New Roman" w:hAnsi="Arial" w:cs="Arial"/>
          <w:sz w:val="28"/>
          <w:szCs w:val="28"/>
          <w:lang w:eastAsia="fr-FR"/>
        </w:rPr>
        <w:t>Vmware</w:t>
      </w:r>
      <w:r w:rsidRPr="00233ECC">
        <w:rPr>
          <w:rFonts w:ascii="Arial" w:eastAsia="Times New Roman" w:hAnsi="Arial" w:cs="Arial"/>
          <w:sz w:val="28"/>
          <w:szCs w:val="28"/>
          <w:rtl/>
          <w:lang w:eastAsia="fr-FR"/>
        </w:rPr>
        <w:t xml:space="preserve"> : نظام معلوماتي يربط بين الوكالات فيما بينها و بين الوكالات و المديرية العامة</w:t>
      </w:r>
    </w:p>
    <w:p w:rsidR="0011439B" w:rsidRPr="0011439B" w:rsidRDefault="0011439B" w:rsidP="00F1521F">
      <w:pPr>
        <w:pStyle w:val="Paragraphedeliste"/>
        <w:numPr>
          <w:ilvl w:val="0"/>
          <w:numId w:val="11"/>
        </w:numPr>
        <w:bidi/>
        <w:spacing w:after="100" w:line="276" w:lineRule="auto"/>
        <w:rPr>
          <w:rFonts w:ascii="Times New Roman" w:eastAsia="Times New Roman" w:hAnsi="Times New Roman" w:cs="Times New Roman"/>
          <w:sz w:val="28"/>
          <w:szCs w:val="28"/>
          <w:lang w:eastAsia="fr-FR"/>
        </w:rPr>
      </w:pPr>
      <w:r w:rsidRPr="0011439B">
        <w:rPr>
          <w:rFonts w:ascii="Arial" w:eastAsia="Times New Roman" w:hAnsi="Arial" w:cs="Arial"/>
          <w:sz w:val="28"/>
          <w:szCs w:val="28"/>
          <w:rtl/>
          <w:lang w:eastAsia="fr-FR"/>
        </w:rPr>
        <w:t>نظام متطور وهو اساس كل الأنظمة بحيث يتم بواسطته :</w:t>
      </w:r>
    </w:p>
    <w:p w:rsidR="0011439B" w:rsidRPr="0011439B" w:rsidRDefault="0011439B" w:rsidP="00F1521F">
      <w:pPr>
        <w:pStyle w:val="Paragraphedeliste"/>
        <w:numPr>
          <w:ilvl w:val="0"/>
          <w:numId w:val="11"/>
        </w:numPr>
        <w:bidi/>
        <w:spacing w:after="100" w:line="276" w:lineRule="auto"/>
        <w:rPr>
          <w:rFonts w:ascii="Times New Roman" w:eastAsia="Times New Roman" w:hAnsi="Times New Roman" w:cs="Times New Roman"/>
          <w:sz w:val="28"/>
          <w:szCs w:val="28"/>
          <w:rtl/>
          <w:lang w:eastAsia="fr-FR"/>
        </w:rPr>
      </w:pPr>
      <w:r w:rsidRPr="0011439B">
        <w:rPr>
          <w:rFonts w:ascii="Arial" w:eastAsia="Times New Roman" w:hAnsi="Arial" w:cs="Arial"/>
          <w:sz w:val="28"/>
          <w:szCs w:val="28"/>
          <w:rtl/>
          <w:lang w:eastAsia="fr-FR"/>
        </w:rPr>
        <w:t> فتح الحسابات؛</w:t>
      </w:r>
    </w:p>
    <w:p w:rsidR="0011439B" w:rsidRPr="0011439B" w:rsidRDefault="0011439B" w:rsidP="00F1521F">
      <w:pPr>
        <w:pStyle w:val="Paragraphedeliste"/>
        <w:numPr>
          <w:ilvl w:val="0"/>
          <w:numId w:val="11"/>
        </w:numPr>
        <w:bidi/>
        <w:spacing w:after="100" w:line="276" w:lineRule="auto"/>
        <w:rPr>
          <w:rFonts w:ascii="Times New Roman" w:eastAsia="Times New Roman" w:hAnsi="Times New Roman" w:cs="Times New Roman"/>
          <w:sz w:val="28"/>
          <w:szCs w:val="28"/>
          <w:rtl/>
          <w:lang w:eastAsia="fr-FR"/>
        </w:rPr>
      </w:pPr>
      <w:r w:rsidRPr="0011439B">
        <w:rPr>
          <w:rFonts w:ascii="Arial" w:eastAsia="Times New Roman" w:hAnsi="Arial" w:cs="Arial"/>
          <w:sz w:val="28"/>
          <w:szCs w:val="28"/>
          <w:rtl/>
          <w:lang w:eastAsia="fr-FR"/>
        </w:rPr>
        <w:t> تسيير الحسابات؛</w:t>
      </w:r>
    </w:p>
    <w:p w:rsidR="0011439B" w:rsidRPr="0011439B" w:rsidRDefault="0011439B" w:rsidP="00F1521F">
      <w:pPr>
        <w:pStyle w:val="Paragraphedeliste"/>
        <w:numPr>
          <w:ilvl w:val="0"/>
          <w:numId w:val="11"/>
        </w:numPr>
        <w:bidi/>
        <w:spacing w:after="100" w:line="276" w:lineRule="auto"/>
        <w:rPr>
          <w:rFonts w:ascii="Times New Roman" w:eastAsia="Times New Roman" w:hAnsi="Times New Roman" w:cs="Times New Roman"/>
          <w:sz w:val="28"/>
          <w:szCs w:val="28"/>
          <w:rtl/>
          <w:lang w:eastAsia="fr-FR"/>
        </w:rPr>
      </w:pPr>
      <w:r w:rsidRPr="0011439B">
        <w:rPr>
          <w:rFonts w:ascii="Arial" w:eastAsia="Times New Roman" w:hAnsi="Arial" w:cs="Arial"/>
          <w:sz w:val="28"/>
          <w:szCs w:val="28"/>
          <w:rtl/>
          <w:lang w:eastAsia="fr-FR"/>
        </w:rPr>
        <w:t> تسيير الصكوك؛</w:t>
      </w:r>
    </w:p>
    <w:p w:rsidR="0011439B" w:rsidRPr="0011439B" w:rsidRDefault="0011439B" w:rsidP="00F1521F">
      <w:pPr>
        <w:pStyle w:val="Paragraphedeliste"/>
        <w:numPr>
          <w:ilvl w:val="0"/>
          <w:numId w:val="11"/>
        </w:numPr>
        <w:tabs>
          <w:tab w:val="right" w:pos="707"/>
          <w:tab w:val="right" w:pos="1132"/>
        </w:tabs>
        <w:bidi/>
        <w:spacing w:after="100" w:line="276" w:lineRule="auto"/>
        <w:ind w:left="707"/>
        <w:rPr>
          <w:rFonts w:ascii="Times New Roman" w:eastAsia="Times New Roman" w:hAnsi="Times New Roman" w:cs="Times New Roman"/>
          <w:sz w:val="28"/>
          <w:szCs w:val="28"/>
          <w:lang w:eastAsia="fr-FR"/>
        </w:rPr>
      </w:pPr>
      <w:r w:rsidRPr="0011439B">
        <w:rPr>
          <w:rFonts w:ascii="Arial" w:eastAsia="Times New Roman" w:hAnsi="Arial" w:cs="Arial"/>
          <w:sz w:val="28"/>
          <w:szCs w:val="28"/>
          <w:rtl/>
          <w:lang w:eastAsia="fr-FR"/>
        </w:rPr>
        <w:t xml:space="preserve"> تسيير العمليات التشغيلية و هو نظام مرتبط بالنظام المعلوماتي </w:t>
      </w:r>
      <w:r w:rsidRPr="0011439B">
        <w:rPr>
          <w:rFonts w:ascii="Arial" w:eastAsia="Times New Roman" w:hAnsi="Arial" w:cs="Arial"/>
          <w:sz w:val="28"/>
          <w:szCs w:val="28"/>
          <w:lang w:eastAsia="fr-FR"/>
        </w:rPr>
        <w:t>SYBU</w:t>
      </w:r>
      <w:r w:rsidRPr="0011439B">
        <w:rPr>
          <w:rFonts w:ascii="Arial" w:eastAsia="Times New Roman" w:hAnsi="Arial" w:cs="Arial"/>
          <w:sz w:val="28"/>
          <w:szCs w:val="28"/>
          <w:rtl/>
          <w:lang w:eastAsia="fr-FR"/>
        </w:rPr>
        <w:t xml:space="preserve"> يستخدم بين المصالح و الاقسام بحيث تستخرج كل وثيقة بطريقة آلية و تنوع الوثائق حسب نوعية العملية فنجد مثلا وثائق الدفع و تتنوع هذه الوثائق هي الأخرى حسب طبيعة العملية، فمنها الوثائق الخاصة بدفع النقود من طرف الزبون لحسابه الخاص، والوثائق الخاصة بتحويل نقود العميل من حسابه الخاص لفائدة عميل آخر، أما التسجيل فيقوم به عدة أشخاص كل واحد حسب المهمة الموكلة إليه، بحيث أن العمليات التي يقوم بها كل عون لا يمكن لأي عون أو شخص آخر الإطلاع عليها و لضمان حسن سير هذا المبدأ، أعطي لكل عون رقم سري خاص به، و هؤلاء الأشخاص يعملون تحت مسؤولية شخص واحد و هو رئيس المصلحة</w:t>
      </w:r>
      <w:r>
        <w:rPr>
          <w:rFonts w:ascii="Arial" w:eastAsia="Times New Roman" w:hAnsi="Arial" w:cs="Arial" w:hint="cs"/>
          <w:sz w:val="28"/>
          <w:szCs w:val="28"/>
          <w:rtl/>
          <w:lang w:eastAsia="fr-FR"/>
        </w:rPr>
        <w:t>.</w:t>
      </w:r>
    </w:p>
    <w:p w:rsidR="00F37BA0" w:rsidRPr="00F37BA0" w:rsidRDefault="0011439B" w:rsidP="00F37BA0">
      <w:pPr>
        <w:pStyle w:val="NormalWeb"/>
        <w:bidi/>
        <w:spacing w:before="0" w:beforeAutospacing="0" w:afterAutospacing="0"/>
        <w:rPr>
          <w:sz w:val="28"/>
          <w:szCs w:val="28"/>
        </w:rPr>
      </w:pPr>
      <w:r w:rsidRPr="0011439B">
        <w:rPr>
          <w:rFonts w:ascii="Arial" w:hAnsi="Arial" w:cs="Arial"/>
          <w:sz w:val="28"/>
          <w:szCs w:val="28"/>
          <w:rtl/>
        </w:rPr>
        <w:t>أما الإجراءات المتبعة في عملية التسجيل فهي إجراءات تنظيمية مفيدة بتعليمات من طرف المديرية العامة بالعاصمة ومن بين هذه المديريات مديرية المحاسبة و المالية، ومن بين العمليات يتم التسجيل المحاسبي و المالي</w:t>
      </w:r>
      <w:r w:rsidR="00F37BA0">
        <w:rPr>
          <w:rFonts w:ascii="Arial" w:hAnsi="Arial" w:cs="Arial" w:hint="cs"/>
          <w:sz w:val="28"/>
          <w:szCs w:val="28"/>
          <w:rtl/>
        </w:rPr>
        <w:t xml:space="preserve"> </w:t>
      </w:r>
      <w:r w:rsidR="00F37BA0" w:rsidRPr="00F37BA0">
        <w:rPr>
          <w:rFonts w:ascii="Arial" w:hAnsi="Arial" w:cs="Arial"/>
          <w:sz w:val="28"/>
          <w:szCs w:val="28"/>
          <w:rtl/>
        </w:rPr>
        <w:t>بعد القيام بمختلف التسجيلات يأتي دور المدقق، بحيث يتم تدقيق الحسابات يوميا و باستمرار بعد عملية التسجيل</w:t>
      </w:r>
      <w:r w:rsidR="00F37BA0">
        <w:rPr>
          <w:rFonts w:ascii="Arial" w:hAnsi="Arial" w:cs="Arial"/>
          <w:sz w:val="28"/>
          <w:szCs w:val="28"/>
          <w:rtl/>
        </w:rPr>
        <w:t xml:space="preserve"> المحاسبي وذلك على النحو التالي</w:t>
      </w:r>
      <w:r w:rsidR="00F37BA0">
        <w:rPr>
          <w:rFonts w:ascii="Arial" w:hAnsi="Arial" w:cs="Arial" w:hint="cs"/>
          <w:sz w:val="28"/>
          <w:szCs w:val="28"/>
          <w:rtl/>
        </w:rPr>
        <w:t>:</w:t>
      </w:r>
    </w:p>
    <w:p w:rsidR="00793B37" w:rsidRPr="00793B37" w:rsidRDefault="00F37BA0" w:rsidP="00793B37">
      <w:pPr>
        <w:pStyle w:val="NormalWeb"/>
        <w:bidi/>
        <w:spacing w:before="0" w:beforeAutospacing="0" w:afterAutospacing="0"/>
        <w:rPr>
          <w:sz w:val="28"/>
          <w:szCs w:val="28"/>
        </w:rPr>
      </w:pPr>
      <w:r w:rsidRPr="00F37BA0">
        <w:rPr>
          <w:rFonts w:ascii="Arial" w:hAnsi="Arial" w:cs="Arial"/>
          <w:sz w:val="28"/>
          <w:szCs w:val="28"/>
          <w:rtl/>
        </w:rPr>
        <w:t xml:space="preserve">في نهاية كل يوم عمل يقوم كل عون في وكالة البنك باستخراج نسخة عن جميع العمليات التي قام بتسجيلها على </w:t>
      </w:r>
      <w:r w:rsidR="00793B37" w:rsidRPr="00793B37">
        <w:rPr>
          <w:rFonts w:ascii="Arial" w:hAnsi="Arial" w:cs="Arial"/>
          <w:sz w:val="28"/>
          <w:szCs w:val="28"/>
          <w:rtl/>
        </w:rPr>
        <w:t xml:space="preserve">مستوى ذلك البرنامج على وثيقة و يضعها على مكتب المدقق مرفقة بالوثائق و الأدلة التي تبرر عملية التسجيل التي قام بها لأنه كما أشرنا سابقا أن عملية التسجيل المحاسبي تتم من طرف كل عون حسب المهمة الموكلة له، و العمليات التي يقوم بها هذا العون لا يمكن لأي عون أو شخص آخر الإطلاع عليها. </w:t>
      </w:r>
    </w:p>
    <w:p w:rsidR="00793B37" w:rsidRPr="00793B37" w:rsidRDefault="00793B37" w:rsidP="00793B37">
      <w:pPr>
        <w:bidi/>
        <w:spacing w:after="100" w:line="240" w:lineRule="auto"/>
        <w:rPr>
          <w:rFonts w:ascii="Times New Roman" w:eastAsia="Times New Roman" w:hAnsi="Times New Roman" w:cs="Times New Roman"/>
          <w:sz w:val="28"/>
          <w:szCs w:val="28"/>
          <w:rtl/>
          <w:lang w:eastAsia="fr-FR"/>
        </w:rPr>
      </w:pPr>
      <w:r w:rsidRPr="00793B37">
        <w:rPr>
          <w:rFonts w:ascii="Arial" w:eastAsia="Times New Roman" w:hAnsi="Arial" w:cs="Arial"/>
          <w:sz w:val="28"/>
          <w:szCs w:val="28"/>
          <w:rtl/>
          <w:lang w:eastAsia="fr-FR"/>
        </w:rPr>
        <w:t>كما يقوم المحاسب باستخراج كل الأعمال المحاسبية التي سجلت في ذلك اليوم في الوكالة و يضعها في مكتب المدقق.</w:t>
      </w:r>
    </w:p>
    <w:p w:rsidR="00793B37" w:rsidRDefault="00793B37" w:rsidP="00793B37">
      <w:pPr>
        <w:bidi/>
        <w:spacing w:after="100" w:line="240" w:lineRule="auto"/>
        <w:rPr>
          <w:rFonts w:ascii="Arial" w:eastAsia="Times New Roman" w:hAnsi="Arial" w:cs="Arial"/>
          <w:sz w:val="28"/>
          <w:szCs w:val="28"/>
          <w:rtl/>
          <w:lang w:eastAsia="fr-FR"/>
        </w:rPr>
      </w:pPr>
      <w:r w:rsidRPr="00793B37">
        <w:rPr>
          <w:rFonts w:ascii="Arial" w:eastAsia="Times New Roman" w:hAnsi="Arial" w:cs="Arial"/>
          <w:sz w:val="28"/>
          <w:szCs w:val="28"/>
          <w:rtl/>
          <w:lang w:eastAsia="fr-FR"/>
        </w:rPr>
        <w:t>بعد اكتمال عملية جمع كل العمليات التي أجريت في ذلك اليوم على مستوى الوكالة يأتي دور المدقق.</w:t>
      </w:r>
    </w:p>
    <w:p w:rsidR="00793B37" w:rsidRDefault="00793B37" w:rsidP="00793B37">
      <w:pPr>
        <w:bidi/>
        <w:spacing w:after="100" w:line="240" w:lineRule="auto"/>
        <w:rPr>
          <w:rFonts w:ascii="Arial" w:eastAsia="Times New Roman" w:hAnsi="Arial" w:cs="Arial"/>
          <w:sz w:val="28"/>
          <w:szCs w:val="28"/>
          <w:rtl/>
          <w:lang w:eastAsia="fr-FR"/>
        </w:rPr>
      </w:pPr>
      <w:r w:rsidRPr="00793B37">
        <w:rPr>
          <w:rFonts w:ascii="Arial" w:eastAsia="Times New Roman" w:hAnsi="Arial" w:cs="Arial"/>
          <w:sz w:val="28"/>
          <w:szCs w:val="28"/>
          <w:rtl/>
          <w:lang w:eastAsia="fr-FR"/>
        </w:rPr>
        <w:t xml:space="preserve"> - أول عملية يقوم بها المدقق هي مطابقة الوثيقة التي قدمت من طرف العون و التي تبين جميع العمليات المحاسبية التي قام بها، مع الوثائق و الأدلة التي تبر عمله و مطابقتها أيضا مع الوثيقة التي استخرجها الحاسب، ليتأكد أن الوثيقة المقدمة من طرف العون تتطابق مع ما سجل فعلا على البرنامج، لأنه من خصائص البرنامج أو نظام المعلومات وجود ذاكرة تخزن جميع العمليات اليومية حتى ولو كان هناك خطأ أثناء عملية التسجيل، و بالتالي يضمن بقاء العمليات على حالها، للرجوع إليها عند الضرورة كمطابقة حساب الصندوق بالوثائق التي تثبت عملية دخول أموال أو خروج أموال.</w:t>
      </w:r>
    </w:p>
    <w:p w:rsidR="00793B37" w:rsidRDefault="00793B37" w:rsidP="00793B37">
      <w:pPr>
        <w:bidi/>
        <w:spacing w:after="100" w:line="240" w:lineRule="auto"/>
        <w:rPr>
          <w:rFonts w:ascii="Arial" w:eastAsia="Times New Roman" w:hAnsi="Arial" w:cs="Arial"/>
          <w:sz w:val="28"/>
          <w:szCs w:val="28"/>
          <w:rtl/>
          <w:lang w:eastAsia="fr-FR"/>
        </w:rPr>
      </w:pPr>
      <w:r w:rsidRPr="00793B37">
        <w:rPr>
          <w:rFonts w:ascii="Arial" w:eastAsia="Times New Roman" w:hAnsi="Arial" w:cs="Arial"/>
          <w:b/>
          <w:bCs/>
          <w:sz w:val="28"/>
          <w:szCs w:val="28"/>
          <w:rtl/>
          <w:lang w:eastAsia="fr-FR"/>
        </w:rPr>
        <w:t xml:space="preserve"> مثال</w:t>
      </w:r>
      <w:r w:rsidRPr="00793B37">
        <w:rPr>
          <w:rFonts w:ascii="Arial" w:eastAsia="Times New Roman" w:hAnsi="Arial" w:cs="Arial"/>
          <w:sz w:val="28"/>
          <w:szCs w:val="28"/>
          <w:rtl/>
          <w:lang w:eastAsia="fr-FR"/>
        </w:rPr>
        <w:t xml:space="preserve"> : عند قيام عميل ب</w:t>
      </w:r>
      <w:r>
        <w:rPr>
          <w:rFonts w:ascii="Arial" w:eastAsia="Times New Roman" w:hAnsi="Arial" w:cs="Arial"/>
          <w:sz w:val="28"/>
          <w:szCs w:val="28"/>
          <w:rtl/>
          <w:lang w:eastAsia="fr-FR"/>
        </w:rPr>
        <w:t>سحب أموال من حسابه بواسطة الشيك</w:t>
      </w:r>
    </w:p>
    <w:p w:rsidR="009F49D8" w:rsidRPr="009F49D8" w:rsidRDefault="009F49D8" w:rsidP="00793B37">
      <w:pPr>
        <w:bidi/>
        <w:spacing w:after="100" w:line="240" w:lineRule="auto"/>
        <w:rPr>
          <w:rFonts w:ascii="Arial" w:hAnsi="Arial" w:cs="Arial"/>
          <w:sz w:val="28"/>
          <w:szCs w:val="28"/>
          <w:rtl/>
        </w:rPr>
      </w:pPr>
      <w:r w:rsidRPr="009F49D8">
        <w:rPr>
          <w:rFonts w:ascii="Arial" w:hAnsi="Arial" w:cs="Arial" w:hint="cs"/>
          <w:sz w:val="28"/>
          <w:szCs w:val="28"/>
          <w:rtl/>
        </w:rPr>
        <w:lastRenderedPageBreak/>
        <w:t>1.</w:t>
      </w:r>
      <w:r w:rsidR="00E01F5C">
        <w:rPr>
          <w:rFonts w:ascii="Arial" w:hAnsi="Arial" w:cs="Arial"/>
          <w:sz w:val="28"/>
          <w:szCs w:val="28"/>
          <w:rtl/>
        </w:rPr>
        <w:t>يقوم المدقق في هذه الحالة بمطا</w:t>
      </w:r>
      <w:r w:rsidR="00E01F5C">
        <w:rPr>
          <w:rFonts w:ascii="Arial" w:hAnsi="Arial" w:cs="Arial" w:hint="cs"/>
          <w:sz w:val="28"/>
          <w:szCs w:val="28"/>
          <w:rtl/>
        </w:rPr>
        <w:t>ب</w:t>
      </w:r>
      <w:r w:rsidR="00E01F5C">
        <w:rPr>
          <w:rFonts w:ascii="Arial" w:hAnsi="Arial" w:cs="Arial"/>
          <w:sz w:val="28"/>
          <w:szCs w:val="28"/>
          <w:rtl/>
        </w:rPr>
        <w:t>قة رصيد الشي</w:t>
      </w:r>
      <w:r w:rsidRPr="009F49D8">
        <w:rPr>
          <w:rFonts w:ascii="Arial" w:hAnsi="Arial" w:cs="Arial"/>
          <w:sz w:val="28"/>
          <w:szCs w:val="28"/>
          <w:rtl/>
        </w:rPr>
        <w:t>ك و التاريخ مع ما تم تسجيله على حساب الصندوق في البرنامج ( الوثيقة المقدمة من طرف المحاسب) و ما تم تسجيله من طرف عون المكلف بالتسجيل في قسم الصندوق الرئيسي</w:t>
      </w:r>
      <w:r w:rsidRPr="009F49D8">
        <w:rPr>
          <w:rFonts w:ascii="Arial" w:hAnsi="Arial" w:cs="Arial" w:hint="cs"/>
          <w:sz w:val="28"/>
          <w:szCs w:val="28"/>
          <w:rtl/>
        </w:rPr>
        <w:t>.</w:t>
      </w:r>
    </w:p>
    <w:p w:rsidR="00793B37" w:rsidRDefault="009F49D8" w:rsidP="00E01F5C">
      <w:pPr>
        <w:bidi/>
        <w:spacing w:after="100" w:line="240" w:lineRule="auto"/>
        <w:rPr>
          <w:rFonts w:ascii="Arial" w:hAnsi="Arial" w:cs="Arial"/>
          <w:sz w:val="28"/>
          <w:szCs w:val="28"/>
          <w:rtl/>
        </w:rPr>
      </w:pPr>
      <w:r w:rsidRPr="009F49D8">
        <w:rPr>
          <w:rFonts w:ascii="Arial" w:hAnsi="Arial" w:cs="Arial"/>
          <w:sz w:val="28"/>
          <w:szCs w:val="28"/>
          <w:rtl/>
        </w:rPr>
        <w:t xml:space="preserve"> 2. يقوم بها المدقق هو عملية تتبع عمليات التسجيل التي تمت على مستوى الحسابات والتأكد من مدى التقيد القيد المزدوج في عملية التسجيل</w:t>
      </w:r>
      <w:r>
        <w:rPr>
          <w:rFonts w:ascii="Arial" w:hAnsi="Arial" w:cs="Arial" w:hint="cs"/>
          <w:sz w:val="28"/>
          <w:szCs w:val="28"/>
          <w:rtl/>
        </w:rPr>
        <w:t xml:space="preserve"> .</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3. يقوم بها المدقق هي وضع الوثائق التي حققها و التي كانت صحيحة على مكتب المحاسب الرئيسي من أجل تسجيلها في اليومية العامة للوكالة، و الذي يقوم هذا الأخير بنسخ هذه الوثيقة آليا بعد عملية التسجيل و تقديمها إلى المدقق</w:t>
      </w:r>
      <w:r>
        <w:rPr>
          <w:rFonts w:ascii="Arial" w:eastAsia="Times New Roman" w:hAnsi="Arial" w:cs="Arial" w:hint="cs"/>
          <w:sz w:val="28"/>
          <w:szCs w:val="28"/>
          <w:rtl/>
          <w:lang w:eastAsia="fr-FR"/>
        </w:rPr>
        <w:t>.</w:t>
      </w:r>
    </w:p>
    <w:p w:rsidR="009F49D8" w:rsidRPr="009F49D8" w:rsidRDefault="009F49D8" w:rsidP="009F49D8">
      <w:pPr>
        <w:bidi/>
        <w:spacing w:after="100" w:line="240" w:lineRule="auto"/>
        <w:rPr>
          <w:rFonts w:ascii="Times New Roman" w:eastAsia="Times New Roman" w:hAnsi="Times New Roman" w:cs="Times New Roman"/>
          <w:sz w:val="28"/>
          <w:szCs w:val="28"/>
          <w:lang w:eastAsia="fr-FR"/>
        </w:rPr>
      </w:pPr>
      <w:r w:rsidRPr="009F49D8">
        <w:rPr>
          <w:rFonts w:ascii="Arial" w:eastAsia="Times New Roman" w:hAnsi="Arial" w:cs="Arial"/>
          <w:sz w:val="28"/>
          <w:szCs w:val="28"/>
          <w:rtl/>
          <w:lang w:eastAsia="fr-FR"/>
        </w:rPr>
        <w:t xml:space="preserve"> 4. يقوم المدقق هو إرفاق اليومية العامة بالوثائق و الأدلة المقدمة من طرف أعوان الوكالة، و ارسالها الى مكتب المحاسبة و المراقبة المتواجد على مستوى المديرية الفرعية في أجل 48 ساعة.</w:t>
      </w:r>
    </w:p>
    <w:p w:rsidR="009F49D8" w:rsidRPr="009F49D8" w:rsidRDefault="009F49D8" w:rsidP="009F49D8">
      <w:pPr>
        <w:bidi/>
        <w:spacing w:after="100" w:line="240" w:lineRule="auto"/>
        <w:rPr>
          <w:rFonts w:ascii="Times New Roman" w:eastAsia="Times New Roman" w:hAnsi="Times New Roman" w:cs="Times New Roman"/>
          <w:sz w:val="28"/>
          <w:szCs w:val="28"/>
          <w:u w:val="single"/>
          <w:rtl/>
          <w:lang w:eastAsia="fr-FR"/>
        </w:rPr>
      </w:pPr>
      <w:r w:rsidRPr="009F49D8">
        <w:rPr>
          <w:rFonts w:ascii="Arial" w:eastAsia="Times New Roman" w:hAnsi="Arial" w:cs="Arial"/>
          <w:b/>
          <w:bCs/>
          <w:sz w:val="28"/>
          <w:szCs w:val="28"/>
          <w:u w:val="single"/>
          <w:rtl/>
          <w:lang w:eastAsia="fr-FR"/>
        </w:rPr>
        <w:t>ملاحظة :</w:t>
      </w:r>
    </w:p>
    <w:p w:rsidR="009F49D8" w:rsidRPr="009F49D8" w:rsidRDefault="009F49D8" w:rsidP="009F49D8">
      <w:pPr>
        <w:bidi/>
        <w:spacing w:after="100" w:line="240" w:lineRule="auto"/>
        <w:rPr>
          <w:rFonts w:ascii="Times New Roman" w:eastAsia="Times New Roman" w:hAnsi="Times New Roman" w:cs="Times New Roman"/>
          <w:sz w:val="28"/>
          <w:szCs w:val="28"/>
          <w:rtl/>
          <w:lang w:eastAsia="fr-FR"/>
        </w:rPr>
      </w:pPr>
      <w:r w:rsidRPr="009F49D8">
        <w:rPr>
          <w:rFonts w:ascii="Arial" w:eastAsia="Times New Roman" w:hAnsi="Arial" w:cs="Arial"/>
          <w:sz w:val="28"/>
          <w:szCs w:val="28"/>
          <w:rtl/>
          <w:lang w:eastAsia="fr-FR"/>
        </w:rPr>
        <w:t>إن التطرق للخطوات السابقة بعد أساسي لتحديد التكاليف و إيرادات البنك و كذا كل العمليات الخاضعة للرسم على النشاط المهني (</w:t>
      </w:r>
      <w:r w:rsidRPr="009F49D8">
        <w:rPr>
          <w:rFonts w:ascii="Arial" w:eastAsia="Times New Roman" w:hAnsi="Arial" w:cs="Arial"/>
          <w:sz w:val="28"/>
          <w:szCs w:val="28"/>
          <w:lang w:eastAsia="fr-FR"/>
        </w:rPr>
        <w:t>TAP</w:t>
      </w:r>
      <w:r w:rsidRPr="009F49D8">
        <w:rPr>
          <w:rFonts w:ascii="Arial" w:eastAsia="Times New Roman" w:hAnsi="Arial" w:cs="Arial"/>
          <w:sz w:val="28"/>
          <w:szCs w:val="28"/>
          <w:rtl/>
          <w:lang w:eastAsia="fr-FR"/>
        </w:rPr>
        <w:t>)، الرسم على القيمة المضافة (</w:t>
      </w:r>
      <w:r w:rsidRPr="009F49D8">
        <w:rPr>
          <w:rFonts w:ascii="Arial" w:eastAsia="Times New Roman" w:hAnsi="Arial" w:cs="Arial"/>
          <w:sz w:val="28"/>
          <w:szCs w:val="28"/>
          <w:lang w:eastAsia="fr-FR"/>
        </w:rPr>
        <w:t>TVA</w:t>
      </w:r>
      <w:r w:rsidRPr="009F49D8">
        <w:rPr>
          <w:rFonts w:ascii="Arial" w:eastAsia="Times New Roman" w:hAnsi="Arial" w:cs="Arial"/>
          <w:sz w:val="28"/>
          <w:szCs w:val="28"/>
          <w:rtl/>
          <w:lang w:eastAsia="fr-FR"/>
        </w:rPr>
        <w:t>)، الضريبة على الدخل الإجمالي ص</w:t>
      </w:r>
      <w:r>
        <w:rPr>
          <w:rFonts w:ascii="Arial" w:eastAsia="Times New Roman" w:hAnsi="Arial" w:cs="Arial" w:hint="cs"/>
          <w:sz w:val="28"/>
          <w:szCs w:val="28"/>
          <w:rtl/>
          <w:lang w:eastAsia="fr-FR"/>
        </w:rPr>
        <w:t>ن</w:t>
      </w:r>
      <w:r w:rsidRPr="009F49D8">
        <w:rPr>
          <w:rFonts w:ascii="Arial" w:eastAsia="Times New Roman" w:hAnsi="Arial" w:cs="Arial"/>
          <w:sz w:val="28"/>
          <w:szCs w:val="28"/>
          <w:rtl/>
          <w:lang w:eastAsia="fr-FR"/>
        </w:rPr>
        <w:t>ف</w:t>
      </w:r>
      <w:r>
        <w:rPr>
          <w:rFonts w:ascii="Arial" w:eastAsia="Times New Roman" w:hAnsi="Arial" w:cs="Arial" w:hint="cs"/>
          <w:sz w:val="28"/>
          <w:szCs w:val="28"/>
          <w:rtl/>
          <w:lang w:eastAsia="fr-FR"/>
        </w:rPr>
        <w:t>:</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 المرتبات و الأجور</w:t>
      </w:r>
      <w:r>
        <w:rPr>
          <w:rFonts w:ascii="Arial" w:eastAsia="Times New Roman" w:hAnsi="Arial" w:cs="Arial" w:hint="cs"/>
          <w:sz w:val="28"/>
          <w:szCs w:val="28"/>
          <w:rtl/>
          <w:lang w:eastAsia="fr-FR"/>
        </w:rPr>
        <w:t>.</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 xml:space="preserve"> - إيرادات الديون و الودائع و الكفالات</w:t>
      </w:r>
      <w:r>
        <w:rPr>
          <w:rFonts w:ascii="Arial" w:eastAsia="Times New Roman" w:hAnsi="Arial" w:cs="Arial" w:hint="cs"/>
          <w:sz w:val="28"/>
          <w:szCs w:val="28"/>
          <w:rtl/>
          <w:lang w:eastAsia="fr-FR"/>
        </w:rPr>
        <w:t>.</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 xml:space="preserve"> - الفوائد النات</w:t>
      </w:r>
      <w:r w:rsidR="00E01F5C">
        <w:rPr>
          <w:rFonts w:ascii="Arial" w:eastAsia="Times New Roman" w:hAnsi="Arial" w:cs="Arial"/>
          <w:sz w:val="28"/>
          <w:szCs w:val="28"/>
          <w:rtl/>
          <w:lang w:eastAsia="fr-FR"/>
        </w:rPr>
        <w:t>جة عن المبالغ المقيدة حسابات ال</w:t>
      </w:r>
      <w:r w:rsidR="00E01F5C">
        <w:rPr>
          <w:rFonts w:ascii="Arial" w:eastAsia="Times New Roman" w:hAnsi="Arial" w:cs="Arial" w:hint="cs"/>
          <w:sz w:val="28"/>
          <w:szCs w:val="28"/>
          <w:rtl/>
          <w:lang w:eastAsia="fr-FR"/>
        </w:rPr>
        <w:t>إ</w:t>
      </w:r>
      <w:r w:rsidRPr="009F49D8">
        <w:rPr>
          <w:rFonts w:ascii="Arial" w:eastAsia="Times New Roman" w:hAnsi="Arial" w:cs="Arial"/>
          <w:sz w:val="28"/>
          <w:szCs w:val="28"/>
          <w:rtl/>
          <w:lang w:eastAsia="fr-FR"/>
        </w:rPr>
        <w:t>دخار في دفاتر أو للأشخاص؟</w:t>
      </w:r>
    </w:p>
    <w:p w:rsidR="009F49D8" w:rsidRDefault="009F49D8" w:rsidP="009F49D8">
      <w:pPr>
        <w:bidi/>
        <w:spacing w:after="100" w:line="240" w:lineRule="auto"/>
        <w:rPr>
          <w:rFonts w:ascii="Arial" w:eastAsia="Times New Roman" w:hAnsi="Arial" w:cs="Arial"/>
          <w:sz w:val="28"/>
          <w:szCs w:val="28"/>
          <w:rtl/>
          <w:lang w:eastAsia="fr-FR"/>
        </w:rPr>
      </w:pPr>
      <w:r>
        <w:rPr>
          <w:rFonts w:ascii="Arial" w:eastAsia="Times New Roman" w:hAnsi="Arial" w:cs="Arial"/>
          <w:sz w:val="28"/>
          <w:szCs w:val="28"/>
          <w:rtl/>
          <w:lang w:eastAsia="fr-FR"/>
        </w:rPr>
        <w:t xml:space="preserve"> - الكفالات نق</w:t>
      </w:r>
      <w:r>
        <w:rPr>
          <w:rFonts w:ascii="Arial" w:eastAsia="Times New Roman" w:hAnsi="Arial" w:cs="Arial" w:hint="cs"/>
          <w:sz w:val="28"/>
          <w:szCs w:val="28"/>
          <w:rtl/>
          <w:lang w:eastAsia="fr-FR"/>
        </w:rPr>
        <w:t>د</w:t>
      </w:r>
      <w:r>
        <w:rPr>
          <w:rFonts w:ascii="Arial" w:eastAsia="Times New Roman" w:hAnsi="Arial" w:cs="Arial"/>
          <w:sz w:val="28"/>
          <w:szCs w:val="28"/>
          <w:rtl/>
          <w:lang w:eastAsia="fr-FR"/>
        </w:rPr>
        <w:t>ا</w:t>
      </w:r>
      <w:r>
        <w:rPr>
          <w:rFonts w:ascii="Arial" w:eastAsia="Times New Roman" w:hAnsi="Arial" w:cs="Arial" w:hint="cs"/>
          <w:sz w:val="28"/>
          <w:szCs w:val="28"/>
          <w:rtl/>
          <w:lang w:eastAsia="fr-FR"/>
        </w:rPr>
        <w:t>.</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 xml:space="preserve"> - الحسابات الجارية</w:t>
      </w:r>
      <w:r>
        <w:rPr>
          <w:rFonts w:ascii="Arial" w:eastAsia="Times New Roman" w:hAnsi="Arial" w:cs="Arial" w:hint="cs"/>
          <w:sz w:val="28"/>
          <w:szCs w:val="28"/>
          <w:rtl/>
          <w:lang w:eastAsia="fr-FR"/>
        </w:rPr>
        <w:t>.</w:t>
      </w:r>
    </w:p>
    <w:p w:rsidR="009F49D8" w:rsidRPr="009F49D8" w:rsidRDefault="009F49D8" w:rsidP="009F49D8">
      <w:pPr>
        <w:bidi/>
        <w:spacing w:after="100" w:line="240" w:lineRule="auto"/>
        <w:rPr>
          <w:rFonts w:ascii="Times New Roman" w:eastAsia="Times New Roman" w:hAnsi="Times New Roman" w:cs="Times New Roman"/>
          <w:sz w:val="28"/>
          <w:szCs w:val="28"/>
          <w:rtl/>
          <w:lang w:eastAsia="fr-FR"/>
        </w:rPr>
      </w:pPr>
      <w:r w:rsidRPr="009F49D8">
        <w:rPr>
          <w:rFonts w:ascii="Arial" w:eastAsia="Times New Roman" w:hAnsi="Arial" w:cs="Arial"/>
          <w:sz w:val="28"/>
          <w:szCs w:val="28"/>
          <w:rtl/>
          <w:lang w:eastAsia="fr-FR"/>
        </w:rPr>
        <w:t xml:space="preserve"> - سندات الصندوق </w:t>
      </w:r>
      <w:r>
        <w:rPr>
          <w:rFonts w:ascii="Arial" w:eastAsia="Times New Roman" w:hAnsi="Arial" w:cs="Arial" w:hint="cs"/>
          <w:sz w:val="28"/>
          <w:szCs w:val="28"/>
          <w:rtl/>
          <w:lang w:eastAsia="fr-FR"/>
        </w:rPr>
        <w:t>.</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وكذلك الضريبة على أرباح الشركات (</w:t>
      </w:r>
      <w:r w:rsidRPr="009F49D8">
        <w:rPr>
          <w:rFonts w:ascii="Arial" w:eastAsia="Times New Roman" w:hAnsi="Arial" w:cs="Arial"/>
          <w:sz w:val="28"/>
          <w:szCs w:val="28"/>
          <w:lang w:eastAsia="fr-FR"/>
        </w:rPr>
        <w:t>IBS</w:t>
      </w:r>
      <w:r w:rsidRPr="009F49D8">
        <w:rPr>
          <w:rFonts w:ascii="Arial" w:eastAsia="Times New Roman" w:hAnsi="Arial" w:cs="Arial"/>
          <w:sz w:val="28"/>
          <w:szCs w:val="28"/>
          <w:rtl/>
          <w:lang w:eastAsia="fr-FR"/>
        </w:rPr>
        <w:t>) و التي تدفع سنويا .</w:t>
      </w:r>
    </w:p>
    <w:p w:rsidR="009F49D8" w:rsidRDefault="009F49D8" w:rsidP="009F49D8">
      <w:pPr>
        <w:bidi/>
        <w:spacing w:after="100" w:line="240" w:lineRule="auto"/>
        <w:rPr>
          <w:rFonts w:ascii="Arial" w:eastAsia="Times New Roman" w:hAnsi="Arial" w:cs="Arial"/>
          <w:sz w:val="28"/>
          <w:szCs w:val="28"/>
          <w:rtl/>
          <w:lang w:eastAsia="fr-FR"/>
        </w:rPr>
      </w:pPr>
    </w:p>
    <w:p w:rsidR="009F49D8" w:rsidRPr="009F49D8" w:rsidRDefault="009F49D8" w:rsidP="009F49D8">
      <w:pPr>
        <w:bidi/>
        <w:spacing w:after="100" w:line="240" w:lineRule="auto"/>
        <w:rPr>
          <w:rFonts w:ascii="Times New Roman" w:eastAsia="Times New Roman" w:hAnsi="Times New Roman" w:cs="Times New Roman"/>
          <w:sz w:val="28"/>
          <w:szCs w:val="28"/>
          <w:rtl/>
          <w:lang w:eastAsia="fr-FR"/>
        </w:rPr>
      </w:pPr>
      <w:r w:rsidRPr="009F49D8">
        <w:rPr>
          <w:rFonts w:ascii="Arial" w:eastAsia="Times New Roman" w:hAnsi="Arial" w:cs="Arial"/>
          <w:b/>
          <w:bCs/>
          <w:sz w:val="28"/>
          <w:szCs w:val="28"/>
          <w:rtl/>
          <w:lang w:eastAsia="fr-FR"/>
        </w:rPr>
        <w:t xml:space="preserve"> 2- تسيير العمليات الجبائية في المديرية المركزية (المديرية العامة)</w:t>
      </w:r>
    </w:p>
    <w:p w:rsidR="009F49D8" w:rsidRPr="009F49D8" w:rsidRDefault="009F49D8" w:rsidP="009F49D8">
      <w:pPr>
        <w:bidi/>
        <w:spacing w:after="100" w:line="240" w:lineRule="auto"/>
        <w:rPr>
          <w:rFonts w:ascii="Times New Roman" w:eastAsia="Times New Roman" w:hAnsi="Times New Roman" w:cs="Times New Roman"/>
          <w:sz w:val="28"/>
          <w:szCs w:val="28"/>
          <w:rtl/>
          <w:lang w:eastAsia="fr-FR"/>
        </w:rPr>
      </w:pPr>
      <w:r w:rsidRPr="009F49D8">
        <w:rPr>
          <w:rFonts w:ascii="Arial" w:eastAsia="Times New Roman" w:hAnsi="Arial" w:cs="Arial"/>
          <w:sz w:val="28"/>
          <w:szCs w:val="28"/>
          <w:rtl/>
          <w:lang w:eastAsia="fr-FR"/>
        </w:rPr>
        <w:t xml:space="preserve">وهي أعلى مستوى في الهيكل التنظيمي اللينك و تم هذه العملية على مستوى مديرية المحاسبة و المالية في قسم المحاسبة و الحماية و تتكون هذه المديرية بالإضافة إلى مديرية المالية و المحاسبة تتكون من (مديرية الموارد البشرية، و الإدارة العامة و الوسائل) </w:t>
      </w:r>
      <w:r>
        <w:rPr>
          <w:rFonts w:ascii="Arial" w:eastAsia="Times New Roman" w:hAnsi="Arial" w:cs="Arial" w:hint="cs"/>
          <w:sz w:val="28"/>
          <w:szCs w:val="28"/>
          <w:rtl/>
          <w:lang w:eastAsia="fr-FR"/>
        </w:rPr>
        <w:t>.</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و بخصوص العمليات الجبائية تقوم بشرحها كما يلي:</w:t>
      </w:r>
    </w:p>
    <w:p w:rsidR="009F49D8" w:rsidRPr="009F49D8" w:rsidRDefault="009F49D8" w:rsidP="009F49D8">
      <w:pPr>
        <w:bidi/>
        <w:spacing w:after="100" w:line="240" w:lineRule="auto"/>
        <w:rPr>
          <w:rFonts w:ascii="Times New Roman" w:eastAsia="Times New Roman" w:hAnsi="Times New Roman" w:cs="Times New Roman"/>
          <w:sz w:val="28"/>
          <w:szCs w:val="28"/>
          <w:rtl/>
          <w:lang w:eastAsia="fr-FR"/>
        </w:rPr>
      </w:pPr>
      <w:r w:rsidRPr="009F49D8">
        <w:rPr>
          <w:rFonts w:ascii="Arial" w:eastAsia="Times New Roman" w:hAnsi="Arial" w:cs="Arial"/>
          <w:sz w:val="28"/>
          <w:szCs w:val="28"/>
          <w:rtl/>
          <w:lang w:eastAsia="fr-FR"/>
        </w:rPr>
        <w:t xml:space="preserve"> 1 - 2 الرسم على النشاط المهني </w:t>
      </w:r>
      <w:r w:rsidRPr="009F49D8">
        <w:rPr>
          <w:rFonts w:ascii="Arial" w:eastAsia="Times New Roman" w:hAnsi="Arial" w:cs="Arial"/>
          <w:sz w:val="28"/>
          <w:szCs w:val="28"/>
          <w:lang w:eastAsia="fr-FR"/>
        </w:rPr>
        <w:t>TAP</w:t>
      </w:r>
    </w:p>
    <w:p w:rsidR="009F49D8" w:rsidRDefault="009F49D8" w:rsidP="009F49D8">
      <w:pPr>
        <w:bidi/>
        <w:spacing w:after="100" w:line="240" w:lineRule="auto"/>
        <w:rPr>
          <w:rFonts w:ascii="Arial" w:eastAsia="Times New Roman" w:hAnsi="Arial" w:cs="Arial"/>
          <w:sz w:val="28"/>
          <w:szCs w:val="28"/>
          <w:rtl/>
          <w:lang w:eastAsia="fr-FR"/>
        </w:rPr>
      </w:pPr>
      <w:r w:rsidRPr="009F49D8">
        <w:rPr>
          <w:rFonts w:ascii="Arial" w:eastAsia="Times New Roman" w:hAnsi="Arial" w:cs="Arial"/>
          <w:sz w:val="28"/>
          <w:szCs w:val="28"/>
          <w:rtl/>
          <w:lang w:eastAsia="fr-FR"/>
        </w:rPr>
        <w:t>بعد تحديد و جمع كافة الوضعيات المالية للوكالات البنكية شهريا يتم حساب رقم الأعمال المحقق المنتجات البنكية)، ويقوم الإطار المكلف بالمحاسبة بإقادة المكلف بالجباية على مستوى المديرية بالوضعية الشهرية</w:t>
      </w:r>
    </w:p>
    <w:p w:rsidR="00E01F5C" w:rsidRPr="00E01F5C" w:rsidRDefault="00E01F5C" w:rsidP="00E01F5C">
      <w:pPr>
        <w:bidi/>
        <w:spacing w:after="100" w:line="240" w:lineRule="auto"/>
        <w:rPr>
          <w:rFonts w:ascii="Times New Roman" w:eastAsia="Times New Roman" w:hAnsi="Times New Roman" w:cs="Times New Roman"/>
          <w:sz w:val="28"/>
          <w:szCs w:val="28"/>
          <w:lang w:eastAsia="fr-FR"/>
        </w:rPr>
      </w:pPr>
      <w:r w:rsidRPr="00E01F5C">
        <w:rPr>
          <w:rFonts w:ascii="Arial" w:eastAsia="Times New Roman" w:hAnsi="Arial" w:cs="Arial"/>
          <w:sz w:val="28"/>
          <w:szCs w:val="28"/>
          <w:rtl/>
          <w:lang w:eastAsia="fr-FR"/>
        </w:rPr>
        <w:t xml:space="preserve">الرقم الأعمال و هذا يتم شهريا قبل اليوم 15 من كل شهر لتفادي التأخير في عملية التصريح، وبدوره المكلف بالجباية يقوم بإعداد التصريح الشهري </w:t>
      </w:r>
      <w:r w:rsidRPr="00E01F5C">
        <w:rPr>
          <w:rFonts w:ascii="Arial" w:eastAsia="Times New Roman" w:hAnsi="Arial" w:cs="Arial"/>
          <w:sz w:val="28"/>
          <w:szCs w:val="28"/>
          <w:lang w:eastAsia="fr-FR"/>
        </w:rPr>
        <w:t>G50</w:t>
      </w:r>
      <w:r w:rsidRPr="00E01F5C">
        <w:rPr>
          <w:rFonts w:ascii="Arial" w:eastAsia="Times New Roman" w:hAnsi="Arial" w:cs="Arial"/>
          <w:sz w:val="28"/>
          <w:szCs w:val="28"/>
          <w:rtl/>
          <w:lang w:eastAsia="fr-FR"/>
        </w:rPr>
        <w:t xml:space="preserve"> بناء على رقم الأعمال المقبوض فعلا، باعتبار أن الحدث المنشي للرسم على النشاط المهني هو التحصيل بالنسبة للخدمات، يتحدد رقم الأعمال أساسا من :</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t>- الفوائد على العمليات مع المؤسسات المالية؛</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t xml:space="preserve"> - الفوائد على العمليات مع الزبائن ؟</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t xml:space="preserve"> - الفوائد على الإيجار التمويلي</w:t>
      </w:r>
      <w:r>
        <w:rPr>
          <w:rFonts w:ascii="Arial" w:eastAsia="Times New Roman" w:hAnsi="Arial" w:cs="Arial" w:hint="cs"/>
          <w:sz w:val="28"/>
          <w:szCs w:val="28"/>
          <w:rtl/>
          <w:lang w:eastAsia="fr-FR"/>
        </w:rPr>
        <w:t>.</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t xml:space="preserve"> - العمولات على العمليات مع المؤسسات المالية</w:t>
      </w:r>
      <w:r>
        <w:rPr>
          <w:rFonts w:ascii="Arial" w:eastAsia="Times New Roman" w:hAnsi="Arial" w:cs="Arial" w:hint="cs"/>
          <w:sz w:val="28"/>
          <w:szCs w:val="28"/>
          <w:rtl/>
          <w:lang w:eastAsia="fr-FR"/>
        </w:rPr>
        <w:t>.</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t xml:space="preserve"> - العمولات على العمليات مع الزبائن</w:t>
      </w:r>
      <w:r>
        <w:rPr>
          <w:rFonts w:ascii="Arial" w:eastAsia="Times New Roman" w:hAnsi="Arial" w:cs="Arial" w:hint="cs"/>
          <w:sz w:val="28"/>
          <w:szCs w:val="28"/>
          <w:rtl/>
          <w:lang w:eastAsia="fr-FR"/>
        </w:rPr>
        <w:t>.</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lastRenderedPageBreak/>
        <w:t xml:space="preserve"> - العمولات على عمليات الصرف</w:t>
      </w:r>
      <w:r>
        <w:rPr>
          <w:rFonts w:ascii="Arial" w:eastAsia="Times New Roman" w:hAnsi="Arial" w:cs="Arial" w:hint="cs"/>
          <w:sz w:val="28"/>
          <w:szCs w:val="28"/>
          <w:rtl/>
          <w:lang w:eastAsia="fr-FR"/>
        </w:rPr>
        <w:t>.</w:t>
      </w:r>
    </w:p>
    <w:p w:rsidR="00E01F5C" w:rsidRPr="00E01F5C" w:rsidRDefault="00E01F5C" w:rsidP="00E01F5C">
      <w:pPr>
        <w:bidi/>
        <w:spacing w:after="100" w:line="240" w:lineRule="auto"/>
        <w:rPr>
          <w:rFonts w:ascii="Times New Roman" w:eastAsia="Times New Roman" w:hAnsi="Times New Roman" w:cs="Times New Roman"/>
          <w:sz w:val="24"/>
          <w:szCs w:val="24"/>
          <w:rtl/>
          <w:lang w:eastAsia="fr-FR"/>
        </w:rPr>
      </w:pPr>
      <w:r w:rsidRPr="00E01F5C">
        <w:rPr>
          <w:rFonts w:ascii="Arial" w:eastAsia="Times New Roman" w:hAnsi="Arial" w:cs="Arial"/>
          <w:sz w:val="28"/>
          <w:szCs w:val="28"/>
          <w:rtl/>
          <w:lang w:eastAsia="fr-FR"/>
        </w:rPr>
        <w:t xml:space="preserve"> - عمولات أخرى على الأداءات و الخدمات</w:t>
      </w:r>
      <w:r w:rsidRPr="00E01F5C">
        <w:rPr>
          <w:rFonts w:ascii="Arial" w:eastAsia="Times New Roman" w:hAnsi="Arial" w:cs="Arial"/>
          <w:color w:val="918B00"/>
          <w:rtl/>
          <w:lang w:eastAsia="fr-FR"/>
        </w:rPr>
        <w:t>.</w:t>
      </w:r>
      <w:r>
        <w:rPr>
          <w:rFonts w:ascii="Arial" w:eastAsia="Times New Roman" w:hAnsi="Arial" w:cs="Arial" w:hint="cs"/>
          <w:color w:val="918B00"/>
          <w:rtl/>
          <w:lang w:eastAsia="fr-FR"/>
        </w:rPr>
        <w:t>.</w:t>
      </w:r>
    </w:p>
    <w:p w:rsidR="00E01F5C" w:rsidRPr="00E01F5C" w:rsidRDefault="00E01F5C" w:rsidP="00ED4927">
      <w:pPr>
        <w:bidi/>
        <w:spacing w:after="100" w:line="276" w:lineRule="auto"/>
        <w:rPr>
          <w:rFonts w:ascii="Arial" w:hAnsi="Arial" w:cs="Arial"/>
          <w:sz w:val="28"/>
          <w:szCs w:val="28"/>
          <w:rtl/>
        </w:rPr>
      </w:pPr>
      <w:r w:rsidRPr="00E01F5C">
        <w:rPr>
          <w:rFonts w:ascii="Arial" w:hAnsi="Arial" w:cs="Arial"/>
          <w:sz w:val="28"/>
          <w:szCs w:val="28"/>
          <w:rtl/>
        </w:rPr>
        <w:t>و تتحدد نسبة الضريبية ب: 2% من إجمالي رقم الأعمال</w:t>
      </w:r>
      <w:r w:rsidRPr="00E01F5C">
        <w:rPr>
          <w:rFonts w:ascii="Arial" w:hAnsi="Arial" w:cs="Arial"/>
          <w:sz w:val="28"/>
          <w:szCs w:val="28"/>
        </w:rPr>
        <w:t>.</w:t>
      </w:r>
    </w:p>
    <w:p w:rsidR="00E01F5C" w:rsidRDefault="00E01F5C" w:rsidP="00E01F5C">
      <w:pPr>
        <w:bidi/>
        <w:spacing w:after="100" w:line="240" w:lineRule="auto"/>
        <w:rPr>
          <w:rFonts w:ascii="Arial" w:eastAsia="Times New Roman" w:hAnsi="Arial" w:cs="Arial"/>
          <w:sz w:val="28"/>
          <w:szCs w:val="28"/>
          <w:rtl/>
          <w:lang w:eastAsia="fr-FR"/>
        </w:rPr>
      </w:pPr>
      <w:r w:rsidRPr="00E01F5C">
        <w:rPr>
          <w:rFonts w:ascii="Arial" w:eastAsia="Times New Roman" w:hAnsi="Arial" w:cs="Arial"/>
          <w:sz w:val="28"/>
          <w:szCs w:val="28"/>
          <w:rtl/>
          <w:lang w:eastAsia="fr-FR"/>
        </w:rPr>
        <w:t xml:space="preserve"> مثال : اذا بلغ رقم الاعمال المحقق </w:t>
      </w:r>
      <w:r w:rsidRPr="00E01F5C">
        <w:rPr>
          <w:rFonts w:ascii="Arial" w:eastAsia="Times New Roman" w:hAnsi="Arial" w:cs="Arial" w:hint="cs"/>
          <w:sz w:val="28"/>
          <w:szCs w:val="28"/>
          <w:rtl/>
          <w:lang w:eastAsia="fr-FR"/>
        </w:rPr>
        <w:t xml:space="preserve">  208220000</w:t>
      </w:r>
      <w:r w:rsidRPr="00E01F5C">
        <w:rPr>
          <w:rFonts w:ascii="Arial" w:eastAsia="Times New Roman" w:hAnsi="Arial" w:cs="Arial"/>
          <w:sz w:val="28"/>
          <w:szCs w:val="28"/>
          <w:rtl/>
          <w:lang w:eastAsia="fr-FR"/>
        </w:rPr>
        <w:t xml:space="preserve"> </w:t>
      </w:r>
      <w:r w:rsidRPr="00E01F5C">
        <w:rPr>
          <w:rFonts w:ascii="Arial" w:eastAsia="Times New Roman" w:hAnsi="Arial" w:cs="Arial" w:hint="cs"/>
          <w:sz w:val="28"/>
          <w:szCs w:val="28"/>
          <w:rtl/>
          <w:lang w:eastAsia="fr-FR"/>
        </w:rPr>
        <w:t>3</w:t>
      </w:r>
      <w:r>
        <w:rPr>
          <w:rFonts w:ascii="Arial" w:eastAsia="Times New Roman" w:hAnsi="Arial" w:cs="Arial" w:hint="cs"/>
          <w:sz w:val="28"/>
          <w:szCs w:val="28"/>
          <w:rtl/>
          <w:lang w:eastAsia="fr-FR"/>
        </w:rPr>
        <w:t xml:space="preserve"> </w:t>
      </w:r>
      <w:r w:rsidRPr="00E01F5C">
        <w:rPr>
          <w:rFonts w:ascii="Arial" w:eastAsia="Times New Roman" w:hAnsi="Arial" w:cs="Arial"/>
          <w:sz w:val="28"/>
          <w:szCs w:val="28"/>
          <w:rtl/>
          <w:lang w:eastAsia="fr-FR"/>
        </w:rPr>
        <w:t>دج تكون قيمة الرسم كالتالي :</w:t>
      </w:r>
    </w:p>
    <w:p w:rsidR="00E80DB2" w:rsidRDefault="00E80DB2" w:rsidP="00E80DB2">
      <w:pPr>
        <w:bidi/>
        <w:spacing w:after="100" w:line="240" w:lineRule="auto"/>
        <w:rPr>
          <w:rFonts w:ascii="Arial" w:eastAsia="Times New Roman" w:hAnsi="Arial" w:cs="Arial"/>
          <w:sz w:val="28"/>
          <w:szCs w:val="28"/>
          <w:rtl/>
          <w:lang w:eastAsia="fr-FR" w:bidi="ar-DZ"/>
        </w:rPr>
      </w:pPr>
      <w:r>
        <w:rPr>
          <w:rFonts w:ascii="Arial" w:eastAsia="Times New Roman" w:hAnsi="Arial" w:cs="Arial" w:hint="cs"/>
          <w:sz w:val="28"/>
          <w:szCs w:val="28"/>
          <w:rtl/>
          <w:lang w:eastAsia="fr-FR"/>
        </w:rPr>
        <w:t>32082200000 * 2</w:t>
      </w:r>
      <w:r>
        <w:rPr>
          <w:rFonts w:ascii="Arial" w:eastAsia="Times New Roman" w:hAnsi="Arial" w:cs="Arial"/>
          <w:sz w:val="28"/>
          <w:szCs w:val="28"/>
          <w:lang w:eastAsia="fr-FR" w:bidi="ar-DZ"/>
        </w:rPr>
        <w:t>%</w:t>
      </w:r>
      <w:r>
        <w:rPr>
          <w:rFonts w:ascii="Arial" w:eastAsia="Times New Roman" w:hAnsi="Arial" w:cs="Arial" w:hint="cs"/>
          <w:sz w:val="28"/>
          <w:szCs w:val="28"/>
          <w:rtl/>
          <w:lang w:eastAsia="fr-FR" w:bidi="ar-DZ"/>
        </w:rPr>
        <w:t xml:space="preserve"> = 64164401 دج ويكون إعداد التصريح الشهري </w:t>
      </w:r>
      <w:r>
        <w:rPr>
          <w:rFonts w:ascii="Arial" w:eastAsia="Times New Roman" w:hAnsi="Arial" w:cs="Arial"/>
          <w:sz w:val="28"/>
          <w:szCs w:val="28"/>
          <w:lang w:eastAsia="fr-FR" w:bidi="ar-DZ"/>
        </w:rPr>
        <w:t>G50</w:t>
      </w:r>
      <w:r>
        <w:rPr>
          <w:rFonts w:ascii="Arial" w:eastAsia="Times New Roman" w:hAnsi="Arial" w:cs="Arial" w:hint="cs"/>
          <w:sz w:val="28"/>
          <w:szCs w:val="28"/>
          <w:rtl/>
          <w:lang w:eastAsia="fr-FR" w:bidi="ar-DZ"/>
        </w:rPr>
        <w:t>.</w:t>
      </w:r>
    </w:p>
    <w:p w:rsidR="00E80DB2" w:rsidRDefault="00E80DB2" w:rsidP="00E80DB2">
      <w:pPr>
        <w:bidi/>
        <w:spacing w:after="100" w:line="240" w:lineRule="auto"/>
        <w:rPr>
          <w:rFonts w:ascii="Arial" w:eastAsia="Times New Roman" w:hAnsi="Arial" w:cs="Arial"/>
          <w:sz w:val="28"/>
          <w:szCs w:val="28"/>
          <w:rtl/>
          <w:lang w:eastAsia="fr-FR" w:bidi="ar-DZ"/>
        </w:rPr>
      </w:pPr>
      <w:r>
        <w:rPr>
          <w:rFonts w:ascii="Arial" w:eastAsia="Times New Roman" w:hAnsi="Arial" w:cs="Arial" w:hint="cs"/>
          <w:sz w:val="28"/>
          <w:szCs w:val="28"/>
          <w:rtl/>
          <w:lang w:eastAsia="fr-FR" w:bidi="ar-DZ"/>
        </w:rPr>
        <w:t>يرفق هذا التصريح بأمر الفع و صك البنكي يحمل مبلغ الضريبة و يكون التصريح قبل اليوم 20 من كل شهر.</w:t>
      </w:r>
    </w:p>
    <w:p w:rsidR="00E80DB2" w:rsidRPr="00E80DB2" w:rsidRDefault="00E80DB2" w:rsidP="00E80DB2">
      <w:pPr>
        <w:bidi/>
        <w:spacing w:after="100" w:line="240" w:lineRule="auto"/>
        <w:rPr>
          <w:rFonts w:ascii="Times New Roman" w:eastAsia="Times New Roman" w:hAnsi="Times New Roman" w:cs="Times New Roman"/>
          <w:sz w:val="28"/>
          <w:szCs w:val="28"/>
          <w:lang w:eastAsia="fr-FR"/>
        </w:rPr>
      </w:pPr>
      <w:r w:rsidRPr="00E80DB2">
        <w:rPr>
          <w:rFonts w:ascii="Arial" w:eastAsia="Times New Roman" w:hAnsi="Arial" w:cs="Arial" w:hint="cs"/>
          <w:b/>
          <w:bCs/>
          <w:sz w:val="28"/>
          <w:szCs w:val="28"/>
          <w:rtl/>
          <w:lang w:eastAsia="fr-FR"/>
        </w:rPr>
        <w:t>2</w:t>
      </w:r>
      <w:r w:rsidRPr="00E80DB2">
        <w:rPr>
          <w:rFonts w:ascii="Arial" w:eastAsia="Times New Roman" w:hAnsi="Arial" w:cs="Arial"/>
          <w:b/>
          <w:bCs/>
          <w:sz w:val="28"/>
          <w:szCs w:val="28"/>
          <w:rtl/>
          <w:lang w:eastAsia="fr-FR"/>
        </w:rPr>
        <w:t> - 2 الرسم على القيمة المضافة :</w:t>
      </w:r>
    </w:p>
    <w:p w:rsidR="00E80DB2" w:rsidRPr="00E80DB2" w:rsidRDefault="00E80DB2" w:rsidP="00E80DB2">
      <w:pPr>
        <w:bidi/>
        <w:spacing w:after="100" w:line="240" w:lineRule="auto"/>
        <w:rPr>
          <w:rFonts w:ascii="Times New Roman" w:eastAsia="Times New Roman" w:hAnsi="Times New Roman" w:cs="Times New Roman"/>
          <w:sz w:val="28"/>
          <w:szCs w:val="28"/>
          <w:rtl/>
          <w:lang w:eastAsia="fr-FR"/>
        </w:rPr>
      </w:pPr>
      <w:r w:rsidRPr="00E80DB2">
        <w:rPr>
          <w:rFonts w:ascii="Arial" w:eastAsia="Times New Roman" w:hAnsi="Arial" w:cs="Arial"/>
          <w:sz w:val="28"/>
          <w:szCs w:val="28"/>
          <w:rtl/>
          <w:lang w:eastAsia="fr-FR"/>
        </w:rPr>
        <w:t>عند القيم بأي عملية خاضعة للرسم على القيمة المضافة على مستوى الوكالة تسجل محاسبيا و يتم بعد ذلك بجمع كل العمليات على مستوى وكالات الوطن في قسم المحاسبة و الجباية على المستوى المركزي و تصفية الرسم على القيمة المضافة هناك بالقاعدة :</w:t>
      </w:r>
    </w:p>
    <w:p w:rsidR="00E80DB2" w:rsidRDefault="00E80DB2" w:rsidP="00E80DB2">
      <w:pPr>
        <w:bidi/>
        <w:spacing w:after="100" w:line="240" w:lineRule="auto"/>
        <w:rPr>
          <w:rFonts w:ascii="Arial" w:eastAsia="Times New Roman" w:hAnsi="Arial" w:cs="Arial"/>
          <w:sz w:val="28"/>
          <w:szCs w:val="28"/>
          <w:rtl/>
          <w:lang w:eastAsia="fr-FR"/>
        </w:rPr>
      </w:pPr>
      <w:r>
        <w:rPr>
          <w:rFonts w:ascii="Arial" w:eastAsia="Times New Roman" w:hAnsi="Arial" w:cs="Arial" w:hint="cs"/>
          <w:sz w:val="28"/>
          <w:szCs w:val="28"/>
          <w:rtl/>
          <w:lang w:eastAsia="fr-FR"/>
        </w:rPr>
        <w:t xml:space="preserve">( </w:t>
      </w:r>
      <w:r w:rsidRPr="00E80DB2">
        <w:rPr>
          <w:rFonts w:ascii="Arial" w:eastAsia="Times New Roman" w:hAnsi="Arial" w:cs="Arial"/>
          <w:sz w:val="28"/>
          <w:szCs w:val="28"/>
          <w:rtl/>
          <w:lang w:eastAsia="fr-FR"/>
        </w:rPr>
        <w:t>الرسم على القيمة المضافة عن المبيعات - الرسم على القيمة المضافة عن المشتريات)، و ينتج عن هذه العملية حالتين:</w:t>
      </w:r>
    </w:p>
    <w:p w:rsidR="00E80DB2" w:rsidRDefault="00E80DB2" w:rsidP="00E80DB2">
      <w:pPr>
        <w:bidi/>
        <w:spacing w:after="100" w:line="240" w:lineRule="auto"/>
        <w:rPr>
          <w:rFonts w:ascii="Arial" w:eastAsia="Times New Roman" w:hAnsi="Arial" w:cs="Arial"/>
          <w:sz w:val="28"/>
          <w:szCs w:val="28"/>
          <w:rtl/>
          <w:lang w:eastAsia="fr-FR"/>
        </w:rPr>
      </w:pPr>
      <w:r w:rsidRPr="00E80DB2">
        <w:rPr>
          <w:rFonts w:ascii="Arial" w:eastAsia="Times New Roman" w:hAnsi="Arial" w:cs="Arial"/>
          <w:sz w:val="28"/>
          <w:szCs w:val="28"/>
          <w:rtl/>
          <w:lang w:eastAsia="fr-FR"/>
        </w:rPr>
        <w:t xml:space="preserve"> • رسم مستحق الدفع الرسم على القيمة المضافة عن المبيعات &gt; الرسم على القيمة المضافة عن المشتريات)</w:t>
      </w:r>
      <w:r>
        <w:rPr>
          <w:rFonts w:ascii="Arial" w:eastAsia="Times New Roman" w:hAnsi="Arial" w:cs="Arial" w:hint="cs"/>
          <w:sz w:val="28"/>
          <w:szCs w:val="28"/>
          <w:rtl/>
          <w:lang w:eastAsia="fr-FR"/>
        </w:rPr>
        <w:t>.</w:t>
      </w:r>
    </w:p>
    <w:p w:rsidR="00E80DB2" w:rsidRDefault="00E80DB2" w:rsidP="00E80DB2">
      <w:pPr>
        <w:bidi/>
        <w:spacing w:after="100" w:line="240" w:lineRule="auto"/>
        <w:rPr>
          <w:rFonts w:ascii="Arial" w:eastAsia="Times New Roman" w:hAnsi="Arial" w:cs="Arial"/>
          <w:sz w:val="28"/>
          <w:szCs w:val="28"/>
          <w:rtl/>
          <w:lang w:eastAsia="fr-FR"/>
        </w:rPr>
      </w:pPr>
      <w:r w:rsidRPr="00E80DB2">
        <w:rPr>
          <w:rFonts w:ascii="Arial" w:eastAsia="Times New Roman" w:hAnsi="Arial" w:cs="Arial"/>
          <w:sz w:val="28"/>
          <w:szCs w:val="28"/>
          <w:rtl/>
          <w:lang w:eastAsia="fr-FR"/>
        </w:rPr>
        <w:t xml:space="preserve"> • رسم برحل كتسبيق للشهر الموالي (الرسم على القيمة المضافة عن المشتريات &gt; الرسم على القيمة المضافة عن المبيعات)</w:t>
      </w:r>
      <w:r>
        <w:rPr>
          <w:rFonts w:ascii="Arial" w:eastAsia="Times New Roman" w:hAnsi="Arial" w:cs="Arial" w:hint="cs"/>
          <w:sz w:val="28"/>
          <w:szCs w:val="28"/>
          <w:rtl/>
          <w:lang w:eastAsia="fr-FR"/>
        </w:rPr>
        <w:t>.</w:t>
      </w:r>
    </w:p>
    <w:p w:rsidR="00E80DB2" w:rsidRDefault="00E80DB2" w:rsidP="00E80DB2">
      <w:pPr>
        <w:bidi/>
        <w:spacing w:after="100" w:line="240" w:lineRule="auto"/>
        <w:rPr>
          <w:rFonts w:ascii="Arial" w:eastAsia="Times New Roman" w:hAnsi="Arial" w:cs="Arial"/>
          <w:sz w:val="28"/>
          <w:szCs w:val="28"/>
          <w:rtl/>
          <w:lang w:eastAsia="fr-FR" w:bidi="ar-DZ"/>
        </w:rPr>
      </w:pPr>
      <w:r>
        <w:rPr>
          <w:rFonts w:ascii="Arial" w:eastAsia="Times New Roman" w:hAnsi="Arial" w:cs="Arial" w:hint="cs"/>
          <w:sz w:val="28"/>
          <w:szCs w:val="28"/>
          <w:rtl/>
          <w:lang w:eastAsia="fr-FR"/>
        </w:rPr>
        <w:t>تتحدد الرسم ب: 19</w:t>
      </w:r>
      <w:r>
        <w:rPr>
          <w:rFonts w:ascii="Arial" w:eastAsia="Times New Roman" w:hAnsi="Arial" w:cs="Arial"/>
          <w:sz w:val="28"/>
          <w:szCs w:val="28"/>
          <w:lang w:eastAsia="fr-FR"/>
        </w:rPr>
        <w:t>%</w:t>
      </w:r>
      <w:r>
        <w:rPr>
          <w:rFonts w:ascii="Arial" w:eastAsia="Times New Roman" w:hAnsi="Arial" w:cs="Arial" w:hint="cs"/>
          <w:sz w:val="28"/>
          <w:szCs w:val="28"/>
          <w:rtl/>
          <w:lang w:eastAsia="fr-FR" w:bidi="ar-DZ"/>
        </w:rPr>
        <w:t xml:space="preserve"> من رقم الأعمال الخاضع .</w:t>
      </w:r>
    </w:p>
    <w:p w:rsidR="002A392A" w:rsidRPr="002A392A" w:rsidRDefault="002A392A" w:rsidP="002A392A">
      <w:pPr>
        <w:bidi/>
        <w:spacing w:after="100" w:line="240" w:lineRule="auto"/>
        <w:rPr>
          <w:rFonts w:asciiTheme="minorBidi" w:eastAsia="Times New Roman" w:hAnsiTheme="minorBidi"/>
          <w:sz w:val="28"/>
          <w:szCs w:val="28"/>
          <w:rtl/>
          <w:lang w:eastAsia="fr-FR"/>
        </w:rPr>
      </w:pPr>
      <w:r w:rsidRPr="002A392A">
        <w:rPr>
          <w:rFonts w:asciiTheme="minorBidi" w:eastAsia="Times New Roman" w:hAnsiTheme="minorBidi"/>
          <w:b/>
          <w:bCs/>
          <w:sz w:val="28"/>
          <w:szCs w:val="28"/>
          <w:rtl/>
          <w:lang w:eastAsia="fr-FR"/>
        </w:rPr>
        <w:t> </w:t>
      </w:r>
      <w:r>
        <w:rPr>
          <w:rFonts w:asciiTheme="minorBidi" w:eastAsia="Times New Roman" w:hAnsiTheme="minorBidi" w:hint="cs"/>
          <w:b/>
          <w:bCs/>
          <w:sz w:val="28"/>
          <w:szCs w:val="28"/>
          <w:rtl/>
          <w:lang w:eastAsia="fr-FR"/>
        </w:rPr>
        <w:t xml:space="preserve">2-3 </w:t>
      </w:r>
      <w:r w:rsidRPr="002A392A">
        <w:rPr>
          <w:rFonts w:asciiTheme="minorBidi" w:eastAsia="Times New Roman" w:hAnsiTheme="minorBidi"/>
          <w:b/>
          <w:bCs/>
          <w:sz w:val="28"/>
          <w:szCs w:val="28"/>
          <w:rtl/>
          <w:lang w:eastAsia="fr-FR"/>
        </w:rPr>
        <w:t xml:space="preserve"> الضريبة على الدخل الإجمالي (الاقتطاع من المصدر) </w:t>
      </w:r>
      <w:r w:rsidRPr="002A392A">
        <w:rPr>
          <w:rFonts w:asciiTheme="minorBidi" w:eastAsia="Times New Roman" w:hAnsiTheme="minorBidi"/>
          <w:b/>
          <w:bCs/>
          <w:sz w:val="28"/>
          <w:szCs w:val="28"/>
          <w:lang w:eastAsia="fr-FR"/>
        </w:rPr>
        <w:t>IRG</w:t>
      </w:r>
      <w:r w:rsidRPr="002A392A">
        <w:rPr>
          <w:rFonts w:asciiTheme="minorBidi" w:eastAsia="Times New Roman" w:hAnsiTheme="minorBidi"/>
          <w:b/>
          <w:bCs/>
          <w:sz w:val="28"/>
          <w:szCs w:val="28"/>
          <w:rtl/>
          <w:lang w:eastAsia="fr-FR"/>
        </w:rPr>
        <w:t xml:space="preserve">/ </w:t>
      </w:r>
      <w:r w:rsidRPr="002A392A">
        <w:rPr>
          <w:rFonts w:asciiTheme="minorBidi" w:eastAsia="Times New Roman" w:hAnsiTheme="minorBidi"/>
          <w:b/>
          <w:bCs/>
          <w:sz w:val="28"/>
          <w:szCs w:val="28"/>
          <w:lang w:eastAsia="fr-FR"/>
        </w:rPr>
        <w:t>RA</w:t>
      </w:r>
      <w:r w:rsidRPr="002A392A">
        <w:rPr>
          <w:rFonts w:asciiTheme="minorBidi" w:eastAsia="Times New Roman" w:hAnsiTheme="minorBidi"/>
          <w:b/>
          <w:bCs/>
          <w:sz w:val="28"/>
          <w:szCs w:val="28"/>
          <w:rtl/>
          <w:lang w:eastAsia="fr-FR"/>
        </w:rPr>
        <w:t xml:space="preserve"> :</w:t>
      </w:r>
    </w:p>
    <w:p w:rsidR="002A392A" w:rsidRPr="002A392A" w:rsidRDefault="002A392A" w:rsidP="002A392A">
      <w:pPr>
        <w:bidi/>
        <w:spacing w:after="100" w:line="240" w:lineRule="auto"/>
        <w:rPr>
          <w:rFonts w:asciiTheme="minorBidi" w:eastAsia="Times New Roman" w:hAnsiTheme="minorBidi"/>
          <w:sz w:val="28"/>
          <w:szCs w:val="28"/>
          <w:rtl/>
          <w:lang w:eastAsia="fr-FR"/>
        </w:rPr>
      </w:pPr>
      <w:r w:rsidRPr="002A392A">
        <w:rPr>
          <w:rFonts w:asciiTheme="minorBidi" w:eastAsia="Times New Roman" w:hAnsiTheme="minorBidi"/>
          <w:sz w:val="28"/>
          <w:szCs w:val="28"/>
          <w:rtl/>
          <w:lang w:eastAsia="fr-FR"/>
        </w:rPr>
        <w:t>ويقصد بها جميع المداخيل المحققة من الديون والودائع والكفالات، والمتمثلة في ال</w:t>
      </w:r>
      <w:r>
        <w:rPr>
          <w:rFonts w:asciiTheme="minorBidi" w:eastAsia="Times New Roman" w:hAnsiTheme="minorBidi" w:hint="cs"/>
          <w:sz w:val="28"/>
          <w:szCs w:val="28"/>
          <w:rtl/>
          <w:lang w:eastAsia="fr-FR"/>
        </w:rPr>
        <w:t>ف</w:t>
      </w:r>
      <w:r w:rsidRPr="002A392A">
        <w:rPr>
          <w:rFonts w:asciiTheme="minorBidi" w:eastAsia="Times New Roman" w:hAnsiTheme="minorBidi"/>
          <w:sz w:val="28"/>
          <w:szCs w:val="28"/>
          <w:rtl/>
          <w:lang w:eastAsia="fr-FR"/>
        </w:rPr>
        <w:t>وائد والمبالغ المستحقة من الدخل و تتحدد هذه الأوعية الضريبية إلى الخضوع للضريبة على الدخل بعد كل عملية تحري على مستوى الوكالة مع الزبائن، والتي هي بدورها تسجل هذه العمليات في حسابات خاصة وتجمع يوميا و شهريا عن طريق برنامج المعلومات المحاسبي ثم يحددها قسم المحاسبة والجباية على مستوى المديرية العامة شهريا في وضعية خاصة وتشمل هذا الأوعية ما يلي :</w:t>
      </w:r>
    </w:p>
    <w:p w:rsidR="002A392A" w:rsidRDefault="002A392A" w:rsidP="002A392A">
      <w:pPr>
        <w:bidi/>
        <w:spacing w:after="100" w:line="240" w:lineRule="auto"/>
        <w:rPr>
          <w:rFonts w:asciiTheme="minorBidi" w:eastAsia="Times New Roman" w:hAnsiTheme="minorBidi"/>
          <w:sz w:val="28"/>
          <w:szCs w:val="28"/>
          <w:rtl/>
          <w:lang w:eastAsia="fr-FR"/>
        </w:rPr>
      </w:pPr>
      <w:r w:rsidRPr="002A392A">
        <w:rPr>
          <w:rFonts w:asciiTheme="minorBidi" w:eastAsia="Times New Roman" w:hAnsiTheme="minorBidi"/>
          <w:sz w:val="28"/>
          <w:szCs w:val="28"/>
          <w:rtl/>
          <w:lang w:eastAsia="fr-FR"/>
        </w:rPr>
        <w:t>- الديون المهنية وكذا الديون الممثلة بالأسهم والسندات العامة وسندات القرض الأخرى القابلة للتداول</w:t>
      </w:r>
      <w:r>
        <w:rPr>
          <w:rFonts w:asciiTheme="minorBidi" w:eastAsia="Times New Roman" w:hAnsiTheme="minorBidi" w:hint="cs"/>
          <w:sz w:val="28"/>
          <w:szCs w:val="28"/>
          <w:rtl/>
          <w:lang w:eastAsia="fr-FR"/>
        </w:rPr>
        <w:t>.</w:t>
      </w:r>
    </w:p>
    <w:p w:rsidR="002A392A" w:rsidRDefault="002A392A" w:rsidP="002A392A">
      <w:pPr>
        <w:bidi/>
        <w:spacing w:after="100" w:line="240" w:lineRule="auto"/>
        <w:rPr>
          <w:rFonts w:asciiTheme="minorBidi" w:eastAsia="Times New Roman" w:hAnsiTheme="minorBidi"/>
          <w:sz w:val="28"/>
          <w:szCs w:val="28"/>
          <w:rtl/>
          <w:lang w:eastAsia="fr-FR"/>
        </w:rPr>
      </w:pPr>
      <w:r w:rsidRPr="002A392A">
        <w:rPr>
          <w:rFonts w:asciiTheme="minorBidi" w:eastAsia="Times New Roman" w:hAnsiTheme="minorBidi"/>
          <w:sz w:val="28"/>
          <w:szCs w:val="28"/>
          <w:rtl/>
          <w:lang w:eastAsia="fr-FR"/>
        </w:rPr>
        <w:t xml:space="preserve"> - الودائع المالية تحت الطلب أو لأجل محدد، مهما كان المودع ومهما كان تخصيص الوديعة</w:t>
      </w:r>
      <w:r>
        <w:rPr>
          <w:rFonts w:asciiTheme="minorBidi" w:eastAsia="Times New Roman" w:hAnsiTheme="minorBidi" w:hint="cs"/>
          <w:sz w:val="28"/>
          <w:szCs w:val="28"/>
          <w:rtl/>
          <w:lang w:eastAsia="fr-FR"/>
        </w:rPr>
        <w:t>.</w:t>
      </w:r>
    </w:p>
    <w:p w:rsidR="002A392A" w:rsidRDefault="002A392A" w:rsidP="002A392A">
      <w:pPr>
        <w:bidi/>
        <w:spacing w:after="100" w:line="240" w:lineRule="auto"/>
        <w:rPr>
          <w:rFonts w:asciiTheme="minorBidi" w:eastAsia="Times New Roman" w:hAnsiTheme="minorBidi"/>
          <w:sz w:val="28"/>
          <w:szCs w:val="28"/>
          <w:rtl/>
          <w:lang w:eastAsia="fr-FR"/>
        </w:rPr>
      </w:pPr>
      <w:r w:rsidRPr="002A392A">
        <w:rPr>
          <w:rFonts w:asciiTheme="minorBidi" w:eastAsia="Times New Roman" w:hAnsiTheme="minorBidi"/>
          <w:sz w:val="28"/>
          <w:szCs w:val="28"/>
          <w:rtl/>
          <w:lang w:eastAsia="fr-FR"/>
        </w:rPr>
        <w:t xml:space="preserve"> - الكفالات نقدا</w:t>
      </w:r>
      <w:r>
        <w:rPr>
          <w:rFonts w:asciiTheme="minorBidi" w:eastAsia="Times New Roman" w:hAnsiTheme="minorBidi" w:hint="cs"/>
          <w:sz w:val="28"/>
          <w:szCs w:val="28"/>
          <w:rtl/>
          <w:lang w:eastAsia="fr-FR"/>
        </w:rPr>
        <w:t>.</w:t>
      </w:r>
    </w:p>
    <w:p w:rsidR="002A392A" w:rsidRDefault="002A392A" w:rsidP="002A392A">
      <w:pPr>
        <w:bidi/>
        <w:spacing w:after="100" w:line="240" w:lineRule="auto"/>
        <w:rPr>
          <w:rFonts w:asciiTheme="minorBidi" w:eastAsia="Times New Roman" w:hAnsiTheme="minorBidi"/>
          <w:sz w:val="28"/>
          <w:szCs w:val="28"/>
          <w:rtl/>
          <w:lang w:eastAsia="fr-FR"/>
        </w:rPr>
      </w:pPr>
      <w:r w:rsidRPr="002A392A">
        <w:rPr>
          <w:rFonts w:asciiTheme="minorBidi" w:eastAsia="Times New Roman" w:hAnsiTheme="minorBidi"/>
          <w:sz w:val="28"/>
          <w:szCs w:val="28"/>
          <w:rtl/>
          <w:lang w:eastAsia="fr-FR"/>
        </w:rPr>
        <w:t xml:space="preserve"> - الحسابات الجارية</w:t>
      </w:r>
      <w:r>
        <w:rPr>
          <w:rFonts w:asciiTheme="minorBidi" w:eastAsia="Times New Roman" w:hAnsiTheme="minorBidi" w:hint="cs"/>
          <w:sz w:val="28"/>
          <w:szCs w:val="28"/>
          <w:rtl/>
          <w:lang w:eastAsia="fr-FR"/>
        </w:rPr>
        <w:t>.</w:t>
      </w:r>
    </w:p>
    <w:p w:rsidR="002A392A" w:rsidRPr="002A392A" w:rsidRDefault="002A392A" w:rsidP="002A392A">
      <w:pPr>
        <w:bidi/>
        <w:spacing w:after="100" w:line="240" w:lineRule="auto"/>
        <w:rPr>
          <w:rFonts w:ascii="Times New Roman" w:eastAsia="Times New Roman" w:hAnsi="Times New Roman" w:cs="Times New Roman"/>
          <w:sz w:val="28"/>
          <w:szCs w:val="28"/>
          <w:lang w:eastAsia="fr-FR"/>
        </w:rPr>
      </w:pPr>
      <w:r>
        <w:rPr>
          <w:rFonts w:ascii="Arial" w:eastAsia="Times New Roman" w:hAnsi="Arial" w:cs="Arial" w:hint="cs"/>
          <w:sz w:val="28"/>
          <w:szCs w:val="28"/>
          <w:rtl/>
          <w:lang w:eastAsia="fr-FR"/>
        </w:rPr>
        <w:t xml:space="preserve">- </w:t>
      </w:r>
      <w:r w:rsidRPr="002A392A">
        <w:rPr>
          <w:rFonts w:ascii="Arial" w:eastAsia="Times New Roman" w:hAnsi="Arial" w:cs="Arial"/>
          <w:sz w:val="28"/>
          <w:szCs w:val="28"/>
          <w:rtl/>
          <w:lang w:eastAsia="fr-FR"/>
        </w:rPr>
        <w:t>سندات الصندوق.</w:t>
      </w:r>
    </w:p>
    <w:p w:rsidR="002A392A" w:rsidRPr="002A392A" w:rsidRDefault="002A392A" w:rsidP="002A392A">
      <w:pPr>
        <w:bidi/>
        <w:spacing w:after="100" w:line="240" w:lineRule="auto"/>
        <w:rPr>
          <w:rFonts w:ascii="Times New Roman" w:eastAsia="Times New Roman" w:hAnsi="Times New Roman" w:cs="Times New Roman"/>
          <w:sz w:val="28"/>
          <w:szCs w:val="28"/>
          <w:rtl/>
          <w:lang w:eastAsia="fr-FR"/>
        </w:rPr>
      </w:pPr>
      <w:r w:rsidRPr="002A392A">
        <w:rPr>
          <w:rFonts w:ascii="Arial" w:eastAsia="Times New Roman" w:hAnsi="Arial" w:cs="Arial"/>
          <w:sz w:val="28"/>
          <w:szCs w:val="28"/>
          <w:rtl/>
          <w:lang w:eastAsia="fr-FR"/>
        </w:rPr>
        <w:t>بالنسبة للحدث المنشئ للضريبة بهذا الخصوص تستحق مجرد دفع الفوائد مهما كانت الطريقة التي تتم بها، أو تسجيلها في الجانب المدين أو الدائن لحساب ما، وفي حالة رسملة الفوائد (تأجيل دفع الفوائد) بوجل الحدث المنشئ للضريبة إلى تاريخ دفع الفوائد .</w:t>
      </w:r>
    </w:p>
    <w:p w:rsidR="002A392A" w:rsidRPr="002A392A" w:rsidRDefault="002A392A" w:rsidP="002A392A">
      <w:pPr>
        <w:bidi/>
        <w:spacing w:after="100" w:line="240" w:lineRule="auto"/>
        <w:rPr>
          <w:rFonts w:ascii="Times New Roman" w:eastAsia="Times New Roman" w:hAnsi="Times New Roman" w:cs="Times New Roman"/>
          <w:sz w:val="28"/>
          <w:szCs w:val="28"/>
          <w:rtl/>
          <w:lang w:eastAsia="fr-FR"/>
        </w:rPr>
      </w:pPr>
      <w:r w:rsidRPr="002A392A">
        <w:rPr>
          <w:rFonts w:ascii="Arial" w:eastAsia="Times New Roman" w:hAnsi="Arial" w:cs="Arial"/>
          <w:sz w:val="28"/>
          <w:szCs w:val="28"/>
          <w:rtl/>
          <w:lang w:eastAsia="fr-FR"/>
        </w:rPr>
        <w:t>يتم الاقتطاع من المصدر بعد كل عملية دفع فوائد و تتحدد نسبة الاقتطاع كما يلي:</w:t>
      </w:r>
    </w:p>
    <w:p w:rsidR="002A392A" w:rsidRPr="002A392A" w:rsidRDefault="002A392A" w:rsidP="00F1521F">
      <w:pPr>
        <w:pStyle w:val="Paragraphedeliste"/>
        <w:numPr>
          <w:ilvl w:val="0"/>
          <w:numId w:val="12"/>
        </w:numPr>
        <w:bidi/>
        <w:spacing w:after="100" w:line="240" w:lineRule="auto"/>
        <w:rPr>
          <w:rFonts w:ascii="Arial" w:eastAsia="Times New Roman" w:hAnsi="Arial" w:cs="Arial"/>
          <w:b/>
          <w:bCs/>
          <w:sz w:val="28"/>
          <w:szCs w:val="28"/>
          <w:rtl/>
          <w:lang w:eastAsia="fr-FR"/>
        </w:rPr>
      </w:pPr>
      <w:r w:rsidRPr="002A392A">
        <w:rPr>
          <w:rFonts w:ascii="Arial" w:eastAsia="Times New Roman" w:hAnsi="Arial" w:cs="Arial"/>
          <w:b/>
          <w:bCs/>
          <w:sz w:val="28"/>
          <w:szCs w:val="28"/>
          <w:rtl/>
          <w:lang w:eastAsia="fr-FR"/>
        </w:rPr>
        <w:t xml:space="preserve">عوائد الديون و الودائع و الكفالات: </w:t>
      </w:r>
    </w:p>
    <w:p w:rsidR="002A392A" w:rsidRDefault="002A392A" w:rsidP="002A392A">
      <w:pPr>
        <w:bidi/>
        <w:spacing w:after="100" w:line="240" w:lineRule="auto"/>
        <w:rPr>
          <w:rFonts w:ascii="Arial" w:eastAsia="Times New Roman" w:hAnsi="Arial" w:cs="Arial"/>
          <w:sz w:val="28"/>
          <w:szCs w:val="28"/>
          <w:rtl/>
          <w:lang w:eastAsia="fr-FR"/>
        </w:rPr>
      </w:pPr>
      <w:r w:rsidRPr="002A392A">
        <w:rPr>
          <w:rFonts w:ascii="Arial" w:eastAsia="Times New Roman" w:hAnsi="Arial" w:cs="Arial"/>
          <w:sz w:val="28"/>
          <w:szCs w:val="28"/>
          <w:rtl/>
          <w:lang w:eastAsia="fr-FR"/>
        </w:rPr>
        <w:t>بنسبة 10% غير أن هذه النسبة تحدد ب 50% بالنسبة لحواصل السندات الغير الاسمية او لحاملها .</w:t>
      </w:r>
    </w:p>
    <w:p w:rsidR="002A392A" w:rsidRPr="002A392A" w:rsidRDefault="002A392A" w:rsidP="00F1521F">
      <w:pPr>
        <w:pStyle w:val="Paragraphedeliste"/>
        <w:numPr>
          <w:ilvl w:val="0"/>
          <w:numId w:val="13"/>
        </w:numPr>
        <w:bidi/>
        <w:spacing w:after="100" w:line="240" w:lineRule="auto"/>
        <w:ind w:left="849"/>
        <w:rPr>
          <w:rFonts w:ascii="Times New Roman" w:eastAsia="Times New Roman" w:hAnsi="Times New Roman" w:cs="Times New Roman"/>
          <w:sz w:val="28"/>
          <w:szCs w:val="28"/>
          <w:lang w:eastAsia="fr-FR"/>
        </w:rPr>
      </w:pPr>
      <w:r w:rsidRPr="002A392A">
        <w:rPr>
          <w:rFonts w:ascii="Arial" w:eastAsia="Times New Roman" w:hAnsi="Arial" w:cs="Arial"/>
          <w:b/>
          <w:bCs/>
          <w:sz w:val="28"/>
          <w:szCs w:val="28"/>
          <w:rtl/>
          <w:lang w:eastAsia="fr-FR"/>
        </w:rPr>
        <w:t>الفوائد الناتجة عن المبالغ المقيدة حسابات الادخار :</w:t>
      </w:r>
    </w:p>
    <w:p w:rsidR="002A392A" w:rsidRDefault="002A392A" w:rsidP="002A392A">
      <w:pPr>
        <w:bidi/>
        <w:spacing w:after="100" w:line="240" w:lineRule="auto"/>
        <w:rPr>
          <w:rFonts w:ascii="Arial" w:eastAsia="Times New Roman" w:hAnsi="Arial" w:cs="Arial"/>
          <w:sz w:val="28"/>
          <w:szCs w:val="28"/>
          <w:rtl/>
          <w:lang w:eastAsia="fr-FR"/>
        </w:rPr>
      </w:pPr>
      <w:r w:rsidRPr="002A392A">
        <w:rPr>
          <w:rFonts w:ascii="Arial" w:eastAsia="Times New Roman" w:hAnsi="Arial" w:cs="Arial"/>
          <w:sz w:val="28"/>
          <w:szCs w:val="28"/>
          <w:rtl/>
          <w:lang w:eastAsia="fr-FR"/>
        </w:rPr>
        <w:t xml:space="preserve"> تحدد نسبة الاقتطاع من المصدر فيما يتعلق بهذه الفوائد وفق النسب التالية :</w:t>
      </w:r>
    </w:p>
    <w:p w:rsidR="002A392A" w:rsidRPr="00502C41" w:rsidRDefault="002A392A" w:rsidP="00F1521F">
      <w:pPr>
        <w:pStyle w:val="Paragraphedeliste"/>
        <w:numPr>
          <w:ilvl w:val="0"/>
          <w:numId w:val="14"/>
        </w:numPr>
        <w:bidi/>
        <w:spacing w:after="100" w:line="240" w:lineRule="auto"/>
        <w:rPr>
          <w:rFonts w:ascii="Arial" w:eastAsia="Times New Roman" w:hAnsi="Arial" w:cs="Arial"/>
          <w:sz w:val="28"/>
          <w:szCs w:val="28"/>
          <w:rtl/>
          <w:lang w:eastAsia="fr-FR"/>
        </w:rPr>
      </w:pPr>
      <w:r w:rsidRPr="00502C41">
        <w:rPr>
          <w:rFonts w:ascii="Arial" w:eastAsia="Times New Roman" w:hAnsi="Arial" w:cs="Arial"/>
          <w:sz w:val="28"/>
          <w:szCs w:val="28"/>
          <w:rtl/>
          <w:lang w:eastAsia="fr-FR"/>
        </w:rPr>
        <w:t>% 1 بالنسبة القسط الفوائد الذي يقل عن خمسين ألف دينار ( 5</w:t>
      </w:r>
      <w:r w:rsidRPr="00502C41">
        <w:rPr>
          <w:rFonts w:ascii="Arial" w:eastAsia="Times New Roman" w:hAnsi="Arial" w:cs="Arial" w:hint="cs"/>
          <w:sz w:val="28"/>
          <w:szCs w:val="28"/>
          <w:rtl/>
          <w:lang w:eastAsia="fr-FR"/>
        </w:rPr>
        <w:t>0000</w:t>
      </w:r>
      <w:r w:rsidRPr="00502C41">
        <w:rPr>
          <w:rFonts w:ascii="Arial" w:eastAsia="Times New Roman" w:hAnsi="Arial" w:cs="Arial"/>
          <w:sz w:val="28"/>
          <w:szCs w:val="28"/>
          <w:rtl/>
          <w:lang w:eastAsia="fr-FR"/>
        </w:rPr>
        <w:t xml:space="preserve"> دج ) أو يعادلها</w:t>
      </w:r>
      <w:r w:rsidRPr="00502C41">
        <w:rPr>
          <w:rFonts w:ascii="Arial" w:eastAsia="Times New Roman" w:hAnsi="Arial" w:cs="Arial" w:hint="cs"/>
          <w:sz w:val="28"/>
          <w:szCs w:val="28"/>
          <w:rtl/>
          <w:lang w:eastAsia="fr-FR"/>
        </w:rPr>
        <w:t>.</w:t>
      </w:r>
    </w:p>
    <w:p w:rsidR="002A392A" w:rsidRPr="00502C41" w:rsidRDefault="002A392A" w:rsidP="00F1521F">
      <w:pPr>
        <w:pStyle w:val="Paragraphedeliste"/>
        <w:numPr>
          <w:ilvl w:val="0"/>
          <w:numId w:val="15"/>
        </w:numPr>
        <w:bidi/>
        <w:spacing w:after="100" w:line="240" w:lineRule="auto"/>
        <w:rPr>
          <w:rFonts w:ascii="Times New Roman" w:eastAsia="Times New Roman" w:hAnsi="Times New Roman" w:cs="Times New Roman"/>
          <w:sz w:val="28"/>
          <w:szCs w:val="28"/>
          <w:lang w:eastAsia="fr-FR"/>
        </w:rPr>
      </w:pPr>
      <w:r w:rsidRPr="00502C41">
        <w:rPr>
          <w:rFonts w:ascii="Arial" w:eastAsia="Times New Roman" w:hAnsi="Arial" w:cs="Arial"/>
          <w:sz w:val="28"/>
          <w:szCs w:val="28"/>
          <w:rtl/>
          <w:lang w:eastAsia="fr-FR"/>
        </w:rPr>
        <w:t xml:space="preserve">% 10 فيما يخص قسط الفوائد الذي يزيد عن خمسين ألف دينار ( </w:t>
      </w:r>
      <w:r w:rsidR="00502C41">
        <w:rPr>
          <w:rFonts w:ascii="Arial" w:eastAsia="Times New Roman" w:hAnsi="Arial" w:cs="Arial" w:hint="cs"/>
          <w:sz w:val="28"/>
          <w:szCs w:val="28"/>
          <w:rtl/>
          <w:lang w:eastAsia="fr-FR"/>
        </w:rPr>
        <w:t>50000 دج ) .</w:t>
      </w:r>
    </w:p>
    <w:p w:rsidR="00374737" w:rsidRPr="00374737" w:rsidRDefault="00374737" w:rsidP="00374737">
      <w:pPr>
        <w:bidi/>
        <w:spacing w:after="100" w:line="240" w:lineRule="auto"/>
        <w:ind w:left="75"/>
        <w:rPr>
          <w:rFonts w:ascii="Times New Roman" w:eastAsia="Times New Roman" w:hAnsi="Times New Roman" w:cs="Times New Roman"/>
          <w:sz w:val="28"/>
          <w:szCs w:val="28"/>
          <w:lang w:eastAsia="fr-FR"/>
        </w:rPr>
      </w:pPr>
      <w:r>
        <w:rPr>
          <w:rFonts w:ascii="Arial" w:eastAsia="Times New Roman" w:hAnsi="Arial" w:cs="Arial" w:hint="cs"/>
          <w:b/>
          <w:bCs/>
          <w:color w:val="262100"/>
          <w:sz w:val="26"/>
          <w:szCs w:val="26"/>
          <w:rtl/>
          <w:lang w:eastAsia="fr-FR"/>
        </w:rPr>
        <w:lastRenderedPageBreak/>
        <w:t>2-3</w:t>
      </w:r>
      <w:r w:rsidRPr="00374737">
        <w:rPr>
          <w:rFonts w:ascii="Arial" w:eastAsia="Times New Roman" w:hAnsi="Arial" w:cs="Arial"/>
          <w:b/>
          <w:bCs/>
          <w:sz w:val="28"/>
          <w:szCs w:val="28"/>
          <w:rtl/>
          <w:lang w:eastAsia="fr-FR"/>
        </w:rPr>
        <w:t xml:space="preserve"> الضريبة على أرباح الشركات </w:t>
      </w:r>
      <w:r w:rsidRPr="00374737">
        <w:rPr>
          <w:rFonts w:ascii="Arial" w:eastAsia="Times New Roman" w:hAnsi="Arial" w:cs="Arial"/>
          <w:b/>
          <w:bCs/>
          <w:sz w:val="28"/>
          <w:szCs w:val="28"/>
          <w:lang w:eastAsia="fr-FR"/>
        </w:rPr>
        <w:t>IBS</w:t>
      </w:r>
      <w:r w:rsidRPr="00374737">
        <w:rPr>
          <w:rFonts w:ascii="Arial" w:eastAsia="Times New Roman" w:hAnsi="Arial" w:cs="Arial"/>
          <w:b/>
          <w:bCs/>
          <w:sz w:val="28"/>
          <w:szCs w:val="28"/>
          <w:rtl/>
          <w:lang w:eastAsia="fr-FR"/>
        </w:rPr>
        <w:t xml:space="preserve"> :</w:t>
      </w:r>
    </w:p>
    <w:p w:rsidR="00374737" w:rsidRPr="00374737" w:rsidRDefault="00374737" w:rsidP="00374737">
      <w:pPr>
        <w:bidi/>
        <w:spacing w:after="100" w:line="240" w:lineRule="auto"/>
        <w:ind w:left="75"/>
        <w:rPr>
          <w:rFonts w:ascii="Times New Roman" w:eastAsia="Times New Roman" w:hAnsi="Times New Roman" w:cs="Times New Roman"/>
          <w:sz w:val="28"/>
          <w:szCs w:val="28"/>
          <w:lang w:eastAsia="fr-FR"/>
        </w:rPr>
      </w:pPr>
      <w:r w:rsidRPr="00374737">
        <w:rPr>
          <w:rFonts w:ascii="Arial" w:eastAsia="Times New Roman" w:hAnsi="Arial" w:cs="Arial"/>
          <w:sz w:val="28"/>
          <w:szCs w:val="28"/>
          <w:rtl/>
          <w:lang w:eastAsia="fr-FR"/>
        </w:rPr>
        <w:t>تتم عملية حساب و تصفية الضريبة على أرباح الشركات على مرحلتين :</w:t>
      </w:r>
    </w:p>
    <w:p w:rsidR="00374737" w:rsidRPr="00AB68CA" w:rsidRDefault="00374737" w:rsidP="00F1521F">
      <w:pPr>
        <w:pStyle w:val="Paragraphedeliste"/>
        <w:numPr>
          <w:ilvl w:val="0"/>
          <w:numId w:val="15"/>
        </w:numPr>
        <w:bidi/>
        <w:spacing w:after="100" w:line="240" w:lineRule="auto"/>
        <w:rPr>
          <w:rFonts w:ascii="Times New Roman" w:eastAsia="Times New Roman" w:hAnsi="Times New Roman" w:cs="Times New Roman"/>
          <w:sz w:val="28"/>
          <w:szCs w:val="28"/>
          <w:lang w:eastAsia="fr-FR"/>
        </w:rPr>
      </w:pPr>
      <w:r w:rsidRPr="00AB68CA">
        <w:rPr>
          <w:rFonts w:ascii="Arial" w:eastAsia="Times New Roman" w:hAnsi="Arial" w:cs="Arial"/>
          <w:b/>
          <w:bCs/>
          <w:sz w:val="28"/>
          <w:szCs w:val="28"/>
          <w:rtl/>
          <w:lang w:eastAsia="fr-FR"/>
        </w:rPr>
        <w:t>مرحلة دفع التسبيقات على الحساب :</w:t>
      </w:r>
    </w:p>
    <w:p w:rsidR="00374737" w:rsidRPr="00AB68CA" w:rsidRDefault="00910C17" w:rsidP="00374737">
      <w:pPr>
        <w:bidi/>
        <w:spacing w:after="100" w:line="240" w:lineRule="auto"/>
        <w:ind w:left="75"/>
        <w:rPr>
          <w:rFonts w:ascii="Arial" w:eastAsia="Times New Roman" w:hAnsi="Arial" w:cs="Arial"/>
          <w:sz w:val="28"/>
          <w:szCs w:val="28"/>
          <w:rtl/>
          <w:lang w:eastAsia="fr-FR"/>
        </w:rPr>
      </w:pPr>
      <w:r w:rsidRPr="00AB68CA">
        <w:rPr>
          <w:rFonts w:ascii="Arial" w:eastAsia="Times New Roman" w:hAnsi="Arial" w:cs="Arial"/>
          <w:sz w:val="28"/>
          <w:szCs w:val="28"/>
          <w:rtl/>
          <w:lang w:eastAsia="fr-FR"/>
        </w:rPr>
        <w:t>و ت</w:t>
      </w:r>
      <w:r w:rsidRPr="00AB68CA">
        <w:rPr>
          <w:rFonts w:ascii="Arial" w:eastAsia="Times New Roman" w:hAnsi="Arial" w:cs="Arial" w:hint="cs"/>
          <w:sz w:val="28"/>
          <w:szCs w:val="28"/>
          <w:rtl/>
          <w:lang w:eastAsia="fr-FR"/>
        </w:rPr>
        <w:t>تم</w:t>
      </w:r>
      <w:r w:rsidR="00374737" w:rsidRPr="00AB68CA">
        <w:rPr>
          <w:rFonts w:ascii="Arial" w:eastAsia="Times New Roman" w:hAnsi="Arial" w:cs="Arial"/>
          <w:sz w:val="28"/>
          <w:szCs w:val="28"/>
          <w:rtl/>
          <w:lang w:eastAsia="fr-FR"/>
        </w:rPr>
        <w:t xml:space="preserve"> هذه العملية على المستوى المركزي (المديرية العامة) بحيث في كل من اليوم 20 من كل ثلاثي، يتم التصريح و دفع تسبيقات على الحساب، تحسب كل تسبيقة على أساس 30% من الضريبة على الأرباح المدفوعة عن السنة السابقة بحيث إذا كانت قيمة الضريبية للسنة السابقة تقدر : 348000 ألف دج، فان مبلغ كل نسبيفة للسنة الحالية يقدر ب 348000 × 30% - 104400 ألف دج. </w:t>
      </w:r>
      <w:r w:rsidR="00374737" w:rsidRPr="00AB68CA">
        <w:rPr>
          <w:rFonts w:ascii="Arial" w:eastAsia="Times New Roman" w:hAnsi="Arial" w:cs="Arial" w:hint="cs"/>
          <w:sz w:val="28"/>
          <w:szCs w:val="28"/>
          <w:rtl/>
          <w:lang w:eastAsia="fr-FR"/>
        </w:rPr>
        <w:t>و</w:t>
      </w:r>
      <w:r w:rsidR="00374737" w:rsidRPr="00AB68CA">
        <w:rPr>
          <w:rFonts w:ascii="Arial" w:eastAsia="Times New Roman" w:hAnsi="Arial" w:cs="Arial"/>
          <w:sz w:val="28"/>
          <w:szCs w:val="28"/>
          <w:rtl/>
          <w:lang w:eastAsia="fr-FR"/>
        </w:rPr>
        <w:t xml:space="preserve"> حساب الضريبة الفعلية لسنة الحالية </w:t>
      </w:r>
      <w:r w:rsidR="00374737" w:rsidRPr="00AB68CA">
        <w:rPr>
          <w:rFonts w:ascii="Arial" w:eastAsia="Times New Roman" w:hAnsi="Arial" w:cs="Arial" w:hint="cs"/>
          <w:sz w:val="28"/>
          <w:szCs w:val="28"/>
          <w:rtl/>
          <w:lang w:eastAsia="fr-FR"/>
        </w:rPr>
        <w:t>.</w:t>
      </w:r>
    </w:p>
    <w:p w:rsidR="00AB68CA" w:rsidRPr="00AB68CA" w:rsidRDefault="00AB68CA" w:rsidP="00F1521F">
      <w:pPr>
        <w:pStyle w:val="Paragraphedeliste"/>
        <w:numPr>
          <w:ilvl w:val="0"/>
          <w:numId w:val="15"/>
        </w:numPr>
        <w:bidi/>
        <w:spacing w:after="100" w:line="240" w:lineRule="auto"/>
        <w:rPr>
          <w:rFonts w:ascii="Times New Roman" w:eastAsia="Times New Roman" w:hAnsi="Times New Roman" w:cs="Times New Roman"/>
          <w:sz w:val="28"/>
          <w:szCs w:val="28"/>
          <w:lang w:eastAsia="fr-FR"/>
        </w:rPr>
      </w:pPr>
      <w:r w:rsidRPr="00AB68CA">
        <w:rPr>
          <w:rFonts w:ascii="Arial" w:eastAsia="Times New Roman" w:hAnsi="Arial" w:cs="Arial"/>
          <w:b/>
          <w:bCs/>
          <w:sz w:val="28"/>
          <w:szCs w:val="28"/>
          <w:rtl/>
          <w:lang w:eastAsia="fr-FR"/>
        </w:rPr>
        <w:t xml:space="preserve">مرحلة التصفية </w:t>
      </w:r>
      <w:r w:rsidRPr="00AB68CA">
        <w:rPr>
          <w:rFonts w:ascii="Arial" w:eastAsia="Times New Roman" w:hAnsi="Arial" w:cs="Arial" w:hint="cs"/>
          <w:b/>
          <w:bCs/>
          <w:sz w:val="28"/>
          <w:szCs w:val="28"/>
          <w:rtl/>
          <w:lang w:eastAsia="fr-FR"/>
        </w:rPr>
        <w:t>:</w:t>
      </w:r>
    </w:p>
    <w:p w:rsidR="00AB68CA" w:rsidRPr="00AB68CA" w:rsidRDefault="00AB68CA" w:rsidP="00AB68CA">
      <w:pPr>
        <w:bidi/>
        <w:spacing w:after="100" w:line="240" w:lineRule="auto"/>
        <w:rPr>
          <w:rFonts w:ascii="Times New Roman" w:eastAsia="Times New Roman" w:hAnsi="Times New Roman" w:cs="Times New Roman"/>
          <w:sz w:val="28"/>
          <w:szCs w:val="28"/>
          <w:rtl/>
          <w:lang w:eastAsia="fr-FR"/>
        </w:rPr>
      </w:pPr>
      <w:r w:rsidRPr="00AB68CA">
        <w:rPr>
          <w:rFonts w:ascii="Arial" w:eastAsia="Times New Roman" w:hAnsi="Arial" w:cs="Arial"/>
          <w:sz w:val="28"/>
          <w:szCs w:val="28"/>
          <w:rtl/>
          <w:lang w:eastAsia="fr-FR"/>
        </w:rPr>
        <w:t>تتم عملية تصفية الضريبة على أرباح الشركات ستوبا بعد تحديد النتيجة الفعلية المحققة (النتيجة فيل الضريبية) أي في تاريخ 12 / 31 من كل سنة، ويلزم البنك بدفع الضريبة والتصريح بنتيجته قبل 30 أفريل من كل سنة تلي السنة التي تم فيها تحقيق النشاط، بحيث بعد التوصل إلى النتيجة وضرب حاصل النتيجة في معدل الضريبة على الأرباح 26% يجرى الفرق بين مجموع التسبيقات المدفوعة خلال السنة وقيمة الضريبة المحسوبة فعلا في آخر السنة وتكون أمام ثلاثة حالات</w:t>
      </w:r>
    </w:p>
    <w:p w:rsidR="00AB68CA" w:rsidRDefault="00AB68CA" w:rsidP="00F1521F">
      <w:pPr>
        <w:pStyle w:val="Paragraphedeliste"/>
        <w:numPr>
          <w:ilvl w:val="0"/>
          <w:numId w:val="16"/>
        </w:numPr>
        <w:bidi/>
        <w:spacing w:after="100" w:line="240" w:lineRule="auto"/>
        <w:rPr>
          <w:rFonts w:ascii="Arial" w:eastAsia="Times New Roman" w:hAnsi="Arial" w:cs="Arial"/>
          <w:sz w:val="28"/>
          <w:szCs w:val="28"/>
          <w:lang w:eastAsia="fr-FR"/>
        </w:rPr>
      </w:pPr>
      <w:r w:rsidRPr="00AB68CA">
        <w:rPr>
          <w:rFonts w:ascii="Arial" w:eastAsia="Times New Roman" w:hAnsi="Arial" w:cs="Arial"/>
          <w:sz w:val="28"/>
          <w:szCs w:val="28"/>
          <w:rtl/>
          <w:lang w:eastAsia="fr-FR"/>
        </w:rPr>
        <w:t>قيمة التسبيقات أكثر من قيمة الضريبة المحققة فعلا: وهنا يبقى تسبيق للسنة الموالية (ضريبة مؤجلة أصول</w:t>
      </w:r>
      <w:r>
        <w:rPr>
          <w:rFonts w:ascii="Arial" w:eastAsia="Times New Roman" w:hAnsi="Arial" w:cs="Arial" w:hint="cs"/>
          <w:sz w:val="28"/>
          <w:szCs w:val="28"/>
          <w:rtl/>
          <w:lang w:eastAsia="fr-FR"/>
        </w:rPr>
        <w:t xml:space="preserve"> </w:t>
      </w:r>
      <w:r w:rsidR="00CE7047">
        <w:rPr>
          <w:rFonts w:ascii="Arial" w:eastAsia="Times New Roman" w:hAnsi="Arial" w:cs="Arial" w:hint="cs"/>
          <w:sz w:val="28"/>
          <w:szCs w:val="28"/>
          <w:rtl/>
          <w:lang w:eastAsia="fr-FR"/>
        </w:rPr>
        <w:t>).</w:t>
      </w:r>
    </w:p>
    <w:p w:rsidR="00CE7047" w:rsidRDefault="00CE7047" w:rsidP="00F1521F">
      <w:pPr>
        <w:pStyle w:val="Paragraphedeliste"/>
        <w:numPr>
          <w:ilvl w:val="0"/>
          <w:numId w:val="16"/>
        </w:numPr>
        <w:bidi/>
        <w:spacing w:after="100" w:line="240" w:lineRule="auto"/>
        <w:rPr>
          <w:rFonts w:ascii="Arial" w:eastAsia="Times New Roman" w:hAnsi="Arial" w:cs="Arial"/>
          <w:sz w:val="28"/>
          <w:szCs w:val="28"/>
          <w:lang w:eastAsia="fr-FR"/>
        </w:rPr>
      </w:pPr>
      <w:r>
        <w:rPr>
          <w:rFonts w:ascii="Arial" w:eastAsia="Times New Roman" w:hAnsi="Arial" w:cs="Arial" w:hint="cs"/>
          <w:sz w:val="28"/>
          <w:szCs w:val="28"/>
          <w:rtl/>
          <w:lang w:eastAsia="fr-FR"/>
        </w:rPr>
        <w:t>قيمة التسبيقات مساوية لقيمة الضريبة المحققة فعلا : رصيد معدوم .</w:t>
      </w:r>
    </w:p>
    <w:p w:rsidR="00CE7047" w:rsidRDefault="00CE7047" w:rsidP="00F1521F">
      <w:pPr>
        <w:pStyle w:val="Paragraphedeliste"/>
        <w:numPr>
          <w:ilvl w:val="0"/>
          <w:numId w:val="16"/>
        </w:numPr>
        <w:bidi/>
        <w:spacing w:after="100" w:line="240" w:lineRule="auto"/>
        <w:rPr>
          <w:rFonts w:ascii="Arial" w:eastAsia="Times New Roman" w:hAnsi="Arial" w:cs="Arial"/>
          <w:sz w:val="28"/>
          <w:szCs w:val="28"/>
          <w:lang w:eastAsia="fr-FR"/>
        </w:rPr>
      </w:pPr>
      <w:r>
        <w:rPr>
          <w:rFonts w:ascii="Arial" w:eastAsia="Times New Roman" w:hAnsi="Arial" w:cs="Arial" w:hint="cs"/>
          <w:sz w:val="28"/>
          <w:szCs w:val="28"/>
          <w:rtl/>
          <w:lang w:eastAsia="fr-FR"/>
        </w:rPr>
        <w:t>قيمة التسبيقات أقل من قيمة الضريبة المحققة فعلا : و في هذه الحالة يتك دفع الباقي بشيك بنكي .</w:t>
      </w:r>
    </w:p>
    <w:p w:rsidR="00CE7047" w:rsidRDefault="00CE7047" w:rsidP="00CE7047">
      <w:pPr>
        <w:bidi/>
        <w:spacing w:after="100" w:line="240" w:lineRule="auto"/>
        <w:ind w:left="360"/>
        <w:rPr>
          <w:rFonts w:ascii="Arial" w:eastAsia="Times New Roman" w:hAnsi="Arial" w:cs="Arial"/>
          <w:sz w:val="28"/>
          <w:szCs w:val="28"/>
          <w:rtl/>
          <w:lang w:eastAsia="fr-FR"/>
        </w:rPr>
      </w:pPr>
      <w:r>
        <w:rPr>
          <w:rFonts w:ascii="Arial" w:eastAsia="Times New Roman" w:hAnsi="Arial" w:cs="Arial" w:hint="cs"/>
          <w:sz w:val="28"/>
          <w:szCs w:val="28"/>
          <w:rtl/>
          <w:lang w:eastAsia="fr-FR"/>
        </w:rPr>
        <w:t xml:space="preserve">و بعد دفع قيمة الضريبة يتم التصريح بالميزانية السنوية ( الميزانية الجبائية ) لدى المصالح الجبائية المتمثلة في مديريات كبريات المؤسسات </w:t>
      </w:r>
      <w:r w:rsidR="00DB0EE3">
        <w:rPr>
          <w:rFonts w:ascii="Arial" w:eastAsia="Times New Roman" w:hAnsi="Arial" w:cs="Arial" w:hint="cs"/>
          <w:sz w:val="28"/>
          <w:szCs w:val="28"/>
          <w:rtl/>
          <w:lang w:eastAsia="fr-FR"/>
        </w:rPr>
        <w:t>.</w:t>
      </w:r>
    </w:p>
    <w:p w:rsidR="00DB0EE3" w:rsidRDefault="00DB0EE3" w:rsidP="00F1521F">
      <w:pPr>
        <w:pStyle w:val="Paragraphedeliste"/>
        <w:numPr>
          <w:ilvl w:val="0"/>
          <w:numId w:val="17"/>
        </w:numPr>
        <w:bidi/>
        <w:spacing w:after="100" w:line="240" w:lineRule="auto"/>
        <w:rPr>
          <w:rFonts w:ascii="Arial" w:eastAsia="Times New Roman" w:hAnsi="Arial" w:cs="Arial"/>
          <w:sz w:val="28"/>
          <w:szCs w:val="28"/>
          <w:lang w:eastAsia="fr-FR" w:bidi="ar-DZ"/>
        </w:rPr>
      </w:pPr>
      <w:r>
        <w:rPr>
          <w:rFonts w:ascii="Arial" w:eastAsia="Times New Roman" w:hAnsi="Arial" w:cs="Arial" w:hint="cs"/>
          <w:sz w:val="28"/>
          <w:szCs w:val="28"/>
          <w:rtl/>
          <w:lang w:eastAsia="fr-FR" w:bidi="ar-DZ"/>
        </w:rPr>
        <w:t xml:space="preserve"> يرفق هذا التصريح بتصريحات  جبائية أخرى تتمثل في :</w:t>
      </w:r>
    </w:p>
    <w:p w:rsidR="00DB0EE3" w:rsidRDefault="00DB0EE3" w:rsidP="00F1521F">
      <w:pPr>
        <w:pStyle w:val="Paragraphedeliste"/>
        <w:numPr>
          <w:ilvl w:val="0"/>
          <w:numId w:val="18"/>
        </w:numPr>
        <w:bidi/>
        <w:spacing w:after="100" w:line="240" w:lineRule="auto"/>
        <w:rPr>
          <w:rFonts w:ascii="Arial" w:eastAsia="Times New Roman" w:hAnsi="Arial" w:cs="Arial"/>
          <w:sz w:val="28"/>
          <w:szCs w:val="28"/>
          <w:lang w:eastAsia="fr-FR" w:bidi="ar-DZ"/>
        </w:rPr>
      </w:pPr>
      <w:r>
        <w:rPr>
          <w:rFonts w:ascii="Arial" w:eastAsia="Times New Roman" w:hAnsi="Arial" w:cs="Arial" w:hint="cs"/>
          <w:sz w:val="28"/>
          <w:szCs w:val="28"/>
          <w:rtl/>
          <w:lang w:eastAsia="fr-FR" w:bidi="ar-DZ"/>
        </w:rPr>
        <w:t>التصريح السنوي و ملحقاتها ( الأصول ،الخصوم ، جدول الحسابات النتائج ....)</w:t>
      </w:r>
    </w:p>
    <w:p w:rsidR="00DB0EE3" w:rsidRDefault="00DB0EE3" w:rsidP="00F1521F">
      <w:pPr>
        <w:pStyle w:val="Paragraphedeliste"/>
        <w:numPr>
          <w:ilvl w:val="0"/>
          <w:numId w:val="18"/>
        </w:numPr>
        <w:bidi/>
        <w:spacing w:after="100" w:line="240" w:lineRule="auto"/>
        <w:rPr>
          <w:rFonts w:ascii="Arial" w:eastAsia="Times New Roman" w:hAnsi="Arial" w:cs="Arial"/>
          <w:sz w:val="28"/>
          <w:szCs w:val="28"/>
          <w:lang w:eastAsia="fr-FR" w:bidi="ar-DZ"/>
        </w:rPr>
      </w:pPr>
      <w:r>
        <w:rPr>
          <w:rFonts w:ascii="Arial" w:eastAsia="Times New Roman" w:hAnsi="Arial" w:cs="Arial" w:hint="cs"/>
          <w:sz w:val="28"/>
          <w:szCs w:val="28"/>
          <w:rtl/>
          <w:lang w:eastAsia="fr-FR" w:bidi="ar-DZ"/>
        </w:rPr>
        <w:t xml:space="preserve">التصريح السنوي بالضريبة على الدخل الإجمالي للأجور نموذج </w:t>
      </w:r>
      <w:r>
        <w:rPr>
          <w:rFonts w:ascii="Arial" w:eastAsia="Times New Roman" w:hAnsi="Arial" w:cs="Arial"/>
          <w:sz w:val="28"/>
          <w:szCs w:val="28"/>
          <w:lang w:eastAsia="fr-FR" w:bidi="ar-DZ"/>
        </w:rPr>
        <w:t>GN°29</w:t>
      </w:r>
      <w:r>
        <w:rPr>
          <w:rFonts w:ascii="Arial" w:eastAsia="Times New Roman" w:hAnsi="Arial" w:cs="Arial" w:hint="cs"/>
          <w:sz w:val="28"/>
          <w:szCs w:val="28"/>
          <w:rtl/>
          <w:lang w:eastAsia="fr-FR" w:bidi="ar-DZ"/>
        </w:rPr>
        <w:t>.</w:t>
      </w:r>
    </w:p>
    <w:p w:rsidR="00DB0EE3" w:rsidRDefault="00DB0EE3" w:rsidP="00F1521F">
      <w:pPr>
        <w:pStyle w:val="Paragraphedeliste"/>
        <w:numPr>
          <w:ilvl w:val="0"/>
          <w:numId w:val="18"/>
        </w:numPr>
        <w:bidi/>
        <w:spacing w:after="100" w:line="240" w:lineRule="auto"/>
        <w:rPr>
          <w:rFonts w:ascii="Arial" w:eastAsia="Times New Roman" w:hAnsi="Arial" w:cs="Arial"/>
          <w:sz w:val="28"/>
          <w:szCs w:val="28"/>
          <w:lang w:eastAsia="fr-FR" w:bidi="ar-DZ"/>
        </w:rPr>
      </w:pPr>
      <w:r>
        <w:rPr>
          <w:rFonts w:ascii="Arial" w:eastAsia="Times New Roman" w:hAnsi="Arial" w:cs="Arial" w:hint="cs"/>
          <w:sz w:val="28"/>
          <w:szCs w:val="28"/>
          <w:rtl/>
          <w:lang w:eastAsia="fr-FR" w:bidi="ar-DZ"/>
        </w:rPr>
        <w:t xml:space="preserve">التصريح السنوي بالضريبة على الدخل الإجمالي النموذج </w:t>
      </w:r>
      <w:r>
        <w:rPr>
          <w:rFonts w:ascii="Arial" w:eastAsia="Times New Roman" w:hAnsi="Arial" w:cs="Arial"/>
          <w:sz w:val="28"/>
          <w:szCs w:val="28"/>
          <w:lang w:eastAsia="fr-FR" w:bidi="ar-DZ"/>
        </w:rPr>
        <w:t>GN°01</w:t>
      </w:r>
    </w:p>
    <w:p w:rsidR="00DB0EE3" w:rsidRDefault="006305C2" w:rsidP="00F1521F">
      <w:pPr>
        <w:pStyle w:val="Paragraphedeliste"/>
        <w:numPr>
          <w:ilvl w:val="0"/>
          <w:numId w:val="18"/>
        </w:numPr>
        <w:bidi/>
        <w:spacing w:after="100" w:line="240" w:lineRule="auto"/>
        <w:rPr>
          <w:rFonts w:ascii="Arial" w:eastAsia="Times New Roman" w:hAnsi="Arial" w:cs="Arial"/>
          <w:sz w:val="28"/>
          <w:szCs w:val="28"/>
          <w:lang w:eastAsia="fr-FR" w:bidi="ar-DZ"/>
        </w:rPr>
      </w:pPr>
      <w:r>
        <w:rPr>
          <w:rFonts w:ascii="Arial" w:eastAsia="Times New Roman" w:hAnsi="Arial" w:cs="Arial" w:hint="cs"/>
          <w:sz w:val="28"/>
          <w:szCs w:val="28"/>
          <w:rtl/>
          <w:lang w:eastAsia="fr-FR" w:bidi="ar-DZ"/>
        </w:rPr>
        <w:t>التصر</w:t>
      </w:r>
      <w:r w:rsidR="00DB0EE3">
        <w:rPr>
          <w:rFonts w:ascii="Arial" w:eastAsia="Times New Roman" w:hAnsi="Arial" w:cs="Arial" w:hint="cs"/>
          <w:sz w:val="28"/>
          <w:szCs w:val="28"/>
          <w:rtl/>
          <w:lang w:eastAsia="fr-FR" w:bidi="ar-DZ"/>
        </w:rPr>
        <w:t xml:space="preserve">يح السنوي بالضريبة على أرباح الشركات و الرسم على النشاط المهني </w:t>
      </w:r>
      <w:r w:rsidR="00DB0EE3">
        <w:rPr>
          <w:rFonts w:ascii="Arial" w:eastAsia="Times New Roman" w:hAnsi="Arial" w:cs="Arial"/>
          <w:sz w:val="28"/>
          <w:szCs w:val="28"/>
          <w:lang w:eastAsia="fr-FR" w:bidi="ar-DZ"/>
        </w:rPr>
        <w:t xml:space="preserve">GN°4 </w:t>
      </w:r>
      <w:r w:rsidR="00DB0EE3">
        <w:rPr>
          <w:rFonts w:ascii="Arial" w:eastAsia="Times New Roman" w:hAnsi="Arial" w:cs="Arial" w:hint="cs"/>
          <w:sz w:val="28"/>
          <w:szCs w:val="28"/>
          <w:rtl/>
          <w:lang w:eastAsia="fr-FR" w:bidi="ar-DZ"/>
        </w:rPr>
        <w:t xml:space="preserve"> .</w:t>
      </w:r>
    </w:p>
    <w:p w:rsidR="00DB0EE3" w:rsidRPr="00DB0EE3" w:rsidRDefault="00DB0EE3" w:rsidP="00DB0EE3">
      <w:pPr>
        <w:bidi/>
        <w:spacing w:after="100" w:line="240" w:lineRule="auto"/>
        <w:rPr>
          <w:rFonts w:ascii="Arial" w:eastAsia="Times New Roman" w:hAnsi="Arial" w:cs="Arial"/>
          <w:sz w:val="28"/>
          <w:szCs w:val="28"/>
          <w:rtl/>
          <w:lang w:eastAsia="fr-FR" w:bidi="ar-DZ"/>
        </w:rPr>
      </w:pPr>
    </w:p>
    <w:p w:rsidR="00AB68CA" w:rsidRPr="00194CBC" w:rsidRDefault="00194CBC" w:rsidP="00AB68CA">
      <w:pPr>
        <w:bidi/>
        <w:spacing w:after="100" w:line="240" w:lineRule="auto"/>
        <w:ind w:left="75"/>
        <w:rPr>
          <w:rFonts w:ascii="Arial" w:eastAsia="Times New Roman" w:hAnsi="Arial" w:cs="Arial"/>
          <w:b/>
          <w:bCs/>
          <w:sz w:val="28"/>
          <w:szCs w:val="28"/>
          <w:rtl/>
          <w:lang w:eastAsia="fr-FR"/>
        </w:rPr>
      </w:pPr>
      <w:r w:rsidRPr="00194CBC">
        <w:rPr>
          <w:rFonts w:ascii="Arial" w:eastAsia="Times New Roman" w:hAnsi="Arial" w:cs="Arial" w:hint="cs"/>
          <w:b/>
          <w:bCs/>
          <w:sz w:val="28"/>
          <w:szCs w:val="28"/>
          <w:rtl/>
          <w:lang w:eastAsia="fr-FR"/>
        </w:rPr>
        <w:t xml:space="preserve">الفرع الثالث </w:t>
      </w:r>
      <w:r w:rsidR="00DB0EE3" w:rsidRPr="00194CBC">
        <w:rPr>
          <w:rFonts w:ascii="Arial" w:eastAsia="Times New Roman" w:hAnsi="Arial" w:cs="Arial" w:hint="cs"/>
          <w:b/>
          <w:bCs/>
          <w:sz w:val="28"/>
          <w:szCs w:val="28"/>
          <w:rtl/>
          <w:lang w:eastAsia="fr-FR"/>
        </w:rPr>
        <w:t xml:space="preserve"> : تقييم الوضعية الجبائية للبنك </w:t>
      </w:r>
    </w:p>
    <w:p w:rsidR="00DB0EE3" w:rsidRDefault="00DB0EE3" w:rsidP="00DB0EE3">
      <w:pPr>
        <w:bidi/>
        <w:spacing w:after="100" w:line="240" w:lineRule="auto"/>
        <w:ind w:left="75"/>
        <w:rPr>
          <w:rFonts w:ascii="Arial" w:eastAsia="Times New Roman" w:hAnsi="Arial" w:cs="Arial"/>
          <w:sz w:val="28"/>
          <w:szCs w:val="28"/>
          <w:rtl/>
          <w:lang w:eastAsia="fr-FR"/>
        </w:rPr>
      </w:pPr>
      <w:r>
        <w:rPr>
          <w:rFonts w:ascii="Arial" w:eastAsia="Times New Roman" w:hAnsi="Arial" w:cs="Arial" w:hint="cs"/>
          <w:sz w:val="28"/>
          <w:szCs w:val="28"/>
          <w:rtl/>
          <w:lang w:eastAsia="fr-FR"/>
        </w:rPr>
        <w:t xml:space="preserve">بعد التعرف على كيفية </w:t>
      </w:r>
      <w:r w:rsidR="006305C2">
        <w:rPr>
          <w:rFonts w:ascii="Arial" w:eastAsia="Times New Roman" w:hAnsi="Arial" w:cs="Arial" w:hint="cs"/>
          <w:sz w:val="28"/>
          <w:szCs w:val="28"/>
          <w:rtl/>
          <w:lang w:eastAsia="fr-FR"/>
        </w:rPr>
        <w:t xml:space="preserve">التسيير الجبائي في البنك يأتي مرحلة تحليل المعطيات و التصريحات الجبائية و من هذا المنطلق سوف نتطرق إلى المرحلة الأخيرة و تقييم الوضعية الجبائية للبنك </w:t>
      </w:r>
      <w:r w:rsidR="006F2112">
        <w:rPr>
          <w:rFonts w:ascii="Arial" w:eastAsia="Times New Roman" w:hAnsi="Arial" w:cs="Arial" w:hint="cs"/>
          <w:sz w:val="28"/>
          <w:szCs w:val="28"/>
          <w:rtl/>
          <w:lang w:eastAsia="fr-FR"/>
        </w:rPr>
        <w:t>.</w:t>
      </w:r>
      <w:r w:rsidR="00194CBC">
        <w:rPr>
          <w:rFonts w:ascii="Arial" w:eastAsia="Times New Roman" w:hAnsi="Arial" w:cs="Arial" w:hint="cs"/>
          <w:sz w:val="28"/>
          <w:szCs w:val="28"/>
          <w:rtl/>
          <w:lang w:eastAsia="fr-FR"/>
        </w:rPr>
        <w:t xml:space="preserve"> و تتعدد التقييمات من مجال لآخر وهي : </w:t>
      </w:r>
    </w:p>
    <w:p w:rsidR="006F2112" w:rsidRPr="00194CBC" w:rsidRDefault="00194CBC" w:rsidP="006F2112">
      <w:pPr>
        <w:bidi/>
        <w:spacing w:after="100" w:line="240" w:lineRule="auto"/>
        <w:ind w:left="75"/>
        <w:rPr>
          <w:rFonts w:ascii="Arial" w:eastAsia="Times New Roman" w:hAnsi="Arial" w:cs="Arial"/>
          <w:b/>
          <w:bCs/>
          <w:sz w:val="28"/>
          <w:szCs w:val="28"/>
          <w:rtl/>
          <w:lang w:eastAsia="fr-FR"/>
        </w:rPr>
      </w:pPr>
      <w:r>
        <w:rPr>
          <w:rFonts w:ascii="Arial" w:eastAsia="Times New Roman" w:hAnsi="Arial" w:cs="Arial" w:hint="cs"/>
          <w:sz w:val="28"/>
          <w:szCs w:val="28"/>
          <w:rtl/>
          <w:lang w:eastAsia="fr-FR"/>
        </w:rPr>
        <w:t>أولا: "</w:t>
      </w:r>
      <w:r w:rsidR="006F2112" w:rsidRPr="00194CBC">
        <w:rPr>
          <w:rFonts w:ascii="Arial" w:eastAsia="Times New Roman" w:hAnsi="Arial" w:cs="Arial" w:hint="cs"/>
          <w:b/>
          <w:bCs/>
          <w:sz w:val="28"/>
          <w:szCs w:val="28"/>
          <w:rtl/>
          <w:lang w:eastAsia="fr-FR"/>
        </w:rPr>
        <w:t xml:space="preserve"> تقييم متعلق بالشخص المكلف بتسيير  الجباية ( المعارف الجبائية و المؤهلات ) </w:t>
      </w:r>
    </w:p>
    <w:p w:rsidR="006F2112" w:rsidRDefault="006F2112" w:rsidP="006F2112">
      <w:pPr>
        <w:bidi/>
        <w:spacing w:after="100" w:line="240" w:lineRule="auto"/>
        <w:ind w:left="75"/>
        <w:rPr>
          <w:rFonts w:ascii="Arial" w:eastAsia="Times New Roman" w:hAnsi="Arial" w:cs="Arial"/>
          <w:sz w:val="28"/>
          <w:szCs w:val="28"/>
          <w:rtl/>
          <w:lang w:eastAsia="fr-FR"/>
        </w:rPr>
      </w:pPr>
      <w:r>
        <w:rPr>
          <w:rFonts w:ascii="Arial" w:eastAsia="Times New Roman" w:hAnsi="Arial" w:cs="Arial" w:hint="cs"/>
          <w:sz w:val="28"/>
          <w:szCs w:val="28"/>
          <w:rtl/>
          <w:lang w:eastAsia="fr-FR"/>
        </w:rPr>
        <w:t>يهدف هذا التقييم إلى التعرف على المؤهلات و المعارف التي يملكها المسير في التحكم في العمليات الجبائية بالبنك و التي سيتم التأكد منها عند تقييم الوضعية الجبائية ، إذ بدأنا بتقييم هذه النقطة لأن تسيير العمليات الجبائية هو أمر متعلق بشخص المسير أكثر من أي عوامل أخرى ، و يتم هذا التقييم على شكل طرح أسئلة على مسؤؤول القسم .</w:t>
      </w:r>
    </w:p>
    <w:p w:rsidR="006F2112" w:rsidRPr="00194CBC" w:rsidRDefault="00194CBC" w:rsidP="006F2112">
      <w:pPr>
        <w:bidi/>
        <w:spacing w:after="100" w:line="240" w:lineRule="auto"/>
        <w:ind w:left="75"/>
        <w:rPr>
          <w:rFonts w:ascii="Arial" w:eastAsia="Times New Roman" w:hAnsi="Arial" w:cs="Arial"/>
          <w:b/>
          <w:bCs/>
          <w:sz w:val="28"/>
          <w:szCs w:val="28"/>
          <w:rtl/>
          <w:lang w:eastAsia="fr-FR"/>
        </w:rPr>
      </w:pPr>
      <w:r>
        <w:rPr>
          <w:rFonts w:ascii="Arial" w:eastAsia="Times New Roman" w:hAnsi="Arial" w:cs="Arial" w:hint="cs"/>
          <w:b/>
          <w:bCs/>
          <w:sz w:val="28"/>
          <w:szCs w:val="28"/>
          <w:rtl/>
          <w:lang w:eastAsia="fr-FR"/>
        </w:rPr>
        <w:t>ثانيا:"</w:t>
      </w:r>
      <w:r w:rsidR="006F2112" w:rsidRPr="00194CBC">
        <w:rPr>
          <w:rFonts w:ascii="Arial" w:eastAsia="Times New Roman" w:hAnsi="Arial" w:cs="Arial" w:hint="cs"/>
          <w:b/>
          <w:bCs/>
          <w:sz w:val="28"/>
          <w:szCs w:val="28"/>
          <w:rtl/>
          <w:lang w:eastAsia="fr-FR"/>
        </w:rPr>
        <w:t xml:space="preserve"> التقييم الجبائي المتعلق بنظام المعلومات في المجال الجبائي </w:t>
      </w:r>
    </w:p>
    <w:p w:rsidR="006F2112" w:rsidRDefault="006016BD" w:rsidP="006F2112">
      <w:pPr>
        <w:bidi/>
        <w:spacing w:after="100" w:line="240" w:lineRule="auto"/>
        <w:ind w:left="75"/>
        <w:rPr>
          <w:rFonts w:ascii="Arial" w:eastAsia="Times New Roman" w:hAnsi="Arial" w:cs="Arial"/>
          <w:sz w:val="28"/>
          <w:szCs w:val="28"/>
          <w:rtl/>
          <w:lang w:eastAsia="fr-FR"/>
        </w:rPr>
      </w:pPr>
      <w:r>
        <w:rPr>
          <w:rFonts w:ascii="Arial" w:eastAsia="Times New Roman" w:hAnsi="Arial" w:cs="Arial" w:hint="cs"/>
          <w:sz w:val="28"/>
          <w:szCs w:val="28"/>
          <w:rtl/>
          <w:lang w:eastAsia="fr-FR"/>
        </w:rPr>
        <w:t>و الهدف من هذا نوع من التقييم هو التأكد من السيرورة الجيدة في إنتقال المعلومات و البيانات من المستوى القاعدي ( الوكالات البنكية ) ، إلى المستوى المركزي أي المديرية العامة ، حيث لابد من تقييم هذا العامل لأنه يعتبر من المخاطر الداخلية في البنك و لأنه كذلك عامل مساعد للعنصري البشري في التقليل من الأخطاء ، حيث لابد قيام  بمقابلة مع المكلف بالجباية و تسيير أنظمة المعلومات .</w:t>
      </w:r>
    </w:p>
    <w:p w:rsidR="00194CBC" w:rsidRDefault="00194CBC" w:rsidP="006016BD">
      <w:pPr>
        <w:bidi/>
        <w:spacing w:after="100" w:line="240" w:lineRule="auto"/>
        <w:ind w:left="75"/>
        <w:rPr>
          <w:rFonts w:ascii="Arial" w:eastAsia="Times New Roman" w:hAnsi="Arial" w:cs="Arial"/>
          <w:b/>
          <w:bCs/>
          <w:sz w:val="28"/>
          <w:szCs w:val="28"/>
          <w:rtl/>
          <w:lang w:eastAsia="fr-FR"/>
        </w:rPr>
      </w:pPr>
    </w:p>
    <w:p w:rsidR="006016BD" w:rsidRPr="00194CBC" w:rsidRDefault="00194CBC" w:rsidP="005E2A35">
      <w:pPr>
        <w:bidi/>
        <w:spacing w:after="100" w:line="240" w:lineRule="auto"/>
        <w:rPr>
          <w:rFonts w:ascii="Arial" w:eastAsia="Times New Roman" w:hAnsi="Arial" w:cs="Arial"/>
          <w:b/>
          <w:bCs/>
          <w:sz w:val="28"/>
          <w:szCs w:val="28"/>
          <w:rtl/>
          <w:lang w:eastAsia="fr-FR"/>
        </w:rPr>
      </w:pPr>
      <w:r>
        <w:rPr>
          <w:rFonts w:ascii="Arial" w:eastAsia="Times New Roman" w:hAnsi="Arial" w:cs="Arial" w:hint="cs"/>
          <w:b/>
          <w:bCs/>
          <w:sz w:val="28"/>
          <w:szCs w:val="28"/>
          <w:rtl/>
          <w:lang w:eastAsia="fr-FR"/>
        </w:rPr>
        <w:lastRenderedPageBreak/>
        <w:t>ثالثا:"</w:t>
      </w:r>
      <w:r w:rsidR="006016BD" w:rsidRPr="00194CBC">
        <w:rPr>
          <w:rFonts w:ascii="Arial" w:eastAsia="Times New Roman" w:hAnsi="Arial" w:cs="Arial" w:hint="cs"/>
          <w:b/>
          <w:bCs/>
          <w:sz w:val="28"/>
          <w:szCs w:val="28"/>
          <w:rtl/>
          <w:lang w:eastAsia="fr-FR"/>
        </w:rPr>
        <w:t xml:space="preserve"> تقييم لإجراءات و التنظيم في المجال الجبائي </w:t>
      </w:r>
    </w:p>
    <w:p w:rsidR="006016BD" w:rsidRDefault="006016BD" w:rsidP="006016BD">
      <w:pPr>
        <w:bidi/>
        <w:spacing w:after="100" w:line="240" w:lineRule="auto"/>
        <w:ind w:left="75"/>
        <w:rPr>
          <w:rFonts w:ascii="Arial" w:eastAsia="Times New Roman" w:hAnsi="Arial" w:cs="Arial"/>
          <w:sz w:val="28"/>
          <w:szCs w:val="28"/>
          <w:rtl/>
          <w:lang w:eastAsia="fr-FR"/>
        </w:rPr>
      </w:pPr>
      <w:r>
        <w:rPr>
          <w:rFonts w:ascii="Arial" w:eastAsia="Times New Roman" w:hAnsi="Arial" w:cs="Arial" w:hint="cs"/>
          <w:sz w:val="28"/>
          <w:szCs w:val="28"/>
          <w:rtl/>
          <w:lang w:eastAsia="fr-FR"/>
        </w:rPr>
        <w:t>و الهدف من هذا التقييم هو التأكد من صحة الإجراءات و التنظيم في المجال الجبائي ، حيث يعتبر تقييم هذا العامل مهما لأنه يساهم في التقليل من الأخطاء و يساهم كذلك في مراقبتها و إكتشافها .</w:t>
      </w:r>
    </w:p>
    <w:p w:rsidR="006016BD" w:rsidRDefault="006016BD" w:rsidP="006016BD">
      <w:pPr>
        <w:bidi/>
        <w:spacing w:after="100" w:line="240" w:lineRule="auto"/>
        <w:ind w:left="75"/>
        <w:rPr>
          <w:rFonts w:ascii="Arial" w:eastAsia="Times New Roman" w:hAnsi="Arial" w:cs="Arial"/>
          <w:sz w:val="28"/>
          <w:szCs w:val="28"/>
          <w:rtl/>
          <w:lang w:eastAsia="fr-FR"/>
        </w:rPr>
      </w:pPr>
    </w:p>
    <w:p w:rsidR="006016BD" w:rsidRPr="00AB68CA" w:rsidRDefault="006016BD" w:rsidP="006016BD">
      <w:pPr>
        <w:bidi/>
        <w:spacing w:after="100" w:line="240" w:lineRule="auto"/>
        <w:rPr>
          <w:rFonts w:ascii="Arial" w:eastAsia="Times New Roman" w:hAnsi="Arial" w:cs="Arial"/>
          <w:sz w:val="28"/>
          <w:szCs w:val="28"/>
          <w:rtl/>
          <w:lang w:eastAsia="fr-FR"/>
        </w:rPr>
      </w:pPr>
    </w:p>
    <w:p w:rsidR="00374737" w:rsidRPr="00AB68CA" w:rsidRDefault="00374737" w:rsidP="00374737">
      <w:pPr>
        <w:bidi/>
        <w:spacing w:after="100" w:line="240" w:lineRule="auto"/>
        <w:ind w:left="75"/>
        <w:rPr>
          <w:rFonts w:ascii="Times New Roman" w:eastAsia="Times New Roman" w:hAnsi="Times New Roman" w:cs="Times New Roman"/>
          <w:sz w:val="28"/>
          <w:szCs w:val="28"/>
          <w:rtl/>
          <w:lang w:eastAsia="fr-FR"/>
        </w:rPr>
      </w:pPr>
    </w:p>
    <w:p w:rsidR="00502C41" w:rsidRPr="00AB68CA" w:rsidRDefault="00502C41" w:rsidP="00502C41">
      <w:pPr>
        <w:bidi/>
        <w:spacing w:after="100" w:line="240" w:lineRule="auto"/>
        <w:ind w:left="435"/>
        <w:rPr>
          <w:rFonts w:ascii="Times New Roman" w:eastAsia="Times New Roman" w:hAnsi="Times New Roman" w:cs="Times New Roman"/>
          <w:sz w:val="28"/>
          <w:szCs w:val="28"/>
          <w:rtl/>
          <w:lang w:eastAsia="fr-FR"/>
        </w:rPr>
      </w:pPr>
    </w:p>
    <w:p w:rsidR="002A392A" w:rsidRPr="002A392A" w:rsidRDefault="002A392A" w:rsidP="002A392A">
      <w:pPr>
        <w:bidi/>
        <w:spacing w:after="100" w:line="240" w:lineRule="auto"/>
        <w:rPr>
          <w:rFonts w:asciiTheme="minorBidi" w:eastAsia="Times New Roman" w:hAnsiTheme="minorBidi"/>
          <w:sz w:val="28"/>
          <w:szCs w:val="28"/>
          <w:rtl/>
          <w:lang w:eastAsia="fr-FR"/>
        </w:rPr>
      </w:pPr>
    </w:p>
    <w:p w:rsidR="00E80DB2" w:rsidRPr="00E80DB2" w:rsidRDefault="00E80DB2" w:rsidP="00E80DB2">
      <w:pPr>
        <w:bidi/>
        <w:spacing w:after="100" w:line="240" w:lineRule="auto"/>
        <w:rPr>
          <w:rFonts w:ascii="Times New Roman" w:eastAsia="Times New Roman" w:hAnsi="Times New Roman" w:cs="Times New Roman"/>
          <w:sz w:val="28"/>
          <w:szCs w:val="28"/>
          <w:rtl/>
          <w:lang w:eastAsia="fr-FR"/>
        </w:rPr>
      </w:pPr>
    </w:p>
    <w:p w:rsidR="00E80DB2" w:rsidRPr="00E01F5C" w:rsidRDefault="00E80DB2" w:rsidP="00E80DB2">
      <w:pPr>
        <w:bidi/>
        <w:spacing w:after="100" w:line="240" w:lineRule="auto"/>
        <w:rPr>
          <w:rFonts w:ascii="Times New Roman" w:eastAsia="Times New Roman" w:hAnsi="Times New Roman" w:cs="Times New Roman"/>
          <w:sz w:val="28"/>
          <w:szCs w:val="28"/>
          <w:rtl/>
          <w:lang w:eastAsia="fr-FR"/>
        </w:rPr>
      </w:pPr>
    </w:p>
    <w:p w:rsidR="00E01F5C" w:rsidRPr="00E80DB2" w:rsidRDefault="00E01F5C" w:rsidP="00E01F5C">
      <w:pPr>
        <w:bidi/>
        <w:spacing w:after="100" w:line="276" w:lineRule="auto"/>
        <w:ind w:left="360"/>
        <w:rPr>
          <w:rFonts w:ascii="Times New Roman" w:eastAsia="Times New Roman" w:hAnsi="Times New Roman" w:cs="Times New Roman"/>
          <w:sz w:val="28"/>
          <w:szCs w:val="28"/>
          <w:lang w:eastAsia="fr-FR"/>
        </w:rPr>
      </w:pPr>
    </w:p>
    <w:p w:rsidR="0011439B" w:rsidRPr="00E80DB2" w:rsidRDefault="0011439B" w:rsidP="00F37BA0">
      <w:pPr>
        <w:bidi/>
        <w:spacing w:after="100" w:line="276" w:lineRule="auto"/>
        <w:ind w:left="360"/>
        <w:rPr>
          <w:rFonts w:ascii="Times New Roman" w:eastAsia="Times New Roman" w:hAnsi="Times New Roman" w:cs="Times New Roman"/>
          <w:sz w:val="28"/>
          <w:szCs w:val="28"/>
          <w:rtl/>
          <w:lang w:eastAsia="fr-FR"/>
        </w:rPr>
      </w:pPr>
    </w:p>
    <w:p w:rsidR="00233ECC" w:rsidRPr="00233ECC" w:rsidRDefault="00233ECC" w:rsidP="00233ECC">
      <w:pPr>
        <w:bidi/>
        <w:spacing w:after="100" w:line="240" w:lineRule="auto"/>
        <w:ind w:left="360"/>
        <w:rPr>
          <w:rFonts w:ascii="Arial" w:eastAsia="Times New Roman" w:hAnsi="Arial" w:cs="Arial"/>
          <w:sz w:val="28"/>
          <w:szCs w:val="28"/>
          <w:rtl/>
          <w:lang w:eastAsia="fr-FR"/>
        </w:rPr>
      </w:pPr>
    </w:p>
    <w:p w:rsidR="00233ECC" w:rsidRPr="00044D2F" w:rsidRDefault="00233ECC" w:rsidP="00233ECC">
      <w:pPr>
        <w:bidi/>
        <w:spacing w:after="100" w:line="240" w:lineRule="auto"/>
        <w:ind w:left="360"/>
        <w:rPr>
          <w:rFonts w:ascii="Times New Roman" w:eastAsia="Times New Roman" w:hAnsi="Times New Roman" w:cs="Times New Roman"/>
          <w:sz w:val="28"/>
          <w:szCs w:val="28"/>
          <w:rtl/>
          <w:lang w:eastAsia="fr-FR"/>
        </w:rPr>
      </w:pPr>
    </w:p>
    <w:p w:rsidR="00044D2F" w:rsidRPr="00044D2F" w:rsidRDefault="00044D2F" w:rsidP="00044D2F">
      <w:pPr>
        <w:bidi/>
        <w:spacing w:after="100" w:line="240" w:lineRule="auto"/>
        <w:ind w:left="360"/>
        <w:rPr>
          <w:rFonts w:asciiTheme="minorBidi" w:eastAsia="Times New Roman" w:hAnsiTheme="minorBidi"/>
          <w:sz w:val="28"/>
          <w:szCs w:val="28"/>
          <w:rtl/>
          <w:lang w:eastAsia="fr-FR"/>
        </w:rPr>
      </w:pPr>
    </w:p>
    <w:p w:rsidR="00720251" w:rsidRPr="00720251" w:rsidRDefault="00720251" w:rsidP="00720251">
      <w:pPr>
        <w:bidi/>
        <w:spacing w:after="100" w:line="276" w:lineRule="auto"/>
        <w:rPr>
          <w:rFonts w:ascii="Arial" w:eastAsia="Times New Roman" w:hAnsi="Arial" w:cs="Arial"/>
          <w:sz w:val="28"/>
          <w:szCs w:val="28"/>
          <w:rtl/>
          <w:lang w:eastAsia="fr-FR"/>
        </w:rPr>
      </w:pPr>
    </w:p>
    <w:p w:rsidR="00296FC4" w:rsidRDefault="00296FC4" w:rsidP="008F6837">
      <w:pPr>
        <w:pStyle w:val="NormalWeb"/>
        <w:bidi/>
        <w:spacing w:before="0" w:beforeAutospacing="0" w:afterAutospacing="0" w:line="276" w:lineRule="auto"/>
        <w:rPr>
          <w:rFonts w:asciiTheme="minorBidi" w:hAnsiTheme="minorBidi" w:cstheme="minorBidi"/>
          <w:sz w:val="28"/>
          <w:szCs w:val="28"/>
          <w:rtl/>
        </w:rPr>
      </w:pPr>
    </w:p>
    <w:p w:rsidR="00E03299" w:rsidRDefault="00E03299" w:rsidP="00ED205D">
      <w:pPr>
        <w:bidi/>
        <w:rPr>
          <w:b/>
          <w:bCs/>
          <w:sz w:val="36"/>
          <w:szCs w:val="36"/>
          <w:rtl/>
        </w:rPr>
        <w:sectPr w:rsidR="00E03299" w:rsidSect="00E569F6">
          <w:headerReference w:type="default" r:id="rId15"/>
          <w:footnotePr>
            <w:numRestart w:val="eachPage"/>
          </w:footnotePr>
          <w:pgSz w:w="11906" w:h="16838"/>
          <w:pgMar w:top="851" w:right="1134" w:bottom="851" w:left="851" w:header="709" w:footer="709" w:gutter="0"/>
          <w:cols w:space="708"/>
          <w:docGrid w:linePitch="360"/>
        </w:sectPr>
      </w:pPr>
    </w:p>
    <w:p w:rsidR="00E03299" w:rsidRDefault="00B5116C" w:rsidP="00ED205D">
      <w:pPr>
        <w:bidi/>
        <w:rPr>
          <w:b/>
          <w:bCs/>
          <w:sz w:val="36"/>
          <w:szCs w:val="36"/>
        </w:rPr>
      </w:pPr>
      <w:r>
        <w:rPr>
          <w:noProof/>
          <w:lang w:eastAsia="fr-FR"/>
        </w:rPr>
        <w:lastRenderedPageBreak/>
        <mc:AlternateContent>
          <mc:Choice Requires="wps">
            <w:drawing>
              <wp:anchor distT="0" distB="0" distL="114300" distR="114300" simplePos="0" relativeHeight="251683840" behindDoc="0" locked="0" layoutInCell="1" allowOverlap="1" wp14:anchorId="71BA2329" wp14:editId="0CE3D3A2">
                <wp:simplePos x="0" y="0"/>
                <wp:positionH relativeFrom="margin">
                  <wp:posOffset>1985010</wp:posOffset>
                </wp:positionH>
                <wp:positionV relativeFrom="paragraph">
                  <wp:posOffset>-287655</wp:posOffset>
                </wp:positionV>
                <wp:extent cx="2819400" cy="18288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819400" cy="1828800"/>
                        </a:xfrm>
                        <a:prstGeom prst="rect">
                          <a:avLst/>
                        </a:prstGeom>
                        <a:noFill/>
                        <a:ln>
                          <a:noFill/>
                        </a:ln>
                        <a:effectLst/>
                      </wps:spPr>
                      <wps:txbx>
                        <w:txbxContent>
                          <w:p w:rsidR="00B5116C" w:rsidRPr="00B5116C" w:rsidRDefault="00B5116C" w:rsidP="00B5116C">
                            <w:pPr>
                              <w:bidi/>
                              <w:jc w:val="center"/>
                              <w:rPr>
                                <w:sz w:val="72"/>
                                <w:szCs w:val="7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الخـاتـــــــمة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1BA2329" id="Zone de texte 5" o:spid="_x0000_s1031" type="#_x0000_t202" style="position:absolute;left:0;text-align:left;margin-left:156.3pt;margin-top:-22.65pt;width:222pt;height:2in;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" filled="f" stroked="f">
                <v:textbox>
                  <w:txbxContent>
                    <w:p w:rsidR="00B5116C" w:rsidRPr="00B5116C" w:rsidRDefault="00B5116C" w:rsidP="00B5116C">
                      <w:pPr>
                        <w:bidi/>
                        <w:jc w:val="center"/>
                        <w:rPr>
                          <w:sz w:val="72"/>
                          <w:szCs w:val="7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الخـاتـــــــمة</w:t>
                      </w:r>
                    </w:p>
                  </w:txbxContent>
                </v:textbox>
                <w10:wrap anchorx="margin"/>
              </v:shape>
            </w:pict>
          </mc:Fallback>
        </mc:AlternateContent>
      </w:r>
    </w:p>
    <w:p w:rsidR="00E03299" w:rsidRPr="00E03299" w:rsidRDefault="00037259" w:rsidP="00E03299">
      <w:pPr>
        <w:bidi/>
        <w:rPr>
          <w:sz w:val="36"/>
          <w:szCs w:val="36"/>
        </w:rPr>
      </w:pPr>
      <w:r>
        <w:rPr>
          <w:rFonts w:hint="cs"/>
          <w:sz w:val="36"/>
          <w:szCs w:val="36"/>
          <w:rtl/>
        </w:rPr>
        <w:t xml:space="preserve"> </w:t>
      </w:r>
    </w:p>
    <w:p w:rsidR="00E03299" w:rsidRPr="00E03299" w:rsidRDefault="00E03299" w:rsidP="00E03299">
      <w:pPr>
        <w:bidi/>
        <w:rPr>
          <w:sz w:val="36"/>
          <w:szCs w:val="36"/>
        </w:rPr>
      </w:pPr>
    </w:p>
    <w:p w:rsidR="00E03299" w:rsidRPr="00037259" w:rsidRDefault="000E65B0" w:rsidP="00CC3FFA">
      <w:pPr>
        <w:bidi/>
        <w:spacing w:line="276" w:lineRule="auto"/>
        <w:rPr>
          <w:sz w:val="28"/>
          <w:szCs w:val="28"/>
        </w:rPr>
      </w:pPr>
      <w:r w:rsidRPr="00037259">
        <w:rPr>
          <w:rFonts w:hint="cs"/>
          <w:sz w:val="28"/>
          <w:szCs w:val="28"/>
          <w:rtl/>
        </w:rPr>
        <w:t>من خلال هذا البحث ، تم التأكيد على الدور الحقيقي و الفعال الذي يلعبه التسيير الجبائي داخل البنك ، فالمراد منه هو تخفض الأعباء الضريبية إلى حدها الأدنى باستعمال الوسائل المشروعة قانونا في إطار حرية التسيير الجبائي للمؤسسة ، دون تدخل أو إعتراض الإدارة الجبائية لأن مبادئ التسيير الجبائي ،</w:t>
      </w:r>
      <w:r w:rsidR="00037259" w:rsidRPr="00037259">
        <w:rPr>
          <w:rFonts w:hint="cs"/>
          <w:sz w:val="28"/>
          <w:szCs w:val="28"/>
          <w:rtl/>
        </w:rPr>
        <w:t xml:space="preserve"> و بمأن العلاقةبين الضرائب و البنك قد تتولد عنها المخاطر الجبائية تتحلى في التأخر أو عد إيداع التصريحات وجب على البنك تجاورزها و الحد منها و هنا تظهر أهمية إدارة العمليات الجبائية و تسييرها على أحسن وجه في إطار السعي إلى الحد من المشاكل و الأخطار الجبائية .</w:t>
      </w:r>
    </w:p>
    <w:p w:rsidR="00E03299" w:rsidRPr="00037259" w:rsidRDefault="00E03299" w:rsidP="00CC3FFA">
      <w:pPr>
        <w:bidi/>
        <w:spacing w:line="276" w:lineRule="auto"/>
        <w:rPr>
          <w:sz w:val="28"/>
          <w:szCs w:val="28"/>
        </w:rPr>
      </w:pPr>
    </w:p>
    <w:p w:rsidR="00ED205D" w:rsidRPr="00E03299" w:rsidRDefault="00ED205D" w:rsidP="00E03299">
      <w:pPr>
        <w:bidi/>
        <w:rPr>
          <w:sz w:val="36"/>
          <w:szCs w:val="36"/>
        </w:rPr>
        <w:sectPr w:rsidR="00ED205D" w:rsidRPr="00E03299" w:rsidSect="00037259">
          <w:headerReference w:type="default" r:id="rId16"/>
          <w:footnotePr>
            <w:numRestart w:val="eachPage"/>
          </w:footnotePr>
          <w:pgSz w:w="11906" w:h="16838"/>
          <w:pgMar w:top="851" w:right="1134"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F03FBA" w:rsidRDefault="005E2A35" w:rsidP="005E2A35">
      <w:pPr>
        <w:tabs>
          <w:tab w:val="center" w:pos="4960"/>
          <w:tab w:val="left" w:pos="8475"/>
        </w:tabs>
        <w:rPr>
          <w:sz w:val="28"/>
          <w:szCs w:val="28"/>
          <w:rtl/>
        </w:rPr>
      </w:pPr>
      <w:r>
        <w:rPr>
          <w:sz w:val="28"/>
          <w:szCs w:val="28"/>
        </w:rPr>
        <w:lastRenderedPageBreak/>
        <w:tab/>
      </w:r>
      <w:r w:rsidR="00384FE7">
        <w:rPr>
          <w:noProof/>
          <w:lang w:eastAsia="fr-FR"/>
        </w:rPr>
        <mc:AlternateContent>
          <mc:Choice Requires="wps">
            <w:drawing>
              <wp:anchor distT="0" distB="0" distL="114300" distR="114300" simplePos="0" relativeHeight="251685888" behindDoc="0" locked="0" layoutInCell="1" allowOverlap="1" wp14:anchorId="37BFC327" wp14:editId="52AE8E40">
                <wp:simplePos x="0" y="0"/>
                <wp:positionH relativeFrom="margin">
                  <wp:align>center</wp:align>
                </wp:positionH>
                <wp:positionV relativeFrom="paragraph">
                  <wp:posOffset>-47625</wp:posOffset>
                </wp:positionV>
                <wp:extent cx="1828800" cy="18288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FE7" w:rsidRPr="00384FE7" w:rsidRDefault="00384FE7" w:rsidP="00384FE7">
                            <w:pPr>
                              <w:jc w:val="center"/>
                              <w:rPr>
                                <w:sz w:val="72"/>
                                <w:szCs w:val="7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المراجع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37BFC327" id="Zone de texte 6" o:spid="_x0000_s1032" type="#_x0000_t202" style="position:absolute;left:0;text-align:left;margin-left:0;margin-top:-3.75pt;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" filled="f" stroked="f">
                <v:textbox style="mso-fit-shape-to-text:t">
                  <w:txbxContent>
                    <w:p w:rsidR="00384FE7" w:rsidRPr="00384FE7" w:rsidRDefault="00384FE7" w:rsidP="00384FE7">
                      <w:pPr>
                        <w:jc w:val="center"/>
                        <w:rPr>
                          <w:sz w:val="72"/>
                          <w:szCs w:val="72"/>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hint="cs"/>
                          <w:sz w:val="72"/>
                          <w:szCs w:val="72"/>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المراجع </w:t>
                      </w:r>
                    </w:p>
                  </w:txbxContent>
                </v:textbox>
                <w10:wrap anchorx="margin"/>
              </v:shape>
            </w:pict>
          </mc:Fallback>
        </mc:AlternateContent>
      </w:r>
      <w:r>
        <w:rPr>
          <w:sz w:val="28"/>
          <w:szCs w:val="28"/>
        </w:rPr>
        <w:tab/>
      </w:r>
    </w:p>
    <w:p w:rsidR="000E3340" w:rsidRPr="00A417F5" w:rsidRDefault="000E3340" w:rsidP="000E3340">
      <w:pPr>
        <w:bidi/>
        <w:spacing w:after="100" w:line="240" w:lineRule="auto"/>
        <w:rPr>
          <w:rFonts w:asciiTheme="minorBidi" w:eastAsia="Times New Roman" w:hAnsiTheme="minorBidi"/>
          <w:b/>
          <w:bCs/>
          <w:color w:val="000000" w:themeColor="text1"/>
          <w:sz w:val="36"/>
          <w:szCs w:val="36"/>
          <w:rtl/>
          <w:lang w:eastAsia="fr-FR"/>
        </w:rPr>
      </w:pP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hint="cs"/>
          <w:sz w:val="28"/>
          <w:szCs w:val="28"/>
          <w:rtl/>
          <w:lang w:bidi="ar-DZ"/>
        </w:rPr>
        <w:t xml:space="preserve">إسماعيل إبراهيم عبد الباقي، </w:t>
      </w:r>
      <w:r w:rsidRPr="005E2A35">
        <w:rPr>
          <w:rFonts w:hint="cs"/>
          <w:b/>
          <w:bCs/>
          <w:sz w:val="28"/>
          <w:szCs w:val="28"/>
          <w:u w:val="single"/>
          <w:rtl/>
          <w:lang w:bidi="ar-DZ"/>
        </w:rPr>
        <w:t>"إدارة البنوك التجارية"</w:t>
      </w:r>
      <w:r w:rsidRPr="005E2A35">
        <w:rPr>
          <w:rFonts w:hint="cs"/>
          <w:sz w:val="28"/>
          <w:szCs w:val="28"/>
          <w:rtl/>
          <w:lang w:bidi="ar-DZ"/>
        </w:rPr>
        <w:t xml:space="preserve"> ، دار غيداء للنشر والتوزيع  ، عمان ،2016 .</w:t>
      </w:r>
    </w:p>
    <w:p w:rsidR="005E2A35" w:rsidRPr="005E2A35" w:rsidRDefault="005E2A35" w:rsidP="005E2A35">
      <w:pPr>
        <w:pStyle w:val="NormalWeb"/>
        <w:numPr>
          <w:ilvl w:val="0"/>
          <w:numId w:val="19"/>
        </w:numPr>
        <w:bidi/>
        <w:spacing w:before="0" w:beforeAutospacing="0" w:afterAutospacing="0" w:line="276" w:lineRule="auto"/>
        <w:rPr>
          <w:rFonts w:asciiTheme="minorBidi" w:hAnsiTheme="minorBidi" w:cstheme="minorBidi"/>
          <w:sz w:val="28"/>
          <w:szCs w:val="28"/>
          <w:rtl/>
        </w:rPr>
      </w:pPr>
      <w:r w:rsidRPr="005E2A35">
        <w:rPr>
          <w:rFonts w:asciiTheme="minorBidi" w:hAnsiTheme="minorBidi" w:cstheme="minorBidi"/>
          <w:sz w:val="28"/>
          <w:szCs w:val="28"/>
          <w:rtl/>
        </w:rPr>
        <w:t>حسون امور عشيش</w:t>
      </w:r>
      <w:r w:rsidRPr="005E2A35">
        <w:rPr>
          <w:rFonts w:asciiTheme="minorBidi" w:hAnsiTheme="minorBidi" w:cstheme="minorBidi"/>
          <w:b/>
          <w:bCs/>
          <w:sz w:val="28"/>
          <w:szCs w:val="28"/>
          <w:u w:val="single"/>
          <w:rtl/>
        </w:rPr>
        <w:t>،" التحليل الائتماني و دوره في ترشيد عمليات الإقراض و التوسع النقدي في البنوك"،</w:t>
      </w:r>
      <w:r w:rsidRPr="005E2A35">
        <w:rPr>
          <w:rFonts w:asciiTheme="minorBidi" w:hAnsiTheme="minorBidi" w:cstheme="minorBidi"/>
          <w:sz w:val="28"/>
          <w:szCs w:val="28"/>
          <w:rtl/>
        </w:rPr>
        <w:t xml:space="preserve"> مكتبة المجتمع العربي للنشر و التوزيع، العليعة الأولى، الأردن ، سنة 2010 </w:t>
      </w:r>
      <w:r w:rsidRPr="005E2A35">
        <w:rPr>
          <w:rFonts w:asciiTheme="minorBidi" w:hAnsiTheme="minorBidi" w:cstheme="minorBidi" w:hint="cs"/>
          <w:sz w:val="28"/>
          <w:szCs w:val="28"/>
          <w:rtl/>
        </w:rPr>
        <w:t>.</w:t>
      </w: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hint="cs"/>
          <w:sz w:val="28"/>
          <w:szCs w:val="28"/>
          <w:rtl/>
          <w:lang w:bidi="ar-DZ"/>
        </w:rPr>
        <w:t xml:space="preserve">سامرجلدة ، </w:t>
      </w:r>
      <w:r w:rsidRPr="005E2A35">
        <w:rPr>
          <w:rFonts w:hint="cs"/>
          <w:b/>
          <w:bCs/>
          <w:sz w:val="28"/>
          <w:szCs w:val="28"/>
          <w:u w:val="single"/>
          <w:rtl/>
          <w:lang w:bidi="ar-DZ"/>
        </w:rPr>
        <w:t xml:space="preserve">"البنوك التجارية و التسويق المصرفي "، </w:t>
      </w:r>
      <w:r w:rsidRPr="005E2A35">
        <w:rPr>
          <w:rFonts w:hint="cs"/>
          <w:sz w:val="28"/>
          <w:szCs w:val="28"/>
          <w:rtl/>
          <w:lang w:bidi="ar-DZ"/>
        </w:rPr>
        <w:t>دار أسامة للنشر و التو</w:t>
      </w:r>
      <w:r w:rsidR="00F61FDD">
        <w:rPr>
          <w:rFonts w:hint="cs"/>
          <w:sz w:val="28"/>
          <w:szCs w:val="28"/>
          <w:rtl/>
          <w:lang w:bidi="ar-DZ"/>
        </w:rPr>
        <w:t>زيع، الطبعة الأولى ، عمان ، الأر</w:t>
      </w:r>
      <w:r w:rsidRPr="005E2A35">
        <w:rPr>
          <w:rFonts w:hint="cs"/>
          <w:sz w:val="28"/>
          <w:szCs w:val="28"/>
          <w:rtl/>
          <w:lang w:bidi="ar-DZ"/>
        </w:rPr>
        <w:t>دن ، 2009 .</w:t>
      </w: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ascii="Arial" w:hAnsi="Arial" w:cs="Arial"/>
          <w:sz w:val="28"/>
          <w:szCs w:val="28"/>
          <w:rtl/>
        </w:rPr>
        <w:t xml:space="preserve">ضياء محمد الموسوي، </w:t>
      </w:r>
      <w:r w:rsidRPr="005E2A35">
        <w:rPr>
          <w:rFonts w:ascii="Arial" w:hAnsi="Arial" w:cs="Arial" w:hint="cs"/>
          <w:b/>
          <w:bCs/>
          <w:sz w:val="28"/>
          <w:szCs w:val="28"/>
          <w:u w:val="single"/>
          <w:rtl/>
        </w:rPr>
        <w:t>"</w:t>
      </w:r>
      <w:r w:rsidRPr="005E2A35">
        <w:rPr>
          <w:rFonts w:ascii="Arial" w:hAnsi="Arial" w:cs="Arial"/>
          <w:b/>
          <w:bCs/>
          <w:sz w:val="28"/>
          <w:szCs w:val="28"/>
          <w:u w:val="single"/>
          <w:rtl/>
        </w:rPr>
        <w:t>ال</w:t>
      </w:r>
      <w:r w:rsidRPr="005E2A35">
        <w:rPr>
          <w:rFonts w:ascii="Arial" w:hAnsi="Arial" w:cs="Arial" w:hint="cs"/>
          <w:b/>
          <w:bCs/>
          <w:sz w:val="28"/>
          <w:szCs w:val="28"/>
          <w:u w:val="single"/>
          <w:rtl/>
        </w:rPr>
        <w:t>إ</w:t>
      </w:r>
      <w:r w:rsidRPr="005E2A35">
        <w:rPr>
          <w:rFonts w:ascii="Arial" w:hAnsi="Arial" w:cs="Arial"/>
          <w:b/>
          <w:bCs/>
          <w:sz w:val="28"/>
          <w:szCs w:val="28"/>
          <w:u w:val="single"/>
          <w:rtl/>
        </w:rPr>
        <w:t>قتصاد القدي</w:t>
      </w:r>
      <w:r w:rsidRPr="005E2A35">
        <w:rPr>
          <w:rFonts w:ascii="Arial" w:hAnsi="Arial" w:cs="Arial" w:hint="cs"/>
          <w:b/>
          <w:bCs/>
          <w:sz w:val="28"/>
          <w:szCs w:val="28"/>
          <w:u w:val="single"/>
          <w:rtl/>
        </w:rPr>
        <w:t>"</w:t>
      </w:r>
      <w:r w:rsidRPr="005E2A35">
        <w:rPr>
          <w:rFonts w:ascii="Arial" w:hAnsi="Arial" w:cs="Arial"/>
          <w:b/>
          <w:bCs/>
          <w:sz w:val="28"/>
          <w:szCs w:val="28"/>
          <w:u w:val="single"/>
          <w:rtl/>
        </w:rPr>
        <w:t>،</w:t>
      </w:r>
      <w:r w:rsidRPr="005E2A35">
        <w:rPr>
          <w:rFonts w:ascii="Arial" w:hAnsi="Arial" w:cs="Arial"/>
          <w:sz w:val="28"/>
          <w:szCs w:val="28"/>
          <w:rtl/>
        </w:rPr>
        <w:t xml:space="preserve"> دار الفكر الجزائر، سنة 1993</w:t>
      </w:r>
      <w:r w:rsidRPr="005E2A35">
        <w:rPr>
          <w:rFonts w:ascii="Arial" w:hAnsi="Arial" w:cs="Arial" w:hint="cs"/>
          <w:sz w:val="28"/>
          <w:szCs w:val="28"/>
          <w:rtl/>
        </w:rPr>
        <w:t>.</w:t>
      </w: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ascii="Arial" w:hAnsi="Arial" w:cs="Arial"/>
          <w:sz w:val="28"/>
          <w:szCs w:val="28"/>
          <w:rtl/>
        </w:rPr>
        <w:t>عبد الحق بوعروس،</w:t>
      </w:r>
      <w:r w:rsidRPr="005E2A35">
        <w:rPr>
          <w:rFonts w:ascii="Arial" w:hAnsi="Arial" w:cs="Arial" w:hint="cs"/>
          <w:b/>
          <w:bCs/>
          <w:sz w:val="28"/>
          <w:szCs w:val="28"/>
          <w:u w:val="single"/>
          <w:rtl/>
        </w:rPr>
        <w:t>"</w:t>
      </w:r>
      <w:r w:rsidRPr="005E2A35">
        <w:rPr>
          <w:rFonts w:ascii="Arial" w:hAnsi="Arial" w:cs="Arial"/>
          <w:b/>
          <w:bCs/>
          <w:sz w:val="28"/>
          <w:szCs w:val="28"/>
          <w:u w:val="single"/>
          <w:rtl/>
        </w:rPr>
        <w:t xml:space="preserve"> الوجيز في البنوك التجارية</w:t>
      </w:r>
      <w:r w:rsidRPr="005E2A35">
        <w:rPr>
          <w:rFonts w:ascii="Arial" w:hAnsi="Arial" w:cs="Arial" w:hint="cs"/>
          <w:b/>
          <w:bCs/>
          <w:sz w:val="28"/>
          <w:szCs w:val="28"/>
          <w:u w:val="single"/>
          <w:rtl/>
        </w:rPr>
        <w:t>(</w:t>
      </w:r>
      <w:r w:rsidRPr="005E2A35">
        <w:rPr>
          <w:rFonts w:ascii="Arial" w:hAnsi="Arial" w:cs="Arial"/>
          <w:b/>
          <w:bCs/>
          <w:sz w:val="28"/>
          <w:szCs w:val="28"/>
          <w:u w:val="single"/>
          <w:rtl/>
        </w:rPr>
        <w:t>عملیات، تقنيات و تطبيقات</w:t>
      </w:r>
      <w:r w:rsidRPr="005E2A35">
        <w:rPr>
          <w:rFonts w:ascii="Arial" w:hAnsi="Arial" w:cs="Arial" w:hint="cs"/>
          <w:b/>
          <w:bCs/>
          <w:sz w:val="28"/>
          <w:szCs w:val="28"/>
          <w:u w:val="single"/>
          <w:rtl/>
        </w:rPr>
        <w:t>)"،</w:t>
      </w:r>
      <w:r w:rsidRPr="005E2A35">
        <w:rPr>
          <w:rFonts w:ascii="Arial" w:hAnsi="Arial" w:cs="Arial"/>
          <w:b/>
          <w:bCs/>
          <w:sz w:val="28"/>
          <w:szCs w:val="28"/>
          <w:u w:val="single"/>
          <w:rtl/>
        </w:rPr>
        <w:t xml:space="preserve"> </w:t>
      </w:r>
      <w:r w:rsidRPr="005E2A35">
        <w:rPr>
          <w:rFonts w:ascii="Arial" w:hAnsi="Arial" w:cs="Arial"/>
          <w:sz w:val="28"/>
          <w:szCs w:val="28"/>
          <w:rtl/>
        </w:rPr>
        <w:t xml:space="preserve">جامعة منتوري قسنطينة، سنة 2000 </w:t>
      </w:r>
      <w:r w:rsidRPr="005E2A35">
        <w:rPr>
          <w:rFonts w:ascii="Arial" w:hAnsi="Arial" w:cs="Arial" w:hint="cs"/>
          <w:sz w:val="28"/>
          <w:szCs w:val="28"/>
          <w:rtl/>
        </w:rPr>
        <w:t>.</w:t>
      </w:r>
    </w:p>
    <w:p w:rsidR="005E2A35" w:rsidRPr="005E2A35" w:rsidRDefault="005E2A35" w:rsidP="005E2A35">
      <w:pPr>
        <w:pStyle w:val="Notedebasdepage"/>
        <w:numPr>
          <w:ilvl w:val="0"/>
          <w:numId w:val="19"/>
        </w:numPr>
        <w:bidi/>
        <w:spacing w:line="276" w:lineRule="auto"/>
        <w:rPr>
          <w:rFonts w:asciiTheme="minorBidi" w:hAnsiTheme="minorBidi"/>
          <w:sz w:val="28"/>
          <w:szCs w:val="28"/>
          <w:rtl/>
          <w:lang w:bidi="ar-DZ"/>
        </w:rPr>
      </w:pPr>
      <w:r w:rsidRPr="005E2A35">
        <w:rPr>
          <w:rFonts w:asciiTheme="minorBidi" w:hAnsiTheme="minorBidi"/>
          <w:sz w:val="28"/>
          <w:szCs w:val="28"/>
          <w:rtl/>
        </w:rPr>
        <w:t>حسن جميل البدري</w:t>
      </w:r>
      <w:r w:rsidRPr="005E2A35">
        <w:rPr>
          <w:rFonts w:asciiTheme="minorBidi" w:hAnsiTheme="minorBidi"/>
          <w:b/>
          <w:bCs/>
          <w:sz w:val="28"/>
          <w:szCs w:val="28"/>
          <w:u w:val="single"/>
          <w:rtl/>
        </w:rPr>
        <w:t xml:space="preserve">، </w:t>
      </w:r>
      <w:r w:rsidRPr="005E2A35">
        <w:rPr>
          <w:rFonts w:asciiTheme="minorBidi" w:hAnsiTheme="minorBidi" w:hint="cs"/>
          <w:b/>
          <w:bCs/>
          <w:sz w:val="28"/>
          <w:szCs w:val="28"/>
          <w:u w:val="single"/>
          <w:rtl/>
        </w:rPr>
        <w:t>"</w:t>
      </w:r>
      <w:r w:rsidRPr="005E2A35">
        <w:rPr>
          <w:rFonts w:asciiTheme="minorBidi" w:hAnsiTheme="minorBidi"/>
          <w:b/>
          <w:bCs/>
          <w:sz w:val="28"/>
          <w:szCs w:val="28"/>
          <w:u w:val="single"/>
          <w:rtl/>
        </w:rPr>
        <w:t xml:space="preserve">الينوك مدخل محاسبي و إداري </w:t>
      </w:r>
      <w:r w:rsidRPr="005E2A35">
        <w:rPr>
          <w:rFonts w:asciiTheme="minorBidi" w:hAnsiTheme="minorBidi" w:hint="cs"/>
          <w:b/>
          <w:bCs/>
          <w:sz w:val="28"/>
          <w:szCs w:val="28"/>
          <w:u w:val="single"/>
          <w:rtl/>
        </w:rPr>
        <w:t>"</w:t>
      </w:r>
      <w:r w:rsidRPr="005E2A35">
        <w:rPr>
          <w:rFonts w:asciiTheme="minorBidi" w:hAnsiTheme="minorBidi"/>
          <w:b/>
          <w:bCs/>
          <w:sz w:val="28"/>
          <w:szCs w:val="28"/>
          <w:u w:val="single"/>
          <w:rtl/>
        </w:rPr>
        <w:t xml:space="preserve">، </w:t>
      </w:r>
      <w:r w:rsidRPr="005E2A35">
        <w:rPr>
          <w:rFonts w:asciiTheme="minorBidi" w:hAnsiTheme="minorBidi"/>
          <w:sz w:val="28"/>
          <w:szCs w:val="28"/>
          <w:rtl/>
        </w:rPr>
        <w:t xml:space="preserve">الورق للنشر و التوزيع، سنة 2013 </w:t>
      </w:r>
      <w:r w:rsidRPr="005E2A35">
        <w:rPr>
          <w:rFonts w:asciiTheme="minorBidi" w:hAnsiTheme="minorBidi" w:hint="cs"/>
          <w:sz w:val="28"/>
          <w:szCs w:val="28"/>
          <w:rtl/>
        </w:rPr>
        <w:t>.</w:t>
      </w:r>
    </w:p>
    <w:p w:rsidR="005E2A35" w:rsidRPr="005E2A35" w:rsidRDefault="005E2A35" w:rsidP="005E2A35">
      <w:pPr>
        <w:pStyle w:val="Notedebasdepage"/>
        <w:numPr>
          <w:ilvl w:val="0"/>
          <w:numId w:val="19"/>
        </w:numPr>
        <w:bidi/>
        <w:spacing w:line="276" w:lineRule="auto"/>
        <w:rPr>
          <w:rFonts w:asciiTheme="minorBidi" w:hAnsiTheme="minorBidi"/>
          <w:sz w:val="28"/>
          <w:szCs w:val="28"/>
          <w:rtl/>
          <w:lang w:bidi="ar-DZ"/>
        </w:rPr>
      </w:pPr>
      <w:r w:rsidRPr="005E2A35">
        <w:rPr>
          <w:rFonts w:asciiTheme="minorBidi" w:hAnsiTheme="minorBidi"/>
          <w:sz w:val="28"/>
          <w:szCs w:val="28"/>
          <w:rtl/>
        </w:rPr>
        <w:t>حسين بن هاني</w:t>
      </w:r>
      <w:r w:rsidRPr="005E2A35">
        <w:rPr>
          <w:rFonts w:asciiTheme="minorBidi" w:hAnsiTheme="minorBidi"/>
          <w:b/>
          <w:bCs/>
          <w:sz w:val="28"/>
          <w:szCs w:val="28"/>
          <w:rtl/>
        </w:rPr>
        <w:t>،</w:t>
      </w:r>
      <w:r w:rsidRPr="005E2A35">
        <w:rPr>
          <w:rFonts w:asciiTheme="minorBidi" w:hAnsiTheme="minorBidi" w:hint="cs"/>
          <w:b/>
          <w:bCs/>
          <w:sz w:val="28"/>
          <w:szCs w:val="28"/>
          <w:rtl/>
        </w:rPr>
        <w:t>"</w:t>
      </w:r>
      <w:r w:rsidRPr="005E2A35">
        <w:rPr>
          <w:rFonts w:asciiTheme="minorBidi" w:hAnsiTheme="minorBidi"/>
          <w:b/>
          <w:bCs/>
          <w:sz w:val="28"/>
          <w:szCs w:val="28"/>
          <w:rtl/>
        </w:rPr>
        <w:t xml:space="preserve"> </w:t>
      </w:r>
      <w:r w:rsidRPr="005E2A35">
        <w:rPr>
          <w:rFonts w:asciiTheme="minorBidi" w:hAnsiTheme="minorBidi"/>
          <w:b/>
          <w:bCs/>
          <w:sz w:val="28"/>
          <w:szCs w:val="28"/>
          <w:u w:val="single"/>
          <w:rtl/>
        </w:rPr>
        <w:t>اقتصادیات النقود و البنوك ، المبادئ و الأساسيات</w:t>
      </w:r>
      <w:r w:rsidRPr="005E2A35">
        <w:rPr>
          <w:rFonts w:asciiTheme="minorBidi" w:hAnsiTheme="minorBidi" w:hint="cs"/>
          <w:b/>
          <w:bCs/>
          <w:sz w:val="28"/>
          <w:szCs w:val="28"/>
          <w:rtl/>
        </w:rPr>
        <w:t>"</w:t>
      </w:r>
      <w:r w:rsidRPr="005E2A35">
        <w:rPr>
          <w:rFonts w:asciiTheme="minorBidi" w:hAnsiTheme="minorBidi"/>
          <w:b/>
          <w:bCs/>
          <w:sz w:val="28"/>
          <w:szCs w:val="28"/>
          <w:rtl/>
        </w:rPr>
        <w:t>،</w:t>
      </w:r>
      <w:r w:rsidRPr="005E2A35">
        <w:rPr>
          <w:rFonts w:asciiTheme="minorBidi" w:hAnsiTheme="minorBidi"/>
          <w:sz w:val="28"/>
          <w:szCs w:val="28"/>
          <w:rtl/>
        </w:rPr>
        <w:t xml:space="preserve"> دار و مكتبة الكندي للنشر والتوزيع سنة 2002</w:t>
      </w:r>
      <w:r w:rsidRPr="005E2A35">
        <w:rPr>
          <w:rFonts w:asciiTheme="minorBidi" w:hAnsiTheme="minorBidi" w:hint="cs"/>
          <w:sz w:val="28"/>
          <w:szCs w:val="28"/>
          <w:rtl/>
        </w:rPr>
        <w:t>.</w:t>
      </w: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ascii="Arial" w:hAnsi="Arial" w:cs="Arial"/>
          <w:sz w:val="28"/>
          <w:szCs w:val="28"/>
          <w:rtl/>
        </w:rPr>
        <w:t xml:space="preserve">محمود حسين الوادي و آخرون، </w:t>
      </w:r>
      <w:r w:rsidRPr="005E2A35">
        <w:rPr>
          <w:rFonts w:ascii="Arial" w:hAnsi="Arial" w:cs="Arial" w:hint="cs"/>
          <w:sz w:val="28"/>
          <w:szCs w:val="28"/>
          <w:rtl/>
        </w:rPr>
        <w:t>"</w:t>
      </w:r>
      <w:r w:rsidRPr="005E2A35">
        <w:rPr>
          <w:rFonts w:ascii="Arial" w:hAnsi="Arial" w:cs="Arial"/>
          <w:b/>
          <w:bCs/>
          <w:sz w:val="28"/>
          <w:szCs w:val="28"/>
          <w:u w:val="single"/>
          <w:rtl/>
        </w:rPr>
        <w:t xml:space="preserve">النقود و المصارف </w:t>
      </w:r>
      <w:r w:rsidRPr="005E2A35">
        <w:rPr>
          <w:rFonts w:ascii="Arial" w:hAnsi="Arial" w:cs="Arial" w:hint="cs"/>
          <w:b/>
          <w:bCs/>
          <w:sz w:val="28"/>
          <w:szCs w:val="28"/>
          <w:u w:val="single"/>
          <w:rtl/>
        </w:rPr>
        <w:t>"</w:t>
      </w:r>
      <w:r w:rsidRPr="005E2A35">
        <w:rPr>
          <w:rFonts w:ascii="Arial" w:hAnsi="Arial" w:cs="Arial"/>
          <w:sz w:val="28"/>
          <w:szCs w:val="28"/>
          <w:rtl/>
        </w:rPr>
        <w:t>، دار المسيرة للنشرة و التوزيع و العلباعة، المطبعة الأولى ، عمان سنة 2010</w:t>
      </w:r>
      <w:r w:rsidRPr="005E2A35">
        <w:rPr>
          <w:rFonts w:ascii="Arial" w:hAnsi="Arial" w:cs="Arial" w:hint="cs"/>
          <w:sz w:val="28"/>
          <w:szCs w:val="28"/>
          <w:rtl/>
        </w:rPr>
        <w:t>.</w:t>
      </w: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ascii="Arial" w:hAnsi="Arial" w:cs="Arial"/>
          <w:sz w:val="28"/>
          <w:szCs w:val="28"/>
          <w:rtl/>
        </w:rPr>
        <w:t>الجمهورية الجزائرية الديمقراطية الشعية، وزارة المالية، قانون الضرائب المباشرة والرسوم المماثلة</w:t>
      </w:r>
      <w:r w:rsidRPr="005E2A35">
        <w:rPr>
          <w:rFonts w:ascii="Arial" w:hAnsi="Arial" w:cs="Arial" w:hint="cs"/>
          <w:sz w:val="28"/>
          <w:szCs w:val="28"/>
          <w:rtl/>
        </w:rPr>
        <w:t>.</w:t>
      </w:r>
    </w:p>
    <w:p w:rsidR="005E2A35" w:rsidRPr="005E2A35" w:rsidRDefault="005E2A35" w:rsidP="005E2A35">
      <w:pPr>
        <w:pStyle w:val="NormalWeb"/>
        <w:numPr>
          <w:ilvl w:val="0"/>
          <w:numId w:val="19"/>
        </w:numPr>
        <w:bidi/>
        <w:spacing w:before="0" w:beforeAutospacing="0" w:afterAutospacing="0" w:line="276" w:lineRule="auto"/>
        <w:rPr>
          <w:rFonts w:asciiTheme="minorBidi" w:hAnsiTheme="minorBidi" w:cstheme="minorBidi"/>
          <w:sz w:val="28"/>
          <w:szCs w:val="28"/>
          <w:rtl/>
        </w:rPr>
      </w:pPr>
      <w:r w:rsidRPr="005E2A35">
        <w:rPr>
          <w:rFonts w:asciiTheme="minorBidi" w:hAnsiTheme="minorBidi" w:cstheme="minorBidi"/>
          <w:b/>
          <w:bCs/>
          <w:sz w:val="28"/>
          <w:szCs w:val="28"/>
          <w:rtl/>
        </w:rPr>
        <w:t>لعياشي عجلان</w:t>
      </w:r>
      <w:r w:rsidRPr="005E2A35">
        <w:rPr>
          <w:rFonts w:asciiTheme="minorBidi" w:hAnsiTheme="minorBidi" w:cstheme="minorBidi" w:hint="cs"/>
          <w:b/>
          <w:bCs/>
          <w:sz w:val="28"/>
          <w:szCs w:val="28"/>
          <w:u w:val="single"/>
          <w:rtl/>
        </w:rPr>
        <w:t>،"</w:t>
      </w:r>
      <w:r w:rsidRPr="005E2A35">
        <w:rPr>
          <w:rFonts w:asciiTheme="minorBidi" w:hAnsiTheme="minorBidi" w:cstheme="minorBidi"/>
          <w:b/>
          <w:bCs/>
          <w:sz w:val="28"/>
          <w:szCs w:val="28"/>
          <w:u w:val="single"/>
          <w:rtl/>
        </w:rPr>
        <w:t xml:space="preserve"> ترشيد الرقابة الجبائية على اقطاع البنوك و المؤسسات المالية ملتقى دولي </w:t>
      </w:r>
      <w:r w:rsidRPr="005E2A35">
        <w:rPr>
          <w:rFonts w:asciiTheme="minorBidi" w:hAnsiTheme="minorBidi" w:cstheme="minorBidi" w:hint="cs"/>
          <w:b/>
          <w:bCs/>
          <w:sz w:val="28"/>
          <w:szCs w:val="28"/>
          <w:u w:val="single"/>
          <w:rtl/>
        </w:rPr>
        <w:t>"</w:t>
      </w:r>
      <w:r w:rsidRPr="005E2A35">
        <w:rPr>
          <w:rFonts w:asciiTheme="minorBidi" w:hAnsiTheme="minorBidi" w:cstheme="minorBidi"/>
          <w:b/>
          <w:bCs/>
          <w:sz w:val="28"/>
          <w:szCs w:val="28"/>
          <w:u w:val="single"/>
          <w:rtl/>
        </w:rPr>
        <w:t xml:space="preserve">، </w:t>
      </w:r>
      <w:r w:rsidRPr="005E2A35">
        <w:rPr>
          <w:rFonts w:asciiTheme="minorBidi" w:hAnsiTheme="minorBidi" w:cstheme="minorBidi"/>
          <w:b/>
          <w:bCs/>
          <w:sz w:val="28"/>
          <w:szCs w:val="28"/>
          <w:rtl/>
        </w:rPr>
        <w:t>جامعة سطيف ، 21</w:t>
      </w:r>
      <w:r w:rsidRPr="005E2A35">
        <w:rPr>
          <w:rFonts w:asciiTheme="minorBidi" w:hAnsiTheme="minorBidi" w:cstheme="minorBidi"/>
          <w:sz w:val="28"/>
          <w:szCs w:val="28"/>
          <w:rtl/>
        </w:rPr>
        <w:t xml:space="preserve">/ 20 أكتوبر 2009 </w:t>
      </w:r>
      <w:r w:rsidRPr="005E2A35">
        <w:rPr>
          <w:rFonts w:asciiTheme="minorBidi" w:hAnsiTheme="minorBidi" w:cstheme="minorBidi" w:hint="cs"/>
          <w:sz w:val="28"/>
          <w:szCs w:val="28"/>
          <w:rtl/>
        </w:rPr>
        <w:t>.</w:t>
      </w:r>
    </w:p>
    <w:p w:rsidR="005E2A35" w:rsidRPr="005E2A35" w:rsidRDefault="005E2A35" w:rsidP="005E2A35">
      <w:pPr>
        <w:pStyle w:val="Notedebasdepage"/>
        <w:bidi/>
        <w:spacing w:line="276" w:lineRule="auto"/>
        <w:rPr>
          <w:sz w:val="28"/>
          <w:szCs w:val="28"/>
          <w:rtl/>
          <w:lang w:bidi="ar-DZ"/>
        </w:rPr>
      </w:pPr>
    </w:p>
    <w:p w:rsidR="005E2A35" w:rsidRPr="005E2A35" w:rsidRDefault="005E2A35" w:rsidP="005E2A35">
      <w:pPr>
        <w:pStyle w:val="Notedebasdepage"/>
        <w:numPr>
          <w:ilvl w:val="0"/>
          <w:numId w:val="19"/>
        </w:numPr>
        <w:bidi/>
        <w:spacing w:line="276" w:lineRule="auto"/>
        <w:rPr>
          <w:sz w:val="28"/>
          <w:szCs w:val="28"/>
          <w:rtl/>
          <w:lang w:bidi="ar-DZ"/>
        </w:rPr>
      </w:pPr>
      <w:r w:rsidRPr="005E2A35">
        <w:rPr>
          <w:rFonts w:hint="cs"/>
          <w:sz w:val="28"/>
          <w:szCs w:val="28"/>
          <w:rtl/>
          <w:lang w:bidi="ar-DZ"/>
        </w:rPr>
        <w:t xml:space="preserve">بايزيد أسامة ، </w:t>
      </w:r>
      <w:r w:rsidRPr="005E2A35">
        <w:rPr>
          <w:rFonts w:hint="cs"/>
          <w:b/>
          <w:bCs/>
          <w:sz w:val="28"/>
          <w:szCs w:val="28"/>
          <w:u w:val="single"/>
          <w:rtl/>
          <w:lang w:bidi="ar-DZ"/>
        </w:rPr>
        <w:t>" تقييم الممارسات الجبائية فيالبنوك التجارية الجزائرية"</w:t>
      </w:r>
      <w:r w:rsidRPr="005E2A35">
        <w:rPr>
          <w:rFonts w:hint="cs"/>
          <w:sz w:val="28"/>
          <w:szCs w:val="28"/>
          <w:rtl/>
          <w:lang w:bidi="ar-DZ"/>
        </w:rPr>
        <w:t>، مذكرة مقدمة لإستكمال متطلبات ماستر أكاديمي ، قسم مالية المحاسبية ، تخصص دراسات محاسبية و جبائية معمقة ، جامعة قاصدي مرباح ، 2017.</w:t>
      </w:r>
    </w:p>
    <w:p w:rsidR="000E3340" w:rsidRPr="005E2A35" w:rsidRDefault="000E3340" w:rsidP="005E2A35">
      <w:pPr>
        <w:bidi/>
        <w:spacing w:after="100" w:line="276" w:lineRule="auto"/>
        <w:rPr>
          <w:rFonts w:ascii="Arial" w:eastAsia="Times New Roman" w:hAnsi="Arial" w:cs="Arial"/>
          <w:color w:val="000000" w:themeColor="text1"/>
          <w:sz w:val="28"/>
          <w:szCs w:val="28"/>
          <w:rtl/>
          <w:lang w:eastAsia="fr-FR" w:bidi="ar-DZ"/>
        </w:rPr>
      </w:pPr>
    </w:p>
    <w:p w:rsidR="00A417F5" w:rsidRPr="005E2A35" w:rsidRDefault="00A417F5" w:rsidP="005E2A35">
      <w:pPr>
        <w:bidi/>
        <w:spacing w:after="100" w:line="276" w:lineRule="auto"/>
        <w:rPr>
          <w:rFonts w:ascii="Arial" w:eastAsia="Times New Roman" w:hAnsi="Arial" w:cs="Arial"/>
          <w:color w:val="000000" w:themeColor="text1"/>
          <w:sz w:val="28"/>
          <w:szCs w:val="28"/>
          <w:rtl/>
          <w:lang w:eastAsia="fr-FR"/>
        </w:rPr>
      </w:pPr>
    </w:p>
    <w:p w:rsidR="000E3340" w:rsidRPr="0046719C" w:rsidRDefault="000E3340" w:rsidP="000E3340">
      <w:pPr>
        <w:bidi/>
        <w:spacing w:after="100" w:line="240" w:lineRule="auto"/>
        <w:rPr>
          <w:rFonts w:ascii="Times New Roman" w:eastAsia="Times New Roman" w:hAnsi="Times New Roman" w:cs="Times New Roman"/>
          <w:color w:val="000000" w:themeColor="text1"/>
          <w:sz w:val="28"/>
          <w:szCs w:val="28"/>
          <w:rtl/>
          <w:lang w:eastAsia="fr-FR"/>
        </w:rPr>
      </w:pPr>
    </w:p>
    <w:p w:rsidR="0046719C" w:rsidRDefault="0046719C" w:rsidP="00DA1078">
      <w:pPr>
        <w:jc w:val="right"/>
        <w:rPr>
          <w:sz w:val="28"/>
          <w:szCs w:val="28"/>
          <w:rtl/>
        </w:rPr>
      </w:pPr>
    </w:p>
    <w:p w:rsidR="0046719C" w:rsidRDefault="0046719C" w:rsidP="00DA1078">
      <w:pPr>
        <w:jc w:val="right"/>
        <w:rPr>
          <w:sz w:val="28"/>
          <w:szCs w:val="28"/>
          <w:rtl/>
        </w:rPr>
      </w:pPr>
    </w:p>
    <w:p w:rsidR="00DA1078" w:rsidRDefault="00DA1078" w:rsidP="00DA1078">
      <w:pP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tl/>
        </w:rPr>
      </w:pPr>
    </w:p>
    <w:p w:rsidR="00F03FBA" w:rsidRDefault="00F03FBA" w:rsidP="00EE0F29">
      <w:pPr>
        <w:jc w:val="center"/>
        <w:rPr>
          <w:sz w:val="28"/>
          <w:szCs w:val="28"/>
        </w:rPr>
        <w:sectPr w:rsidR="00F03FBA" w:rsidSect="005E2A35">
          <w:headerReference w:type="default" r:id="rId17"/>
          <w:footnotePr>
            <w:numRestart w:val="eachPage"/>
          </w:footnotePr>
          <w:pgSz w:w="11906" w:h="16838"/>
          <w:pgMar w:top="851" w:right="1134"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F03FBA" w:rsidRDefault="00F03FBA" w:rsidP="00EE0F29">
      <w:pPr>
        <w:jc w:val="center"/>
        <w:rPr>
          <w:sz w:val="28"/>
          <w:szCs w:val="28"/>
        </w:rPr>
      </w:pPr>
    </w:p>
    <w:p w:rsidR="00312911" w:rsidRDefault="00312911" w:rsidP="00673C90">
      <w:pPr>
        <w:pStyle w:val="Paragraphedeliste"/>
        <w:bidi/>
        <w:spacing w:line="276" w:lineRule="auto"/>
        <w:ind w:left="862"/>
        <w:rPr>
          <w:rFonts w:asciiTheme="minorBidi" w:hAnsiTheme="minorBidi"/>
          <w:sz w:val="28"/>
          <w:szCs w:val="28"/>
          <w:rtl/>
          <w:lang w:bidi="ar-DZ"/>
        </w:rPr>
        <w:sectPr w:rsidR="00312911" w:rsidSect="00E569F6">
          <w:headerReference w:type="default" r:id="rId18"/>
          <w:footnotePr>
            <w:numRestart w:val="eachPage"/>
          </w:footnotePr>
          <w:pgSz w:w="11906" w:h="16838"/>
          <w:pgMar w:top="851" w:right="1134" w:bottom="851" w:left="851" w:header="709" w:footer="709" w:gutter="0"/>
          <w:cols w:space="708"/>
          <w:docGrid w:linePitch="360"/>
        </w:sectPr>
      </w:pPr>
    </w:p>
    <w:p w:rsidR="00AE2ACA" w:rsidRPr="00AE2ACA" w:rsidRDefault="00AE2ACA" w:rsidP="00AE2ACA">
      <w:pPr>
        <w:pStyle w:val="Paragraphedeliste"/>
        <w:bidi/>
        <w:spacing w:line="276" w:lineRule="auto"/>
        <w:ind w:left="862"/>
        <w:jc w:val="center"/>
        <w:rPr>
          <w:rFonts w:asciiTheme="minorBidi" w:hAnsiTheme="minorBidi"/>
          <w:b/>
          <w:bCs/>
          <w:sz w:val="44"/>
          <w:szCs w:val="44"/>
          <w:lang w:bidi="ar-DZ"/>
        </w:rPr>
      </w:pPr>
      <w:r w:rsidRPr="00AE2ACA">
        <w:rPr>
          <w:rFonts w:asciiTheme="minorBidi" w:hAnsiTheme="minorBidi" w:hint="cs"/>
          <w:b/>
          <w:bCs/>
          <w:sz w:val="44"/>
          <w:szCs w:val="44"/>
          <w:rtl/>
          <w:lang w:bidi="ar-DZ"/>
        </w:rPr>
        <w:lastRenderedPageBreak/>
        <w:t>الخــــــــــــــــــاتمة</w:t>
      </w:r>
    </w:p>
    <w:p w:rsidR="00D34260" w:rsidRDefault="00D34260" w:rsidP="00673C90">
      <w:pPr>
        <w:pStyle w:val="Paragraphedeliste"/>
        <w:bidi/>
        <w:spacing w:line="276" w:lineRule="auto"/>
        <w:ind w:left="862"/>
        <w:rPr>
          <w:rFonts w:asciiTheme="minorBidi" w:hAnsiTheme="minorBidi"/>
          <w:sz w:val="28"/>
          <w:szCs w:val="28"/>
          <w:rtl/>
          <w:lang w:bidi="ar-DZ"/>
        </w:rPr>
      </w:pPr>
    </w:p>
    <w:p w:rsidR="00AE2ACA" w:rsidRDefault="00AE2ACA" w:rsidP="00AE2ACA">
      <w:pPr>
        <w:pStyle w:val="Paragraphedeliste"/>
        <w:bidi/>
        <w:spacing w:line="276" w:lineRule="auto"/>
        <w:ind w:left="862"/>
        <w:rPr>
          <w:rFonts w:asciiTheme="minorBidi" w:hAnsiTheme="minorBidi"/>
          <w:sz w:val="28"/>
          <w:szCs w:val="28"/>
          <w:rtl/>
          <w:lang w:bidi="ar-DZ"/>
        </w:rPr>
      </w:pPr>
    </w:p>
    <w:p w:rsidR="00AE2ACA" w:rsidRDefault="00AE2ACA" w:rsidP="00AE2ACA">
      <w:pPr>
        <w:pStyle w:val="Paragraphedeliste"/>
        <w:bidi/>
        <w:spacing w:line="276" w:lineRule="auto"/>
        <w:ind w:left="862"/>
        <w:rPr>
          <w:rFonts w:asciiTheme="minorBidi" w:hAnsiTheme="minorBidi"/>
          <w:sz w:val="28"/>
          <w:szCs w:val="28"/>
          <w:rtl/>
          <w:lang w:bidi="ar-DZ"/>
        </w:rPr>
      </w:pPr>
    </w:p>
    <w:p w:rsidR="00AE2ACA" w:rsidRDefault="00AE2ACA" w:rsidP="00AE2ACA">
      <w:pPr>
        <w:pStyle w:val="Paragraphedeliste"/>
        <w:bidi/>
        <w:spacing w:line="276" w:lineRule="auto"/>
        <w:ind w:left="862"/>
        <w:rPr>
          <w:rFonts w:asciiTheme="minorBidi" w:hAnsiTheme="minorBidi"/>
          <w:sz w:val="28"/>
          <w:szCs w:val="28"/>
          <w:rtl/>
          <w:lang w:bidi="ar-DZ"/>
        </w:rPr>
      </w:pPr>
    </w:p>
    <w:p w:rsidR="00AE2ACA" w:rsidRDefault="00AE2ACA" w:rsidP="00AE2ACA">
      <w:pPr>
        <w:pStyle w:val="Paragraphedeliste"/>
        <w:bidi/>
        <w:spacing w:line="276" w:lineRule="auto"/>
        <w:ind w:left="862"/>
        <w:rPr>
          <w:rFonts w:asciiTheme="minorBidi" w:hAnsiTheme="minorBidi"/>
          <w:sz w:val="28"/>
          <w:szCs w:val="28"/>
          <w:rtl/>
          <w:lang w:bidi="ar-DZ"/>
        </w:rPr>
      </w:pPr>
    </w:p>
    <w:p w:rsidR="00AE2ACA" w:rsidRDefault="00AE2ACA" w:rsidP="00AE2ACA">
      <w:pPr>
        <w:pStyle w:val="Paragraphedeliste"/>
        <w:bidi/>
        <w:spacing w:line="276" w:lineRule="auto"/>
        <w:ind w:left="862"/>
        <w:rPr>
          <w:rFonts w:asciiTheme="minorBidi" w:hAnsiTheme="minorBidi"/>
          <w:sz w:val="28"/>
          <w:szCs w:val="28"/>
          <w:rtl/>
          <w:lang w:bidi="ar-DZ"/>
        </w:rPr>
        <w:sectPr w:rsidR="00AE2ACA" w:rsidSect="00E569F6">
          <w:headerReference w:type="default" r:id="rId19"/>
          <w:footnotePr>
            <w:numRestart w:val="eachPage"/>
          </w:footnotePr>
          <w:pgSz w:w="11906" w:h="16838"/>
          <w:pgMar w:top="851" w:right="1134" w:bottom="851" w:left="851" w:header="709" w:footer="709" w:gutter="0"/>
          <w:cols w:space="708"/>
          <w:docGrid w:linePitch="360"/>
        </w:sectPr>
      </w:pPr>
    </w:p>
    <w:p w:rsidR="00AE2ACA" w:rsidRDefault="00AE2ACA" w:rsidP="00AE2ACA">
      <w:pPr>
        <w:pStyle w:val="Paragraphedeliste"/>
        <w:bidi/>
        <w:spacing w:line="276" w:lineRule="auto"/>
        <w:ind w:left="862"/>
        <w:rPr>
          <w:rFonts w:asciiTheme="minorBidi" w:hAnsiTheme="minorBidi"/>
          <w:sz w:val="28"/>
          <w:szCs w:val="28"/>
          <w:rtl/>
          <w:lang w:bidi="ar-DZ"/>
        </w:rPr>
      </w:pPr>
    </w:p>
    <w:p w:rsidR="0027083F" w:rsidRDefault="00AE2ACA" w:rsidP="0027083F">
      <w:pPr>
        <w:pStyle w:val="Paragraphedeliste"/>
        <w:bidi/>
        <w:spacing w:line="276" w:lineRule="auto"/>
        <w:ind w:left="862"/>
        <w:rPr>
          <w:rFonts w:asciiTheme="minorBidi" w:hAnsiTheme="minorBidi"/>
          <w:sz w:val="28"/>
          <w:szCs w:val="28"/>
          <w:lang w:bidi="ar-DZ"/>
        </w:rPr>
      </w:pPr>
      <w:r>
        <w:rPr>
          <w:noProof/>
          <w:lang w:eastAsia="fr-FR"/>
        </w:rPr>
        <mc:AlternateContent>
          <mc:Choice Requires="wps">
            <w:drawing>
              <wp:anchor distT="0" distB="0" distL="114300" distR="114300" simplePos="0" relativeHeight="251679744" behindDoc="0" locked="0" layoutInCell="1" allowOverlap="1" wp14:anchorId="4DFED89D" wp14:editId="44C8D162">
                <wp:simplePos x="0" y="0"/>
                <wp:positionH relativeFrom="page">
                  <wp:align>center</wp:align>
                </wp:positionH>
                <wp:positionV relativeFrom="paragraph">
                  <wp:posOffset>-150495</wp:posOffset>
                </wp:positionV>
                <wp:extent cx="3476625" cy="447675"/>
                <wp:effectExtent l="0" t="0" r="0" b="9525"/>
                <wp:wrapNone/>
                <wp:docPr id="13" name="Zone de texte 13"/>
                <wp:cNvGraphicFramePr/>
                <a:graphic xmlns:a="http://schemas.openxmlformats.org/drawingml/2006/main">
                  <a:graphicData uri="http://schemas.microsoft.com/office/word/2010/wordprocessingShape">
                    <wps:wsp>
                      <wps:cNvSpPr txBox="1"/>
                      <wps:spPr>
                        <a:xfrm>
                          <a:off x="0" y="0"/>
                          <a:ext cx="3476625" cy="447675"/>
                        </a:xfrm>
                        <a:prstGeom prst="rect">
                          <a:avLst/>
                        </a:prstGeom>
                        <a:noFill/>
                        <a:ln>
                          <a:noFill/>
                        </a:ln>
                        <a:effectLst/>
                      </wps:spPr>
                      <wps:txbx>
                        <w:txbxContent>
                          <w:p w:rsidR="00AE2ACA" w:rsidRPr="00AE2ACA" w:rsidRDefault="00AE2ACA" w:rsidP="00AE2ACA">
                            <w:pPr>
                              <w:pStyle w:val="Paragraphedeliste"/>
                              <w:bidi/>
                              <w:spacing w:line="276" w:lineRule="auto"/>
                              <w:ind w:left="862"/>
                              <w:jc w:val="center"/>
                              <w:rPr>
                                <w:rFonts w:asciiTheme="minorBidi" w:hAnsiTheme="minorBidi"/>
                                <w:color w:val="000000" w:themeColor="text1"/>
                                <w:sz w:val="44"/>
                                <w:szCs w:val="44"/>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2ACA">
                              <w:rPr>
                                <w:rFonts w:asciiTheme="minorBidi" w:hAnsiTheme="minorBidi" w:hint="cs"/>
                                <w:color w:val="000000" w:themeColor="text1"/>
                                <w:sz w:val="44"/>
                                <w:szCs w:val="44"/>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المراجـع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FED89D" id="Zone de texte 13" o:spid="_x0000_s1033" type="#_x0000_t202" style="position:absolute;left:0;text-align:left;margin-left:0;margin-top:-11.85pt;width:273.75pt;height:35.2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" filled="f" stroked="f">
                <v:textbox>
                  <w:txbxContent>
                    <w:p w:rsidR="00AE2ACA" w:rsidRPr="00AE2ACA" w:rsidRDefault="00AE2ACA" w:rsidP="00AE2ACA">
                      <w:pPr>
                        <w:pStyle w:val="Paragraphedeliste"/>
                        <w:bidi/>
                        <w:spacing w:line="276" w:lineRule="auto"/>
                        <w:ind w:left="862"/>
                        <w:jc w:val="center"/>
                        <w:rPr>
                          <w:rFonts w:asciiTheme="minorBidi" w:hAnsiTheme="minorBidi"/>
                          <w:color w:val="000000" w:themeColor="text1"/>
                          <w:sz w:val="44"/>
                          <w:szCs w:val="44"/>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E2ACA">
                        <w:rPr>
                          <w:rFonts w:asciiTheme="minorBidi" w:hAnsiTheme="minorBidi" w:hint="cs"/>
                          <w:color w:val="000000" w:themeColor="text1"/>
                          <w:sz w:val="44"/>
                          <w:szCs w:val="44"/>
                          <w:rtl/>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المراجـع</w:t>
                      </w:r>
                    </w:p>
                  </w:txbxContent>
                </v:textbox>
                <w10:wrap anchorx="page"/>
              </v:shape>
            </w:pict>
          </mc:Fallback>
        </mc:AlternateContent>
      </w:r>
    </w:p>
    <w:p w:rsidR="0027083F" w:rsidRPr="0027083F" w:rsidRDefault="0027083F" w:rsidP="0027083F">
      <w:pPr>
        <w:rPr>
          <w:sz w:val="28"/>
          <w:szCs w:val="28"/>
          <w:lang w:bidi="ar-DZ"/>
        </w:rPr>
      </w:pPr>
    </w:p>
    <w:p w:rsidR="00A54D27" w:rsidRPr="00A54D27" w:rsidRDefault="00A54D27" w:rsidP="00E2182C">
      <w:pPr>
        <w:pStyle w:val="Paragraphedeliste"/>
        <w:spacing w:line="276" w:lineRule="auto"/>
        <w:rPr>
          <w:rFonts w:asciiTheme="minorBidi" w:hAnsiTheme="minorBidi"/>
          <w:sz w:val="28"/>
          <w:szCs w:val="28"/>
          <w:lang w:bidi="ar-DZ"/>
        </w:rPr>
      </w:pPr>
    </w:p>
    <w:sectPr w:rsidR="00A54D27" w:rsidRPr="00A54D27" w:rsidSect="00E569F6">
      <w:footnotePr>
        <w:numRestart w:val="eachPage"/>
      </w:footnotePr>
      <w:pgSz w:w="11906" w:h="16838"/>
      <w:pgMar w:top="851"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1B" w:rsidRDefault="00F2571B" w:rsidP="00682ED6">
      <w:pPr>
        <w:spacing w:after="0" w:line="240" w:lineRule="auto"/>
      </w:pPr>
      <w:r>
        <w:separator/>
      </w:r>
    </w:p>
  </w:endnote>
  <w:endnote w:type="continuationSeparator" w:id="0">
    <w:p w:rsidR="00F2571B" w:rsidRDefault="00F2571B" w:rsidP="0068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927" w:rsidRDefault="00ED492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407644"/>
      <w:docPartObj>
        <w:docPartGallery w:val="Page Numbers (Bottom of Page)"/>
        <w:docPartUnique/>
      </w:docPartObj>
    </w:sdtPr>
    <w:sdtEndPr/>
    <w:sdtContent>
      <w:p w:rsidR="00ED4927" w:rsidRDefault="00ED4927">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1312" behindDoc="0" locked="0" layoutInCell="1" allowOverlap="1">
                  <wp:simplePos x="0" y="0"/>
                  <wp:positionH relativeFrom="margin">
                    <wp:posOffset>2649855</wp:posOffset>
                  </wp:positionH>
                  <wp:positionV relativeFrom="bottomMargin">
                    <wp:posOffset>-308610</wp:posOffset>
                  </wp:positionV>
                  <wp:extent cx="1282700" cy="343535"/>
                  <wp:effectExtent l="9525" t="9525" r="12700" b="8890"/>
                  <wp:wrapNone/>
                  <wp:docPr id="11" name="Forme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ED4927" w:rsidRDefault="00ED4927">
                              <w:pPr>
                                <w:jc w:val="center"/>
                              </w:pPr>
                              <w:r>
                                <w:fldChar w:fldCharType="begin"/>
                              </w:r>
                              <w:r>
                                <w:instrText>PAGE    \* MERGEFORMAT</w:instrText>
                              </w:r>
                              <w:r>
                                <w:fldChar w:fldCharType="separate"/>
                              </w:r>
                              <w:r w:rsidR="00065BD1" w:rsidRPr="00065BD1">
                                <w:rPr>
                                  <w:noProof/>
                                  <w:color w:val="808080" w:themeColor="text1" w:themeTint="7F"/>
                                </w:rPr>
                                <w:t>21</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11" o:spid="_x0000_s1034" style="position:absolute;margin-left:208.65pt;margin-top:-24.3pt;width:101pt;height:2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rsidR="00ED4927" w:rsidRDefault="00ED4927">
                        <w:pPr>
                          <w:jc w:val="center"/>
                        </w:pPr>
                        <w:r>
                          <w:fldChar w:fldCharType="begin"/>
                        </w:r>
                        <w:r>
                          <w:instrText>PAGE    \* MERGEFORMAT</w:instrText>
                        </w:r>
                        <w:r>
                          <w:fldChar w:fldCharType="separate"/>
                        </w:r>
                        <w:r w:rsidR="00065BD1" w:rsidRPr="00065BD1">
                          <w:rPr>
                            <w:noProof/>
                            <w:color w:val="808080" w:themeColor="text1" w:themeTint="7F"/>
                          </w:rPr>
                          <w:t>21</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1B" w:rsidRDefault="00F2571B" w:rsidP="00F704C8">
      <w:pPr>
        <w:spacing w:after="0" w:line="240" w:lineRule="auto"/>
        <w:jc w:val="right"/>
      </w:pPr>
      <w:r>
        <w:separator/>
      </w:r>
    </w:p>
  </w:footnote>
  <w:footnote w:type="continuationSeparator" w:id="0">
    <w:p w:rsidR="00F2571B" w:rsidRDefault="00F2571B" w:rsidP="00682ED6">
      <w:pPr>
        <w:spacing w:after="0" w:line="240" w:lineRule="auto"/>
      </w:pPr>
      <w:r>
        <w:continuationSeparator/>
      </w:r>
    </w:p>
  </w:footnote>
  <w:footnote w:id="1">
    <w:p w:rsidR="00D926A2" w:rsidRDefault="00D926A2" w:rsidP="00D926A2">
      <w:pPr>
        <w:pStyle w:val="Notedebasdepage"/>
        <w:bidi/>
        <w:rPr>
          <w:rtl/>
          <w:lang w:bidi="ar-DZ"/>
        </w:rPr>
      </w:pPr>
      <w:r>
        <w:rPr>
          <w:rStyle w:val="Appelnotedebasdep"/>
        </w:rPr>
        <w:footnoteRef/>
      </w:r>
      <w:r>
        <w:t xml:space="preserve"> </w:t>
      </w:r>
      <w:r>
        <w:rPr>
          <w:rFonts w:hint="cs"/>
          <w:rtl/>
          <w:lang w:bidi="ar-DZ"/>
        </w:rPr>
        <w:t xml:space="preserve">) </w:t>
      </w:r>
      <w:r w:rsidR="0097132B">
        <w:rPr>
          <w:rFonts w:hint="cs"/>
          <w:rtl/>
          <w:lang w:bidi="ar-DZ"/>
        </w:rPr>
        <w:t xml:space="preserve">إسماعيل إبراهيم عبد الباقي، </w:t>
      </w:r>
      <w:r w:rsidR="0097132B" w:rsidRPr="0097132B">
        <w:rPr>
          <w:rFonts w:hint="cs"/>
          <w:b/>
          <w:bCs/>
          <w:u w:val="single"/>
          <w:rtl/>
          <w:lang w:bidi="ar-DZ"/>
        </w:rPr>
        <w:t>"إدارة البنوك التجارية"</w:t>
      </w:r>
      <w:r w:rsidR="0097132B">
        <w:rPr>
          <w:rFonts w:hint="cs"/>
          <w:rtl/>
          <w:lang w:bidi="ar-DZ"/>
        </w:rPr>
        <w:t xml:space="preserve"> ، دار غيداء للنشر والتوزيع  ، عمان ،2016 ، ص11.</w:t>
      </w:r>
    </w:p>
  </w:footnote>
  <w:footnote w:id="2">
    <w:p w:rsidR="00D926A2" w:rsidRPr="0097132B" w:rsidRDefault="00D926A2" w:rsidP="0097132B">
      <w:pPr>
        <w:pStyle w:val="NormalWeb"/>
        <w:bidi/>
        <w:spacing w:before="0" w:beforeAutospacing="0" w:afterAutospacing="0"/>
        <w:rPr>
          <w:rFonts w:asciiTheme="minorBidi" w:hAnsiTheme="minorBidi" w:cstheme="minorBidi"/>
          <w:sz w:val="20"/>
          <w:szCs w:val="20"/>
          <w:rtl/>
        </w:rPr>
      </w:pPr>
      <w:r w:rsidRPr="00E758B6">
        <w:rPr>
          <w:rStyle w:val="Appelnotedebasdep"/>
          <w:rFonts w:asciiTheme="minorBidi" w:hAnsiTheme="minorBidi" w:cstheme="minorBidi"/>
          <w:sz w:val="20"/>
          <w:szCs w:val="20"/>
        </w:rPr>
        <w:footnoteRef/>
      </w:r>
      <w:r w:rsidRPr="00E758B6">
        <w:rPr>
          <w:rFonts w:asciiTheme="minorBidi" w:hAnsiTheme="minorBidi" w:cstheme="minorBidi"/>
          <w:sz w:val="20"/>
          <w:szCs w:val="20"/>
        </w:rPr>
        <w:t xml:space="preserve"> </w:t>
      </w:r>
      <w:r w:rsidRPr="00E758B6">
        <w:rPr>
          <w:rFonts w:asciiTheme="minorBidi" w:hAnsiTheme="minorBidi" w:cstheme="minorBidi"/>
          <w:sz w:val="20"/>
          <w:szCs w:val="20"/>
          <w:rtl/>
          <w:lang w:bidi="ar-DZ"/>
        </w:rPr>
        <w:t xml:space="preserve">) </w:t>
      </w:r>
      <w:r w:rsidRPr="00E758B6">
        <w:rPr>
          <w:rFonts w:asciiTheme="minorBidi" w:hAnsiTheme="minorBidi" w:cstheme="minorBidi"/>
          <w:sz w:val="20"/>
          <w:szCs w:val="20"/>
          <w:rtl/>
        </w:rPr>
        <w:t>حسون امور عشيش</w:t>
      </w:r>
      <w:r w:rsidRPr="00E758B6">
        <w:rPr>
          <w:rFonts w:asciiTheme="minorBidi" w:hAnsiTheme="minorBidi" w:cstheme="minorBidi"/>
          <w:b/>
          <w:bCs/>
          <w:sz w:val="20"/>
          <w:szCs w:val="20"/>
          <w:u w:val="single"/>
          <w:rtl/>
        </w:rPr>
        <w:t>،</w:t>
      </w:r>
      <w:r w:rsidR="00E758B6" w:rsidRPr="00E758B6">
        <w:rPr>
          <w:rFonts w:asciiTheme="minorBidi" w:hAnsiTheme="minorBidi" w:cstheme="minorBidi"/>
          <w:b/>
          <w:bCs/>
          <w:sz w:val="20"/>
          <w:szCs w:val="20"/>
          <w:u w:val="single"/>
          <w:rtl/>
        </w:rPr>
        <w:t>"</w:t>
      </w:r>
      <w:r w:rsidRPr="00E758B6">
        <w:rPr>
          <w:rFonts w:asciiTheme="minorBidi" w:hAnsiTheme="minorBidi" w:cstheme="minorBidi"/>
          <w:b/>
          <w:bCs/>
          <w:sz w:val="20"/>
          <w:szCs w:val="20"/>
          <w:u w:val="single"/>
          <w:rtl/>
        </w:rPr>
        <w:t xml:space="preserve"> التحليل الائتماني و دوره في ترشيد عمليات الإقراض و التوسع النقدي في البنوك</w:t>
      </w:r>
      <w:r w:rsidR="00E758B6" w:rsidRPr="00E758B6">
        <w:rPr>
          <w:rFonts w:asciiTheme="minorBidi" w:hAnsiTheme="minorBidi" w:cstheme="minorBidi"/>
          <w:b/>
          <w:bCs/>
          <w:sz w:val="20"/>
          <w:szCs w:val="20"/>
          <w:u w:val="single"/>
          <w:rtl/>
        </w:rPr>
        <w:t>"</w:t>
      </w:r>
      <w:r w:rsidRPr="00E758B6">
        <w:rPr>
          <w:rFonts w:asciiTheme="minorBidi" w:hAnsiTheme="minorBidi" w:cstheme="minorBidi"/>
          <w:b/>
          <w:bCs/>
          <w:sz w:val="20"/>
          <w:szCs w:val="20"/>
          <w:u w:val="single"/>
          <w:rtl/>
        </w:rPr>
        <w:t>،</w:t>
      </w:r>
      <w:r w:rsidRPr="00E758B6">
        <w:rPr>
          <w:rFonts w:asciiTheme="minorBidi" w:hAnsiTheme="minorBidi" w:cstheme="minorBidi"/>
          <w:sz w:val="20"/>
          <w:szCs w:val="20"/>
          <w:rtl/>
        </w:rPr>
        <w:t xml:space="preserve"> مكتبة المجتمع العربي للنشر و الت</w:t>
      </w:r>
      <w:r w:rsidR="00E758B6">
        <w:rPr>
          <w:rFonts w:asciiTheme="minorBidi" w:hAnsiTheme="minorBidi" w:cstheme="minorBidi"/>
          <w:sz w:val="20"/>
          <w:szCs w:val="20"/>
          <w:rtl/>
        </w:rPr>
        <w:t xml:space="preserve">وزيع، العليعة الأولى، الأردن ، </w:t>
      </w:r>
      <w:r w:rsidRPr="00E758B6">
        <w:rPr>
          <w:rFonts w:asciiTheme="minorBidi" w:hAnsiTheme="minorBidi" w:cstheme="minorBidi"/>
          <w:sz w:val="20"/>
          <w:szCs w:val="20"/>
          <w:rtl/>
        </w:rPr>
        <w:t>سنة 2010 ، ص 51</w:t>
      </w:r>
    </w:p>
  </w:footnote>
  <w:footnote w:id="3">
    <w:p w:rsidR="00E758B6" w:rsidRDefault="00E758B6" w:rsidP="00E758B6">
      <w:pPr>
        <w:pStyle w:val="Notedebasdepage"/>
        <w:bidi/>
        <w:rPr>
          <w:rtl/>
          <w:lang w:bidi="ar-DZ"/>
        </w:rPr>
      </w:pPr>
      <w:r>
        <w:rPr>
          <w:rStyle w:val="Appelnotedebasdep"/>
        </w:rPr>
        <w:footnoteRef/>
      </w:r>
      <w:r>
        <w:t xml:space="preserve"> </w:t>
      </w:r>
      <w:r>
        <w:rPr>
          <w:rFonts w:hint="cs"/>
          <w:rtl/>
          <w:lang w:bidi="ar-DZ"/>
        </w:rPr>
        <w:t xml:space="preserve">) سامرجلدة ، </w:t>
      </w:r>
      <w:r w:rsidRPr="00E02AE7">
        <w:rPr>
          <w:rFonts w:hint="cs"/>
          <w:b/>
          <w:bCs/>
          <w:u w:val="single"/>
          <w:rtl/>
          <w:lang w:bidi="ar-DZ"/>
        </w:rPr>
        <w:t xml:space="preserve">"البنوك التجارية و التسويق المصرفي "، </w:t>
      </w:r>
      <w:r>
        <w:rPr>
          <w:rFonts w:hint="cs"/>
          <w:rtl/>
          <w:lang w:bidi="ar-DZ"/>
        </w:rPr>
        <w:t>دار أسامة للنشر و التوزيع، الطبعة الأولى ، عمان ، الأزدن ، 2009 ، ص14.</w:t>
      </w:r>
    </w:p>
  </w:footnote>
  <w:footnote w:id="4">
    <w:p w:rsidR="0097132B" w:rsidRPr="0097132B" w:rsidRDefault="0097132B" w:rsidP="0097132B">
      <w:pPr>
        <w:pStyle w:val="Notedebasdepage"/>
        <w:bidi/>
        <w:rPr>
          <w:rtl/>
          <w:lang w:bidi="ar-DZ"/>
        </w:rPr>
      </w:pPr>
      <w:r>
        <w:rPr>
          <w:rStyle w:val="Appelnotedebasdep"/>
        </w:rPr>
        <w:footnoteRef/>
      </w:r>
      <w:r>
        <w:t xml:space="preserve"> </w:t>
      </w:r>
      <w:r>
        <w:rPr>
          <w:rFonts w:hint="cs"/>
          <w:rtl/>
          <w:lang w:bidi="ar-DZ"/>
        </w:rPr>
        <w:t>) نفس المرجع ، ص 19.</w:t>
      </w:r>
    </w:p>
  </w:footnote>
  <w:footnote w:id="5">
    <w:p w:rsidR="00BA3001" w:rsidRDefault="00BA3001" w:rsidP="00BA3001">
      <w:pPr>
        <w:pStyle w:val="Notedebasdepage"/>
        <w:bidi/>
        <w:rPr>
          <w:rtl/>
          <w:lang w:bidi="ar-DZ"/>
        </w:rPr>
      </w:pPr>
      <w:r>
        <w:rPr>
          <w:rStyle w:val="Appelnotedebasdep"/>
        </w:rPr>
        <w:footnoteRef/>
      </w:r>
      <w:r>
        <w:t xml:space="preserve"> </w:t>
      </w:r>
      <w:r w:rsidRPr="00BA3001">
        <w:rPr>
          <w:rFonts w:hint="cs"/>
          <w:rtl/>
          <w:lang w:bidi="ar-DZ"/>
        </w:rPr>
        <w:t xml:space="preserve">) </w:t>
      </w:r>
      <w:r w:rsidRPr="00BA3001">
        <w:rPr>
          <w:rFonts w:ascii="Arial" w:hAnsi="Arial" w:cs="Arial"/>
        </w:rPr>
        <w:t> </w:t>
      </w:r>
      <w:r w:rsidRPr="00BA3001">
        <w:rPr>
          <w:rFonts w:ascii="Arial" w:hAnsi="Arial" w:cs="Arial"/>
          <w:rtl/>
        </w:rPr>
        <w:t xml:space="preserve">ضياء محمد الموسوي، </w:t>
      </w:r>
      <w:r w:rsidR="00091ED6" w:rsidRPr="00091ED6">
        <w:rPr>
          <w:rFonts w:ascii="Arial" w:hAnsi="Arial" w:cs="Arial" w:hint="cs"/>
          <w:b/>
          <w:bCs/>
          <w:u w:val="single"/>
          <w:rtl/>
        </w:rPr>
        <w:t>"</w:t>
      </w:r>
      <w:r w:rsidR="00CC3FFA">
        <w:rPr>
          <w:rFonts w:ascii="Arial" w:hAnsi="Arial" w:cs="Arial"/>
          <w:b/>
          <w:bCs/>
          <w:u w:val="single"/>
          <w:rtl/>
        </w:rPr>
        <w:t>ال</w:t>
      </w:r>
      <w:r w:rsidR="00CC3FFA">
        <w:rPr>
          <w:rFonts w:ascii="Arial" w:hAnsi="Arial" w:cs="Arial" w:hint="cs"/>
          <w:b/>
          <w:bCs/>
          <w:u w:val="single"/>
          <w:rtl/>
        </w:rPr>
        <w:t>إ</w:t>
      </w:r>
      <w:r w:rsidRPr="00091ED6">
        <w:rPr>
          <w:rFonts w:ascii="Arial" w:hAnsi="Arial" w:cs="Arial"/>
          <w:b/>
          <w:bCs/>
          <w:u w:val="single"/>
          <w:rtl/>
        </w:rPr>
        <w:t>قتصاد القدي</w:t>
      </w:r>
      <w:r w:rsidR="00091ED6" w:rsidRPr="00091ED6">
        <w:rPr>
          <w:rFonts w:ascii="Arial" w:hAnsi="Arial" w:cs="Arial" w:hint="cs"/>
          <w:b/>
          <w:bCs/>
          <w:u w:val="single"/>
          <w:rtl/>
        </w:rPr>
        <w:t>"</w:t>
      </w:r>
      <w:r w:rsidRPr="00091ED6">
        <w:rPr>
          <w:rFonts w:ascii="Arial" w:hAnsi="Arial" w:cs="Arial"/>
          <w:b/>
          <w:bCs/>
          <w:u w:val="single"/>
          <w:rtl/>
        </w:rPr>
        <w:t>،</w:t>
      </w:r>
      <w:r w:rsidRPr="00BA3001">
        <w:rPr>
          <w:rFonts w:ascii="Arial" w:hAnsi="Arial" w:cs="Arial"/>
          <w:rtl/>
        </w:rPr>
        <w:t xml:space="preserve"> دار الفكر الجزائر، سنة 1993، ص 278 - 279</w:t>
      </w:r>
    </w:p>
  </w:footnote>
  <w:footnote w:id="6">
    <w:p w:rsidR="00F74357" w:rsidRDefault="00F74357" w:rsidP="00AD3774">
      <w:pPr>
        <w:pStyle w:val="Notedebasdepage"/>
        <w:bidi/>
        <w:rPr>
          <w:rtl/>
          <w:lang w:bidi="ar-DZ"/>
        </w:rPr>
      </w:pPr>
      <w:r>
        <w:rPr>
          <w:rStyle w:val="Appelnotedebasdep"/>
        </w:rPr>
        <w:footnoteRef/>
      </w:r>
      <w:r>
        <w:t xml:space="preserve"> </w:t>
      </w:r>
      <w:r>
        <w:rPr>
          <w:rFonts w:hint="cs"/>
          <w:rtl/>
          <w:lang w:bidi="ar-DZ"/>
        </w:rPr>
        <w:t xml:space="preserve">) </w:t>
      </w:r>
      <w:r>
        <w:rPr>
          <w:rFonts w:ascii="Arial" w:hAnsi="Arial" w:cs="Arial"/>
          <w:b/>
          <w:bCs/>
          <w:color w:val="B3AA00"/>
        </w:rPr>
        <w:t> </w:t>
      </w:r>
      <w:r w:rsidRPr="00F74357">
        <w:rPr>
          <w:rFonts w:ascii="Arial" w:hAnsi="Arial" w:cs="Arial"/>
          <w:rtl/>
        </w:rPr>
        <w:t>عبد الحق بوعروس،</w:t>
      </w:r>
      <w:r w:rsidR="00AD3774" w:rsidRPr="00AD3774">
        <w:rPr>
          <w:rFonts w:ascii="Arial" w:hAnsi="Arial" w:cs="Arial" w:hint="cs"/>
          <w:b/>
          <w:bCs/>
          <w:u w:val="single"/>
          <w:rtl/>
        </w:rPr>
        <w:t>"</w:t>
      </w:r>
      <w:r w:rsidRPr="00AD3774">
        <w:rPr>
          <w:rFonts w:ascii="Arial" w:hAnsi="Arial" w:cs="Arial"/>
          <w:b/>
          <w:bCs/>
          <w:u w:val="single"/>
          <w:rtl/>
        </w:rPr>
        <w:t xml:space="preserve"> الوجيز في البنوك الت</w:t>
      </w:r>
      <w:r w:rsidR="00AD3774" w:rsidRPr="00AD3774">
        <w:rPr>
          <w:rFonts w:ascii="Arial" w:hAnsi="Arial" w:cs="Arial"/>
          <w:b/>
          <w:bCs/>
          <w:u w:val="single"/>
          <w:rtl/>
        </w:rPr>
        <w:t>جارية</w:t>
      </w:r>
      <w:r w:rsidR="00AD3774" w:rsidRPr="00AD3774">
        <w:rPr>
          <w:rFonts w:ascii="Arial" w:hAnsi="Arial" w:cs="Arial" w:hint="cs"/>
          <w:b/>
          <w:bCs/>
          <w:u w:val="single"/>
          <w:rtl/>
        </w:rPr>
        <w:t>(</w:t>
      </w:r>
      <w:r w:rsidR="00AD3774" w:rsidRPr="00AD3774">
        <w:rPr>
          <w:rFonts w:ascii="Arial" w:hAnsi="Arial" w:cs="Arial"/>
          <w:b/>
          <w:bCs/>
          <w:u w:val="single"/>
          <w:rtl/>
        </w:rPr>
        <w:t>عملیات، تقنيات و تطبيقات</w:t>
      </w:r>
      <w:r w:rsidR="00AD3774" w:rsidRPr="00AD3774">
        <w:rPr>
          <w:rFonts w:ascii="Arial" w:hAnsi="Arial" w:cs="Arial" w:hint="cs"/>
          <w:b/>
          <w:bCs/>
          <w:u w:val="single"/>
          <w:rtl/>
        </w:rPr>
        <w:t>)"،</w:t>
      </w:r>
      <w:r w:rsidRPr="00AD3774">
        <w:rPr>
          <w:rFonts w:ascii="Arial" w:hAnsi="Arial" w:cs="Arial"/>
          <w:b/>
          <w:bCs/>
          <w:u w:val="single"/>
          <w:rtl/>
        </w:rPr>
        <w:t xml:space="preserve"> </w:t>
      </w:r>
      <w:r w:rsidRPr="00F74357">
        <w:rPr>
          <w:rFonts w:ascii="Arial" w:hAnsi="Arial" w:cs="Arial"/>
          <w:rtl/>
        </w:rPr>
        <w:t>جامعة منتوري قسنطينة، سنة 2000 ، ص 17</w:t>
      </w:r>
    </w:p>
  </w:footnote>
  <w:footnote w:id="7">
    <w:p w:rsidR="006A53B9" w:rsidRPr="006A53B9" w:rsidRDefault="006A53B9" w:rsidP="006A53B9">
      <w:pPr>
        <w:pStyle w:val="Notedebasdepage"/>
        <w:bidi/>
        <w:rPr>
          <w:rFonts w:asciiTheme="minorBidi" w:hAnsiTheme="minorBidi"/>
          <w:rtl/>
          <w:lang w:bidi="ar-DZ"/>
        </w:rPr>
      </w:pPr>
      <w:r w:rsidRPr="006A53B9">
        <w:rPr>
          <w:rStyle w:val="Appelnotedebasdep"/>
          <w:rFonts w:asciiTheme="minorBidi" w:hAnsiTheme="minorBidi"/>
        </w:rPr>
        <w:footnoteRef/>
      </w:r>
      <w:r w:rsidRPr="006A53B9">
        <w:rPr>
          <w:rFonts w:asciiTheme="minorBidi" w:hAnsiTheme="minorBidi"/>
        </w:rPr>
        <w:t xml:space="preserve"> </w:t>
      </w:r>
      <w:r w:rsidRPr="006A53B9">
        <w:rPr>
          <w:rFonts w:asciiTheme="minorBidi" w:hAnsiTheme="minorBidi"/>
          <w:rtl/>
          <w:lang w:bidi="ar-DZ"/>
        </w:rPr>
        <w:t xml:space="preserve">) </w:t>
      </w:r>
      <w:r w:rsidRPr="006A53B9">
        <w:rPr>
          <w:rFonts w:asciiTheme="minorBidi" w:hAnsiTheme="minorBidi"/>
          <w:rtl/>
        </w:rPr>
        <w:t>حسن جميل البدري</w:t>
      </w:r>
      <w:r w:rsidRPr="006A53B9">
        <w:rPr>
          <w:rFonts w:asciiTheme="minorBidi" w:hAnsiTheme="minorBidi"/>
          <w:b/>
          <w:bCs/>
          <w:u w:val="single"/>
          <w:rtl/>
        </w:rPr>
        <w:t xml:space="preserve">، </w:t>
      </w:r>
      <w:r w:rsidRPr="006A53B9">
        <w:rPr>
          <w:rFonts w:asciiTheme="minorBidi" w:hAnsiTheme="minorBidi" w:hint="cs"/>
          <w:b/>
          <w:bCs/>
          <w:u w:val="single"/>
          <w:rtl/>
        </w:rPr>
        <w:t>"</w:t>
      </w:r>
      <w:r w:rsidRPr="006A53B9">
        <w:rPr>
          <w:rFonts w:asciiTheme="minorBidi" w:hAnsiTheme="minorBidi"/>
          <w:b/>
          <w:bCs/>
          <w:u w:val="single"/>
          <w:rtl/>
        </w:rPr>
        <w:t xml:space="preserve">الينوك مدخل محاسبي و إداري </w:t>
      </w:r>
      <w:r w:rsidRPr="006A53B9">
        <w:rPr>
          <w:rFonts w:asciiTheme="minorBidi" w:hAnsiTheme="minorBidi" w:hint="cs"/>
          <w:b/>
          <w:bCs/>
          <w:u w:val="single"/>
          <w:rtl/>
        </w:rPr>
        <w:t>"</w:t>
      </w:r>
      <w:r w:rsidRPr="006A53B9">
        <w:rPr>
          <w:rFonts w:asciiTheme="minorBidi" w:hAnsiTheme="minorBidi"/>
          <w:b/>
          <w:bCs/>
          <w:u w:val="single"/>
          <w:rtl/>
        </w:rPr>
        <w:t xml:space="preserve">، </w:t>
      </w:r>
      <w:r w:rsidRPr="006A53B9">
        <w:rPr>
          <w:rFonts w:asciiTheme="minorBidi" w:hAnsiTheme="minorBidi"/>
          <w:rtl/>
        </w:rPr>
        <w:t>الورق للنشر و التوزيع، سنة 2013 ص 18.</w:t>
      </w:r>
    </w:p>
  </w:footnote>
  <w:footnote w:id="8">
    <w:p w:rsidR="006A53B9" w:rsidRPr="006A53B9" w:rsidRDefault="006A53B9" w:rsidP="006A53B9">
      <w:pPr>
        <w:pStyle w:val="Notedebasdepage"/>
        <w:bidi/>
        <w:rPr>
          <w:rFonts w:asciiTheme="minorBidi" w:hAnsiTheme="minorBidi"/>
          <w:rtl/>
          <w:lang w:bidi="ar-DZ"/>
        </w:rPr>
      </w:pPr>
      <w:r w:rsidRPr="006A53B9">
        <w:rPr>
          <w:rStyle w:val="Appelnotedebasdep"/>
          <w:rFonts w:asciiTheme="minorBidi" w:hAnsiTheme="minorBidi"/>
        </w:rPr>
        <w:footnoteRef/>
      </w:r>
      <w:r w:rsidRPr="006A53B9">
        <w:rPr>
          <w:rFonts w:asciiTheme="minorBidi" w:hAnsiTheme="minorBidi"/>
        </w:rPr>
        <w:t xml:space="preserve"> </w:t>
      </w:r>
      <w:r w:rsidRPr="006A53B9">
        <w:rPr>
          <w:rFonts w:asciiTheme="minorBidi" w:hAnsiTheme="minorBidi"/>
          <w:rtl/>
          <w:lang w:bidi="ar-DZ"/>
        </w:rPr>
        <w:t xml:space="preserve">) </w:t>
      </w:r>
      <w:r w:rsidRPr="006A53B9">
        <w:rPr>
          <w:rFonts w:asciiTheme="minorBidi" w:hAnsiTheme="minorBidi"/>
          <w:rtl/>
        </w:rPr>
        <w:t>حسين بن هاني</w:t>
      </w:r>
      <w:r w:rsidRPr="006A53B9">
        <w:rPr>
          <w:rFonts w:asciiTheme="minorBidi" w:hAnsiTheme="minorBidi"/>
          <w:b/>
          <w:bCs/>
          <w:rtl/>
        </w:rPr>
        <w:t>،</w:t>
      </w:r>
      <w:r w:rsidRPr="006A53B9">
        <w:rPr>
          <w:rFonts w:asciiTheme="minorBidi" w:hAnsiTheme="minorBidi" w:hint="cs"/>
          <w:b/>
          <w:bCs/>
          <w:rtl/>
        </w:rPr>
        <w:t>"</w:t>
      </w:r>
      <w:r w:rsidRPr="006A53B9">
        <w:rPr>
          <w:rFonts w:asciiTheme="minorBidi" w:hAnsiTheme="minorBidi"/>
          <w:b/>
          <w:bCs/>
          <w:rtl/>
        </w:rPr>
        <w:t xml:space="preserve"> </w:t>
      </w:r>
      <w:r w:rsidRPr="006A53B9">
        <w:rPr>
          <w:rFonts w:asciiTheme="minorBidi" w:hAnsiTheme="minorBidi"/>
          <w:b/>
          <w:bCs/>
          <w:u w:val="single"/>
          <w:rtl/>
        </w:rPr>
        <w:t>اقتصادیات النقود و البنوك ، المبادئ و الأساسيات</w:t>
      </w:r>
      <w:r w:rsidRPr="006A53B9">
        <w:rPr>
          <w:rFonts w:asciiTheme="minorBidi" w:hAnsiTheme="minorBidi" w:hint="cs"/>
          <w:b/>
          <w:bCs/>
          <w:rtl/>
        </w:rPr>
        <w:t>"</w:t>
      </w:r>
      <w:r w:rsidRPr="006A53B9">
        <w:rPr>
          <w:rFonts w:asciiTheme="minorBidi" w:hAnsiTheme="minorBidi"/>
          <w:b/>
          <w:bCs/>
          <w:rtl/>
        </w:rPr>
        <w:t>،</w:t>
      </w:r>
      <w:r w:rsidRPr="006A53B9">
        <w:rPr>
          <w:rFonts w:asciiTheme="minorBidi" w:hAnsiTheme="minorBidi"/>
          <w:rtl/>
        </w:rPr>
        <w:t xml:space="preserve"> دار و مكتبة الكندي للنشر والتوزيع سنة 2002، ص 217.</w:t>
      </w:r>
    </w:p>
  </w:footnote>
  <w:footnote w:id="9">
    <w:p w:rsidR="00384DE9" w:rsidRDefault="00384DE9" w:rsidP="00384DE9">
      <w:pPr>
        <w:pStyle w:val="Notedebasdepage"/>
        <w:bidi/>
        <w:rPr>
          <w:rtl/>
          <w:lang w:bidi="ar-DZ"/>
        </w:rPr>
      </w:pPr>
      <w:r>
        <w:rPr>
          <w:rStyle w:val="Appelnotedebasdep"/>
        </w:rPr>
        <w:footnoteRef/>
      </w:r>
      <w:r>
        <w:t xml:space="preserve"> </w:t>
      </w:r>
      <w:r w:rsidR="00CE4B6C">
        <w:rPr>
          <w:rFonts w:hint="cs"/>
          <w:rtl/>
        </w:rPr>
        <w:t xml:space="preserve">) </w:t>
      </w:r>
      <w:r w:rsidR="00CE4B6C">
        <w:rPr>
          <w:rFonts w:ascii="Arial" w:hAnsi="Arial" w:cs="Arial"/>
          <w:color w:val="AAAC00"/>
          <w:sz w:val="18"/>
          <w:szCs w:val="18"/>
        </w:rPr>
        <w:t> </w:t>
      </w:r>
      <w:r w:rsidR="00CE4B6C" w:rsidRPr="00CE4B6C">
        <w:rPr>
          <w:rFonts w:ascii="Arial" w:hAnsi="Arial" w:cs="Arial"/>
          <w:rtl/>
        </w:rPr>
        <w:t xml:space="preserve">محمود حسين الوادي و آخرون، </w:t>
      </w:r>
      <w:r w:rsidR="00CE4B6C">
        <w:rPr>
          <w:rFonts w:ascii="Arial" w:hAnsi="Arial" w:cs="Arial" w:hint="cs"/>
          <w:rtl/>
        </w:rPr>
        <w:t>"</w:t>
      </w:r>
      <w:r w:rsidR="00CE4B6C" w:rsidRPr="00CE4B6C">
        <w:rPr>
          <w:rFonts w:ascii="Arial" w:hAnsi="Arial" w:cs="Arial"/>
          <w:b/>
          <w:bCs/>
          <w:u w:val="single"/>
          <w:rtl/>
        </w:rPr>
        <w:t xml:space="preserve">النقود و المصارف </w:t>
      </w:r>
      <w:r w:rsidR="00CE4B6C" w:rsidRPr="00CE4B6C">
        <w:rPr>
          <w:rFonts w:ascii="Arial" w:hAnsi="Arial" w:cs="Arial" w:hint="cs"/>
          <w:b/>
          <w:bCs/>
          <w:u w:val="single"/>
          <w:rtl/>
        </w:rPr>
        <w:t>"</w:t>
      </w:r>
      <w:r w:rsidR="00CE4B6C" w:rsidRPr="00CE4B6C">
        <w:rPr>
          <w:rFonts w:ascii="Arial" w:hAnsi="Arial" w:cs="Arial"/>
          <w:rtl/>
        </w:rPr>
        <w:t>، دار المسيرة للنشرة و التوزيع و العلباعة، المطبعة الأولى ، عمان سنة 2010، ص 108-109</w:t>
      </w:r>
      <w:r w:rsidR="00CE4B6C" w:rsidRPr="00CE4B6C">
        <w:rPr>
          <w:rFonts w:ascii="Arial" w:hAnsi="Arial" w:cs="Arial" w:hint="cs"/>
          <w:rtl/>
        </w:rPr>
        <w:t>.</w:t>
      </w:r>
    </w:p>
  </w:footnote>
  <w:footnote w:id="10">
    <w:p w:rsidR="00060626" w:rsidRDefault="00060626" w:rsidP="00060626">
      <w:pPr>
        <w:pStyle w:val="Notedebasdepage"/>
        <w:bidi/>
        <w:rPr>
          <w:rtl/>
          <w:lang w:bidi="ar-DZ"/>
        </w:rPr>
      </w:pPr>
      <w:r>
        <w:rPr>
          <w:rStyle w:val="Appelnotedebasdep"/>
        </w:rPr>
        <w:footnoteRef/>
      </w:r>
      <w:r>
        <w:t xml:space="preserve"> </w:t>
      </w:r>
      <w:r>
        <w:rPr>
          <w:rFonts w:hint="cs"/>
          <w:rtl/>
          <w:lang w:bidi="ar-DZ"/>
        </w:rPr>
        <w:t xml:space="preserve">) </w:t>
      </w:r>
      <w:r w:rsidRPr="00060626">
        <w:rPr>
          <w:rFonts w:ascii="Arial" w:hAnsi="Arial" w:cs="Arial"/>
          <w:rtl/>
        </w:rPr>
        <w:t>الجمهورية الجزائرية الديمقراطية الشعية، وزارة المالية، قانون الضرائب المباشرة والرسوم المماثلة</w:t>
      </w:r>
      <w:r w:rsidRPr="00060626">
        <w:rPr>
          <w:rFonts w:ascii="Arial" w:hAnsi="Arial" w:cs="Arial" w:hint="cs"/>
          <w:rtl/>
        </w:rPr>
        <w:t>.</w:t>
      </w:r>
    </w:p>
  </w:footnote>
  <w:footnote w:id="11">
    <w:p w:rsidR="00ED205D" w:rsidRPr="00ED205D" w:rsidRDefault="00ED205D" w:rsidP="00ED205D">
      <w:pPr>
        <w:pStyle w:val="NormalWeb"/>
        <w:bidi/>
        <w:spacing w:before="0" w:beforeAutospacing="0" w:afterAutospacing="0"/>
        <w:rPr>
          <w:rFonts w:asciiTheme="minorBidi" w:hAnsiTheme="minorBidi" w:cstheme="minorBidi"/>
          <w:sz w:val="20"/>
          <w:szCs w:val="20"/>
          <w:rtl/>
        </w:rPr>
      </w:pPr>
      <w:r w:rsidRPr="00ED205D">
        <w:rPr>
          <w:rStyle w:val="Appelnotedebasdep"/>
          <w:rFonts w:asciiTheme="minorBidi" w:hAnsiTheme="minorBidi" w:cstheme="minorBidi"/>
          <w:sz w:val="20"/>
          <w:szCs w:val="20"/>
        </w:rPr>
        <w:footnoteRef/>
      </w:r>
      <w:r w:rsidRPr="00ED205D">
        <w:rPr>
          <w:rFonts w:asciiTheme="minorBidi" w:hAnsiTheme="minorBidi" w:cstheme="minorBidi"/>
          <w:sz w:val="20"/>
          <w:szCs w:val="20"/>
        </w:rPr>
        <w:t xml:space="preserve"> </w:t>
      </w:r>
      <w:r w:rsidRPr="00ED205D">
        <w:rPr>
          <w:rFonts w:asciiTheme="minorBidi" w:hAnsiTheme="minorBidi" w:cstheme="minorBidi"/>
          <w:sz w:val="20"/>
          <w:szCs w:val="20"/>
          <w:rtl/>
          <w:lang w:bidi="ar-DZ"/>
        </w:rPr>
        <w:t xml:space="preserve">) </w:t>
      </w:r>
      <w:r w:rsidRPr="00ED205D">
        <w:rPr>
          <w:rFonts w:asciiTheme="minorBidi" w:hAnsiTheme="minorBidi" w:cstheme="minorBidi"/>
          <w:b/>
          <w:bCs/>
          <w:sz w:val="20"/>
          <w:szCs w:val="20"/>
          <w:rtl/>
        </w:rPr>
        <w:t>لعياشي عجلان</w:t>
      </w:r>
      <w:r w:rsidRPr="00ED205D">
        <w:rPr>
          <w:rFonts w:asciiTheme="minorBidi" w:hAnsiTheme="minorBidi" w:cstheme="minorBidi" w:hint="cs"/>
          <w:b/>
          <w:bCs/>
          <w:sz w:val="20"/>
          <w:szCs w:val="20"/>
          <w:u w:val="single"/>
          <w:rtl/>
        </w:rPr>
        <w:t>،"</w:t>
      </w:r>
      <w:r w:rsidRPr="00ED205D">
        <w:rPr>
          <w:rFonts w:asciiTheme="minorBidi" w:hAnsiTheme="minorBidi" w:cstheme="minorBidi"/>
          <w:b/>
          <w:bCs/>
          <w:sz w:val="20"/>
          <w:szCs w:val="20"/>
          <w:u w:val="single"/>
          <w:rtl/>
        </w:rPr>
        <w:t xml:space="preserve"> ترشيد الرقابة الجبائية على اقطاع البنوك و المؤسسات المالية ملتقى دولي </w:t>
      </w:r>
      <w:r w:rsidRPr="00ED205D">
        <w:rPr>
          <w:rFonts w:asciiTheme="minorBidi" w:hAnsiTheme="minorBidi" w:cstheme="minorBidi" w:hint="cs"/>
          <w:b/>
          <w:bCs/>
          <w:sz w:val="20"/>
          <w:szCs w:val="20"/>
          <w:u w:val="single"/>
          <w:rtl/>
        </w:rPr>
        <w:t>"</w:t>
      </w:r>
      <w:r w:rsidRPr="00ED205D">
        <w:rPr>
          <w:rFonts w:asciiTheme="minorBidi" w:hAnsiTheme="minorBidi" w:cstheme="minorBidi"/>
          <w:b/>
          <w:bCs/>
          <w:sz w:val="20"/>
          <w:szCs w:val="20"/>
          <w:u w:val="single"/>
          <w:rtl/>
        </w:rPr>
        <w:t xml:space="preserve">، </w:t>
      </w:r>
      <w:r w:rsidRPr="00ED205D">
        <w:rPr>
          <w:rFonts w:asciiTheme="minorBidi" w:hAnsiTheme="minorBidi" w:cstheme="minorBidi"/>
          <w:b/>
          <w:bCs/>
          <w:sz w:val="20"/>
          <w:szCs w:val="20"/>
          <w:rtl/>
        </w:rPr>
        <w:t>جامعة سطيف ، 21</w:t>
      </w:r>
      <w:r w:rsidRPr="00ED205D">
        <w:rPr>
          <w:rFonts w:asciiTheme="minorBidi" w:hAnsiTheme="minorBidi" w:cstheme="minorBidi"/>
          <w:sz w:val="20"/>
          <w:szCs w:val="20"/>
          <w:rtl/>
        </w:rPr>
        <w:t>/ 20 أكتوبر 2009 ، ص 30.</w:t>
      </w:r>
    </w:p>
    <w:p w:rsidR="00ED205D" w:rsidRDefault="00ED205D" w:rsidP="00ED205D">
      <w:pPr>
        <w:pStyle w:val="Notedebasdepage"/>
        <w:bidi/>
        <w:rPr>
          <w:rtl/>
          <w:lang w:bidi="ar-DZ"/>
        </w:rPr>
      </w:pPr>
    </w:p>
  </w:footnote>
  <w:footnote w:id="12">
    <w:p w:rsidR="00CC3FFA" w:rsidRDefault="00CC3FFA" w:rsidP="007510BE">
      <w:pPr>
        <w:pStyle w:val="Notedebasdepage"/>
        <w:bidi/>
        <w:rPr>
          <w:rtl/>
          <w:lang w:bidi="ar-DZ"/>
        </w:rPr>
      </w:pPr>
      <w:r>
        <w:rPr>
          <w:rStyle w:val="Appelnotedebasdep"/>
        </w:rPr>
        <w:footnoteRef/>
      </w:r>
      <w:r>
        <w:t xml:space="preserve"> </w:t>
      </w:r>
      <w:r w:rsidR="00782126">
        <w:rPr>
          <w:rFonts w:hint="cs"/>
          <w:rtl/>
        </w:rPr>
        <w:t xml:space="preserve">) </w:t>
      </w:r>
      <w:r w:rsidR="007510BE">
        <w:rPr>
          <w:rFonts w:hint="cs"/>
          <w:rtl/>
          <w:lang w:bidi="ar-DZ"/>
        </w:rPr>
        <w:t xml:space="preserve">بايزيد أسامة ، </w:t>
      </w:r>
      <w:r w:rsidR="007510BE" w:rsidRPr="00782126">
        <w:rPr>
          <w:rFonts w:hint="cs"/>
          <w:b/>
          <w:bCs/>
          <w:u w:val="single"/>
          <w:rtl/>
          <w:lang w:bidi="ar-DZ"/>
        </w:rPr>
        <w:t>" تقييم الممارسات الجبائية فيالبنوك التجارية الجزائرية"</w:t>
      </w:r>
      <w:r w:rsidR="007510BE">
        <w:rPr>
          <w:rFonts w:hint="cs"/>
          <w:rtl/>
          <w:lang w:bidi="ar-DZ"/>
        </w:rPr>
        <w:t xml:space="preserve">، مذكرة مقدمة لإستكمال متطلبات ماستر أكاديمي ، قسم مالية المحاسبية ، تخصص دراسات محاسبية و جبائية معمقة ، جامعة قاصدي مرباح ، 2017، </w:t>
      </w:r>
      <w:r w:rsidR="00782126">
        <w:rPr>
          <w:rFonts w:hint="cs"/>
          <w:rtl/>
          <w:lang w:bidi="ar-DZ"/>
        </w:rPr>
        <w:t>ص12</w:t>
      </w:r>
    </w:p>
  </w:footnote>
  <w:footnote w:id="13">
    <w:p w:rsidR="00782126" w:rsidRDefault="00782126" w:rsidP="00782126">
      <w:pPr>
        <w:pStyle w:val="Notedebasdepage"/>
        <w:bidi/>
        <w:rPr>
          <w:rtl/>
          <w:lang w:bidi="ar-DZ"/>
        </w:rPr>
      </w:pPr>
      <w:r>
        <w:rPr>
          <w:rStyle w:val="Appelnotedebasdep"/>
        </w:rPr>
        <w:footnoteRef/>
      </w:r>
      <w:r>
        <w:t xml:space="preserve"> </w:t>
      </w:r>
      <w:r>
        <w:rPr>
          <w:rFonts w:hint="cs"/>
          <w:rtl/>
          <w:lang w:bidi="ar-DZ"/>
        </w:rPr>
        <w:t>)  نف المرجع، ص 21 .</w:t>
      </w:r>
    </w:p>
  </w:footnote>
  <w:footnote w:id="14">
    <w:p w:rsidR="00782126" w:rsidRDefault="00782126" w:rsidP="00782126">
      <w:pPr>
        <w:pStyle w:val="Notedebasdepage"/>
        <w:bidi/>
        <w:rPr>
          <w:rtl/>
          <w:lang w:bidi="ar-DZ"/>
        </w:rPr>
      </w:pPr>
      <w:r>
        <w:rPr>
          <w:rStyle w:val="Appelnotedebasdep"/>
        </w:rPr>
        <w:footnoteRef/>
      </w:r>
      <w:r>
        <w:t xml:space="preserve"> </w:t>
      </w:r>
      <w:r>
        <w:rPr>
          <w:rFonts w:hint="cs"/>
          <w:rtl/>
          <w:lang w:bidi="ar-DZ"/>
        </w:rPr>
        <w:t>) نفس المرجع ، ص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D6" w:rsidRDefault="00682ED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DAA" w:rsidRPr="00727DAA" w:rsidRDefault="00727DAA" w:rsidP="00727DAA">
    <w:pPr>
      <w:pStyle w:val="En-tte"/>
      <w:jc w:val="right"/>
      <w:rPr>
        <w:rFonts w:asciiTheme="minorBidi" w:hAnsiTheme="minorBidi"/>
        <w:sz w:val="32"/>
        <w:szCs w:val="32"/>
        <w:u w:val="double"/>
        <w:lang w:bidi="ar-DZ"/>
      </w:rPr>
    </w:pPr>
    <w:r w:rsidRPr="00727DAA">
      <w:rPr>
        <w:rFonts w:asciiTheme="minorBidi" w:hAnsiTheme="minorBidi" w:hint="cs"/>
        <w:sz w:val="32"/>
        <w:szCs w:val="32"/>
        <w:u w:val="double"/>
        <w:rtl/>
        <w:lang w:bidi="ar-DZ"/>
      </w:rPr>
      <w:t>المبحث الأول                                                                      ماهية البنوك التجارية</w:t>
    </w:r>
  </w:p>
  <w:p w:rsidR="00727DAA" w:rsidRDefault="00727DAA" w:rsidP="00727DAA">
    <w:pPr>
      <w:pStyle w:val="En-tte"/>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5" w:rsidRPr="00727DAA" w:rsidRDefault="00C73185" w:rsidP="00C73185">
    <w:pPr>
      <w:pStyle w:val="En-tte"/>
      <w:jc w:val="right"/>
      <w:rPr>
        <w:rFonts w:asciiTheme="minorBidi" w:hAnsiTheme="minorBidi"/>
        <w:sz w:val="32"/>
        <w:szCs w:val="32"/>
        <w:u w:val="double"/>
        <w:lang w:bidi="ar-DZ"/>
      </w:rPr>
    </w:pPr>
  </w:p>
  <w:p w:rsidR="00C73185" w:rsidRDefault="00C73185" w:rsidP="00727DAA">
    <w:pPr>
      <w:pStyle w:val="En-tte"/>
      <w:bid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5" w:rsidRPr="00727DAA" w:rsidRDefault="00C73185" w:rsidP="00C73185">
    <w:pPr>
      <w:pStyle w:val="En-tte"/>
      <w:jc w:val="right"/>
      <w:rPr>
        <w:rFonts w:asciiTheme="minorBidi" w:hAnsiTheme="minorBidi"/>
        <w:sz w:val="32"/>
        <w:szCs w:val="32"/>
        <w:u w:val="double"/>
        <w:lang w:bidi="ar-DZ"/>
      </w:rPr>
    </w:pPr>
    <w:r>
      <w:rPr>
        <w:rFonts w:asciiTheme="minorBidi" w:hAnsiTheme="minorBidi" w:hint="cs"/>
        <w:sz w:val="32"/>
        <w:szCs w:val="32"/>
        <w:u w:val="double"/>
        <w:rtl/>
        <w:lang w:bidi="ar-DZ"/>
      </w:rPr>
      <w:t xml:space="preserve">المبحث الثاني </w:t>
    </w:r>
    <w:r w:rsidRPr="00727DAA">
      <w:rPr>
        <w:rFonts w:asciiTheme="minorBidi" w:hAnsiTheme="minorBidi" w:hint="cs"/>
        <w:sz w:val="32"/>
        <w:szCs w:val="32"/>
        <w:u w:val="double"/>
        <w:rtl/>
        <w:lang w:bidi="ar-DZ"/>
      </w:rPr>
      <w:t xml:space="preserve">                                           </w:t>
    </w:r>
    <w:r>
      <w:rPr>
        <w:rFonts w:asciiTheme="minorBidi" w:hAnsiTheme="minorBidi" w:hint="cs"/>
        <w:sz w:val="32"/>
        <w:szCs w:val="32"/>
        <w:u w:val="double"/>
        <w:rtl/>
        <w:lang w:bidi="ar-DZ"/>
      </w:rPr>
      <w:t xml:space="preserve">        </w:t>
    </w:r>
    <w:r w:rsidRPr="00727DAA">
      <w:rPr>
        <w:rFonts w:asciiTheme="minorBidi" w:hAnsiTheme="minorBidi" w:hint="cs"/>
        <w:sz w:val="32"/>
        <w:szCs w:val="32"/>
        <w:u w:val="double"/>
        <w:rtl/>
        <w:lang w:bidi="ar-DZ"/>
      </w:rPr>
      <w:t xml:space="preserve">     </w:t>
    </w:r>
    <w:r>
      <w:rPr>
        <w:rFonts w:asciiTheme="minorBidi" w:hAnsiTheme="minorBidi" w:hint="cs"/>
        <w:sz w:val="32"/>
        <w:szCs w:val="32"/>
        <w:u w:val="double"/>
        <w:rtl/>
        <w:lang w:bidi="ar-DZ"/>
      </w:rPr>
      <w:t>العمليات الجبائية في القطاع البنكي</w:t>
    </w:r>
  </w:p>
  <w:p w:rsidR="00C73185" w:rsidRDefault="00C73185" w:rsidP="00727DAA">
    <w:pPr>
      <w:pStyle w:val="En-tte"/>
      <w:bid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16C" w:rsidRDefault="00B5116C" w:rsidP="00727DAA">
    <w:pPr>
      <w:pStyle w:val="En-tte"/>
      <w:bid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29" w:rsidRPr="00DA1078" w:rsidRDefault="00EE0F29" w:rsidP="00DA1078">
    <w:pPr>
      <w:pStyle w:val="En-tte"/>
      <w:bidi/>
      <w:rPr>
        <w:rFonts w:asciiTheme="minorBidi" w:hAnsiTheme="minorBidi"/>
        <w:sz w:val="32"/>
        <w:szCs w:val="32"/>
        <w:u w:val="double"/>
        <w:lang w:bidi="ar-DZ"/>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5" w:rsidRPr="00F03FBA" w:rsidRDefault="006E79D5" w:rsidP="005E2A35">
    <w:pPr>
      <w:pStyle w:val="En-tte"/>
      <w:tabs>
        <w:tab w:val="clear" w:pos="9072"/>
        <w:tab w:val="left" w:pos="4956"/>
        <w:tab w:val="left" w:pos="5664"/>
        <w:tab w:val="left" w:pos="6372"/>
        <w:tab w:val="left" w:pos="7080"/>
        <w:tab w:val="left" w:pos="7788"/>
      </w:tabs>
      <w:rPr>
        <w:rFonts w:ascii="Arial" w:hAnsi="Arial" w:cs="Arial"/>
        <w:sz w:val="32"/>
        <w:szCs w:val="32"/>
        <w:u w:val="double"/>
        <w:lang w:bidi="ar-DZ"/>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11" w:rsidRPr="00F03FBA" w:rsidRDefault="00312911" w:rsidP="006E79D5">
    <w:pPr>
      <w:pStyle w:val="En-tte"/>
      <w:tabs>
        <w:tab w:val="clear" w:pos="9072"/>
        <w:tab w:val="left" w:pos="4956"/>
        <w:tab w:val="left" w:pos="5664"/>
        <w:tab w:val="left" w:pos="6372"/>
        <w:tab w:val="left" w:pos="7080"/>
        <w:tab w:val="left" w:pos="7788"/>
      </w:tabs>
      <w:rPr>
        <w:rFonts w:ascii="Arial" w:hAnsi="Arial" w:cs="Arial"/>
        <w:sz w:val="32"/>
        <w:szCs w:val="32"/>
        <w:u w:val="double"/>
        <w:lang w:bidi="ar-DZ"/>
      </w:rPr>
    </w:pPr>
    <w:r>
      <w:rPr>
        <w:noProof/>
        <w:lang w:eastAsia="fr-FR"/>
      </w:rPr>
      <mc:AlternateContent>
        <mc:Choice Requires="wps">
          <w:drawing>
            <wp:anchor distT="0" distB="0" distL="114300" distR="114300" simplePos="0" relativeHeight="251659264" behindDoc="0" locked="0" layoutInCell="1" allowOverlap="1" wp14:anchorId="30DACD2A" wp14:editId="54FD95C7">
              <wp:simplePos x="0" y="0"/>
              <wp:positionH relativeFrom="margin">
                <wp:align>center</wp:align>
              </wp:positionH>
              <wp:positionV relativeFrom="paragraph">
                <wp:posOffset>-133350</wp:posOffset>
              </wp:positionV>
              <wp:extent cx="1828800" cy="1828800"/>
              <wp:effectExtent l="0" t="0" r="0" b="5715"/>
              <wp:wrapNone/>
              <wp:docPr id="12" name="Zone de texte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12911" w:rsidRPr="00312911" w:rsidRDefault="00312911" w:rsidP="00312911">
                          <w:pPr>
                            <w:pStyle w:val="En-tte"/>
                            <w:tabs>
                              <w:tab w:val="left" w:pos="4956"/>
                              <w:tab w:val="left" w:pos="5664"/>
                              <w:tab w:val="left" w:pos="6372"/>
                              <w:tab w:val="left" w:pos="7080"/>
                              <w:tab w:val="left" w:pos="7788"/>
                            </w:tabs>
                            <w:jc w:val="center"/>
                            <w:rPr>
                              <w:rFonts w:ascii="Arial" w:hAnsi="Arial" w:cs="Arial"/>
                              <w:b/>
                              <w:bCs/>
                              <w:color w:val="000000" w:themeColor="text1"/>
                              <w:sz w:val="48"/>
                              <w:szCs w:val="48"/>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30DACD2A" id="_x0000_t202" coordsize="21600,21600" o:spt="202" path="m,l,21600r21600,l21600,xe">
              <v:stroke joinstyle="miter"/>
              <v:path gradientshapeok="t" o:connecttype="rect"/>
            </v:shapetype>
            <v:shape id="Zone de texte 12" o:spid="_x0000_s1034" type="#_x0000_t202" style="position:absolute;margin-left:0;margin-top:-10.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" filled="f" stroked="f">
              <v:textbox style="mso-fit-shape-to-text:t">
                <w:txbxContent>
                  <w:p w:rsidR="00312911" w:rsidRPr="00312911" w:rsidRDefault="00312911" w:rsidP="00312911">
                    <w:pPr>
                      <w:pStyle w:val="En-tte"/>
                      <w:tabs>
                        <w:tab w:val="left" w:pos="4956"/>
                        <w:tab w:val="left" w:pos="5664"/>
                        <w:tab w:val="left" w:pos="6372"/>
                        <w:tab w:val="left" w:pos="7080"/>
                        <w:tab w:val="left" w:pos="7788"/>
                      </w:tabs>
                      <w:jc w:val="center"/>
                      <w:rPr>
                        <w:rFonts w:ascii="Arial" w:hAnsi="Arial" w:cs="Arial"/>
                        <w:b/>
                        <w:bCs/>
                        <w:color w:val="000000" w:themeColor="text1"/>
                        <w:sz w:val="48"/>
                        <w:szCs w:val="48"/>
                        <w:lang w:bidi="ar-DZ"/>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35B"/>
    <w:multiLevelType w:val="hybridMultilevel"/>
    <w:tmpl w:val="C7FE07C0"/>
    <w:lvl w:ilvl="0" w:tplc="FAD426CC">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B247CA"/>
    <w:multiLevelType w:val="hybridMultilevel"/>
    <w:tmpl w:val="84F2D788"/>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17A36C91"/>
    <w:multiLevelType w:val="hybridMultilevel"/>
    <w:tmpl w:val="97FAF3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D0E8C"/>
    <w:multiLevelType w:val="hybridMultilevel"/>
    <w:tmpl w:val="6E229788"/>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7F5381F"/>
    <w:multiLevelType w:val="hybridMultilevel"/>
    <w:tmpl w:val="57D4BB6A"/>
    <w:lvl w:ilvl="0" w:tplc="2CE6E8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0E6F83"/>
    <w:multiLevelType w:val="hybridMultilevel"/>
    <w:tmpl w:val="847C04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BA21B8"/>
    <w:multiLevelType w:val="hybridMultilevel"/>
    <w:tmpl w:val="43DEF640"/>
    <w:lvl w:ilvl="0" w:tplc="075000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E938FA"/>
    <w:multiLevelType w:val="hybridMultilevel"/>
    <w:tmpl w:val="026C3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F93515"/>
    <w:multiLevelType w:val="hybridMultilevel"/>
    <w:tmpl w:val="4C98D0EC"/>
    <w:lvl w:ilvl="0" w:tplc="78F26B2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4AD2A0B"/>
    <w:multiLevelType w:val="hybridMultilevel"/>
    <w:tmpl w:val="3D1A8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CC03EE"/>
    <w:multiLevelType w:val="hybridMultilevel"/>
    <w:tmpl w:val="59A46B1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2A767D4"/>
    <w:multiLevelType w:val="hybridMultilevel"/>
    <w:tmpl w:val="A6A6D7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ED1083D"/>
    <w:multiLevelType w:val="hybridMultilevel"/>
    <w:tmpl w:val="13482E48"/>
    <w:lvl w:ilvl="0" w:tplc="2CE6E8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0773713"/>
    <w:multiLevelType w:val="hybridMultilevel"/>
    <w:tmpl w:val="F48A1662"/>
    <w:lvl w:ilvl="0" w:tplc="B7B87CB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491105"/>
    <w:multiLevelType w:val="hybridMultilevel"/>
    <w:tmpl w:val="46FE06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67C124B"/>
    <w:multiLevelType w:val="hybridMultilevel"/>
    <w:tmpl w:val="DF28A724"/>
    <w:lvl w:ilvl="0" w:tplc="CEFC4066">
      <w:start w:val="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20F7B75"/>
    <w:multiLevelType w:val="hybridMultilevel"/>
    <w:tmpl w:val="192C0776"/>
    <w:lvl w:ilvl="0" w:tplc="040C000D">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7">
    <w:nsid w:val="7296469D"/>
    <w:multiLevelType w:val="hybridMultilevel"/>
    <w:tmpl w:val="96664F32"/>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8">
    <w:nsid w:val="7E916608"/>
    <w:multiLevelType w:val="hybridMultilevel"/>
    <w:tmpl w:val="15940E52"/>
    <w:lvl w:ilvl="0" w:tplc="2CE6E8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12"/>
  </w:num>
  <w:num w:numId="5">
    <w:abstractNumId w:val="18"/>
  </w:num>
  <w:num w:numId="6">
    <w:abstractNumId w:val="4"/>
  </w:num>
  <w:num w:numId="7">
    <w:abstractNumId w:val="10"/>
  </w:num>
  <w:num w:numId="8">
    <w:abstractNumId w:val="13"/>
  </w:num>
  <w:num w:numId="9">
    <w:abstractNumId w:val="3"/>
  </w:num>
  <w:num w:numId="10">
    <w:abstractNumId w:val="0"/>
  </w:num>
  <w:num w:numId="11">
    <w:abstractNumId w:val="14"/>
  </w:num>
  <w:num w:numId="12">
    <w:abstractNumId w:val="2"/>
  </w:num>
  <w:num w:numId="13">
    <w:abstractNumId w:val="16"/>
  </w:num>
  <w:num w:numId="14">
    <w:abstractNumId w:val="17"/>
  </w:num>
  <w:num w:numId="15">
    <w:abstractNumId w:val="1"/>
  </w:num>
  <w:num w:numId="16">
    <w:abstractNumId w:val="6"/>
  </w:num>
  <w:num w:numId="17">
    <w:abstractNumId w:val="15"/>
  </w:num>
  <w:num w:numId="18">
    <w:abstractNumId w:val="8"/>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55"/>
    <w:rsid w:val="00026257"/>
    <w:rsid w:val="00037259"/>
    <w:rsid w:val="0004056B"/>
    <w:rsid w:val="00044D2F"/>
    <w:rsid w:val="00056517"/>
    <w:rsid w:val="00060626"/>
    <w:rsid w:val="00065BD1"/>
    <w:rsid w:val="000703F1"/>
    <w:rsid w:val="00091ED6"/>
    <w:rsid w:val="000A39C6"/>
    <w:rsid w:val="000A40BB"/>
    <w:rsid w:val="000E3340"/>
    <w:rsid w:val="000E65B0"/>
    <w:rsid w:val="00106327"/>
    <w:rsid w:val="0011439B"/>
    <w:rsid w:val="00121BC6"/>
    <w:rsid w:val="00174895"/>
    <w:rsid w:val="00194CBC"/>
    <w:rsid w:val="00196532"/>
    <w:rsid w:val="001A29B5"/>
    <w:rsid w:val="001B54ED"/>
    <w:rsid w:val="001D4DD8"/>
    <w:rsid w:val="001D7F00"/>
    <w:rsid w:val="002316DC"/>
    <w:rsid w:val="00233ECC"/>
    <w:rsid w:val="0024000C"/>
    <w:rsid w:val="00253A1B"/>
    <w:rsid w:val="0027083F"/>
    <w:rsid w:val="00296FC4"/>
    <w:rsid w:val="002A3855"/>
    <w:rsid w:val="002A392A"/>
    <w:rsid w:val="002C4AB6"/>
    <w:rsid w:val="002D730B"/>
    <w:rsid w:val="002F330D"/>
    <w:rsid w:val="00312911"/>
    <w:rsid w:val="00314655"/>
    <w:rsid w:val="00345848"/>
    <w:rsid w:val="00374737"/>
    <w:rsid w:val="00384DE9"/>
    <w:rsid w:val="00384FE7"/>
    <w:rsid w:val="00391F5B"/>
    <w:rsid w:val="004368B5"/>
    <w:rsid w:val="00457F9C"/>
    <w:rsid w:val="00466BD7"/>
    <w:rsid w:val="00466E84"/>
    <w:rsid w:val="0046719C"/>
    <w:rsid w:val="004759DE"/>
    <w:rsid w:val="004A35B1"/>
    <w:rsid w:val="004A5FAD"/>
    <w:rsid w:val="004B0AAC"/>
    <w:rsid w:val="004D257C"/>
    <w:rsid w:val="004D3BD3"/>
    <w:rsid w:val="004E042E"/>
    <w:rsid w:val="00502C41"/>
    <w:rsid w:val="00551BF0"/>
    <w:rsid w:val="00580051"/>
    <w:rsid w:val="0059709A"/>
    <w:rsid w:val="005B19EA"/>
    <w:rsid w:val="005B2A03"/>
    <w:rsid w:val="005C7A41"/>
    <w:rsid w:val="005D2451"/>
    <w:rsid w:val="005E2A35"/>
    <w:rsid w:val="005E4389"/>
    <w:rsid w:val="005F1A38"/>
    <w:rsid w:val="006016BD"/>
    <w:rsid w:val="00601BF2"/>
    <w:rsid w:val="00601FA1"/>
    <w:rsid w:val="00625EBE"/>
    <w:rsid w:val="006305C2"/>
    <w:rsid w:val="006326DB"/>
    <w:rsid w:val="00647DB0"/>
    <w:rsid w:val="006605E8"/>
    <w:rsid w:val="006660AB"/>
    <w:rsid w:val="00673C90"/>
    <w:rsid w:val="00682ED6"/>
    <w:rsid w:val="00691C1E"/>
    <w:rsid w:val="006A53B9"/>
    <w:rsid w:val="006E79D5"/>
    <w:rsid w:val="006F2112"/>
    <w:rsid w:val="00720251"/>
    <w:rsid w:val="00727DAA"/>
    <w:rsid w:val="007510BE"/>
    <w:rsid w:val="00757E44"/>
    <w:rsid w:val="00782126"/>
    <w:rsid w:val="00793B37"/>
    <w:rsid w:val="007D7E82"/>
    <w:rsid w:val="007E09FD"/>
    <w:rsid w:val="007F000E"/>
    <w:rsid w:val="007F22A4"/>
    <w:rsid w:val="007F31DE"/>
    <w:rsid w:val="0080126D"/>
    <w:rsid w:val="008776F7"/>
    <w:rsid w:val="008F6837"/>
    <w:rsid w:val="00904980"/>
    <w:rsid w:val="00906DCF"/>
    <w:rsid w:val="00910C17"/>
    <w:rsid w:val="00943E07"/>
    <w:rsid w:val="00963F21"/>
    <w:rsid w:val="0096519D"/>
    <w:rsid w:val="0097132B"/>
    <w:rsid w:val="009A5AF6"/>
    <w:rsid w:val="009F353E"/>
    <w:rsid w:val="009F49D8"/>
    <w:rsid w:val="00A26560"/>
    <w:rsid w:val="00A417F5"/>
    <w:rsid w:val="00A54D27"/>
    <w:rsid w:val="00A550D7"/>
    <w:rsid w:val="00A63861"/>
    <w:rsid w:val="00A90E6F"/>
    <w:rsid w:val="00AB6052"/>
    <w:rsid w:val="00AB68CA"/>
    <w:rsid w:val="00AB6A4A"/>
    <w:rsid w:val="00AD3774"/>
    <w:rsid w:val="00AE2ACA"/>
    <w:rsid w:val="00B13EE0"/>
    <w:rsid w:val="00B2550D"/>
    <w:rsid w:val="00B5116C"/>
    <w:rsid w:val="00B8508B"/>
    <w:rsid w:val="00BA3001"/>
    <w:rsid w:val="00BB79D4"/>
    <w:rsid w:val="00BF7521"/>
    <w:rsid w:val="00C008F7"/>
    <w:rsid w:val="00C73185"/>
    <w:rsid w:val="00C76DF7"/>
    <w:rsid w:val="00CC3FFA"/>
    <w:rsid w:val="00CE2CBE"/>
    <w:rsid w:val="00CE4B6C"/>
    <w:rsid w:val="00CE7047"/>
    <w:rsid w:val="00D13A81"/>
    <w:rsid w:val="00D34260"/>
    <w:rsid w:val="00D349B3"/>
    <w:rsid w:val="00D926A2"/>
    <w:rsid w:val="00DA1078"/>
    <w:rsid w:val="00DA2ED9"/>
    <w:rsid w:val="00DB0EE3"/>
    <w:rsid w:val="00DB6D6F"/>
    <w:rsid w:val="00DD1DCA"/>
    <w:rsid w:val="00DD2FFD"/>
    <w:rsid w:val="00DF3CCD"/>
    <w:rsid w:val="00E01F5C"/>
    <w:rsid w:val="00E02AE7"/>
    <w:rsid w:val="00E03299"/>
    <w:rsid w:val="00E2182C"/>
    <w:rsid w:val="00E3366F"/>
    <w:rsid w:val="00E569F6"/>
    <w:rsid w:val="00E758B6"/>
    <w:rsid w:val="00E80DB2"/>
    <w:rsid w:val="00ED205D"/>
    <w:rsid w:val="00ED4927"/>
    <w:rsid w:val="00ED6459"/>
    <w:rsid w:val="00EE0F29"/>
    <w:rsid w:val="00F03D84"/>
    <w:rsid w:val="00F03FBA"/>
    <w:rsid w:val="00F1521F"/>
    <w:rsid w:val="00F2571B"/>
    <w:rsid w:val="00F37BA0"/>
    <w:rsid w:val="00F45236"/>
    <w:rsid w:val="00F61FDD"/>
    <w:rsid w:val="00F6613E"/>
    <w:rsid w:val="00F704C8"/>
    <w:rsid w:val="00F74357"/>
    <w:rsid w:val="00F8324A"/>
    <w:rsid w:val="00F86A2D"/>
    <w:rsid w:val="00FF45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4DD8"/>
    <w:pPr>
      <w:ind w:left="720"/>
      <w:contextualSpacing/>
    </w:pPr>
  </w:style>
  <w:style w:type="paragraph" w:styleId="En-tte">
    <w:name w:val="header"/>
    <w:basedOn w:val="Normal"/>
    <w:link w:val="En-tteCar"/>
    <w:uiPriority w:val="99"/>
    <w:unhideWhenUsed/>
    <w:rsid w:val="00682ED6"/>
    <w:pPr>
      <w:tabs>
        <w:tab w:val="center" w:pos="4536"/>
        <w:tab w:val="right" w:pos="9072"/>
      </w:tabs>
      <w:spacing w:after="0" w:line="240" w:lineRule="auto"/>
    </w:pPr>
  </w:style>
  <w:style w:type="character" w:customStyle="1" w:styleId="En-tteCar">
    <w:name w:val="En-tête Car"/>
    <w:basedOn w:val="Policepardfaut"/>
    <w:link w:val="En-tte"/>
    <w:uiPriority w:val="99"/>
    <w:rsid w:val="00682ED6"/>
  </w:style>
  <w:style w:type="paragraph" w:styleId="Pieddepage">
    <w:name w:val="footer"/>
    <w:basedOn w:val="Normal"/>
    <w:link w:val="PieddepageCar"/>
    <w:uiPriority w:val="99"/>
    <w:unhideWhenUsed/>
    <w:rsid w:val="00682E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2ED6"/>
  </w:style>
  <w:style w:type="table" w:styleId="Grilledutableau">
    <w:name w:val="Table Grid"/>
    <w:basedOn w:val="TableauNormal"/>
    <w:uiPriority w:val="39"/>
    <w:rsid w:val="00682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F704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04C8"/>
    <w:rPr>
      <w:sz w:val="20"/>
      <w:szCs w:val="20"/>
    </w:rPr>
  </w:style>
  <w:style w:type="character" w:styleId="Appelnotedebasdep">
    <w:name w:val="footnote reference"/>
    <w:basedOn w:val="Policepardfaut"/>
    <w:uiPriority w:val="99"/>
    <w:semiHidden/>
    <w:unhideWhenUsed/>
    <w:rsid w:val="00F704C8"/>
    <w:rPr>
      <w:vertAlign w:val="superscript"/>
    </w:rPr>
  </w:style>
  <w:style w:type="paragraph" w:styleId="Textedebulles">
    <w:name w:val="Balloon Text"/>
    <w:basedOn w:val="Normal"/>
    <w:link w:val="TextedebullesCar"/>
    <w:uiPriority w:val="99"/>
    <w:semiHidden/>
    <w:unhideWhenUsed/>
    <w:rsid w:val="00A550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0D7"/>
    <w:rPr>
      <w:rFonts w:ascii="Segoe UI" w:hAnsi="Segoe UI" w:cs="Segoe UI"/>
      <w:sz w:val="18"/>
      <w:szCs w:val="18"/>
    </w:rPr>
  </w:style>
  <w:style w:type="paragraph" w:styleId="NormalWeb">
    <w:name w:val="Normal (Web)"/>
    <w:basedOn w:val="Normal"/>
    <w:uiPriority w:val="99"/>
    <w:unhideWhenUsed/>
    <w:rsid w:val="004D25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4DD8"/>
    <w:pPr>
      <w:ind w:left="720"/>
      <w:contextualSpacing/>
    </w:pPr>
  </w:style>
  <w:style w:type="paragraph" w:styleId="En-tte">
    <w:name w:val="header"/>
    <w:basedOn w:val="Normal"/>
    <w:link w:val="En-tteCar"/>
    <w:uiPriority w:val="99"/>
    <w:unhideWhenUsed/>
    <w:rsid w:val="00682ED6"/>
    <w:pPr>
      <w:tabs>
        <w:tab w:val="center" w:pos="4536"/>
        <w:tab w:val="right" w:pos="9072"/>
      </w:tabs>
      <w:spacing w:after="0" w:line="240" w:lineRule="auto"/>
    </w:pPr>
  </w:style>
  <w:style w:type="character" w:customStyle="1" w:styleId="En-tteCar">
    <w:name w:val="En-tête Car"/>
    <w:basedOn w:val="Policepardfaut"/>
    <w:link w:val="En-tte"/>
    <w:uiPriority w:val="99"/>
    <w:rsid w:val="00682ED6"/>
  </w:style>
  <w:style w:type="paragraph" w:styleId="Pieddepage">
    <w:name w:val="footer"/>
    <w:basedOn w:val="Normal"/>
    <w:link w:val="PieddepageCar"/>
    <w:uiPriority w:val="99"/>
    <w:unhideWhenUsed/>
    <w:rsid w:val="00682E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2ED6"/>
  </w:style>
  <w:style w:type="table" w:styleId="Grilledutableau">
    <w:name w:val="Table Grid"/>
    <w:basedOn w:val="TableauNormal"/>
    <w:uiPriority w:val="39"/>
    <w:rsid w:val="00682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F704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04C8"/>
    <w:rPr>
      <w:sz w:val="20"/>
      <w:szCs w:val="20"/>
    </w:rPr>
  </w:style>
  <w:style w:type="character" w:styleId="Appelnotedebasdep">
    <w:name w:val="footnote reference"/>
    <w:basedOn w:val="Policepardfaut"/>
    <w:uiPriority w:val="99"/>
    <w:semiHidden/>
    <w:unhideWhenUsed/>
    <w:rsid w:val="00F704C8"/>
    <w:rPr>
      <w:vertAlign w:val="superscript"/>
    </w:rPr>
  </w:style>
  <w:style w:type="paragraph" w:styleId="Textedebulles">
    <w:name w:val="Balloon Text"/>
    <w:basedOn w:val="Normal"/>
    <w:link w:val="TextedebullesCar"/>
    <w:uiPriority w:val="99"/>
    <w:semiHidden/>
    <w:unhideWhenUsed/>
    <w:rsid w:val="00A550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0D7"/>
    <w:rPr>
      <w:rFonts w:ascii="Segoe UI" w:hAnsi="Segoe UI" w:cs="Segoe UI"/>
      <w:sz w:val="18"/>
      <w:szCs w:val="18"/>
    </w:rPr>
  </w:style>
  <w:style w:type="paragraph" w:styleId="NormalWeb">
    <w:name w:val="Normal (Web)"/>
    <w:basedOn w:val="Normal"/>
    <w:uiPriority w:val="99"/>
    <w:unhideWhenUsed/>
    <w:rsid w:val="004D25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522">
      <w:bodyDiv w:val="1"/>
      <w:marLeft w:val="0"/>
      <w:marRight w:val="0"/>
      <w:marTop w:val="0"/>
      <w:marBottom w:val="0"/>
      <w:divBdr>
        <w:top w:val="none" w:sz="0" w:space="0" w:color="auto"/>
        <w:left w:val="none" w:sz="0" w:space="0" w:color="auto"/>
        <w:bottom w:val="none" w:sz="0" w:space="0" w:color="auto"/>
        <w:right w:val="none" w:sz="0" w:space="0" w:color="auto"/>
      </w:divBdr>
    </w:div>
    <w:div w:id="53357607">
      <w:bodyDiv w:val="1"/>
      <w:marLeft w:val="0"/>
      <w:marRight w:val="0"/>
      <w:marTop w:val="0"/>
      <w:marBottom w:val="0"/>
      <w:divBdr>
        <w:top w:val="none" w:sz="0" w:space="0" w:color="auto"/>
        <w:left w:val="none" w:sz="0" w:space="0" w:color="auto"/>
        <w:bottom w:val="none" w:sz="0" w:space="0" w:color="auto"/>
        <w:right w:val="none" w:sz="0" w:space="0" w:color="auto"/>
      </w:divBdr>
    </w:div>
    <w:div w:id="93282500">
      <w:bodyDiv w:val="1"/>
      <w:marLeft w:val="0"/>
      <w:marRight w:val="0"/>
      <w:marTop w:val="0"/>
      <w:marBottom w:val="0"/>
      <w:divBdr>
        <w:top w:val="none" w:sz="0" w:space="0" w:color="auto"/>
        <w:left w:val="none" w:sz="0" w:space="0" w:color="auto"/>
        <w:bottom w:val="none" w:sz="0" w:space="0" w:color="auto"/>
        <w:right w:val="none" w:sz="0" w:space="0" w:color="auto"/>
      </w:divBdr>
    </w:div>
    <w:div w:id="162749245">
      <w:bodyDiv w:val="1"/>
      <w:marLeft w:val="0"/>
      <w:marRight w:val="0"/>
      <w:marTop w:val="0"/>
      <w:marBottom w:val="0"/>
      <w:divBdr>
        <w:top w:val="none" w:sz="0" w:space="0" w:color="auto"/>
        <w:left w:val="none" w:sz="0" w:space="0" w:color="auto"/>
        <w:bottom w:val="none" w:sz="0" w:space="0" w:color="auto"/>
        <w:right w:val="none" w:sz="0" w:space="0" w:color="auto"/>
      </w:divBdr>
    </w:div>
    <w:div w:id="188299198">
      <w:bodyDiv w:val="1"/>
      <w:marLeft w:val="0"/>
      <w:marRight w:val="0"/>
      <w:marTop w:val="0"/>
      <w:marBottom w:val="0"/>
      <w:divBdr>
        <w:top w:val="none" w:sz="0" w:space="0" w:color="auto"/>
        <w:left w:val="none" w:sz="0" w:space="0" w:color="auto"/>
        <w:bottom w:val="none" w:sz="0" w:space="0" w:color="auto"/>
        <w:right w:val="none" w:sz="0" w:space="0" w:color="auto"/>
      </w:divBdr>
    </w:div>
    <w:div w:id="199363961">
      <w:bodyDiv w:val="1"/>
      <w:marLeft w:val="0"/>
      <w:marRight w:val="0"/>
      <w:marTop w:val="0"/>
      <w:marBottom w:val="0"/>
      <w:divBdr>
        <w:top w:val="none" w:sz="0" w:space="0" w:color="auto"/>
        <w:left w:val="none" w:sz="0" w:space="0" w:color="auto"/>
        <w:bottom w:val="none" w:sz="0" w:space="0" w:color="auto"/>
        <w:right w:val="none" w:sz="0" w:space="0" w:color="auto"/>
      </w:divBdr>
    </w:div>
    <w:div w:id="212278230">
      <w:bodyDiv w:val="1"/>
      <w:marLeft w:val="0"/>
      <w:marRight w:val="0"/>
      <w:marTop w:val="0"/>
      <w:marBottom w:val="0"/>
      <w:divBdr>
        <w:top w:val="none" w:sz="0" w:space="0" w:color="auto"/>
        <w:left w:val="none" w:sz="0" w:space="0" w:color="auto"/>
        <w:bottom w:val="none" w:sz="0" w:space="0" w:color="auto"/>
        <w:right w:val="none" w:sz="0" w:space="0" w:color="auto"/>
      </w:divBdr>
    </w:div>
    <w:div w:id="342628859">
      <w:bodyDiv w:val="1"/>
      <w:marLeft w:val="0"/>
      <w:marRight w:val="0"/>
      <w:marTop w:val="0"/>
      <w:marBottom w:val="0"/>
      <w:divBdr>
        <w:top w:val="none" w:sz="0" w:space="0" w:color="auto"/>
        <w:left w:val="none" w:sz="0" w:space="0" w:color="auto"/>
        <w:bottom w:val="none" w:sz="0" w:space="0" w:color="auto"/>
        <w:right w:val="none" w:sz="0" w:space="0" w:color="auto"/>
      </w:divBdr>
    </w:div>
    <w:div w:id="381053469">
      <w:bodyDiv w:val="1"/>
      <w:marLeft w:val="0"/>
      <w:marRight w:val="0"/>
      <w:marTop w:val="0"/>
      <w:marBottom w:val="0"/>
      <w:divBdr>
        <w:top w:val="none" w:sz="0" w:space="0" w:color="auto"/>
        <w:left w:val="none" w:sz="0" w:space="0" w:color="auto"/>
        <w:bottom w:val="none" w:sz="0" w:space="0" w:color="auto"/>
        <w:right w:val="none" w:sz="0" w:space="0" w:color="auto"/>
      </w:divBdr>
    </w:div>
    <w:div w:id="393431379">
      <w:bodyDiv w:val="1"/>
      <w:marLeft w:val="0"/>
      <w:marRight w:val="0"/>
      <w:marTop w:val="0"/>
      <w:marBottom w:val="0"/>
      <w:divBdr>
        <w:top w:val="none" w:sz="0" w:space="0" w:color="auto"/>
        <w:left w:val="none" w:sz="0" w:space="0" w:color="auto"/>
        <w:bottom w:val="none" w:sz="0" w:space="0" w:color="auto"/>
        <w:right w:val="none" w:sz="0" w:space="0" w:color="auto"/>
      </w:divBdr>
    </w:div>
    <w:div w:id="414477826">
      <w:bodyDiv w:val="1"/>
      <w:marLeft w:val="0"/>
      <w:marRight w:val="0"/>
      <w:marTop w:val="0"/>
      <w:marBottom w:val="0"/>
      <w:divBdr>
        <w:top w:val="none" w:sz="0" w:space="0" w:color="auto"/>
        <w:left w:val="none" w:sz="0" w:space="0" w:color="auto"/>
        <w:bottom w:val="none" w:sz="0" w:space="0" w:color="auto"/>
        <w:right w:val="none" w:sz="0" w:space="0" w:color="auto"/>
      </w:divBdr>
    </w:div>
    <w:div w:id="424154809">
      <w:bodyDiv w:val="1"/>
      <w:marLeft w:val="0"/>
      <w:marRight w:val="0"/>
      <w:marTop w:val="0"/>
      <w:marBottom w:val="0"/>
      <w:divBdr>
        <w:top w:val="none" w:sz="0" w:space="0" w:color="auto"/>
        <w:left w:val="none" w:sz="0" w:space="0" w:color="auto"/>
        <w:bottom w:val="none" w:sz="0" w:space="0" w:color="auto"/>
        <w:right w:val="none" w:sz="0" w:space="0" w:color="auto"/>
      </w:divBdr>
    </w:div>
    <w:div w:id="485828174">
      <w:bodyDiv w:val="1"/>
      <w:marLeft w:val="0"/>
      <w:marRight w:val="0"/>
      <w:marTop w:val="0"/>
      <w:marBottom w:val="0"/>
      <w:divBdr>
        <w:top w:val="none" w:sz="0" w:space="0" w:color="auto"/>
        <w:left w:val="none" w:sz="0" w:space="0" w:color="auto"/>
        <w:bottom w:val="none" w:sz="0" w:space="0" w:color="auto"/>
        <w:right w:val="none" w:sz="0" w:space="0" w:color="auto"/>
      </w:divBdr>
    </w:div>
    <w:div w:id="516968820">
      <w:bodyDiv w:val="1"/>
      <w:marLeft w:val="0"/>
      <w:marRight w:val="0"/>
      <w:marTop w:val="0"/>
      <w:marBottom w:val="0"/>
      <w:divBdr>
        <w:top w:val="none" w:sz="0" w:space="0" w:color="auto"/>
        <w:left w:val="none" w:sz="0" w:space="0" w:color="auto"/>
        <w:bottom w:val="none" w:sz="0" w:space="0" w:color="auto"/>
        <w:right w:val="none" w:sz="0" w:space="0" w:color="auto"/>
      </w:divBdr>
    </w:div>
    <w:div w:id="551691050">
      <w:bodyDiv w:val="1"/>
      <w:marLeft w:val="0"/>
      <w:marRight w:val="0"/>
      <w:marTop w:val="0"/>
      <w:marBottom w:val="0"/>
      <w:divBdr>
        <w:top w:val="none" w:sz="0" w:space="0" w:color="auto"/>
        <w:left w:val="none" w:sz="0" w:space="0" w:color="auto"/>
        <w:bottom w:val="none" w:sz="0" w:space="0" w:color="auto"/>
        <w:right w:val="none" w:sz="0" w:space="0" w:color="auto"/>
      </w:divBdr>
    </w:div>
    <w:div w:id="658507270">
      <w:bodyDiv w:val="1"/>
      <w:marLeft w:val="0"/>
      <w:marRight w:val="0"/>
      <w:marTop w:val="0"/>
      <w:marBottom w:val="0"/>
      <w:divBdr>
        <w:top w:val="none" w:sz="0" w:space="0" w:color="auto"/>
        <w:left w:val="none" w:sz="0" w:space="0" w:color="auto"/>
        <w:bottom w:val="none" w:sz="0" w:space="0" w:color="auto"/>
        <w:right w:val="none" w:sz="0" w:space="0" w:color="auto"/>
      </w:divBdr>
    </w:div>
    <w:div w:id="666909545">
      <w:bodyDiv w:val="1"/>
      <w:marLeft w:val="0"/>
      <w:marRight w:val="0"/>
      <w:marTop w:val="0"/>
      <w:marBottom w:val="0"/>
      <w:divBdr>
        <w:top w:val="none" w:sz="0" w:space="0" w:color="auto"/>
        <w:left w:val="none" w:sz="0" w:space="0" w:color="auto"/>
        <w:bottom w:val="none" w:sz="0" w:space="0" w:color="auto"/>
        <w:right w:val="none" w:sz="0" w:space="0" w:color="auto"/>
      </w:divBdr>
    </w:div>
    <w:div w:id="675807340">
      <w:bodyDiv w:val="1"/>
      <w:marLeft w:val="0"/>
      <w:marRight w:val="0"/>
      <w:marTop w:val="0"/>
      <w:marBottom w:val="0"/>
      <w:divBdr>
        <w:top w:val="none" w:sz="0" w:space="0" w:color="auto"/>
        <w:left w:val="none" w:sz="0" w:space="0" w:color="auto"/>
        <w:bottom w:val="none" w:sz="0" w:space="0" w:color="auto"/>
        <w:right w:val="none" w:sz="0" w:space="0" w:color="auto"/>
      </w:divBdr>
    </w:div>
    <w:div w:id="687755805">
      <w:bodyDiv w:val="1"/>
      <w:marLeft w:val="0"/>
      <w:marRight w:val="0"/>
      <w:marTop w:val="0"/>
      <w:marBottom w:val="0"/>
      <w:divBdr>
        <w:top w:val="none" w:sz="0" w:space="0" w:color="auto"/>
        <w:left w:val="none" w:sz="0" w:space="0" w:color="auto"/>
        <w:bottom w:val="none" w:sz="0" w:space="0" w:color="auto"/>
        <w:right w:val="none" w:sz="0" w:space="0" w:color="auto"/>
      </w:divBdr>
    </w:div>
    <w:div w:id="691952691">
      <w:bodyDiv w:val="1"/>
      <w:marLeft w:val="0"/>
      <w:marRight w:val="0"/>
      <w:marTop w:val="0"/>
      <w:marBottom w:val="0"/>
      <w:divBdr>
        <w:top w:val="none" w:sz="0" w:space="0" w:color="auto"/>
        <w:left w:val="none" w:sz="0" w:space="0" w:color="auto"/>
        <w:bottom w:val="none" w:sz="0" w:space="0" w:color="auto"/>
        <w:right w:val="none" w:sz="0" w:space="0" w:color="auto"/>
      </w:divBdr>
    </w:div>
    <w:div w:id="705182434">
      <w:bodyDiv w:val="1"/>
      <w:marLeft w:val="0"/>
      <w:marRight w:val="0"/>
      <w:marTop w:val="0"/>
      <w:marBottom w:val="0"/>
      <w:divBdr>
        <w:top w:val="none" w:sz="0" w:space="0" w:color="auto"/>
        <w:left w:val="none" w:sz="0" w:space="0" w:color="auto"/>
        <w:bottom w:val="none" w:sz="0" w:space="0" w:color="auto"/>
        <w:right w:val="none" w:sz="0" w:space="0" w:color="auto"/>
      </w:divBdr>
    </w:div>
    <w:div w:id="795878432">
      <w:bodyDiv w:val="1"/>
      <w:marLeft w:val="0"/>
      <w:marRight w:val="0"/>
      <w:marTop w:val="0"/>
      <w:marBottom w:val="0"/>
      <w:divBdr>
        <w:top w:val="none" w:sz="0" w:space="0" w:color="auto"/>
        <w:left w:val="none" w:sz="0" w:space="0" w:color="auto"/>
        <w:bottom w:val="none" w:sz="0" w:space="0" w:color="auto"/>
        <w:right w:val="none" w:sz="0" w:space="0" w:color="auto"/>
      </w:divBdr>
    </w:div>
    <w:div w:id="957953908">
      <w:bodyDiv w:val="1"/>
      <w:marLeft w:val="0"/>
      <w:marRight w:val="0"/>
      <w:marTop w:val="0"/>
      <w:marBottom w:val="0"/>
      <w:divBdr>
        <w:top w:val="none" w:sz="0" w:space="0" w:color="auto"/>
        <w:left w:val="none" w:sz="0" w:space="0" w:color="auto"/>
        <w:bottom w:val="none" w:sz="0" w:space="0" w:color="auto"/>
        <w:right w:val="none" w:sz="0" w:space="0" w:color="auto"/>
      </w:divBdr>
    </w:div>
    <w:div w:id="984047785">
      <w:bodyDiv w:val="1"/>
      <w:marLeft w:val="0"/>
      <w:marRight w:val="0"/>
      <w:marTop w:val="0"/>
      <w:marBottom w:val="0"/>
      <w:divBdr>
        <w:top w:val="none" w:sz="0" w:space="0" w:color="auto"/>
        <w:left w:val="none" w:sz="0" w:space="0" w:color="auto"/>
        <w:bottom w:val="none" w:sz="0" w:space="0" w:color="auto"/>
        <w:right w:val="none" w:sz="0" w:space="0" w:color="auto"/>
      </w:divBdr>
    </w:div>
    <w:div w:id="1103695653">
      <w:bodyDiv w:val="1"/>
      <w:marLeft w:val="0"/>
      <w:marRight w:val="0"/>
      <w:marTop w:val="0"/>
      <w:marBottom w:val="0"/>
      <w:divBdr>
        <w:top w:val="none" w:sz="0" w:space="0" w:color="auto"/>
        <w:left w:val="none" w:sz="0" w:space="0" w:color="auto"/>
        <w:bottom w:val="none" w:sz="0" w:space="0" w:color="auto"/>
        <w:right w:val="none" w:sz="0" w:space="0" w:color="auto"/>
      </w:divBdr>
    </w:div>
    <w:div w:id="1156384894">
      <w:bodyDiv w:val="1"/>
      <w:marLeft w:val="0"/>
      <w:marRight w:val="0"/>
      <w:marTop w:val="0"/>
      <w:marBottom w:val="0"/>
      <w:divBdr>
        <w:top w:val="none" w:sz="0" w:space="0" w:color="auto"/>
        <w:left w:val="none" w:sz="0" w:space="0" w:color="auto"/>
        <w:bottom w:val="none" w:sz="0" w:space="0" w:color="auto"/>
        <w:right w:val="none" w:sz="0" w:space="0" w:color="auto"/>
      </w:divBdr>
    </w:div>
    <w:div w:id="1204564520">
      <w:bodyDiv w:val="1"/>
      <w:marLeft w:val="0"/>
      <w:marRight w:val="0"/>
      <w:marTop w:val="0"/>
      <w:marBottom w:val="0"/>
      <w:divBdr>
        <w:top w:val="none" w:sz="0" w:space="0" w:color="auto"/>
        <w:left w:val="none" w:sz="0" w:space="0" w:color="auto"/>
        <w:bottom w:val="none" w:sz="0" w:space="0" w:color="auto"/>
        <w:right w:val="none" w:sz="0" w:space="0" w:color="auto"/>
      </w:divBdr>
    </w:div>
    <w:div w:id="1228490464">
      <w:bodyDiv w:val="1"/>
      <w:marLeft w:val="0"/>
      <w:marRight w:val="0"/>
      <w:marTop w:val="0"/>
      <w:marBottom w:val="0"/>
      <w:divBdr>
        <w:top w:val="none" w:sz="0" w:space="0" w:color="auto"/>
        <w:left w:val="none" w:sz="0" w:space="0" w:color="auto"/>
        <w:bottom w:val="none" w:sz="0" w:space="0" w:color="auto"/>
        <w:right w:val="none" w:sz="0" w:space="0" w:color="auto"/>
      </w:divBdr>
    </w:div>
    <w:div w:id="1238443042">
      <w:bodyDiv w:val="1"/>
      <w:marLeft w:val="0"/>
      <w:marRight w:val="0"/>
      <w:marTop w:val="0"/>
      <w:marBottom w:val="0"/>
      <w:divBdr>
        <w:top w:val="none" w:sz="0" w:space="0" w:color="auto"/>
        <w:left w:val="none" w:sz="0" w:space="0" w:color="auto"/>
        <w:bottom w:val="none" w:sz="0" w:space="0" w:color="auto"/>
        <w:right w:val="none" w:sz="0" w:space="0" w:color="auto"/>
      </w:divBdr>
    </w:div>
    <w:div w:id="1383870612">
      <w:bodyDiv w:val="1"/>
      <w:marLeft w:val="0"/>
      <w:marRight w:val="0"/>
      <w:marTop w:val="0"/>
      <w:marBottom w:val="0"/>
      <w:divBdr>
        <w:top w:val="none" w:sz="0" w:space="0" w:color="auto"/>
        <w:left w:val="none" w:sz="0" w:space="0" w:color="auto"/>
        <w:bottom w:val="none" w:sz="0" w:space="0" w:color="auto"/>
        <w:right w:val="none" w:sz="0" w:space="0" w:color="auto"/>
      </w:divBdr>
    </w:div>
    <w:div w:id="1412582983">
      <w:bodyDiv w:val="1"/>
      <w:marLeft w:val="0"/>
      <w:marRight w:val="0"/>
      <w:marTop w:val="0"/>
      <w:marBottom w:val="0"/>
      <w:divBdr>
        <w:top w:val="none" w:sz="0" w:space="0" w:color="auto"/>
        <w:left w:val="none" w:sz="0" w:space="0" w:color="auto"/>
        <w:bottom w:val="none" w:sz="0" w:space="0" w:color="auto"/>
        <w:right w:val="none" w:sz="0" w:space="0" w:color="auto"/>
      </w:divBdr>
    </w:div>
    <w:div w:id="1453985683">
      <w:bodyDiv w:val="1"/>
      <w:marLeft w:val="0"/>
      <w:marRight w:val="0"/>
      <w:marTop w:val="0"/>
      <w:marBottom w:val="0"/>
      <w:divBdr>
        <w:top w:val="none" w:sz="0" w:space="0" w:color="auto"/>
        <w:left w:val="none" w:sz="0" w:space="0" w:color="auto"/>
        <w:bottom w:val="none" w:sz="0" w:space="0" w:color="auto"/>
        <w:right w:val="none" w:sz="0" w:space="0" w:color="auto"/>
      </w:divBdr>
    </w:div>
    <w:div w:id="1522160446">
      <w:bodyDiv w:val="1"/>
      <w:marLeft w:val="0"/>
      <w:marRight w:val="0"/>
      <w:marTop w:val="0"/>
      <w:marBottom w:val="0"/>
      <w:divBdr>
        <w:top w:val="none" w:sz="0" w:space="0" w:color="auto"/>
        <w:left w:val="none" w:sz="0" w:space="0" w:color="auto"/>
        <w:bottom w:val="none" w:sz="0" w:space="0" w:color="auto"/>
        <w:right w:val="none" w:sz="0" w:space="0" w:color="auto"/>
      </w:divBdr>
    </w:div>
    <w:div w:id="1642423600">
      <w:bodyDiv w:val="1"/>
      <w:marLeft w:val="0"/>
      <w:marRight w:val="0"/>
      <w:marTop w:val="0"/>
      <w:marBottom w:val="0"/>
      <w:divBdr>
        <w:top w:val="none" w:sz="0" w:space="0" w:color="auto"/>
        <w:left w:val="none" w:sz="0" w:space="0" w:color="auto"/>
        <w:bottom w:val="none" w:sz="0" w:space="0" w:color="auto"/>
        <w:right w:val="none" w:sz="0" w:space="0" w:color="auto"/>
      </w:divBdr>
    </w:div>
    <w:div w:id="1659843357">
      <w:bodyDiv w:val="1"/>
      <w:marLeft w:val="0"/>
      <w:marRight w:val="0"/>
      <w:marTop w:val="0"/>
      <w:marBottom w:val="0"/>
      <w:divBdr>
        <w:top w:val="none" w:sz="0" w:space="0" w:color="auto"/>
        <w:left w:val="none" w:sz="0" w:space="0" w:color="auto"/>
        <w:bottom w:val="none" w:sz="0" w:space="0" w:color="auto"/>
        <w:right w:val="none" w:sz="0" w:space="0" w:color="auto"/>
      </w:divBdr>
    </w:div>
    <w:div w:id="1718360710">
      <w:bodyDiv w:val="1"/>
      <w:marLeft w:val="0"/>
      <w:marRight w:val="0"/>
      <w:marTop w:val="0"/>
      <w:marBottom w:val="0"/>
      <w:divBdr>
        <w:top w:val="none" w:sz="0" w:space="0" w:color="auto"/>
        <w:left w:val="none" w:sz="0" w:space="0" w:color="auto"/>
        <w:bottom w:val="none" w:sz="0" w:space="0" w:color="auto"/>
        <w:right w:val="none" w:sz="0" w:space="0" w:color="auto"/>
      </w:divBdr>
    </w:div>
    <w:div w:id="1730179664">
      <w:bodyDiv w:val="1"/>
      <w:marLeft w:val="0"/>
      <w:marRight w:val="0"/>
      <w:marTop w:val="0"/>
      <w:marBottom w:val="0"/>
      <w:divBdr>
        <w:top w:val="none" w:sz="0" w:space="0" w:color="auto"/>
        <w:left w:val="none" w:sz="0" w:space="0" w:color="auto"/>
        <w:bottom w:val="none" w:sz="0" w:space="0" w:color="auto"/>
        <w:right w:val="none" w:sz="0" w:space="0" w:color="auto"/>
      </w:divBdr>
    </w:div>
    <w:div w:id="1760176146">
      <w:bodyDiv w:val="1"/>
      <w:marLeft w:val="0"/>
      <w:marRight w:val="0"/>
      <w:marTop w:val="0"/>
      <w:marBottom w:val="0"/>
      <w:divBdr>
        <w:top w:val="none" w:sz="0" w:space="0" w:color="auto"/>
        <w:left w:val="none" w:sz="0" w:space="0" w:color="auto"/>
        <w:bottom w:val="none" w:sz="0" w:space="0" w:color="auto"/>
        <w:right w:val="none" w:sz="0" w:space="0" w:color="auto"/>
      </w:divBdr>
    </w:div>
    <w:div w:id="1840730593">
      <w:bodyDiv w:val="1"/>
      <w:marLeft w:val="0"/>
      <w:marRight w:val="0"/>
      <w:marTop w:val="0"/>
      <w:marBottom w:val="0"/>
      <w:divBdr>
        <w:top w:val="none" w:sz="0" w:space="0" w:color="auto"/>
        <w:left w:val="none" w:sz="0" w:space="0" w:color="auto"/>
        <w:bottom w:val="none" w:sz="0" w:space="0" w:color="auto"/>
        <w:right w:val="none" w:sz="0" w:space="0" w:color="auto"/>
      </w:divBdr>
    </w:div>
    <w:div w:id="1846166503">
      <w:bodyDiv w:val="1"/>
      <w:marLeft w:val="0"/>
      <w:marRight w:val="0"/>
      <w:marTop w:val="0"/>
      <w:marBottom w:val="0"/>
      <w:divBdr>
        <w:top w:val="none" w:sz="0" w:space="0" w:color="auto"/>
        <w:left w:val="none" w:sz="0" w:space="0" w:color="auto"/>
        <w:bottom w:val="none" w:sz="0" w:space="0" w:color="auto"/>
        <w:right w:val="none" w:sz="0" w:space="0" w:color="auto"/>
      </w:divBdr>
    </w:div>
    <w:div w:id="1858351207">
      <w:bodyDiv w:val="1"/>
      <w:marLeft w:val="0"/>
      <w:marRight w:val="0"/>
      <w:marTop w:val="0"/>
      <w:marBottom w:val="0"/>
      <w:divBdr>
        <w:top w:val="none" w:sz="0" w:space="0" w:color="auto"/>
        <w:left w:val="none" w:sz="0" w:space="0" w:color="auto"/>
        <w:bottom w:val="none" w:sz="0" w:space="0" w:color="auto"/>
        <w:right w:val="none" w:sz="0" w:space="0" w:color="auto"/>
      </w:divBdr>
    </w:div>
    <w:div w:id="1991473306">
      <w:bodyDiv w:val="1"/>
      <w:marLeft w:val="0"/>
      <w:marRight w:val="0"/>
      <w:marTop w:val="0"/>
      <w:marBottom w:val="0"/>
      <w:divBdr>
        <w:top w:val="none" w:sz="0" w:space="0" w:color="auto"/>
        <w:left w:val="none" w:sz="0" w:space="0" w:color="auto"/>
        <w:bottom w:val="none" w:sz="0" w:space="0" w:color="auto"/>
        <w:right w:val="none" w:sz="0" w:space="0" w:color="auto"/>
      </w:divBdr>
    </w:div>
    <w:div w:id="2038577650">
      <w:bodyDiv w:val="1"/>
      <w:marLeft w:val="0"/>
      <w:marRight w:val="0"/>
      <w:marTop w:val="0"/>
      <w:marBottom w:val="0"/>
      <w:divBdr>
        <w:top w:val="none" w:sz="0" w:space="0" w:color="auto"/>
        <w:left w:val="none" w:sz="0" w:space="0" w:color="auto"/>
        <w:bottom w:val="none" w:sz="0" w:space="0" w:color="auto"/>
        <w:right w:val="none" w:sz="0" w:space="0" w:color="auto"/>
      </w:divBdr>
    </w:div>
    <w:div w:id="2070490521">
      <w:bodyDiv w:val="1"/>
      <w:marLeft w:val="0"/>
      <w:marRight w:val="0"/>
      <w:marTop w:val="0"/>
      <w:marBottom w:val="0"/>
      <w:divBdr>
        <w:top w:val="none" w:sz="0" w:space="0" w:color="auto"/>
        <w:left w:val="none" w:sz="0" w:space="0" w:color="auto"/>
        <w:bottom w:val="none" w:sz="0" w:space="0" w:color="auto"/>
        <w:right w:val="none" w:sz="0" w:space="0" w:color="auto"/>
      </w:divBdr>
    </w:div>
    <w:div w:id="212901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38F23-453A-43D0-94B9-37DA06D31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4662</Words>
  <Characters>25646</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farid</cp:lastModifiedBy>
  <cp:revision>2</cp:revision>
  <cp:lastPrinted>2020-03-11T21:47:00Z</cp:lastPrinted>
  <dcterms:created xsi:type="dcterms:W3CDTF">2020-06-05T11:11:00Z</dcterms:created>
  <dcterms:modified xsi:type="dcterms:W3CDTF">2020-06-05T11:11:00Z</dcterms:modified>
</cp:coreProperties>
</file>