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B52610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601233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proofErr w:type="spellEnd"/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</w:t>
      </w:r>
      <w:r w:rsidR="0060123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التخصص:</w:t>
      </w:r>
      <w:proofErr w:type="spell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</w:t>
      </w:r>
      <w:r w:rsidR="0060123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التسويق</w:t>
      </w:r>
    </w:p>
    <w:p w:rsidR="00C77C87" w:rsidRPr="00E37D65" w:rsidRDefault="00F203DC" w:rsidP="0060123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جيجخ</w:t>
      </w:r>
      <w:proofErr w:type="spellEnd"/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فايزة</w:t>
      </w:r>
      <w:proofErr w:type="spellEnd"/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proofErr w:type="spell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التسويق الالكتروني</w:t>
      </w:r>
    </w:p>
    <w:p w:rsidR="00EB59E2" w:rsidRPr="00E37D65" w:rsidRDefault="00536A4D" w:rsidP="0060123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</w:t>
      </w:r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2019/2020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="006012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السادس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F814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مدخل للانترنيت وتكنولوجيا الاعلام والاتصال </w:t>
            </w:r>
          </w:p>
        </w:tc>
        <w:tc>
          <w:tcPr>
            <w:tcW w:w="5254" w:type="dxa"/>
          </w:tcPr>
          <w:p w:rsidR="001565FF" w:rsidRPr="001565FF" w:rsidRDefault="00B00AD5" w:rsidP="00F24325">
            <w:pPr>
              <w:pStyle w:val="Paragraphedeliste"/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1565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spellEnd"/>
            <w:r w:rsidRPr="001565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565FF" w:rsidRP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المفهوم،..</w:t>
            </w:r>
            <w:proofErr w:type="spellStart"/>
            <w:r w:rsidR="001565FF" w:rsidRP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النشأة..</w:t>
            </w:r>
            <w:proofErr w:type="spellEnd"/>
            <w:r w:rsidR="001565FF" w:rsidRP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،التطور.</w:t>
            </w:r>
          </w:p>
          <w:p w:rsidR="001565FF" w:rsidRPr="001565FF" w:rsidRDefault="00B00AD5" w:rsidP="00F24325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1565FF" w:rsidRP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.الخصائص،.المزايا،.</w:t>
            </w:r>
            <w:proofErr w:type="spellEnd"/>
          </w:p>
          <w:p w:rsidR="00B00AD5" w:rsidRDefault="00B00AD5" w:rsidP="00F243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proofErr w:type="spellEnd"/>
            <w:r w:rsid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F8146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الخدمات</w:t>
            </w:r>
            <w:r w:rsidR="001565F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.،</w:t>
            </w:r>
            <w:proofErr w:type="spellEnd"/>
          </w:p>
          <w:p w:rsidR="00B00AD5" w:rsidRPr="0086117B" w:rsidRDefault="00B00AD5" w:rsidP="00F243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proofErr w:type="spellEnd"/>
            <w:r w:rsidR="00EE588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8146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الانترنيت </w:t>
            </w:r>
            <w:proofErr w:type="spellStart"/>
            <w:r w:rsidR="00F8146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والانترانيت</w:t>
            </w:r>
            <w:proofErr w:type="spellEnd"/>
            <w:r w:rsidR="00F8146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F8146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والاكيترانيت</w:t>
            </w:r>
            <w:proofErr w:type="spellEnd"/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887ABF" w:rsidP="009D1F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التجارة الالكترونية </w:t>
            </w:r>
            <w:r w:rsidR="009D1F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86117B" w:rsidRDefault="00887ABF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1-المفهوم,</w:t>
            </w:r>
          </w:p>
          <w:p w:rsidR="00D3666E" w:rsidRDefault="00D3666E" w:rsidP="00D3666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Pr="009626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الفرق ما بين التجارة الالكترونية البحتة والتجارة الالكترونية الجزئية والأعمال الالكترونية</w:t>
            </w:r>
          </w:p>
          <w:p w:rsidR="00D3666E" w:rsidRDefault="00D3666E" w:rsidP="00D3666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3-خصائصها</w:t>
            </w:r>
          </w:p>
          <w:p w:rsidR="00A4317E" w:rsidRDefault="00D3666E" w:rsidP="00D3666E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4-</w:t>
            </w:r>
            <w:proofErr w:type="spellEnd"/>
            <w:r w:rsidRPr="009626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أشكال التجارة الالكترونية</w:t>
            </w:r>
          </w:p>
          <w:p w:rsidR="00D3666E" w:rsidRPr="0096265D" w:rsidRDefault="00A4317E" w:rsidP="00A4317E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5-</w:t>
            </w:r>
            <w:proofErr w:type="spellEnd"/>
            <w:r w:rsidR="00D3666E" w:rsidRPr="009626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وفوائدها وعيوبها</w:t>
            </w:r>
          </w:p>
          <w:p w:rsidR="00D3666E" w:rsidRPr="0086117B" w:rsidRDefault="00D3666E" w:rsidP="00D3666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17D6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17D65" w:rsidRPr="0086117B" w:rsidRDefault="00417D65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 03</w:t>
            </w:r>
          </w:p>
        </w:tc>
        <w:tc>
          <w:tcPr>
            <w:tcW w:w="3544" w:type="dxa"/>
            <w:vAlign w:val="center"/>
          </w:tcPr>
          <w:p w:rsidR="00417D65" w:rsidRDefault="009D1FD5" w:rsidP="00FD344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الاعمال الالكترونية</w:t>
            </w:r>
          </w:p>
        </w:tc>
        <w:tc>
          <w:tcPr>
            <w:tcW w:w="5254" w:type="dxa"/>
          </w:tcPr>
          <w:p w:rsidR="00417D65" w:rsidRDefault="009D1FD5" w:rsidP="00536A4D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تعريفها</w:t>
            </w:r>
          </w:p>
          <w:p w:rsidR="009D1FD5" w:rsidRDefault="009D1FD5" w:rsidP="009D1FD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اهميتها</w:t>
            </w:r>
          </w:p>
          <w:p w:rsidR="009D1FD5" w:rsidRDefault="009D1FD5" w:rsidP="009D1FD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3-خصائصها</w:t>
            </w:r>
          </w:p>
          <w:p w:rsidR="009D1FD5" w:rsidRDefault="009D1FD5" w:rsidP="00F2432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4-نماذج الاعمال الالكترونية</w:t>
            </w:r>
          </w:p>
        </w:tc>
      </w:tr>
      <w:tr w:rsidR="00A4317E" w:rsidRPr="0086117B" w:rsidTr="00350CD0">
        <w:trPr>
          <w:jc w:val="center"/>
        </w:trPr>
        <w:tc>
          <w:tcPr>
            <w:tcW w:w="1305" w:type="dxa"/>
            <w:vAlign w:val="center"/>
            <w:hideMark/>
          </w:tcPr>
          <w:p w:rsidR="00A4317E" w:rsidRPr="0086117B" w:rsidRDefault="00A4317E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17D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</w:tcPr>
          <w:p w:rsidR="00A4317E" w:rsidRPr="00511126" w:rsidRDefault="00A4317E" w:rsidP="00C067B5">
            <w:pPr>
              <w:bidi/>
              <w:rPr>
                <w:sz w:val="28"/>
                <w:szCs w:val="28"/>
              </w:rPr>
            </w:pPr>
            <w:r w:rsidRPr="00511126">
              <w:rPr>
                <w:rFonts w:hint="cs"/>
                <w:sz w:val="28"/>
                <w:szCs w:val="28"/>
                <w:rtl/>
              </w:rPr>
              <w:t>مدخل للتسويق الالكتروني</w:t>
            </w:r>
          </w:p>
        </w:tc>
        <w:tc>
          <w:tcPr>
            <w:tcW w:w="5254" w:type="dxa"/>
          </w:tcPr>
          <w:p w:rsidR="00A4317E" w:rsidRPr="00162924" w:rsidRDefault="00A4317E" w:rsidP="00C067B5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المفهوم</w:t>
            </w: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الأهمية</w:t>
            </w: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الأهداف</w:t>
            </w:r>
          </w:p>
          <w:p w:rsidR="00A4317E" w:rsidRDefault="00A4317E" w:rsidP="00E02C3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.التطور التاريخي </w:t>
            </w:r>
            <w:r w:rsidR="007F613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للمزيج التسويقي</w:t>
            </w:r>
          </w:p>
          <w:p w:rsidR="00A4317E" w:rsidRPr="00224E76" w:rsidRDefault="00A4317E" w:rsidP="00C067B5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عناصر المزيج التسويقي الالكتروني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7D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4" w:type="dxa"/>
            <w:vAlign w:val="center"/>
          </w:tcPr>
          <w:p w:rsidR="00175759" w:rsidRDefault="007C32F2" w:rsidP="00960F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المنتج الالكتروني</w:t>
            </w:r>
            <w:r w:rsidR="002203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+</w:t>
            </w:r>
            <w:r w:rsidR="00960F3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التوزيع الالكتروني</w:t>
            </w:r>
          </w:p>
          <w:p w:rsidR="00CE5640" w:rsidRPr="0086117B" w:rsidRDefault="00CE5640" w:rsidP="00CE56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6E2B03" w:rsidRDefault="00FC27B4" w:rsidP="008B26A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المنتج الالكتروني</w:t>
            </w:r>
            <w:r w:rsidR="006E2B03" w:rsidRPr="006E2B0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br/>
            </w:r>
            <w:proofErr w:type="spellStart"/>
            <w:r w:rsidR="008B26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 w:rsidR="006E2B03" w:rsidRPr="006E2B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طبيعة المنتجات المسوقة على شبكة الانترنيت</w:t>
            </w:r>
          </w:p>
          <w:p w:rsidR="006E2B03" w:rsidRDefault="006E2B03" w:rsidP="006E2B0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E2B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3-دورة حياة </w:t>
            </w:r>
            <w:proofErr w:type="spellStart"/>
            <w:r w:rsidRPr="006E2B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المنتوج</w:t>
            </w:r>
            <w:proofErr w:type="spellEnd"/>
            <w:r w:rsidRPr="006E2B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الالكتروني</w:t>
            </w:r>
          </w:p>
          <w:p w:rsidR="00960F38" w:rsidRDefault="00960F38" w:rsidP="00960F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4-تعريف التوزيع الالكتروني</w:t>
            </w:r>
          </w:p>
          <w:p w:rsidR="00960F38" w:rsidRDefault="00960F38" w:rsidP="00960F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5-أنواع وسطاء المعرفة الالكترونية</w:t>
            </w:r>
          </w:p>
          <w:p w:rsidR="006E2B03" w:rsidRPr="0086117B" w:rsidRDefault="006E2B03" w:rsidP="006E2B0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B26A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B26AC" w:rsidRPr="0086117B" w:rsidRDefault="008B26AC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7D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  <w:vAlign w:val="center"/>
          </w:tcPr>
          <w:p w:rsidR="008B26AC" w:rsidRPr="0086117B" w:rsidRDefault="00BB017D" w:rsidP="00E2474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الترويج</w:t>
            </w:r>
            <w:r w:rsidR="008B26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8B26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الالكتروني+</w:t>
            </w:r>
            <w:proofErr w:type="spellEnd"/>
            <w:r w:rsidR="008B26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التوزيع الالكتروني</w:t>
            </w:r>
          </w:p>
        </w:tc>
        <w:tc>
          <w:tcPr>
            <w:tcW w:w="5254" w:type="dxa"/>
          </w:tcPr>
          <w:p w:rsidR="00610F4D" w:rsidRDefault="00526EF0" w:rsidP="00610F4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الترويج الالكتروني</w:t>
            </w:r>
          </w:p>
          <w:p w:rsidR="00526EF0" w:rsidRPr="00526EF0" w:rsidRDefault="00526EF0" w:rsidP="00526EF0">
            <w:pPr>
              <w:ind w:left="36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526EF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526EF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عناصر المزيج الترويجي الالكتروني</w:t>
            </w:r>
          </w:p>
          <w:p w:rsidR="00BB017D" w:rsidRDefault="00610F4D" w:rsidP="00BB017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610F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-تأثير </w:t>
            </w:r>
            <w:proofErr w:type="spellStart"/>
            <w:r w:rsidRPr="00610F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الأنترنيت</w:t>
            </w:r>
            <w:proofErr w:type="spellEnd"/>
            <w:r w:rsidRPr="00610F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على عناصر المزيج الترويجي</w:t>
            </w:r>
          </w:p>
          <w:p w:rsidR="00610F4D" w:rsidRDefault="00610F4D" w:rsidP="00BB017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10F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B017D" w:rsidRPr="00BB017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4-</w:t>
            </w:r>
            <w:proofErr w:type="spellEnd"/>
            <w:r w:rsidR="00BB017D" w:rsidRPr="00BB017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تقنيات الترويج الإلكتروني:</w:t>
            </w:r>
          </w:p>
          <w:p w:rsidR="00BB017D" w:rsidRPr="00610F4D" w:rsidRDefault="00BB017D" w:rsidP="00BB017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8B26AC" w:rsidRPr="00610F4D" w:rsidRDefault="008B26AC" w:rsidP="006E2B0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B26AC" w:rsidRPr="0086117B" w:rsidTr="00364A2B">
        <w:trPr>
          <w:jc w:val="center"/>
        </w:trPr>
        <w:tc>
          <w:tcPr>
            <w:tcW w:w="1305" w:type="dxa"/>
            <w:vAlign w:val="center"/>
          </w:tcPr>
          <w:p w:rsidR="008B26AC" w:rsidRPr="0086117B" w:rsidRDefault="008B26AC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7D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544" w:type="dxa"/>
            <w:vAlign w:val="center"/>
          </w:tcPr>
          <w:p w:rsidR="008B26AC" w:rsidRPr="0086117B" w:rsidRDefault="007641B8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تصميم الموقع الالكتروني</w:t>
            </w:r>
          </w:p>
        </w:tc>
        <w:tc>
          <w:tcPr>
            <w:tcW w:w="5254" w:type="dxa"/>
          </w:tcPr>
          <w:p w:rsidR="008B26AC" w:rsidRDefault="0092313A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1-تصميم موقع الويب</w:t>
            </w:r>
          </w:p>
          <w:p w:rsidR="0092313A" w:rsidRDefault="0092313A" w:rsidP="0092313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2-انواع المواقع الالكترونية حسب الجانب الفني في تصميمها</w:t>
            </w:r>
          </w:p>
          <w:p w:rsidR="0092313A" w:rsidRDefault="0092313A" w:rsidP="0092313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3-انواع المواقع الالكترونية حسب موضوعها</w:t>
            </w:r>
          </w:p>
          <w:p w:rsidR="0092313A" w:rsidRDefault="0092313A" w:rsidP="0092313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F3310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وظائف المواقع الالكترونية</w:t>
            </w:r>
          </w:p>
          <w:p w:rsidR="00F33103" w:rsidRDefault="00F33103" w:rsidP="00F3310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5-شروط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واسس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انشاء مواقع الالكترونية</w:t>
            </w:r>
          </w:p>
          <w:p w:rsidR="00F33103" w:rsidRDefault="00F33103" w:rsidP="00F3310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6-اسباب فشل المواقع الالكترونية</w:t>
            </w:r>
          </w:p>
          <w:p w:rsidR="00F33103" w:rsidRPr="0086117B" w:rsidRDefault="00F33103" w:rsidP="00F3310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B26AC" w:rsidRPr="0086117B" w:rsidTr="00364A2B">
        <w:trPr>
          <w:jc w:val="center"/>
        </w:trPr>
        <w:tc>
          <w:tcPr>
            <w:tcW w:w="1305" w:type="dxa"/>
            <w:vAlign w:val="center"/>
          </w:tcPr>
          <w:p w:rsidR="008B26AC" w:rsidRPr="0086117B" w:rsidRDefault="008B26AC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7D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:rsidR="008B26AC" w:rsidRPr="0086117B" w:rsidRDefault="00CC1198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الشخصنة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الخصصوصية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</w:t>
            </w:r>
            <w:r w:rsidR="00124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خدمة </w:t>
            </w:r>
            <w:proofErr w:type="spellStart"/>
            <w:r w:rsidR="00124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العميل+</w:t>
            </w:r>
            <w:proofErr w:type="spellEnd"/>
            <w:r w:rsidR="00124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الام</w:t>
            </w:r>
            <w:r w:rsidR="003A2EA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ان+</w:t>
            </w:r>
            <w:proofErr w:type="spellEnd"/>
            <w:r w:rsidR="003A2EA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المجتمعات الافتراضية</w:t>
            </w:r>
          </w:p>
        </w:tc>
        <w:tc>
          <w:tcPr>
            <w:tcW w:w="5254" w:type="dxa"/>
          </w:tcPr>
          <w:p w:rsidR="008B26AC" w:rsidRDefault="00CC1198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1-تعريف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الشخصنة</w:t>
            </w:r>
            <w:proofErr w:type="spellEnd"/>
          </w:p>
          <w:p w:rsidR="006E2865" w:rsidRDefault="006E2865" w:rsidP="006E286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تعريف الخصوصية</w:t>
            </w:r>
          </w:p>
          <w:p w:rsidR="006E2865" w:rsidRDefault="006E2865" w:rsidP="006E286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C4543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اسباب تعزيز الخصوصية</w:t>
            </w:r>
          </w:p>
          <w:p w:rsidR="00C45436" w:rsidRDefault="00C45436" w:rsidP="00C45436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4-العناصر التي يجب تحقيقها في سياسات الخصوصية</w:t>
            </w:r>
          </w:p>
          <w:p w:rsidR="008D5785" w:rsidRDefault="008D5785" w:rsidP="008D578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تعريف خدمة العميل الالكتروني</w:t>
            </w:r>
          </w:p>
          <w:p w:rsidR="008D5785" w:rsidRDefault="008D5785" w:rsidP="008D578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6-</w:t>
            </w:r>
            <w:r w:rsidR="003A2EA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خدمات العميل الالكترونية</w:t>
            </w:r>
          </w:p>
          <w:p w:rsidR="003A2EA7" w:rsidRDefault="003A2EA7" w:rsidP="003A2EA7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7-تعريف الامان</w:t>
            </w:r>
          </w:p>
          <w:p w:rsidR="003A2EA7" w:rsidRDefault="003A2EA7" w:rsidP="003A2EA7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8-تعريف المجتمعات الافتراضية</w:t>
            </w:r>
          </w:p>
          <w:p w:rsidR="00C45436" w:rsidRPr="0086117B" w:rsidRDefault="00C45436" w:rsidP="00C45436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66D13" w:rsidRPr="0086117B" w:rsidTr="00882774">
        <w:trPr>
          <w:jc w:val="center"/>
        </w:trPr>
        <w:tc>
          <w:tcPr>
            <w:tcW w:w="1305" w:type="dxa"/>
            <w:vAlign w:val="center"/>
          </w:tcPr>
          <w:p w:rsidR="00266D13" w:rsidRPr="0086117B" w:rsidRDefault="00266D13" w:rsidP="00417D6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</w:tcPr>
          <w:p w:rsidR="00266D13" w:rsidRPr="00511126" w:rsidRDefault="00266D13" w:rsidP="00342613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الاستراتيجيات</w:t>
            </w:r>
            <w:r w:rsidRPr="00511126">
              <w:rPr>
                <w:rFonts w:hint="cs"/>
                <w:sz w:val="28"/>
                <w:szCs w:val="28"/>
                <w:rtl/>
              </w:rPr>
              <w:t xml:space="preserve"> التسويقية الالكترونية</w:t>
            </w:r>
          </w:p>
        </w:tc>
        <w:tc>
          <w:tcPr>
            <w:tcW w:w="5254" w:type="dxa"/>
          </w:tcPr>
          <w:p w:rsidR="00266D13" w:rsidRPr="00162924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مفهومها</w:t>
            </w: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266D13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..اهميتها......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..،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  <w:p w:rsidR="00266D13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.استراتيجيات التوزيع الالكتروني</w:t>
            </w:r>
          </w:p>
          <w:p w:rsidR="00266D13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استراتيجية التسعير الالكتروني</w:t>
            </w:r>
          </w:p>
          <w:p w:rsidR="00266D13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استراتيجية الترويج الالكتروني</w:t>
            </w:r>
          </w:p>
          <w:p w:rsidR="00266D13" w:rsidRPr="00224E76" w:rsidRDefault="00266D13" w:rsidP="00342613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المنتوج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الالكتروني</w:t>
            </w:r>
          </w:p>
        </w:tc>
      </w:tr>
      <w:tr w:rsidR="007C5D40" w:rsidRPr="0086117B" w:rsidTr="00A60BE8">
        <w:trPr>
          <w:jc w:val="center"/>
        </w:trPr>
        <w:tc>
          <w:tcPr>
            <w:tcW w:w="1305" w:type="dxa"/>
            <w:vAlign w:val="center"/>
          </w:tcPr>
          <w:p w:rsidR="007C5D40" w:rsidRPr="0086117B" w:rsidRDefault="007C5D40" w:rsidP="009D1F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7C5D40" w:rsidRPr="00511126" w:rsidRDefault="007C5D40" w:rsidP="00A76D9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سلوك الزبون الالكتروني</w:t>
            </w:r>
          </w:p>
        </w:tc>
        <w:tc>
          <w:tcPr>
            <w:tcW w:w="5254" w:type="dxa"/>
          </w:tcPr>
          <w:p w:rsidR="007C5D40" w:rsidRPr="002612A0" w:rsidRDefault="007C5D40" w:rsidP="00A76D99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spellEnd"/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الزبون الالكتروني</w:t>
            </w:r>
          </w:p>
          <w:p w:rsidR="007C5D40" w:rsidRPr="002612A0" w:rsidRDefault="007C5D40" w:rsidP="00A76D99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2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.انواع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ه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</w:t>
            </w:r>
          </w:p>
          <w:p w:rsidR="007C5D40" w:rsidRDefault="007C5D40" w:rsidP="00A76D99">
            <w:pPr>
              <w:bidi/>
              <w:ind w:left="36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خصائصه</w:t>
            </w:r>
          </w:p>
          <w:p w:rsidR="007C5D40" w:rsidRPr="002612A0" w:rsidRDefault="007C5D40" w:rsidP="00A76D99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4.العوامل المؤثرة في سلوك الزبون الالكتروني</w:t>
            </w:r>
          </w:p>
        </w:tc>
      </w:tr>
      <w:tr w:rsidR="007C5D40" w:rsidRPr="0086117B" w:rsidTr="00A60BE8">
        <w:trPr>
          <w:jc w:val="center"/>
        </w:trPr>
        <w:tc>
          <w:tcPr>
            <w:tcW w:w="1305" w:type="dxa"/>
            <w:vAlign w:val="center"/>
          </w:tcPr>
          <w:p w:rsidR="007C5D40" w:rsidRPr="0086117B" w:rsidRDefault="007C5D40" w:rsidP="009D1F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</w:tcPr>
          <w:p w:rsidR="007C5D40" w:rsidRPr="00511126" w:rsidRDefault="007C5D40" w:rsidP="00971469">
            <w:pPr>
              <w:bidi/>
              <w:rPr>
                <w:sz w:val="28"/>
                <w:szCs w:val="28"/>
              </w:rPr>
            </w:pPr>
            <w:r w:rsidRPr="00511126">
              <w:rPr>
                <w:rFonts w:hint="cs"/>
                <w:sz w:val="28"/>
                <w:szCs w:val="28"/>
                <w:rtl/>
              </w:rPr>
              <w:t xml:space="preserve">السوق والبيئة </w:t>
            </w:r>
            <w:proofErr w:type="spellStart"/>
            <w:r w:rsidRPr="00511126">
              <w:rPr>
                <w:rFonts w:hint="cs"/>
                <w:sz w:val="28"/>
                <w:szCs w:val="28"/>
                <w:rtl/>
              </w:rPr>
              <w:t>التسوسقية</w:t>
            </w:r>
            <w:proofErr w:type="spellEnd"/>
            <w:r w:rsidRPr="00511126">
              <w:rPr>
                <w:rFonts w:hint="cs"/>
                <w:sz w:val="28"/>
                <w:szCs w:val="28"/>
                <w:rtl/>
              </w:rPr>
              <w:t xml:space="preserve"> الالكترونية</w:t>
            </w:r>
          </w:p>
        </w:tc>
        <w:tc>
          <w:tcPr>
            <w:tcW w:w="5254" w:type="dxa"/>
          </w:tcPr>
          <w:p w:rsidR="007C5D40" w:rsidRPr="00162924" w:rsidRDefault="007C5D40" w:rsidP="00971469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السوق الالكتروني</w:t>
            </w:r>
          </w:p>
          <w:p w:rsidR="007C5D40" w:rsidRDefault="007C5D40" w:rsidP="00971469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.خصائصه......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..،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  <w:p w:rsidR="007C5D40" w:rsidRDefault="007C5D40" w:rsidP="00971469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مكونات البيئة التسويقية الالكترونية</w:t>
            </w:r>
          </w:p>
          <w:p w:rsidR="007C5D40" w:rsidRDefault="007C5D40" w:rsidP="00971469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خصائصها</w:t>
            </w:r>
          </w:p>
          <w:p w:rsidR="007C5D40" w:rsidRPr="00224E76" w:rsidRDefault="007C5D40" w:rsidP="00971469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تحليلها.</w:t>
            </w:r>
          </w:p>
        </w:tc>
      </w:tr>
      <w:tr w:rsidR="007C5D40" w:rsidRPr="0086117B" w:rsidTr="0064163B">
        <w:trPr>
          <w:jc w:val="center"/>
        </w:trPr>
        <w:tc>
          <w:tcPr>
            <w:tcW w:w="1305" w:type="dxa"/>
            <w:vAlign w:val="center"/>
          </w:tcPr>
          <w:p w:rsidR="007C5D40" w:rsidRPr="0086117B" w:rsidRDefault="007C5D40" w:rsidP="009D1F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</w:tcPr>
          <w:p w:rsidR="007C5D40" w:rsidRPr="00511126" w:rsidRDefault="007C5D40" w:rsidP="00C067B5">
            <w:pPr>
              <w:bidi/>
              <w:rPr>
                <w:sz w:val="28"/>
                <w:szCs w:val="28"/>
              </w:rPr>
            </w:pPr>
            <w:r w:rsidRPr="00511126">
              <w:rPr>
                <w:rFonts w:hint="cs"/>
                <w:sz w:val="28"/>
                <w:szCs w:val="28"/>
                <w:rtl/>
              </w:rPr>
              <w:t>الاتصالات التسويقية الالكترونية</w:t>
            </w:r>
          </w:p>
        </w:tc>
        <w:tc>
          <w:tcPr>
            <w:tcW w:w="5254" w:type="dxa"/>
          </w:tcPr>
          <w:p w:rsidR="007C5D40" w:rsidRPr="002612A0" w:rsidRDefault="007C5D40" w:rsidP="002612A0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.مفهومها.</w:t>
            </w:r>
          </w:p>
          <w:p w:rsidR="007C5D40" w:rsidRPr="002612A0" w:rsidRDefault="007C5D40" w:rsidP="002612A0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..اهميتها......</w:t>
            </w:r>
            <w:proofErr w:type="spellStart"/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..،</w:t>
            </w:r>
            <w:proofErr w:type="spellEnd"/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  <w:p w:rsidR="007C5D40" w:rsidRPr="002612A0" w:rsidRDefault="007C5D40" w:rsidP="002612A0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2612A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.استراتيجيات الاتصالات التسويقية...</w:t>
            </w:r>
          </w:p>
        </w:tc>
      </w:tr>
      <w:tr w:rsidR="007C5D40" w:rsidRPr="0086117B" w:rsidTr="0064163B">
        <w:trPr>
          <w:jc w:val="center"/>
        </w:trPr>
        <w:tc>
          <w:tcPr>
            <w:tcW w:w="1305" w:type="dxa"/>
            <w:vAlign w:val="center"/>
          </w:tcPr>
          <w:p w:rsidR="007C5D40" w:rsidRPr="0086117B" w:rsidRDefault="007C5D40" w:rsidP="00247F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13</w:t>
            </w:r>
          </w:p>
        </w:tc>
        <w:tc>
          <w:tcPr>
            <w:tcW w:w="3544" w:type="dxa"/>
          </w:tcPr>
          <w:p w:rsidR="007C5D40" w:rsidRPr="00511126" w:rsidRDefault="007C5D40" w:rsidP="00C067B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التسويق عبر مواقع التواصل الاجتماعي</w:t>
            </w:r>
          </w:p>
        </w:tc>
        <w:tc>
          <w:tcPr>
            <w:tcW w:w="5254" w:type="dxa"/>
          </w:tcPr>
          <w:p w:rsidR="007C5D40" w:rsidRPr="004A2C3F" w:rsidRDefault="007C5D40" w:rsidP="004A2C3F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4A2C3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المجتمع الافتراضي</w:t>
            </w:r>
          </w:p>
          <w:p w:rsidR="007C5D40" w:rsidRPr="004A2C3F" w:rsidRDefault="007C5D40" w:rsidP="004A2C3F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4A2C3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مكونات المجتمعات الافتراضية</w:t>
            </w:r>
          </w:p>
          <w:p w:rsidR="007C5D40" w:rsidRDefault="007C5D40" w:rsidP="004A2C3F">
            <w:pPr>
              <w:bidi/>
              <w:ind w:left="36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4A2C3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ابعاد المجتمعات الافتراضية</w:t>
            </w:r>
          </w:p>
          <w:p w:rsidR="007C5D40" w:rsidRPr="004A2C3F" w:rsidRDefault="007C5D40" w:rsidP="004A2C3F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4,خصائص التسويق عبر مواقع التواصل الاجتماعي</w:t>
            </w:r>
          </w:p>
        </w:tc>
      </w:tr>
      <w:tr w:rsidR="007C5D40" w:rsidRPr="0086117B" w:rsidTr="00364A2B">
        <w:trPr>
          <w:jc w:val="center"/>
        </w:trPr>
        <w:tc>
          <w:tcPr>
            <w:tcW w:w="1305" w:type="dxa"/>
            <w:vAlign w:val="center"/>
          </w:tcPr>
          <w:p w:rsidR="007C5D40" w:rsidRPr="0086117B" w:rsidRDefault="007C5D40" w:rsidP="00E02C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7C5D40" w:rsidRPr="0086117B" w:rsidRDefault="007C5D4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7C5D40" w:rsidRPr="0086117B" w:rsidRDefault="007C5D40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AB5B6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كاترين </w:t>
      </w:r>
      <w:proofErr w:type="spellStart"/>
      <w:r w:rsidR="00AB5B6B">
        <w:rPr>
          <w:rFonts w:ascii="Sakkal Majalla" w:hAnsi="Sakkal Majalla" w:cs="Sakkal Majalla" w:hint="cs"/>
          <w:b/>
          <w:bCs/>
          <w:sz w:val="36"/>
          <w:szCs w:val="36"/>
          <w:rtl/>
        </w:rPr>
        <w:t>فيو،</w:t>
      </w:r>
      <w:proofErr w:type="spellEnd"/>
      <w:r w:rsidR="00AB5B6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التسويق الالكتروني،المؤسسة الاجتماعية للدراسات والنشر والتوزيع،</w:t>
      </w:r>
      <w:r w:rsidR="00552126">
        <w:rPr>
          <w:rFonts w:ascii="Sakkal Majalla" w:hAnsi="Sakkal Majalla" w:cs="Sakkal Majalla" w:hint="cs"/>
          <w:b/>
          <w:bCs/>
          <w:sz w:val="36"/>
          <w:szCs w:val="36"/>
          <w:rtl/>
        </w:rPr>
        <w:t>لبنان ،2008</w:t>
      </w:r>
    </w:p>
    <w:p w:rsidR="009C6C4A" w:rsidRDefault="00364A2B" w:rsidP="009C6C4A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552126">
        <w:rPr>
          <w:rFonts w:ascii="Sakkal Majalla" w:hAnsi="Sakkal Majalla" w:cs="Sakkal Majalla" w:hint="cs"/>
          <w:b/>
          <w:bCs/>
          <w:sz w:val="36"/>
          <w:szCs w:val="36"/>
          <w:rtl/>
        </w:rPr>
        <w:t>مجدي محمد عبد الله،التسويق الالكتروني الفعال،</w:t>
      </w:r>
      <w:proofErr w:type="spellStart"/>
      <w:r w:rsidR="009C6C4A">
        <w:rPr>
          <w:rFonts w:ascii="Sakkal Majalla" w:hAnsi="Sakkal Majalla" w:cs="Sakkal Majalla" w:hint="cs"/>
          <w:b/>
          <w:bCs/>
          <w:sz w:val="36"/>
          <w:szCs w:val="36"/>
          <w:rtl/>
        </w:rPr>
        <w:t>ماهي</w:t>
      </w:r>
      <w:proofErr w:type="spellEnd"/>
      <w:r w:rsidR="009C6C4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للنشر والتوزيع،مصر،2014</w:t>
      </w:r>
    </w:p>
    <w:p w:rsidR="00364A2B" w:rsidRDefault="00364A2B" w:rsidP="00731C3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9C6C4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احمد </w:t>
      </w:r>
      <w:proofErr w:type="spellStart"/>
      <w:r w:rsidR="00731C37">
        <w:rPr>
          <w:rFonts w:ascii="Sakkal Majalla" w:hAnsi="Sakkal Majalla" w:cs="Sakkal Majalla" w:hint="cs"/>
          <w:b/>
          <w:bCs/>
          <w:sz w:val="36"/>
          <w:szCs w:val="36"/>
          <w:rtl/>
        </w:rPr>
        <w:t>امجدل،</w:t>
      </w:r>
      <w:proofErr w:type="spellEnd"/>
      <w:r w:rsidR="00731C3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مبادئ التسويق الالكتروني،دار كنوز المعرفة العلمية،الاردن</w:t>
      </w:r>
    </w:p>
    <w:p w:rsidR="00DE449D" w:rsidRDefault="00DE449D" w:rsidP="00DE449D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4-</w:t>
      </w:r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يوسف </w:t>
      </w:r>
      <w:proofErr w:type="spellStart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>حجيم</w:t>
      </w:r>
      <w:proofErr w:type="spellEnd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سلطان الطائي </w:t>
      </w:r>
      <w:proofErr w:type="spellStart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proofErr w:type="spellEnd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هاشم فوزي </w:t>
      </w:r>
      <w:proofErr w:type="spellStart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>دباس</w:t>
      </w:r>
      <w:proofErr w:type="spellEnd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>العبادي،</w:t>
      </w:r>
      <w:proofErr w:type="spellEnd"/>
      <w:r w:rsidR="00FB60A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التسويق الالكتروني،دار الوراق،</w:t>
      </w:r>
      <w:r w:rsidR="00BE6840">
        <w:rPr>
          <w:rFonts w:ascii="Sakkal Majalla" w:hAnsi="Sakkal Majalla" w:cs="Sakkal Majalla" w:hint="cs"/>
          <w:b/>
          <w:bCs/>
          <w:sz w:val="36"/>
          <w:szCs w:val="36"/>
          <w:rtl/>
        </w:rPr>
        <w:t>الاردن 2008.</w:t>
      </w:r>
    </w:p>
    <w:p w:rsidR="00BE6840" w:rsidRDefault="00BE6840" w:rsidP="00BE684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5-سعد غالب ياسين،بشير </w:t>
      </w:r>
      <w:r w:rsidR="005F31D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عباس </w:t>
      </w:r>
      <w:proofErr w:type="spellStart"/>
      <w:r w:rsidR="005F31D9">
        <w:rPr>
          <w:rFonts w:ascii="Sakkal Majalla" w:hAnsi="Sakkal Majalla" w:cs="Sakkal Majalla" w:hint="cs"/>
          <w:b/>
          <w:bCs/>
          <w:sz w:val="36"/>
          <w:szCs w:val="36"/>
          <w:rtl/>
        </w:rPr>
        <w:t>العلاق</w:t>
      </w:r>
      <w:proofErr w:type="spellEnd"/>
      <w:r w:rsidR="005F31D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،الاعمال الالكترونية،دار المناهج للنشر </w:t>
      </w:r>
      <w:proofErr w:type="spellStart"/>
      <w:r w:rsidR="005F31D9">
        <w:rPr>
          <w:rFonts w:ascii="Sakkal Majalla" w:hAnsi="Sakkal Majalla" w:cs="Sakkal Majalla" w:hint="cs"/>
          <w:b/>
          <w:bCs/>
          <w:sz w:val="36"/>
          <w:szCs w:val="36"/>
          <w:rtl/>
        </w:rPr>
        <w:t>والتوزيع،</w:t>
      </w:r>
      <w:proofErr w:type="spellEnd"/>
      <w:r w:rsidR="005F31D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الاردن،2006.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 تحديد المراجع المستخدمة من قبل الأستاذ أو أي مراجع ثانوية يمكن الاستعانة بها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F53A1C" w:rsidP="00EB59E2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p w:rsidR="00DE449D" w:rsidRDefault="00DE449D" w:rsidP="00DE449D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 xml:space="preserve">البحث (اعداد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+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القاء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)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=</w:t>
      </w:r>
      <w:r w:rsidR="00E424A0">
        <w:rPr>
          <w:rFonts w:ascii="Sakkal Majalla" w:hAnsi="Sakkal Majalla" w:cs="Sakkal Majalla" w:hint="cs"/>
          <w:sz w:val="36"/>
          <w:szCs w:val="36"/>
          <w:rtl/>
        </w:rPr>
        <w:t>6 نقاط</w:t>
      </w:r>
    </w:p>
    <w:p w:rsidR="00E424A0" w:rsidRDefault="00E424A0" w:rsidP="00E424A0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الفروض الفجائية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=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5+5 نقاط</w:t>
      </w:r>
    </w:p>
    <w:p w:rsidR="00E424A0" w:rsidRPr="00F53A1C" w:rsidRDefault="00E424A0" w:rsidP="00E424A0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المشاركة  =4 نقاط</w:t>
      </w:r>
    </w:p>
    <w:sectPr w:rsidR="00E424A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4E76"/>
    <w:rsid w:val="000903DA"/>
    <w:rsid w:val="000E0EB2"/>
    <w:rsid w:val="000E496A"/>
    <w:rsid w:val="00124379"/>
    <w:rsid w:val="001565FF"/>
    <w:rsid w:val="00162924"/>
    <w:rsid w:val="00163C08"/>
    <w:rsid w:val="00175759"/>
    <w:rsid w:val="0022032A"/>
    <w:rsid w:val="00224E76"/>
    <w:rsid w:val="00247FB5"/>
    <w:rsid w:val="00260F8E"/>
    <w:rsid w:val="002612A0"/>
    <w:rsid w:val="00266D13"/>
    <w:rsid w:val="00284996"/>
    <w:rsid w:val="00315024"/>
    <w:rsid w:val="003468EE"/>
    <w:rsid w:val="00346C48"/>
    <w:rsid w:val="00364A2B"/>
    <w:rsid w:val="0038220E"/>
    <w:rsid w:val="003A2EA7"/>
    <w:rsid w:val="00417D65"/>
    <w:rsid w:val="004566DF"/>
    <w:rsid w:val="004A2C3F"/>
    <w:rsid w:val="00526EF0"/>
    <w:rsid w:val="00533525"/>
    <w:rsid w:val="00536A4D"/>
    <w:rsid w:val="00552126"/>
    <w:rsid w:val="005755D0"/>
    <w:rsid w:val="005F0D2D"/>
    <w:rsid w:val="005F31D9"/>
    <w:rsid w:val="00601233"/>
    <w:rsid w:val="00610F4D"/>
    <w:rsid w:val="00615D2E"/>
    <w:rsid w:val="0064089D"/>
    <w:rsid w:val="006E2865"/>
    <w:rsid w:val="006E2B03"/>
    <w:rsid w:val="00703C06"/>
    <w:rsid w:val="00731C37"/>
    <w:rsid w:val="007641B8"/>
    <w:rsid w:val="007671BD"/>
    <w:rsid w:val="0077347A"/>
    <w:rsid w:val="007949E1"/>
    <w:rsid w:val="007C32F2"/>
    <w:rsid w:val="007C5D40"/>
    <w:rsid w:val="007D7319"/>
    <w:rsid w:val="007F613F"/>
    <w:rsid w:val="0086117B"/>
    <w:rsid w:val="00887ABF"/>
    <w:rsid w:val="008A3C4F"/>
    <w:rsid w:val="008A4EEE"/>
    <w:rsid w:val="008B26AC"/>
    <w:rsid w:val="008D5785"/>
    <w:rsid w:val="008F34F7"/>
    <w:rsid w:val="0092313A"/>
    <w:rsid w:val="009524FF"/>
    <w:rsid w:val="00960F38"/>
    <w:rsid w:val="009C6C4A"/>
    <w:rsid w:val="009D1FD5"/>
    <w:rsid w:val="00A242D6"/>
    <w:rsid w:val="00A257CC"/>
    <w:rsid w:val="00A4317E"/>
    <w:rsid w:val="00A67EC8"/>
    <w:rsid w:val="00A81E29"/>
    <w:rsid w:val="00AA12CE"/>
    <w:rsid w:val="00AB5B6B"/>
    <w:rsid w:val="00B00922"/>
    <w:rsid w:val="00B00AD5"/>
    <w:rsid w:val="00B52610"/>
    <w:rsid w:val="00B93258"/>
    <w:rsid w:val="00BA1C5C"/>
    <w:rsid w:val="00BB017D"/>
    <w:rsid w:val="00BE34BB"/>
    <w:rsid w:val="00BE6840"/>
    <w:rsid w:val="00C20F89"/>
    <w:rsid w:val="00C45436"/>
    <w:rsid w:val="00C77C87"/>
    <w:rsid w:val="00C87AC5"/>
    <w:rsid w:val="00C9477E"/>
    <w:rsid w:val="00CB2207"/>
    <w:rsid w:val="00CC1198"/>
    <w:rsid w:val="00CE5640"/>
    <w:rsid w:val="00D3666E"/>
    <w:rsid w:val="00DE449D"/>
    <w:rsid w:val="00DF7AD3"/>
    <w:rsid w:val="00E02C34"/>
    <w:rsid w:val="00E37D65"/>
    <w:rsid w:val="00E424A0"/>
    <w:rsid w:val="00E46F95"/>
    <w:rsid w:val="00EB59E2"/>
    <w:rsid w:val="00EE588D"/>
    <w:rsid w:val="00F203DC"/>
    <w:rsid w:val="00F24325"/>
    <w:rsid w:val="00F33103"/>
    <w:rsid w:val="00F37772"/>
    <w:rsid w:val="00F53A1C"/>
    <w:rsid w:val="00F7539F"/>
    <w:rsid w:val="00F8146D"/>
    <w:rsid w:val="00F91E81"/>
    <w:rsid w:val="00FB60A5"/>
    <w:rsid w:val="00FC08CA"/>
    <w:rsid w:val="00FC27B4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12</cp:revision>
  <cp:lastPrinted>2019-10-29T12:40:00Z</cp:lastPrinted>
  <dcterms:created xsi:type="dcterms:W3CDTF">2020-01-02T22:17:00Z</dcterms:created>
  <dcterms:modified xsi:type="dcterms:W3CDTF">2020-06-14T13:03:00Z</dcterms:modified>
</cp:coreProperties>
</file>