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6605" w14:textId="3C1EE6BA" w:rsidR="00BA1C5C" w:rsidRPr="00E37D65" w:rsidRDefault="003708B3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10DFCA" wp14:editId="04794A2A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6D62F" id="AutoShape 2" o:spid="_x0000_s1026" style="position:absolute;left:0;text-align:left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ACEA569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04AC6D96" w14:textId="77777777"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.....................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14:paraId="65F4CF0F" w14:textId="7532CEC1" w:rsidR="00C77C87" w:rsidRPr="00E37D65" w:rsidRDefault="00F203DC" w:rsidP="00B9325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0A788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بن شعبان مفيدة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0A788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إعلام آلي</w:t>
      </w:r>
    </w:p>
    <w:p w14:paraId="6A018713" w14:textId="77777777" w:rsidR="000A7883" w:rsidRDefault="00536A4D" w:rsidP="00536A4D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0A788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ثانية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</w:t>
      </w:r>
    </w:p>
    <w:p w14:paraId="7BB85BCC" w14:textId="0B01EA1C" w:rsidR="00EB59E2" w:rsidRPr="00E37D65" w:rsidRDefault="00536A4D" w:rsidP="000A7883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0A788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الرابع</w:t>
      </w:r>
    </w:p>
    <w:tbl>
      <w:tblPr>
        <w:tblStyle w:val="a3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14:paraId="1200B46C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6AA689C8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67409F23" w14:textId="77777777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14:paraId="401642E4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3110EC63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71495759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14:paraId="25A8D2D1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58AC5B8A" w14:textId="77777777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14:paraId="1402E753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3525F209" w14:textId="77777777"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14:paraId="0BC30177" w14:textId="285C164D" w:rsidR="00162924" w:rsidRPr="0086117B" w:rsidRDefault="000A788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مدخل الى برنامج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Access</w:t>
            </w:r>
          </w:p>
        </w:tc>
        <w:tc>
          <w:tcPr>
            <w:tcW w:w="5254" w:type="dxa"/>
          </w:tcPr>
          <w:p w14:paraId="531BDC90" w14:textId="6A0FCC59" w:rsidR="000E0EB2" w:rsidRDefault="00B00AD5" w:rsidP="00536A4D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bookmarkStart w:id="0" w:name="OLE_LINK1"/>
            <w:bookmarkStart w:id="1" w:name="OLE_LINK2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تعريف برنامج الأكسس (مميزاته ووظائفه) </w:t>
            </w:r>
          </w:p>
          <w:p w14:paraId="6EE97233" w14:textId="1EA33862"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 قاعدة البيانات</w:t>
            </w:r>
          </w:p>
          <w:p w14:paraId="0CCF1254" w14:textId="46E6CD0B"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كائنات قاعدة البيانات</w:t>
            </w:r>
          </w:p>
          <w:p w14:paraId="7EFEE778" w14:textId="54700773"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0A78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الخطوات الأساسية لبناء قاعدة بيانات</w:t>
            </w:r>
            <w:bookmarkEnd w:id="0"/>
            <w:bookmarkEnd w:id="1"/>
          </w:p>
        </w:tc>
      </w:tr>
      <w:tr w:rsidR="000A7883" w:rsidRPr="0086117B" w14:paraId="360D533C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4E711106" w14:textId="77777777" w:rsidR="000A7883" w:rsidRPr="0086117B" w:rsidRDefault="000A788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14:paraId="62A70405" w14:textId="12C360C6" w:rsidR="000A7883" w:rsidRPr="0086117B" w:rsidRDefault="000A788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الجداول في برنامج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Access</w:t>
            </w:r>
          </w:p>
        </w:tc>
        <w:tc>
          <w:tcPr>
            <w:tcW w:w="5254" w:type="dxa"/>
            <w:vMerge w:val="restart"/>
          </w:tcPr>
          <w:p w14:paraId="409E6F5D" w14:textId="6A3A3598" w:rsidR="000A7883" w:rsidRDefault="000A7883" w:rsidP="000A7883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 تعريف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جدول الأكسس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14:paraId="19230A58" w14:textId="218F7BC2" w:rsidR="000A7883" w:rsidRDefault="000A788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طرق إنشاء الجداول</w:t>
            </w:r>
          </w:p>
          <w:p w14:paraId="7050975A" w14:textId="4580BE68" w:rsidR="000A7883" w:rsidRDefault="000A788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البيانات وخصائص الحقول</w:t>
            </w:r>
          </w:p>
          <w:p w14:paraId="2C1E5E81" w14:textId="77777777" w:rsidR="000A7883" w:rsidRDefault="000A788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المفتاح الأساسي للجدول</w:t>
            </w:r>
          </w:p>
          <w:p w14:paraId="3C5222C9" w14:textId="3B818EAF" w:rsidR="000A7883" w:rsidRPr="0086117B" w:rsidRDefault="000A7883" w:rsidP="000A7883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5- قوالب الجداول</w:t>
            </w:r>
          </w:p>
        </w:tc>
      </w:tr>
      <w:tr w:rsidR="000A7883" w:rsidRPr="0086117B" w14:paraId="282FAD27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383EF2F3" w14:textId="77777777" w:rsidR="000A7883" w:rsidRPr="0086117B" w:rsidRDefault="000A788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Merge/>
            <w:vAlign w:val="center"/>
          </w:tcPr>
          <w:p w14:paraId="61FB190F" w14:textId="77777777" w:rsidR="000A7883" w:rsidRPr="0086117B" w:rsidRDefault="000A788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78FD4AE8" w14:textId="77777777" w:rsidR="000A7883" w:rsidRPr="0086117B" w:rsidRDefault="000A7883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16A1FDC7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48128935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Merge w:val="restart"/>
            <w:vAlign w:val="center"/>
          </w:tcPr>
          <w:p w14:paraId="0A26A081" w14:textId="1BD5BB7F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العلاقات بين الجداول في برنامج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Access</w:t>
            </w:r>
          </w:p>
        </w:tc>
        <w:tc>
          <w:tcPr>
            <w:tcW w:w="5254" w:type="dxa"/>
            <w:vMerge w:val="restart"/>
          </w:tcPr>
          <w:p w14:paraId="62B463F6" w14:textId="77777777" w:rsidR="003708B3" w:rsidRDefault="003708B3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تعريف العلاقة وشروطها</w:t>
            </w:r>
          </w:p>
          <w:p w14:paraId="7E94A722" w14:textId="77777777" w:rsidR="003708B3" w:rsidRDefault="003708B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العلاقة رأس لرأس</w:t>
            </w:r>
          </w:p>
          <w:p w14:paraId="1482C570" w14:textId="77777777" w:rsidR="003708B3" w:rsidRDefault="003708B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العلاقة رأس لأطراف</w:t>
            </w:r>
          </w:p>
          <w:p w14:paraId="3C9383AF" w14:textId="77777777" w:rsidR="003708B3" w:rsidRDefault="003708B3" w:rsidP="000A788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العلاقة أطراف لأطراف</w:t>
            </w:r>
          </w:p>
          <w:p w14:paraId="06E83E12" w14:textId="395BD99C" w:rsidR="003708B3" w:rsidRPr="0086117B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5- التكامل المرجعي للبيانات</w:t>
            </w:r>
          </w:p>
        </w:tc>
      </w:tr>
      <w:tr w:rsidR="003708B3" w:rsidRPr="0086117B" w14:paraId="45E2FC6A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5F916879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Merge/>
            <w:vAlign w:val="center"/>
          </w:tcPr>
          <w:p w14:paraId="6861D819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0CAC37BD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60685106" w14:textId="77777777" w:rsidTr="00364A2B">
        <w:trPr>
          <w:jc w:val="center"/>
        </w:trPr>
        <w:tc>
          <w:tcPr>
            <w:tcW w:w="1305" w:type="dxa"/>
            <w:vAlign w:val="center"/>
          </w:tcPr>
          <w:p w14:paraId="2FFA5589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Merge/>
            <w:vAlign w:val="center"/>
          </w:tcPr>
          <w:p w14:paraId="31B0393E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5090DC82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0E12762D" w14:textId="77777777" w:rsidTr="00364A2B">
        <w:trPr>
          <w:jc w:val="center"/>
        </w:trPr>
        <w:tc>
          <w:tcPr>
            <w:tcW w:w="1305" w:type="dxa"/>
            <w:vAlign w:val="center"/>
          </w:tcPr>
          <w:p w14:paraId="1CF93F4E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Merge w:val="restart"/>
            <w:vAlign w:val="center"/>
          </w:tcPr>
          <w:p w14:paraId="20FE4AEF" w14:textId="424F693A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الإستعلامات </w:t>
            </w:r>
          </w:p>
        </w:tc>
        <w:tc>
          <w:tcPr>
            <w:tcW w:w="5254" w:type="dxa"/>
            <w:vMerge w:val="restart"/>
          </w:tcPr>
          <w:p w14:paraId="01DAE001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تعريف الاستعلام</w:t>
            </w:r>
          </w:p>
          <w:p w14:paraId="055BA8EF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أنواع الاستعلام</w:t>
            </w:r>
          </w:p>
          <w:p w14:paraId="568D841F" w14:textId="2E5A1E1B" w:rsidR="003708B3" w:rsidRP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طرق انشاء الاستعلام</w:t>
            </w:r>
          </w:p>
        </w:tc>
      </w:tr>
      <w:tr w:rsidR="003708B3" w:rsidRPr="0086117B" w14:paraId="79BBFACB" w14:textId="77777777" w:rsidTr="00364A2B">
        <w:trPr>
          <w:jc w:val="center"/>
        </w:trPr>
        <w:tc>
          <w:tcPr>
            <w:tcW w:w="1305" w:type="dxa"/>
            <w:vAlign w:val="center"/>
          </w:tcPr>
          <w:p w14:paraId="754C58D0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Merge/>
            <w:vAlign w:val="center"/>
          </w:tcPr>
          <w:p w14:paraId="0CF813CF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241CA393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68C0D530" w14:textId="77777777" w:rsidTr="00364A2B">
        <w:trPr>
          <w:jc w:val="center"/>
        </w:trPr>
        <w:tc>
          <w:tcPr>
            <w:tcW w:w="1305" w:type="dxa"/>
            <w:vAlign w:val="center"/>
          </w:tcPr>
          <w:p w14:paraId="3B912705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Merge/>
            <w:vAlign w:val="center"/>
          </w:tcPr>
          <w:p w14:paraId="4A92CC99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7CBFE4FE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391C9D4D" w14:textId="77777777" w:rsidTr="00364A2B">
        <w:trPr>
          <w:jc w:val="center"/>
        </w:trPr>
        <w:tc>
          <w:tcPr>
            <w:tcW w:w="1305" w:type="dxa"/>
            <w:vAlign w:val="center"/>
          </w:tcPr>
          <w:p w14:paraId="48BF8873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Merge w:val="restart"/>
            <w:vAlign w:val="center"/>
          </w:tcPr>
          <w:p w14:paraId="76E280D6" w14:textId="6C9540E1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الإستعلام الشرطي</w:t>
            </w:r>
          </w:p>
        </w:tc>
        <w:tc>
          <w:tcPr>
            <w:tcW w:w="5254" w:type="dxa"/>
            <w:vMerge w:val="restart"/>
          </w:tcPr>
          <w:p w14:paraId="4F02B227" w14:textId="77777777" w:rsidR="003708B3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تقديم أمثلة مختلفة لطريقة ملأ شبكة الإستعلام الشرطي</w:t>
            </w:r>
          </w:p>
          <w:p w14:paraId="6A758282" w14:textId="4D18E47F" w:rsidR="003708B3" w:rsidRPr="0086117B" w:rsidRDefault="003708B3" w:rsidP="003708B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2C34CAB0" w14:textId="77777777" w:rsidTr="00364A2B">
        <w:trPr>
          <w:jc w:val="center"/>
        </w:trPr>
        <w:tc>
          <w:tcPr>
            <w:tcW w:w="1305" w:type="dxa"/>
            <w:vAlign w:val="center"/>
          </w:tcPr>
          <w:p w14:paraId="19CB7847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Merge/>
            <w:vAlign w:val="center"/>
          </w:tcPr>
          <w:p w14:paraId="2DD20573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6D27D575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55DF024B" w14:textId="77777777" w:rsidTr="00364A2B">
        <w:trPr>
          <w:jc w:val="center"/>
        </w:trPr>
        <w:tc>
          <w:tcPr>
            <w:tcW w:w="1305" w:type="dxa"/>
            <w:vAlign w:val="center"/>
          </w:tcPr>
          <w:p w14:paraId="00508C0C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Merge w:val="restart"/>
            <w:vAlign w:val="center"/>
          </w:tcPr>
          <w:p w14:paraId="2D194E20" w14:textId="5643548E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النماذج </w:t>
            </w:r>
          </w:p>
        </w:tc>
        <w:tc>
          <w:tcPr>
            <w:tcW w:w="5254" w:type="dxa"/>
            <w:vMerge w:val="restart"/>
          </w:tcPr>
          <w:p w14:paraId="15794A5D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النموذج</w:t>
            </w:r>
          </w:p>
          <w:p w14:paraId="7F6D08E6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طرق إنشاء النموذج</w:t>
            </w:r>
          </w:p>
          <w:p w14:paraId="3ED6EA15" w14:textId="3F0BABCB" w:rsidR="003708B3" w:rsidRPr="0086117B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إدراج أزرار عناصر التحكم</w:t>
            </w:r>
          </w:p>
        </w:tc>
      </w:tr>
      <w:tr w:rsidR="003708B3" w:rsidRPr="0086117B" w14:paraId="68E50AB9" w14:textId="77777777" w:rsidTr="00364A2B">
        <w:trPr>
          <w:jc w:val="center"/>
        </w:trPr>
        <w:tc>
          <w:tcPr>
            <w:tcW w:w="1305" w:type="dxa"/>
            <w:vAlign w:val="center"/>
          </w:tcPr>
          <w:p w14:paraId="6767C8D7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Merge/>
            <w:vAlign w:val="center"/>
          </w:tcPr>
          <w:p w14:paraId="1390D8E5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36DD752D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708B3" w:rsidRPr="0086117B" w14:paraId="2F3DD0BF" w14:textId="77777777" w:rsidTr="00364A2B">
        <w:trPr>
          <w:jc w:val="center"/>
        </w:trPr>
        <w:tc>
          <w:tcPr>
            <w:tcW w:w="1305" w:type="dxa"/>
            <w:vAlign w:val="center"/>
          </w:tcPr>
          <w:p w14:paraId="35D95112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Merge w:val="restart"/>
            <w:vAlign w:val="center"/>
          </w:tcPr>
          <w:p w14:paraId="6D07EEA9" w14:textId="30F1E380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التقارير </w:t>
            </w:r>
          </w:p>
        </w:tc>
        <w:tc>
          <w:tcPr>
            <w:tcW w:w="5254" w:type="dxa"/>
            <w:vMerge w:val="restart"/>
          </w:tcPr>
          <w:p w14:paraId="674BC952" w14:textId="24FFE79C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تعريف التقرير</w:t>
            </w:r>
          </w:p>
          <w:p w14:paraId="61B86073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2-طرق عرض التقرير</w:t>
            </w:r>
          </w:p>
          <w:p w14:paraId="20178F77" w14:textId="77777777" w:rsidR="003708B3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أجزاء التقرير</w:t>
            </w:r>
          </w:p>
          <w:p w14:paraId="645BC267" w14:textId="51A43E89" w:rsidR="003708B3" w:rsidRPr="0086117B" w:rsidRDefault="003708B3" w:rsidP="003708B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طرق إنشاء التقرير</w:t>
            </w:r>
          </w:p>
        </w:tc>
      </w:tr>
      <w:tr w:rsidR="003708B3" w:rsidRPr="0086117B" w14:paraId="6DAA93DE" w14:textId="77777777" w:rsidTr="00364A2B">
        <w:trPr>
          <w:jc w:val="center"/>
        </w:trPr>
        <w:tc>
          <w:tcPr>
            <w:tcW w:w="1305" w:type="dxa"/>
            <w:vAlign w:val="center"/>
          </w:tcPr>
          <w:p w14:paraId="717DF55E" w14:textId="77777777" w:rsidR="003708B3" w:rsidRPr="0086117B" w:rsidRDefault="003708B3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Merge/>
            <w:vAlign w:val="center"/>
          </w:tcPr>
          <w:p w14:paraId="083B0A04" w14:textId="77777777" w:rsidR="003708B3" w:rsidRPr="0086117B" w:rsidRDefault="003708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14:paraId="5BFC0076" w14:textId="77777777" w:rsidR="003708B3" w:rsidRPr="0086117B" w:rsidRDefault="003708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14:paraId="43F7A628" w14:textId="77777777"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14:paraId="0EAE25C6" w14:textId="77777777" w:rsidR="00536A4D" w:rsidRDefault="00536A4D" w:rsidP="00536A4D">
      <w:pPr>
        <w:bidi/>
        <w:rPr>
          <w:rtl/>
        </w:rPr>
      </w:pPr>
    </w:p>
    <w:p w14:paraId="49EBDD38" w14:textId="77777777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78928156" w14:textId="5F6B4FB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B84EB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دروس من الأنترنيت</w:t>
      </w:r>
      <w:bookmarkStart w:id="2" w:name="_GoBack"/>
      <w:bookmarkEnd w:id="2"/>
    </w:p>
    <w:p w14:paraId="2778B1D6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</w:p>
    <w:p w14:paraId="5C4B204E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</w:p>
    <w:p w14:paraId="492327B4" w14:textId="77777777"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يجب تحديد المراجع المستخدمة من قبل الأستاذ أو أي مراجع ثانوية يمكن الاستعانة بها في التحضير للمقياس.</w:t>
      </w:r>
    </w:p>
    <w:p w14:paraId="64B6F649" w14:textId="77777777"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14:paraId="5A133CD0" w14:textId="77777777"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تحديد </w:t>
      </w:r>
      <w:r w:rsidRPr="00F53A1C">
        <w:rPr>
          <w:rFonts w:ascii="Sakkal Majalla" w:hAnsi="Sakkal Majalla" w:cs="Sakkal Majalla" w:hint="cs"/>
          <w:sz w:val="36"/>
          <w:szCs w:val="36"/>
          <w:highlight w:val="yellow"/>
          <w:rtl/>
        </w:rPr>
        <w:t>طريقة التقييم المتبعة من قبل الأستاذ لتقييم الطالب حول معارفه في المقياس.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6259D"/>
    <w:multiLevelType w:val="hybridMultilevel"/>
    <w:tmpl w:val="04D01206"/>
    <w:lvl w:ilvl="0" w:tplc="4140B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5"/>
  </w:num>
  <w:num w:numId="14">
    <w:abstractNumId w:val="4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A7883"/>
    <w:rsid w:val="000E0EB2"/>
    <w:rsid w:val="000E496A"/>
    <w:rsid w:val="00162924"/>
    <w:rsid w:val="00163C08"/>
    <w:rsid w:val="00224E76"/>
    <w:rsid w:val="00260F8E"/>
    <w:rsid w:val="00284996"/>
    <w:rsid w:val="003468EE"/>
    <w:rsid w:val="00346C48"/>
    <w:rsid w:val="00364A2B"/>
    <w:rsid w:val="003708B3"/>
    <w:rsid w:val="004566DF"/>
    <w:rsid w:val="00533525"/>
    <w:rsid w:val="00536A4D"/>
    <w:rsid w:val="005F0D2D"/>
    <w:rsid w:val="00615D2E"/>
    <w:rsid w:val="0064089D"/>
    <w:rsid w:val="00703C06"/>
    <w:rsid w:val="007671BD"/>
    <w:rsid w:val="0077347A"/>
    <w:rsid w:val="0086117B"/>
    <w:rsid w:val="008A3C4F"/>
    <w:rsid w:val="008A4EEE"/>
    <w:rsid w:val="008F34F7"/>
    <w:rsid w:val="009524FF"/>
    <w:rsid w:val="00A257CC"/>
    <w:rsid w:val="00A67EC8"/>
    <w:rsid w:val="00A81E29"/>
    <w:rsid w:val="00AA12CE"/>
    <w:rsid w:val="00B00922"/>
    <w:rsid w:val="00B00AD5"/>
    <w:rsid w:val="00B84EB8"/>
    <w:rsid w:val="00B93258"/>
    <w:rsid w:val="00BA1C5C"/>
    <w:rsid w:val="00BE34BB"/>
    <w:rsid w:val="00C77C87"/>
    <w:rsid w:val="00C87AC5"/>
    <w:rsid w:val="00C9477E"/>
    <w:rsid w:val="00CB2207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AF18B"/>
  <w15:docId w15:val="{B6278BC0-6E07-4FFD-9236-2C4A366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YACINE</cp:lastModifiedBy>
  <cp:revision>3</cp:revision>
  <cp:lastPrinted>2019-10-29T12:40:00Z</cp:lastPrinted>
  <dcterms:created xsi:type="dcterms:W3CDTF">2020-01-25T19:05:00Z</dcterms:created>
  <dcterms:modified xsi:type="dcterms:W3CDTF">2020-01-25T19:14:00Z</dcterms:modified>
</cp:coreProperties>
</file>