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D47626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8F1A38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proofErr w:type="spellEnd"/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8F1A38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علوم اقتصادية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</w:r>
      <w:proofErr w:type="spell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التخصص:</w:t>
      </w:r>
      <w:proofErr w:type="spellEnd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 </w:t>
      </w:r>
      <w:r w:rsidR="008F1A38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اقتصاد دولي</w:t>
      </w:r>
      <w:r w:rsidR="00536A4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.</w:t>
      </w:r>
    </w:p>
    <w:p w:rsidR="00C77C87" w:rsidRPr="00E37D65" w:rsidRDefault="00F203DC" w:rsidP="00F84A51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حياة بن </w:t>
      </w:r>
      <w:proofErr w:type="spellStart"/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سماعين</w:t>
      </w:r>
      <w:proofErr w:type="spellEnd"/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</w:t>
      </w:r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F84A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</w:t>
      </w:r>
      <w:proofErr w:type="spellStart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proofErr w:type="spellEnd"/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F356E" w:rsidRP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مؤسسات العولمة الاقتصادية</w:t>
      </w:r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</w:t>
      </w:r>
    </w:p>
    <w:p w:rsidR="00EB59E2" w:rsidRPr="00E37D65" w:rsidRDefault="00536A4D" w:rsidP="00F84A51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proofErr w:type="spellEnd"/>
      <w:r w:rsidR="00F84A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الأولى </w:t>
      </w:r>
      <w:proofErr w:type="spellStart"/>
      <w:r w:rsidR="00F84A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F84A5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اقتصاد دولي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</w:t>
      </w:r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proofErr w:type="spell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proofErr w:type="spellEnd"/>
      <w:r w:rsidR="00BF356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الثاني.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proofErr w:type="gramStart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</w:t>
            </w:r>
            <w:proofErr w:type="gramEnd"/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861177" w:rsidRDefault="0086117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الأول</w:t>
            </w:r>
            <w:proofErr w:type="gramEnd"/>
          </w:p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162924" w:rsidRPr="0086117B" w:rsidRDefault="00F84A51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الجانب المفاهيمي للعولمة الاقتصادية</w:t>
            </w:r>
          </w:p>
        </w:tc>
        <w:tc>
          <w:tcPr>
            <w:tcW w:w="5254" w:type="dxa"/>
          </w:tcPr>
          <w:p w:rsidR="000E0EB2" w:rsidRPr="00F84A51" w:rsidRDefault="00F84A51" w:rsidP="00F84A51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84A5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ماهية العولمة</w:t>
            </w:r>
            <w:r w:rsidR="00AA7E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F84A51" w:rsidRDefault="00F84A51" w:rsidP="00F84A51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المواقف المتعددة من ظاهرة العولمة</w:t>
            </w:r>
            <w:r w:rsidR="00AA7E8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AA7E87" w:rsidRDefault="00AA7E87" w:rsidP="00AA7E87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 العولمة و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تعاريفها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AA7E87" w:rsidRDefault="00AA7E87" w:rsidP="00AA7E87">
            <w:pPr>
              <w:pStyle w:val="Paragraphedeliste"/>
              <w:numPr>
                <w:ilvl w:val="0"/>
                <w:numId w:val="17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أبعاد العولمة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وتجالياتها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AA7E87" w:rsidRPr="00AA7E87" w:rsidRDefault="00AA7E87" w:rsidP="00AA7E8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861177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7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الأول</w:t>
            </w:r>
            <w:proofErr w:type="gramEnd"/>
          </w:p>
          <w:p w:rsidR="00861177" w:rsidRDefault="0086117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الجانب المفاهيمي للعولمة الاقتصادية</w:t>
            </w:r>
          </w:p>
        </w:tc>
        <w:tc>
          <w:tcPr>
            <w:tcW w:w="5254" w:type="dxa"/>
          </w:tcPr>
          <w:p w:rsidR="00861177" w:rsidRDefault="00861177" w:rsidP="00861177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النشأة التاريخية للعولمة.</w:t>
            </w:r>
          </w:p>
          <w:p w:rsidR="00861177" w:rsidRDefault="00861177" w:rsidP="0086117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رؤية الباحثين للتطور التاريخي للعولمة.</w:t>
            </w:r>
          </w:p>
          <w:p w:rsidR="00861177" w:rsidRDefault="00861177" w:rsidP="0086117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تطور الرأسمالية العالمية.</w:t>
            </w:r>
          </w:p>
          <w:p w:rsidR="00861177" w:rsidRPr="00861177" w:rsidRDefault="00861177" w:rsidP="00861177">
            <w:pPr>
              <w:pStyle w:val="Paragraphedeliste"/>
              <w:numPr>
                <w:ilvl w:val="0"/>
                <w:numId w:val="1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86117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تطورالنظام</w:t>
            </w:r>
            <w:proofErr w:type="spellEnd"/>
            <w:r w:rsidRPr="0086117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الاقتصادي العالمي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الأول</w:t>
            </w:r>
            <w:proofErr w:type="gramEnd"/>
          </w:p>
          <w:p w:rsidR="00861177" w:rsidRDefault="0086117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86117B" w:rsidRPr="0086117B" w:rsidRDefault="00F84A51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الجانب المفاهيمي للعولمة الاقتصادية</w:t>
            </w:r>
          </w:p>
        </w:tc>
        <w:tc>
          <w:tcPr>
            <w:tcW w:w="5254" w:type="dxa"/>
          </w:tcPr>
          <w:p w:rsidR="0086117B" w:rsidRDefault="00AA7E87" w:rsidP="00AA7E87">
            <w:pPr>
              <w:pStyle w:val="Paragraphedeliste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 وأوهام العولمة.</w:t>
            </w:r>
          </w:p>
          <w:p w:rsidR="00AA7E87" w:rsidRDefault="00AA7E87" w:rsidP="00AA7E87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خصائص العولمة.</w:t>
            </w:r>
          </w:p>
          <w:p w:rsidR="00AA7E87" w:rsidRDefault="00AA7E87" w:rsidP="00AA7E87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العولمة ظاهرة تاريخية.</w:t>
            </w:r>
          </w:p>
          <w:p w:rsidR="00AA7E87" w:rsidRDefault="00AA7E87" w:rsidP="00AA7E87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العولمة ظاهرة </w:t>
            </w:r>
            <w:r w:rsidR="004D7B7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إيديولوجية.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العولمة ظاهرة تكنولوجية.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العولمة ظاهرة انتقائية.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العولمة تهدد مستقبل سيادة الدولة الوطنية.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العولمة نزعة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احتلالية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أوهام العولمة الاقتصادية.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العولمة ظاهرة جزئية وليست كاملة.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العولمة ظاهرة محدودة.</w:t>
            </w:r>
          </w:p>
          <w:p w:rsidR="004D7B7A" w:rsidRDefault="004D7B7A" w:rsidP="004D7B7A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مصيدة العولمة.</w:t>
            </w:r>
          </w:p>
          <w:p w:rsidR="004D7B7A" w:rsidRPr="00AA7E87" w:rsidRDefault="004D7B7A" w:rsidP="004D7B7A">
            <w:pPr>
              <w:pStyle w:val="Paragraphedeliste"/>
              <w:numPr>
                <w:ilvl w:val="0"/>
                <w:numId w:val="2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عدم واقعية برنامج العولمة.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الثاني</w:t>
            </w:r>
            <w:proofErr w:type="gramEnd"/>
          </w:p>
          <w:p w:rsidR="00346C48" w:rsidRPr="0086117B" w:rsidRDefault="00F84A51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صندوق النقد الدولي </w:t>
            </w:r>
          </w:p>
        </w:tc>
        <w:tc>
          <w:tcPr>
            <w:tcW w:w="5254" w:type="dxa"/>
          </w:tcPr>
          <w:p w:rsidR="00E37D65" w:rsidRDefault="001B115A" w:rsidP="004D7B7A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لمحة عن صندوق النقد الدولي.</w:t>
            </w:r>
          </w:p>
          <w:p w:rsidR="001B115A" w:rsidRPr="001B115A" w:rsidRDefault="001B115A" w:rsidP="001B115A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موارد الصندوق.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الثاني</w:t>
            </w:r>
            <w:proofErr w:type="gramEnd"/>
          </w:p>
          <w:p w:rsidR="00F203DC" w:rsidRPr="0086117B" w:rsidRDefault="00F84A51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صندوق النقد الدولي </w:t>
            </w:r>
          </w:p>
        </w:tc>
        <w:tc>
          <w:tcPr>
            <w:tcW w:w="5254" w:type="dxa"/>
          </w:tcPr>
          <w:p w:rsidR="001B115A" w:rsidRPr="001B115A" w:rsidRDefault="001B115A" w:rsidP="001B115A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دور  صندوق النقد الدولي في ادارة النظام النقدي العالمي و ضمان استقراره.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الثاني</w:t>
            </w:r>
            <w:proofErr w:type="gramEnd"/>
          </w:p>
          <w:p w:rsidR="00F203DC" w:rsidRPr="0086117B" w:rsidRDefault="001B115A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صندوق النقد الدولي</w:t>
            </w:r>
          </w:p>
        </w:tc>
        <w:tc>
          <w:tcPr>
            <w:tcW w:w="5254" w:type="dxa"/>
          </w:tcPr>
          <w:p w:rsidR="00FD3445" w:rsidRPr="001B115A" w:rsidRDefault="001B115A" w:rsidP="001B115A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صندوق النقد الدولي و آلية تشكيل العولمة.</w:t>
            </w:r>
          </w:p>
          <w:p w:rsidR="001B115A" w:rsidRPr="001B115A" w:rsidRDefault="001B115A" w:rsidP="001B115A">
            <w:pPr>
              <w:pStyle w:val="Paragraphedeliste"/>
              <w:numPr>
                <w:ilvl w:val="0"/>
                <w:numId w:val="23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تقييم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دور صندوق النقد الدولي</w:t>
            </w:r>
            <w:r w:rsidR="00FD6A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الثالث</w:t>
            </w:r>
            <w:proofErr w:type="gramEnd"/>
          </w:p>
          <w:p w:rsidR="0086117B" w:rsidRPr="0086117B" w:rsidRDefault="00F84A51" w:rsidP="00FD6AF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البنك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="00FD6AF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دولي</w:t>
            </w:r>
          </w:p>
        </w:tc>
        <w:tc>
          <w:tcPr>
            <w:tcW w:w="5254" w:type="dxa"/>
          </w:tcPr>
          <w:p w:rsidR="0086117B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 البنك الدولي.</w:t>
            </w:r>
          </w:p>
          <w:p w:rsidR="00FD6AF3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المؤسسات التابعة للبنك الدولي.</w:t>
            </w:r>
          </w:p>
          <w:p w:rsidR="00FD6AF3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مصادر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تمويل البنك الدولي.</w:t>
            </w:r>
          </w:p>
          <w:p w:rsidR="00FD6AF3" w:rsidRPr="00FD6AF3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القروض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المنح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 البنك الدولي.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الثالث</w:t>
            </w:r>
            <w:proofErr w:type="gramEnd"/>
          </w:p>
          <w:p w:rsidR="0086117B" w:rsidRPr="0086117B" w:rsidRDefault="00FD6AF3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البنك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الدولي</w:t>
            </w:r>
          </w:p>
        </w:tc>
        <w:tc>
          <w:tcPr>
            <w:tcW w:w="5254" w:type="dxa"/>
          </w:tcPr>
          <w:p w:rsidR="0086117B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البنك الدولي و آلية تشكيل العولمة.</w:t>
            </w:r>
          </w:p>
          <w:p w:rsidR="00FD6AF3" w:rsidRPr="00FD6AF3" w:rsidRDefault="00FD6AF3" w:rsidP="00FD6AF3">
            <w:pPr>
              <w:pStyle w:val="Paragraphedeliste"/>
              <w:numPr>
                <w:ilvl w:val="0"/>
                <w:numId w:val="26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تقييم انجازات البنك الدولي.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الرابع</w:t>
            </w:r>
            <w:proofErr w:type="gramEnd"/>
          </w:p>
          <w:p w:rsidR="0086117B" w:rsidRPr="0086117B" w:rsidRDefault="00F84A51" w:rsidP="001947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منظمة التجارة العالمية</w:t>
            </w:r>
            <w:r w:rsidRPr="006B610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254" w:type="dxa"/>
          </w:tcPr>
          <w:p w:rsidR="0086117B" w:rsidRDefault="00FD6AF3" w:rsidP="00FD6AF3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التعريف بالمنظمة العالمية للتجارة.</w:t>
            </w:r>
          </w:p>
          <w:p w:rsidR="00FD6AF3" w:rsidRDefault="00FD6AF3" w:rsidP="00FD6AF3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اتفاقات تحرير </w:t>
            </w:r>
            <w:r w:rsidR="00806FB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التجارة في اطار المنظمة.</w:t>
            </w:r>
          </w:p>
          <w:p w:rsidR="00806FB4" w:rsidRPr="00FD6AF3" w:rsidRDefault="00806FB4" w:rsidP="00806FB4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قواعد تنظيم التجارة الدولية في اطار المنظمة.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الرابع</w:t>
            </w:r>
            <w:proofErr w:type="gramEnd"/>
          </w:p>
          <w:p w:rsidR="0086117B" w:rsidRPr="001947BB" w:rsidRDefault="001947BB" w:rsidP="001947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منظمة التجارة العالمية</w:t>
            </w:r>
          </w:p>
        </w:tc>
        <w:tc>
          <w:tcPr>
            <w:tcW w:w="5254" w:type="dxa"/>
          </w:tcPr>
          <w:p w:rsidR="001947BB" w:rsidRPr="005A58EB" w:rsidRDefault="00806FB4" w:rsidP="005A58EB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تطور المفاوضات التجارية متعددة الأطراف في ايطار المؤتمرات</w:t>
            </w:r>
            <w:r w:rsidR="001947B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الوزاري للمنظمة.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7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861177" w:rsidRDefault="00861177" w:rsidP="0086117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المحور  الرابع</w:t>
            </w:r>
            <w:proofErr w:type="gramEnd"/>
          </w:p>
          <w:p w:rsidR="001947BB" w:rsidRDefault="001947BB" w:rsidP="001947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منظمة التجارة العالمية</w:t>
            </w:r>
          </w:p>
          <w:p w:rsidR="0086117B" w:rsidRPr="0086117B" w:rsidRDefault="0086117B" w:rsidP="001947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B" w:rsidRPr="005A58EB" w:rsidRDefault="001947BB" w:rsidP="001947BB">
            <w:pPr>
              <w:pStyle w:val="Paragraphedeliste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1947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منظمة التجارة العالمية</w:t>
            </w:r>
            <w:r w:rsidRPr="001947B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947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و آلية تشكيل العولمة.</w:t>
            </w:r>
          </w:p>
          <w:p w:rsidR="005A58EB" w:rsidRDefault="005A58EB" w:rsidP="005A58EB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دور المنظمة في تهيئة التحولات التجارية لتشكيل العولمة.</w:t>
            </w:r>
          </w:p>
          <w:p w:rsidR="005A58EB" w:rsidRPr="001947BB" w:rsidRDefault="005A58EB" w:rsidP="005A58EB">
            <w:pPr>
              <w:pStyle w:val="Paragraphedeliste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آثار تطبيق الاتفاقات الخاصة بالمنظمة العالمية للتجارة.</w:t>
            </w:r>
          </w:p>
        </w:tc>
      </w:tr>
      <w:tr w:rsidR="00861177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7" w:rsidRPr="0086117B" w:rsidRDefault="00861177" w:rsidP="00BC11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861177" w:rsidRDefault="00861177" w:rsidP="005A58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B610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 w:rsidRPr="006B610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الخامس</w:t>
            </w:r>
          </w:p>
          <w:p w:rsidR="00861177" w:rsidRPr="006B6102" w:rsidRDefault="00861177" w:rsidP="005A58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دور شبكات العولمة ومظاهر الهيمنة</w:t>
            </w:r>
          </w:p>
          <w:p w:rsidR="00861177" w:rsidRPr="0086117B" w:rsidRDefault="00861177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</w:tcPr>
          <w:p w:rsidR="00861177" w:rsidRDefault="005A58EB" w:rsidP="005A58EB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الشركات متعددة الجنسيات و العولمة.</w:t>
            </w:r>
          </w:p>
          <w:p w:rsidR="005A58EB" w:rsidRDefault="005A58EB" w:rsidP="005A58EB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منظمة التعاون والتنمية الاقتصادية و العولمة.</w:t>
            </w:r>
          </w:p>
          <w:p w:rsidR="005A58EB" w:rsidRPr="005A58EB" w:rsidRDefault="005A58EB" w:rsidP="005A58EB">
            <w:pPr>
              <w:pStyle w:val="Paragraphedeliste"/>
              <w:numPr>
                <w:ilvl w:val="0"/>
                <w:numId w:val="3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مجموعة السبع الكبار و العولمة.</w:t>
            </w:r>
          </w:p>
        </w:tc>
      </w:tr>
      <w:tr w:rsidR="00861177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7" w:rsidRPr="0086117B" w:rsidRDefault="00861177" w:rsidP="00BC11B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5A58EB" w:rsidRDefault="005A58EB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المحور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السادس</w:t>
            </w:r>
          </w:p>
          <w:p w:rsidR="00861177" w:rsidRPr="0086117B" w:rsidRDefault="005A58EB" w:rsidP="005A58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العالم الثالث و رهانات العولمة</w:t>
            </w:r>
          </w:p>
        </w:tc>
        <w:tc>
          <w:tcPr>
            <w:tcW w:w="5254" w:type="dxa"/>
          </w:tcPr>
          <w:p w:rsidR="00861177" w:rsidRDefault="005A58EB" w:rsidP="005A58EB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الدول النامية و تحديات العولمة.</w:t>
            </w:r>
          </w:p>
          <w:p w:rsidR="005A58EB" w:rsidRDefault="005A58EB" w:rsidP="005A58EB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الدول العربية و مخاطر العولمة</w:t>
            </w:r>
          </w:p>
          <w:p w:rsidR="005A58EB" w:rsidRPr="005A58EB" w:rsidRDefault="005A58EB" w:rsidP="005A58EB">
            <w:pPr>
              <w:pStyle w:val="Paragraphedeliste"/>
              <w:numPr>
                <w:ilvl w:val="0"/>
                <w:numId w:val="32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الدول الآسيوية و تجارب العولمة</w:t>
            </w:r>
          </w:p>
        </w:tc>
      </w:tr>
    </w:tbl>
    <w:p w:rsidR="008F1A38" w:rsidRDefault="008F1A38" w:rsidP="008F1A38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B5102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>ملاحظة</w:t>
      </w:r>
      <w:proofErr w:type="gramEnd"/>
      <w:r w:rsidRPr="00B5102A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DZ"/>
        </w:rPr>
        <w:t xml:space="preserve"> المحور الخامس و السادس إضافيين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536A4D" w:rsidRDefault="00536A4D" w:rsidP="00536A4D">
      <w:pPr>
        <w:bidi/>
        <w:rPr>
          <w:rtl/>
          <w:lang w:bidi="ar-DZ"/>
        </w:rPr>
      </w:pPr>
    </w:p>
    <w:p w:rsidR="00EB59E2" w:rsidRPr="00B309F5" w:rsidRDefault="00364A2B" w:rsidP="00296138">
      <w:pPr>
        <w:pStyle w:val="Paragraphedeliste"/>
        <w:numPr>
          <w:ilvl w:val="0"/>
          <w:numId w:val="41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r w:rsidRPr="00B309F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lastRenderedPageBreak/>
        <w:t>المراجع المعتمدة في المقياس:</w:t>
      </w:r>
    </w:p>
    <w:p w:rsidR="00364A2B" w:rsidRPr="00B309F5" w:rsidRDefault="005A58EB" w:rsidP="00930323">
      <w:pPr>
        <w:pStyle w:val="Paragraphedeliste"/>
        <w:numPr>
          <w:ilvl w:val="0"/>
          <w:numId w:val="33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</w:rPr>
        <w:t>د.عبد الحليم</w:t>
      </w:r>
      <w:r w:rsidR="00283235" w:rsidRPr="00B309F5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283235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عمار غربي </w:t>
      </w:r>
      <w:proofErr w:type="spellStart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"</w:t>
      </w:r>
      <w:proofErr w:type="spellEnd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العولمة الاقتصادية </w:t>
      </w:r>
      <w:proofErr w:type="spellStart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"</w:t>
      </w:r>
      <w:proofErr w:type="spellEnd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دار أبي </w:t>
      </w:r>
      <w:proofErr w:type="spellStart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الفداء،</w:t>
      </w:r>
      <w:proofErr w:type="spellEnd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الاصدار الالكتروني الأول </w:t>
      </w:r>
      <w:proofErr w:type="spellStart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يناير2013</w:t>
      </w:r>
      <w:proofErr w:type="spellEnd"/>
      <w:r w:rsidR="00930323"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</w:p>
    <w:p w:rsidR="00B309F5" w:rsidRPr="00B309F5" w:rsidRDefault="00930323" w:rsidP="00B309F5">
      <w:pPr>
        <w:pStyle w:val="Paragraphedeliste"/>
        <w:numPr>
          <w:ilvl w:val="0"/>
          <w:numId w:val="33"/>
        </w:numPr>
        <w:bidi/>
        <w:spacing w:after="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د.لطرش ذهبية </w:t>
      </w:r>
      <w:proofErr w:type="spellStart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"</w:t>
      </w:r>
      <w:proofErr w:type="spellEnd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مؤسسات العولمة </w:t>
      </w:r>
      <w:proofErr w:type="spellStart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الاقتصادية"،</w:t>
      </w:r>
      <w:proofErr w:type="spellEnd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محاضرات موجهة لطلبة السنة ا:لأولى </w:t>
      </w:r>
      <w:proofErr w:type="spellStart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ماستر</w:t>
      </w:r>
      <w:proofErr w:type="spellEnd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اقتصاد دولي 2016/2017 جامعة فرحات عباس </w:t>
      </w:r>
      <w:proofErr w:type="spellStart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سطيف</w:t>
      </w:r>
      <w:proofErr w:type="spellEnd"/>
      <w:r w:rsidRPr="00B309F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1</w:t>
      </w:r>
    </w:p>
    <w:p w:rsidR="0013492F" w:rsidRPr="00B309F5" w:rsidRDefault="0013492F" w:rsidP="00296138">
      <w:pPr>
        <w:pStyle w:val="Paragraphedeliste"/>
        <w:numPr>
          <w:ilvl w:val="0"/>
          <w:numId w:val="41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</w:rPr>
      </w:pPr>
      <w:proofErr w:type="gramStart"/>
      <w:r w:rsidRPr="00B309F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المراجع</w:t>
      </w:r>
      <w:proofErr w:type="gramEnd"/>
      <w:r w:rsidRPr="00B309F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الثانوية التي يمكن الاستعانة </w:t>
      </w:r>
      <w:proofErr w:type="spellStart"/>
      <w:r w:rsidRPr="00B309F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بها</w:t>
      </w:r>
      <w:proofErr w:type="spellEnd"/>
      <w:r w:rsidR="00B309F5" w:rsidRPr="00B309F5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:</w:t>
      </w:r>
    </w:p>
    <w:p w:rsidR="0013492F" w:rsidRPr="00B309F5" w:rsidRDefault="0013492F" w:rsidP="00B309F5">
      <w:pPr>
        <w:pStyle w:val="Notedebasdepage"/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B027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الكتب</w:t>
      </w:r>
      <w:proofErr w:type="gram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أسامة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المجدوب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والإقليمية: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مستقبل العالم العربي في التجارة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الدولية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</w:t>
      </w:r>
      <w:r w:rsidR="00296138" w:rsidRPr="00B309F5">
        <w:rPr>
          <w:rFonts w:ascii="Sakkal Majalla" w:hAnsi="Sakkal Majalla" w:cs="Sakkal Majalla"/>
          <w:sz w:val="32"/>
          <w:szCs w:val="32"/>
          <w:rtl/>
        </w:rPr>
        <w:t xml:space="preserve">لدار المصرية </w:t>
      </w:r>
      <w:proofErr w:type="spellStart"/>
      <w:r w:rsidR="00296138" w:rsidRPr="00B309F5">
        <w:rPr>
          <w:rFonts w:ascii="Sakkal Majalla" w:hAnsi="Sakkal Majalla" w:cs="Sakkal Majalla"/>
          <w:sz w:val="32"/>
          <w:szCs w:val="32"/>
          <w:rtl/>
        </w:rPr>
        <w:t>اللبنانية،</w:t>
      </w:r>
      <w:proofErr w:type="spellEnd"/>
      <w:r w:rsidR="00296138"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296138" w:rsidRPr="00B309F5">
        <w:rPr>
          <w:rFonts w:ascii="Sakkal Majalla" w:hAnsi="Sakkal Majalla" w:cs="Sakkal Majalla"/>
          <w:sz w:val="32"/>
          <w:szCs w:val="32"/>
          <w:rtl/>
        </w:rPr>
        <w:t>القاهرة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الطبعة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الثالثة،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2001.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أيمن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النحراوي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لوجستيات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التجارة الدولية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دار الفكر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الجامعي،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الإسكندرية،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2009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جاك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بولاك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sz w:val="32"/>
          <w:szCs w:val="32"/>
        </w:rPr>
        <w:t>,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البنك الدولي وصندوق النقد الدولي –علاقة متغيرة –ا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لدار الدولية للاستثمارات الثقافية </w:t>
      </w:r>
      <w:r w:rsidRPr="00B309F5">
        <w:rPr>
          <w:rFonts w:ascii="Sakkal Majalla" w:hAnsi="Sakkal Majalla" w:cs="Sakkal Majalla"/>
          <w:sz w:val="32"/>
          <w:szCs w:val="32"/>
        </w:rPr>
        <w:t>,</w:t>
      </w:r>
      <w:r w:rsidRPr="00B309F5">
        <w:rPr>
          <w:rFonts w:ascii="Sakkal Majalla" w:hAnsi="Sakkal Majalla" w:cs="Sakkal Majalla"/>
          <w:sz w:val="32"/>
          <w:szCs w:val="32"/>
          <w:rtl/>
        </w:rPr>
        <w:t>مصر 2001.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حسين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عمر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الجات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والخصخصة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الكاتب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الحديث،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بدون سنة نشر.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حمدي عبد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العظيم،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عولمة الفساد وفساد العولمة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الدار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الجامعية،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الإسكندرية،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2008.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proofErr w:type="gramStart"/>
      <w:r w:rsidRPr="00B309F5">
        <w:rPr>
          <w:rFonts w:ascii="Sakkal Majalla" w:hAnsi="Sakkal Majalla" w:cs="Sakkal Majalla"/>
          <w:sz w:val="32"/>
          <w:szCs w:val="32"/>
          <w:rtl/>
        </w:rPr>
        <w:t>سليمان</w:t>
      </w:r>
      <w:proofErr w:type="gram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التركي،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منظمة التجارة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العالمية: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التجارة في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المستقبل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مجلس الأعمال الأمريكي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السعودي،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بدون تاريخ.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شذا جمال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خطيب،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المالية،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ط:1، دار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مجدلاوي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للنشر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والتوزيع،عمان،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2008.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صفوت عبد السلام عوض الله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الآثار الاقتصادية للعولمة على القطاع المصرفي في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مصر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النهضة العربية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القاهرة، 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عبد القادر عطية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وآخرون</w:t>
      </w:r>
      <w:r w:rsidRPr="00B309F5">
        <w:rPr>
          <w:rFonts w:ascii="Sakkal Majalla" w:hAnsi="Sakkal Majalla" w:cs="Sakkal Majalla"/>
          <w:sz w:val="32"/>
          <w:szCs w:val="32"/>
          <w:u w:val="single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u w:val="single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قضايا اقتصادية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معاصرة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قسم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الاقتصاد،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الإسكندرية،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2003.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عبد المطلب عبد الحميد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و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إقتصاديات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البنوك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الدار الجامعة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الإسكندرية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بدون سنة نشر.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عبد المطلب عبد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الحميد،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الجات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وأليات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منظمة التجارة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العالمية-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من أوروغواي إلى سياتل وحتى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الدوحة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بدون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طبعة،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الدار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الجامعية،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الإسكندرية 2005.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عبد المطلب عبد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الحميد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الاقتصادية: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منظماتها،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شركاتها،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تداعياتها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الدار الجامعية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2006.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عبد الناصر نزال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العبادي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منظمة التجارة العالمية واقتصاديات الدول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النامية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الصفاء للنشر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والتوزيع،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عمان،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1999.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عبد الواحد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العفوري،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والجات: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التحديات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والفرص،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مكتبة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مدبولي،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الطبعة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الاولى،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2000.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عبير محمد علي عبد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الخالق،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وأثرها على الطلب الاستهلاكي في الدول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النامية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الجامعة الجديدة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الإسكندرية ،2007.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عثمان أبو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حرب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الإقتصاد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الدولي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أسامة للنشر والتوزيع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،ط: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1،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عمان"الأردن"،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2008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lastRenderedPageBreak/>
        <w:t xml:space="preserve"> علاء زهير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الرواشدة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والمجتمع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الحامد للنشر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والتوزيع،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عمان،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2008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علي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لطيفي،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أحمد جمال الدين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موسى،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انهيار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العولمة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الإسلام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للطباعة،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المنصورة،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2003.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غسان منير حمزة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سنو،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علي أحمد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الطراح،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والدولة-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الوطن والمجتمع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العالمي: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دراسات في التنمية والاجتماع المدني في ظل الهيمنة الاقتصادية العالمية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دار النهضة العربية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بيروت،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2002.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فلاح كاظم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المحنة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العولمة والجدل الدائر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حولها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الوراق للنشر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والتوزيع،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عمان،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2002.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فلاح كاظم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المحنة،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والجدل الدائر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حولها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مؤسسة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الوراق،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عمان،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2002.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proofErr w:type="gramStart"/>
      <w:r w:rsidRPr="00B309F5">
        <w:rPr>
          <w:rFonts w:ascii="Sakkal Majalla" w:hAnsi="Sakkal Majalla" w:cs="Sakkal Majalla"/>
          <w:sz w:val="32"/>
          <w:szCs w:val="32"/>
          <w:rtl/>
        </w:rPr>
        <w:t>ماجدة</w:t>
      </w:r>
      <w:proofErr w:type="gram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شاهين،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منظمة التجارة العالمية ومستقبل الدول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النامية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ملحق الأهرام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الاقتصادي،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مؤسسة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الأهرام،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يناير 1996.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محمد العربي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ساكر،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محاضرات في الاقتصاد الكلي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المعمق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الفجر للنشر و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التوزيع،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 2006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دويدار،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الاقتصادية مقولة علمية أم مقولة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إيديولوجية"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قضايا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فكرية</w:t>
      </w:r>
      <w:r w:rsidRPr="00B309F5">
        <w:rPr>
          <w:rFonts w:ascii="Sakkal Majalla" w:hAnsi="Sakkal Majalla" w:cs="Sakkal Majalla"/>
          <w:sz w:val="32"/>
          <w:szCs w:val="32"/>
          <w:u w:val="single"/>
          <w:rtl/>
        </w:rPr>
        <w:t>"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مكتبة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مدبولي،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2005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محمد صفوت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قابل،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الدول النامية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والعولمة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الدار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الجامعية،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الإسكندرية،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2003 /2004.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محمد صفوت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قابل،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الدول النامية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ولعولمة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2002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محمد عبد القادر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حاتم،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وما لها وما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عليها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الهيئة المصرية العامة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للكتاب،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2005.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محمدعلي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حوات،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العرب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والعولمة: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شجون الحاضر وهموم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المستقبل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مكتبة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مدبولي،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2002.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محي 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مسعد،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ظاهرة العولمة"الأوهام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والحقائق"،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مكتبة ومطبعة الإشعاع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الفنية،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الإسكندرية،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عدم ذكر سنة النشر.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مراد عبد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الفتاح،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شرح اتفاقيات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الجات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الكتب والوثائق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المصرية،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مصر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1996.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مصطفى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سلامة،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قواعد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الجات: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الاتفاق العام للتعريفات الجمركية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والتجارة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المؤسسة الجامعية للدراسات والنشر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والتوزيع،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بيروت،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1998.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مصطفى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سلامة،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منظمة التجارة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العالمية: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آلية إدارة اتفاقيات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الجات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كتاب الأهرام الاقتصادي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يناير 1997.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ناصر الواحد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العفوري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والجات: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التحديات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والفرص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مكتبة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مدبولي،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القاهرة،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الطبعة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الأولى،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2000.</w:t>
      </w:r>
    </w:p>
    <w:p w:rsidR="0013492F" w:rsidRPr="00B309F5" w:rsidRDefault="0013492F" w:rsidP="0013492F">
      <w:pPr>
        <w:pStyle w:val="Notedebasdepage"/>
        <w:numPr>
          <w:ilvl w:val="0"/>
          <w:numId w:val="34"/>
        </w:numPr>
        <w:tabs>
          <w:tab w:val="left" w:pos="0"/>
          <w:tab w:val="left" w:pos="423"/>
        </w:tabs>
        <w:spacing w:line="276" w:lineRule="auto"/>
        <w:ind w:left="139" w:hanging="141"/>
        <w:rPr>
          <w:rFonts w:ascii="Sakkal Majalla" w:hAnsi="Sakkal Majalla" w:cs="Sakkal Majalla"/>
          <w:sz w:val="32"/>
          <w:szCs w:val="32"/>
          <w:rtl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ناصر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دادي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عدون،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متناوي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محمد،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الجزائر والمنظمة العالمية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للتجارة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دار المحمدي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العامة،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الجزائر،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2003.</w:t>
      </w:r>
    </w:p>
    <w:p w:rsidR="0013492F" w:rsidRPr="00B309F5" w:rsidRDefault="0013492F" w:rsidP="0013492F">
      <w:pPr>
        <w:pStyle w:val="Notedebasdepage"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</w:p>
    <w:p w:rsidR="0013492F" w:rsidRPr="00B309F5" w:rsidRDefault="0013492F" w:rsidP="00B309F5">
      <w:pPr>
        <w:pStyle w:val="Notedebasdepage"/>
        <w:spacing w:line="240" w:lineRule="auto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قائمة الرسائل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والأطروحات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: 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before="240"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إيمان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حملاوي،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دور المؤسسات المالية الدولية في تحقيق الاستقرار الاقتصادي،دراسة حالة الجزائر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}4447-2742،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}مذكرة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ماستر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في العلوم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الاقتصادية،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)بسكرة:جامعة 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خيضر،</w:t>
      </w:r>
      <w:proofErr w:type="spellEnd"/>
      <w:r w:rsidRPr="00B309F5">
        <w:rPr>
          <w:rFonts w:ascii="Sakkal Majalla" w:hAnsi="Sakkal Majalla" w:cs="Sakkal Majalla"/>
          <w:sz w:val="32"/>
          <w:szCs w:val="32"/>
        </w:rPr>
        <w:t>2014-2015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proofErr w:type="spellStart"/>
      <w:r w:rsidRPr="00B309F5">
        <w:rPr>
          <w:rFonts w:ascii="Sakkal Majalla" w:hAnsi="Sakkal Majalla" w:cs="Sakkal Majalla"/>
          <w:sz w:val="32"/>
          <w:szCs w:val="32"/>
          <w:rtl/>
          <w:lang w:eastAsia="fr-FR"/>
        </w:rPr>
        <w:lastRenderedPageBreak/>
        <w:t>برباص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الطاهر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  <w:lang w:eastAsia="fr-FR"/>
        </w:rPr>
        <w:t>،أثار تدخل المؤسسات النقدية و المالية الدولية في الاقتصاد</w:t>
      </w:r>
      <w:r w:rsidRPr="00B309F5"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-مذكرة مقدمة لنيل شهادة الماجستير في العلوم الاقتصادية و التسيير ،تخصص نقود و تمويل ،جامعة 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  <w:lang w:eastAsia="fr-FR"/>
        </w:rPr>
        <w:t>خيضر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  <w:lang w:eastAsia="fr-FR"/>
        </w:rPr>
        <w:t xml:space="preserve"> بسكرة ،2008-2009</w:t>
      </w:r>
      <w:r w:rsidRPr="00B309F5">
        <w:rPr>
          <w:rFonts w:ascii="Sakkal Majalla" w:hAnsi="Sakkal Majalla" w:cs="Sakkal Majalla"/>
          <w:sz w:val="32"/>
          <w:szCs w:val="32"/>
          <w:rtl/>
        </w:rPr>
        <w:t>.</w:t>
      </w:r>
    </w:p>
    <w:p w:rsidR="0013492F" w:rsidRPr="00B309F5" w:rsidRDefault="0013492F" w:rsidP="0013492F">
      <w:pPr>
        <w:pStyle w:val="Notedebasdepage"/>
        <w:spacing w:line="240" w:lineRule="auto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>3.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بعداش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ولید,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صندوق النقد الدولي و التوازن الاقتصادي الخارجي دراسة مقارنة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(الجزائر-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مصر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),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مذكرة مقدمة كجزء من متطلبات نیل شهادة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الماستر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في العلوم الاقتصادیة تخصص:مالیة و اقتصاد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دولي,2014/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2015،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بسكرة.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بن موسى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كمال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المنظمة العالمية للتجارة والنظام التجاري العالمي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الجديد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gramStart"/>
      <w:r w:rsidRPr="00B309F5">
        <w:rPr>
          <w:rFonts w:ascii="Sakkal Majalla" w:hAnsi="Sakkal Majalla" w:cs="Sakkal Majalla"/>
          <w:sz w:val="32"/>
          <w:szCs w:val="32"/>
          <w:rtl/>
        </w:rPr>
        <w:t>أطروحة</w:t>
      </w:r>
      <w:proofErr w:type="gram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دكتوراه دولة غير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منشورة،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الجزائر،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2004، 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بوبكر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بعداش،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مظاهر العولمة من خلال نشاط الشركات العالمية متعددة الجنسيات حالة قطاع البترول </w:t>
      </w:r>
      <w:r w:rsidRPr="00B309F5">
        <w:rPr>
          <w:rFonts w:ascii="Sakkal Majalla" w:hAnsi="Sakkal Majalla" w:cs="Sakkal Majalla"/>
          <w:sz w:val="32"/>
          <w:szCs w:val="32"/>
          <w:rtl/>
        </w:rPr>
        <w:t xml:space="preserve">أطروحة مقدمة للحصول على درجة دكتوراه في العلوم الاقتصادية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الجزائر3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>،2009-2010.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دحماني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رشيد </w:t>
      </w:r>
      <w:r w:rsidRPr="00B309F5">
        <w:rPr>
          <w:rFonts w:ascii="Sakkal Majalla" w:hAnsi="Sakkal Majalla" w:cs="Sakkal Majalla"/>
          <w:sz w:val="32"/>
          <w:szCs w:val="32"/>
        </w:rPr>
        <w:t>,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دور البنك الدولي في تمويل التنمية </w:t>
      </w:r>
      <w:r w:rsidRPr="00B309F5">
        <w:rPr>
          <w:rFonts w:ascii="Sakkal Majalla" w:hAnsi="Sakkal Majalla" w:cs="Sakkal Majalla"/>
          <w:b/>
          <w:bCs/>
          <w:sz w:val="32"/>
          <w:szCs w:val="32"/>
        </w:rPr>
        <w:t>,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حالة الجزائر</w:t>
      </w:r>
      <w:r w:rsidRPr="00B309F5">
        <w:rPr>
          <w:rFonts w:ascii="Sakkal Majalla" w:hAnsi="Sakkal Majalla" w:cs="Sakkal Majalla"/>
          <w:sz w:val="32"/>
          <w:szCs w:val="32"/>
          <w:rtl/>
        </w:rPr>
        <w:t> </w:t>
      </w:r>
      <w:r w:rsidRPr="00B309F5">
        <w:rPr>
          <w:rFonts w:ascii="Sakkal Majalla" w:hAnsi="Sakkal Majalla" w:cs="Sakkal Majalla"/>
          <w:sz w:val="32"/>
          <w:szCs w:val="32"/>
        </w:rPr>
        <w:t>,</w:t>
      </w:r>
      <w:r w:rsidRPr="00B309F5">
        <w:rPr>
          <w:rFonts w:ascii="Sakkal Majalla" w:hAnsi="Sakkal Majalla" w:cs="Sakkal Majalla"/>
          <w:sz w:val="32"/>
          <w:szCs w:val="32"/>
          <w:rtl/>
        </w:rPr>
        <w:t>رسالة ماجستير علوم اقتصادية ’جامعة الجزائر </w:t>
      </w:r>
      <w:r w:rsidRPr="00B309F5">
        <w:rPr>
          <w:rFonts w:ascii="Sakkal Majalla" w:hAnsi="Sakkal Majalla" w:cs="Sakkal Majalla"/>
          <w:sz w:val="32"/>
          <w:szCs w:val="32"/>
        </w:rPr>
        <w:t>-</w:t>
      </w:r>
      <w:r w:rsidRPr="00B309F5">
        <w:rPr>
          <w:rFonts w:ascii="Sakkal Majalla" w:hAnsi="Sakkal Majalla" w:cs="Sakkal Majalla"/>
          <w:sz w:val="32"/>
          <w:szCs w:val="32"/>
          <w:rtl/>
        </w:rPr>
        <w:t>2000.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دوافلية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الهـــادي,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الاتجاهات  الحديثة للتجارة الدولية في ظل العولمة الاقتصادية  وانعكاساتها على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االجزائر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, مذكرة مقدمة ضمن متطلبات نيـل شهادة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المـــاستر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في العلوم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التجارية,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تخصص تجارة دولية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,</w:t>
      </w:r>
      <w:r w:rsidRPr="00B309F5">
        <w:rPr>
          <w:rFonts w:ascii="Sakkal Majalla" w:hAnsi="Sakkal Majalla" w:cs="Sakkal Majalla"/>
          <w:sz w:val="32"/>
          <w:szCs w:val="32"/>
        </w:rPr>
        <w:t xml:space="preserve">  2014/2015</w:t>
      </w:r>
      <w:r w:rsidRPr="00B309F5">
        <w:rPr>
          <w:rFonts w:ascii="Sakkal Majalla" w:hAnsi="Sakkal Majalla" w:cs="Sakkal Majalla"/>
          <w:sz w:val="32"/>
          <w:szCs w:val="32"/>
          <w:rtl/>
        </w:rPr>
        <w:t>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صولة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سعدية،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داسي نادية،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العولمة والمنظمة العالمية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للتجارة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مذكرة مقدمة لنيل شهادة الليسانس في العلوم الاقتصادية"فرع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مالية،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نقود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وبنوك"،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بسكرة،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2004-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2005، 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عمار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زودة،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محددات قرار الاستثمار الأجنبي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المباشر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مذكرة مقدمة لنيل شهادة الماجستير فرع الإدارة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المالية،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منتوري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قسنطينة،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2007-2008.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عماري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حسينة،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الشركات المتعددة الجنسيات والاستعمار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الجديد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مذكرة مكملة لنيل شهادة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ماستر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في التاريخ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المعاصر،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كلية العلوم الإنسانية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والاجتماعية،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2014-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2015.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كمال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ديب،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النظام النقدي الدولي في ظل 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الاقتصادية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رسالة ماجستير كلية العلوم الاقتصادية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الجزائر،2000.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ليليا بن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منصور،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محاضرات ودروس مقدمة لطلبة السنة الثالثة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rtl/>
        </w:rPr>
        <w:t>ليسانس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شعبة العلوم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الاقتصادية،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تخصص اقتصاد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دولي،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جامعة عباس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لغرور،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خنشلة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،2013.</w:t>
      </w:r>
    </w:p>
    <w:p w:rsidR="0013492F" w:rsidRPr="00B309F5" w:rsidRDefault="0013492F" w:rsidP="0013492F">
      <w:pPr>
        <w:pStyle w:val="Notedebasdepage"/>
        <w:numPr>
          <w:ilvl w:val="0"/>
          <w:numId w:val="35"/>
        </w:numPr>
        <w:tabs>
          <w:tab w:val="left" w:pos="281"/>
          <w:tab w:val="left" w:pos="423"/>
        </w:tabs>
        <w:spacing w:line="240" w:lineRule="auto"/>
        <w:ind w:left="281" w:hanging="283"/>
        <w:rPr>
          <w:rFonts w:ascii="Sakkal Majalla" w:hAnsi="Sakkal Majalla" w:cs="Sakkal Majalla"/>
          <w:sz w:val="32"/>
          <w:szCs w:val="32"/>
          <w:rtl/>
        </w:rPr>
      </w:pPr>
      <w:r w:rsidRPr="00B309F5">
        <w:rPr>
          <w:rFonts w:ascii="Sakkal Majalla" w:hAnsi="Sakkal Majalla" w:cs="Sakkal Majalla"/>
          <w:sz w:val="32"/>
          <w:szCs w:val="32"/>
          <w:rtl/>
        </w:rPr>
        <w:t xml:space="preserve"> محمد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حشماوي،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الاتجاهات الحديثة للتجارة الدولية في ظل العولمة </w:t>
      </w:r>
      <w:proofErr w:type="spellStart"/>
      <w:r w:rsidRPr="00B309F5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الاقتصادية</w:t>
      </w:r>
      <w:r w:rsidRPr="00B309F5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أطروحة دكتوراه دولة في العلوم الاقتصادية غير </w:t>
      </w:r>
      <w:proofErr w:type="spellStart"/>
      <w:r w:rsidRPr="00B309F5">
        <w:rPr>
          <w:rFonts w:ascii="Sakkal Majalla" w:hAnsi="Sakkal Majalla" w:cs="Sakkal Majalla"/>
          <w:sz w:val="32"/>
          <w:szCs w:val="32"/>
          <w:rtl/>
        </w:rPr>
        <w:t>منشورة،</w:t>
      </w:r>
      <w:proofErr w:type="spellEnd"/>
      <w:r w:rsidRPr="00B309F5">
        <w:rPr>
          <w:rFonts w:ascii="Sakkal Majalla" w:hAnsi="Sakkal Majalla" w:cs="Sakkal Majalla"/>
          <w:sz w:val="32"/>
          <w:szCs w:val="32"/>
          <w:rtl/>
        </w:rPr>
        <w:t xml:space="preserve"> كلية العلوم الاقتصادية وعلوم التسيير.</w:t>
      </w:r>
    </w:p>
    <w:p w:rsidR="0013492F" w:rsidRPr="00B309F5" w:rsidRDefault="0013492F" w:rsidP="0013492F">
      <w:pPr>
        <w:pStyle w:val="Notedebasdepage"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</w:p>
    <w:p w:rsidR="00364A2B" w:rsidRPr="00B309F5" w:rsidRDefault="00364A2B" w:rsidP="00B309F5">
      <w:pPr>
        <w:pStyle w:val="Paragraphedeliste"/>
        <w:numPr>
          <w:ilvl w:val="0"/>
          <w:numId w:val="41"/>
        </w:num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B309F5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13492F" w:rsidRPr="00B309F5" w:rsidRDefault="0013492F" w:rsidP="0013492F">
      <w:pPr>
        <w:pStyle w:val="Paragraphedeliste"/>
        <w:numPr>
          <w:ilvl w:val="0"/>
          <w:numId w:val="40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r w:rsidRPr="00B309F5">
        <w:rPr>
          <w:rFonts w:ascii="Sakkal Majalla" w:hAnsi="Sakkal Majalla" w:cs="Sakkal Majalla" w:hint="cs"/>
          <w:sz w:val="32"/>
          <w:szCs w:val="32"/>
          <w:rtl/>
        </w:rPr>
        <w:t xml:space="preserve">البحث و هو ينقسم </w:t>
      </w:r>
      <w:proofErr w:type="gramStart"/>
      <w:r w:rsidRPr="00B309F5">
        <w:rPr>
          <w:rFonts w:ascii="Sakkal Majalla" w:hAnsi="Sakkal Majalla" w:cs="Sakkal Majalla" w:hint="cs"/>
          <w:sz w:val="32"/>
          <w:szCs w:val="32"/>
          <w:rtl/>
        </w:rPr>
        <w:t>إلى  أعمال</w:t>
      </w:r>
      <w:proofErr w:type="gramEnd"/>
      <w:r w:rsidRPr="00B309F5">
        <w:rPr>
          <w:rFonts w:ascii="Sakkal Majalla" w:hAnsi="Sakkal Majalla" w:cs="Sakkal Majalla" w:hint="cs"/>
          <w:sz w:val="32"/>
          <w:szCs w:val="32"/>
          <w:rtl/>
        </w:rPr>
        <w:t xml:space="preserve"> فردية وأخرى جماعية</w:t>
      </w:r>
    </w:p>
    <w:p w:rsidR="0013492F" w:rsidRPr="00B309F5" w:rsidRDefault="0013492F" w:rsidP="0013492F">
      <w:pPr>
        <w:pStyle w:val="Paragraphedeliste"/>
        <w:numPr>
          <w:ilvl w:val="0"/>
          <w:numId w:val="40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proofErr w:type="gramStart"/>
      <w:r w:rsidRPr="00B309F5">
        <w:rPr>
          <w:rFonts w:ascii="Sakkal Majalla" w:hAnsi="Sakkal Majalla" w:cs="Sakkal Majalla" w:hint="cs"/>
          <w:sz w:val="32"/>
          <w:szCs w:val="32"/>
          <w:rtl/>
        </w:rPr>
        <w:t>المناقشة</w:t>
      </w:r>
      <w:proofErr w:type="gramEnd"/>
    </w:p>
    <w:p w:rsidR="0013492F" w:rsidRPr="00B309F5" w:rsidRDefault="0013492F" w:rsidP="0013492F">
      <w:pPr>
        <w:pStyle w:val="Paragraphedeliste"/>
        <w:numPr>
          <w:ilvl w:val="0"/>
          <w:numId w:val="40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proofErr w:type="gramStart"/>
      <w:r w:rsidRPr="00B309F5">
        <w:rPr>
          <w:rFonts w:ascii="Sakkal Majalla" w:hAnsi="Sakkal Majalla" w:cs="Sakkal Majalla" w:hint="cs"/>
          <w:sz w:val="32"/>
          <w:szCs w:val="32"/>
          <w:rtl/>
        </w:rPr>
        <w:t>التلخيص</w:t>
      </w:r>
      <w:proofErr w:type="gramEnd"/>
    </w:p>
    <w:p w:rsidR="0013492F" w:rsidRPr="00B309F5" w:rsidRDefault="0013492F" w:rsidP="0013492F">
      <w:pPr>
        <w:pStyle w:val="Paragraphedeliste"/>
        <w:numPr>
          <w:ilvl w:val="0"/>
          <w:numId w:val="40"/>
        </w:numPr>
        <w:bidi/>
        <w:spacing w:after="0"/>
        <w:rPr>
          <w:rFonts w:ascii="Sakkal Majalla" w:hAnsi="Sakkal Majalla" w:cs="Sakkal Majalla"/>
          <w:sz w:val="32"/>
          <w:szCs w:val="32"/>
        </w:rPr>
      </w:pPr>
      <w:proofErr w:type="gramStart"/>
      <w:r w:rsidRPr="00B309F5">
        <w:rPr>
          <w:rFonts w:ascii="Sakkal Majalla" w:hAnsi="Sakkal Majalla" w:cs="Sakkal Majalla" w:hint="cs"/>
          <w:sz w:val="32"/>
          <w:szCs w:val="32"/>
          <w:rtl/>
        </w:rPr>
        <w:t>الفروض</w:t>
      </w:r>
      <w:proofErr w:type="gramEnd"/>
    </w:p>
    <w:p w:rsidR="0013492F" w:rsidRPr="00B309F5" w:rsidRDefault="0013492F" w:rsidP="0013492F">
      <w:pPr>
        <w:pStyle w:val="Paragraphedeliste"/>
        <w:numPr>
          <w:ilvl w:val="0"/>
          <w:numId w:val="40"/>
        </w:num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r w:rsidRPr="00B309F5">
        <w:rPr>
          <w:rFonts w:ascii="Sakkal Majalla" w:hAnsi="Sakkal Majalla" w:cs="Sakkal Majalla" w:hint="cs"/>
          <w:sz w:val="32"/>
          <w:szCs w:val="32"/>
          <w:rtl/>
        </w:rPr>
        <w:t>تقييم العروض الالكترونية المرافقة للبحوث</w:t>
      </w:r>
      <w:r w:rsidR="00B309F5">
        <w:rPr>
          <w:rFonts w:ascii="Sakkal Majalla" w:hAnsi="Sakkal Majalla" w:cs="Sakkal Majalla"/>
          <w:sz w:val="32"/>
          <w:szCs w:val="32"/>
        </w:rPr>
        <w:t>.</w:t>
      </w:r>
    </w:p>
    <w:p w:rsidR="00EB59E2" w:rsidRPr="00F53A1C" w:rsidRDefault="00EB59E2" w:rsidP="00EB59E2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6928"/>
    <w:multiLevelType w:val="hybridMultilevel"/>
    <w:tmpl w:val="FF48302E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B5E58"/>
    <w:multiLevelType w:val="hybridMultilevel"/>
    <w:tmpl w:val="F7AE619A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60092"/>
    <w:multiLevelType w:val="hybridMultilevel"/>
    <w:tmpl w:val="B858A4A2"/>
    <w:lvl w:ilvl="0" w:tplc="722C62FE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1373D"/>
    <w:multiLevelType w:val="hybridMultilevel"/>
    <w:tmpl w:val="C44AF354"/>
    <w:lvl w:ilvl="0" w:tplc="54AEECD6">
      <w:start w:val="1"/>
      <w:numFmt w:val="bullet"/>
      <w:lvlText w:val="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2941DDE"/>
    <w:multiLevelType w:val="hybridMultilevel"/>
    <w:tmpl w:val="CE60B140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113D2"/>
    <w:multiLevelType w:val="hybridMultilevel"/>
    <w:tmpl w:val="2A0C9D20"/>
    <w:lvl w:ilvl="0" w:tplc="B31CE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6D4DBB"/>
    <w:multiLevelType w:val="hybridMultilevel"/>
    <w:tmpl w:val="767613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8363AA"/>
    <w:multiLevelType w:val="hybridMultilevel"/>
    <w:tmpl w:val="9FBA3788"/>
    <w:lvl w:ilvl="0" w:tplc="B31CE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50AA8"/>
    <w:multiLevelType w:val="hybridMultilevel"/>
    <w:tmpl w:val="9EE2F210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F4930"/>
    <w:multiLevelType w:val="hybridMultilevel"/>
    <w:tmpl w:val="D5FCD87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7A963DB"/>
    <w:multiLevelType w:val="hybridMultilevel"/>
    <w:tmpl w:val="A5486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9116E"/>
    <w:multiLevelType w:val="hybridMultilevel"/>
    <w:tmpl w:val="9B78FB0E"/>
    <w:lvl w:ilvl="0" w:tplc="54AEECD6">
      <w:start w:val="1"/>
      <w:numFmt w:val="bullet"/>
      <w:lvlText w:val="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C1162D7"/>
    <w:multiLevelType w:val="hybridMultilevel"/>
    <w:tmpl w:val="2E2A5D72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AE03F3"/>
    <w:multiLevelType w:val="multilevel"/>
    <w:tmpl w:val="51EAF6C6"/>
    <w:lvl w:ilvl="0">
      <w:start w:val="1"/>
      <w:numFmt w:val="none"/>
      <w:lvlText w:val="II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2738B9"/>
    <w:multiLevelType w:val="hybridMultilevel"/>
    <w:tmpl w:val="7C4285AC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8">
    <w:nsid w:val="5E1B038B"/>
    <w:multiLevelType w:val="hybridMultilevel"/>
    <w:tmpl w:val="242E85E2"/>
    <w:lvl w:ilvl="0" w:tplc="B31CE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8C1492"/>
    <w:multiLevelType w:val="multilevel"/>
    <w:tmpl w:val="27B0E88C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2552DDC"/>
    <w:multiLevelType w:val="hybridMultilevel"/>
    <w:tmpl w:val="22F80D0C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616A1"/>
    <w:multiLevelType w:val="hybridMultilevel"/>
    <w:tmpl w:val="977870C8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541A2"/>
    <w:multiLevelType w:val="hybridMultilevel"/>
    <w:tmpl w:val="C05293E4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D90CBB"/>
    <w:multiLevelType w:val="hybridMultilevel"/>
    <w:tmpl w:val="5DEA6B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232DBF"/>
    <w:multiLevelType w:val="hybridMultilevel"/>
    <w:tmpl w:val="8C5E6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FD295A"/>
    <w:multiLevelType w:val="hybridMultilevel"/>
    <w:tmpl w:val="17F2122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7F7CED"/>
    <w:multiLevelType w:val="hybridMultilevel"/>
    <w:tmpl w:val="B9C2C19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7860B3"/>
    <w:multiLevelType w:val="hybridMultilevel"/>
    <w:tmpl w:val="6632074E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730CD"/>
    <w:multiLevelType w:val="hybridMultilevel"/>
    <w:tmpl w:val="3D6E1C2C"/>
    <w:lvl w:ilvl="0" w:tplc="B31CE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4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32"/>
  </w:num>
  <w:num w:numId="13">
    <w:abstractNumId w:val="37"/>
  </w:num>
  <w:num w:numId="14">
    <w:abstractNumId w:val="6"/>
  </w:num>
  <w:num w:numId="15">
    <w:abstractNumId w:val="2"/>
  </w:num>
  <w:num w:numId="16">
    <w:abstractNumId w:val="20"/>
  </w:num>
  <w:num w:numId="17">
    <w:abstractNumId w:val="38"/>
  </w:num>
  <w:num w:numId="18">
    <w:abstractNumId w:val="17"/>
  </w:num>
  <w:num w:numId="19">
    <w:abstractNumId w:val="21"/>
  </w:num>
  <w:num w:numId="20">
    <w:abstractNumId w:val="36"/>
  </w:num>
  <w:num w:numId="21">
    <w:abstractNumId w:val="23"/>
  </w:num>
  <w:num w:numId="22">
    <w:abstractNumId w:val="12"/>
  </w:num>
  <w:num w:numId="23">
    <w:abstractNumId w:val="40"/>
  </w:num>
  <w:num w:numId="24">
    <w:abstractNumId w:val="30"/>
  </w:num>
  <w:num w:numId="25">
    <w:abstractNumId w:val="16"/>
  </w:num>
  <w:num w:numId="26">
    <w:abstractNumId w:val="31"/>
  </w:num>
  <w:num w:numId="27">
    <w:abstractNumId w:val="18"/>
  </w:num>
  <w:num w:numId="28">
    <w:abstractNumId w:val="28"/>
  </w:num>
  <w:num w:numId="29">
    <w:abstractNumId w:val="24"/>
  </w:num>
  <w:num w:numId="30">
    <w:abstractNumId w:val="0"/>
  </w:num>
  <w:num w:numId="31">
    <w:abstractNumId w:val="33"/>
  </w:num>
  <w:num w:numId="32">
    <w:abstractNumId w:val="3"/>
  </w:num>
  <w:num w:numId="33">
    <w:abstractNumId w:val="39"/>
  </w:num>
  <w:num w:numId="34">
    <w:abstractNumId w:val="22"/>
  </w:num>
  <w:num w:numId="35">
    <w:abstractNumId w:val="35"/>
  </w:num>
  <w:num w:numId="36">
    <w:abstractNumId w:val="29"/>
  </w:num>
  <w:num w:numId="37">
    <w:abstractNumId w:val="9"/>
  </w:num>
  <w:num w:numId="38">
    <w:abstractNumId w:val="27"/>
  </w:num>
  <w:num w:numId="39">
    <w:abstractNumId w:val="26"/>
  </w:num>
  <w:num w:numId="40">
    <w:abstractNumId w:val="13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E0EB2"/>
    <w:rsid w:val="000E496A"/>
    <w:rsid w:val="0013492F"/>
    <w:rsid w:val="00162924"/>
    <w:rsid w:val="00163C08"/>
    <w:rsid w:val="001947BB"/>
    <w:rsid w:val="001B115A"/>
    <w:rsid w:val="00224E76"/>
    <w:rsid w:val="00260F8E"/>
    <w:rsid w:val="00283235"/>
    <w:rsid w:val="00284996"/>
    <w:rsid w:val="00296138"/>
    <w:rsid w:val="003468EE"/>
    <w:rsid w:val="00346C48"/>
    <w:rsid w:val="00364A2B"/>
    <w:rsid w:val="004566DF"/>
    <w:rsid w:val="004D7B7A"/>
    <w:rsid w:val="00533525"/>
    <w:rsid w:val="00536A4D"/>
    <w:rsid w:val="00583662"/>
    <w:rsid w:val="005A58EB"/>
    <w:rsid w:val="005F0D2D"/>
    <w:rsid w:val="00615D2E"/>
    <w:rsid w:val="0064089D"/>
    <w:rsid w:val="006A42CF"/>
    <w:rsid w:val="00703C06"/>
    <w:rsid w:val="007671BD"/>
    <w:rsid w:val="0077347A"/>
    <w:rsid w:val="00806FB4"/>
    <w:rsid w:val="00861177"/>
    <w:rsid w:val="0086117B"/>
    <w:rsid w:val="008A3C4F"/>
    <w:rsid w:val="008A4EEE"/>
    <w:rsid w:val="008F1A38"/>
    <w:rsid w:val="008F34F7"/>
    <w:rsid w:val="00930323"/>
    <w:rsid w:val="009524FF"/>
    <w:rsid w:val="00A257CC"/>
    <w:rsid w:val="00A67EC8"/>
    <w:rsid w:val="00A81E29"/>
    <w:rsid w:val="00AA12CE"/>
    <w:rsid w:val="00AA7E87"/>
    <w:rsid w:val="00B00922"/>
    <w:rsid w:val="00B00AD5"/>
    <w:rsid w:val="00B309F5"/>
    <w:rsid w:val="00B93258"/>
    <w:rsid w:val="00BA1C5C"/>
    <w:rsid w:val="00BE34BB"/>
    <w:rsid w:val="00BF356E"/>
    <w:rsid w:val="00C77C87"/>
    <w:rsid w:val="00C87AC5"/>
    <w:rsid w:val="00C9477E"/>
    <w:rsid w:val="00CB2207"/>
    <w:rsid w:val="00D47626"/>
    <w:rsid w:val="00D97194"/>
    <w:rsid w:val="00E37D65"/>
    <w:rsid w:val="00E46F95"/>
    <w:rsid w:val="00EB59E2"/>
    <w:rsid w:val="00F203DC"/>
    <w:rsid w:val="00F53A1C"/>
    <w:rsid w:val="00F7539F"/>
    <w:rsid w:val="00F84A51"/>
    <w:rsid w:val="00F91E81"/>
    <w:rsid w:val="00FC08CA"/>
    <w:rsid w:val="00FC7DEE"/>
    <w:rsid w:val="00FD1A52"/>
    <w:rsid w:val="00FD3445"/>
    <w:rsid w:val="00FD6AF3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3492F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3492F"/>
    <w:rPr>
      <w:rFonts w:ascii="Times New Roman" w:eastAsia="Times New Roman" w:hAnsi="Times New Roman" w:cs="Times New Roman"/>
      <w:sz w:val="20"/>
      <w:szCs w:val="20"/>
      <w:lang w:eastAsia="en-US" w:bidi="ar-DZ"/>
    </w:rPr>
  </w:style>
  <w:style w:type="character" w:styleId="Lienhypertexte">
    <w:name w:val="Hyperlink"/>
    <w:basedOn w:val="Policepardfaut"/>
    <w:uiPriority w:val="99"/>
    <w:unhideWhenUsed/>
    <w:rsid w:val="001349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1310</Words>
  <Characters>7208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Bensmaine</cp:lastModifiedBy>
  <cp:revision>2</cp:revision>
  <cp:lastPrinted>2020-01-20T20:35:00Z</cp:lastPrinted>
  <dcterms:created xsi:type="dcterms:W3CDTF">2020-06-07T15:14:00Z</dcterms:created>
  <dcterms:modified xsi:type="dcterms:W3CDTF">2020-06-07T15:14:00Z</dcterms:modified>
</cp:coreProperties>
</file>