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9095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290954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49406C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49406C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سنة ثانية علوم اقتصادية</w:t>
      </w:r>
    </w:p>
    <w:p w:rsidR="00C77C87" w:rsidRPr="00E37D65" w:rsidRDefault="00F203DC" w:rsidP="000B494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Start"/>
      <w:r w:rsidR="000B49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مرغاد</w:t>
      </w:r>
      <w:proofErr w:type="spellEnd"/>
      <w:r w:rsidR="000B49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لخضر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0B49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المالية العامة</w:t>
      </w:r>
    </w:p>
    <w:p w:rsidR="00EB59E2" w:rsidRPr="00E37D65" w:rsidRDefault="00536A4D" w:rsidP="000B494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0B49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2019- 2020 </w:t>
      </w:r>
      <w:r w:rsidR="0021655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21655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0B49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81317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 عام حول المالية العامة</w:t>
            </w:r>
          </w:p>
        </w:tc>
        <w:tc>
          <w:tcPr>
            <w:tcW w:w="5254" w:type="dxa"/>
          </w:tcPr>
          <w:p w:rsidR="00813171" w:rsidRDefault="00B00AD5" w:rsidP="00813171">
            <w:pPr>
              <w:pStyle w:val="Paragraphedeliste"/>
              <w:numPr>
                <w:ilvl w:val="0"/>
                <w:numId w:val="18"/>
              </w:numPr>
              <w:bidi/>
              <w:spacing w:before="120" w:after="120"/>
              <w:jc w:val="both"/>
              <w:rPr>
                <w:rFonts w:cs="Simplified Arabic"/>
                <w:color w:val="000000"/>
                <w:sz w:val="32"/>
                <w:szCs w:val="32"/>
              </w:rPr>
            </w:pPr>
            <w:r w:rsidRPr="008131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13171"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مفهوم المالية العامة تطورها والحاجات العامة</w:t>
            </w:r>
          </w:p>
          <w:p w:rsidR="00813171" w:rsidRDefault="00813171" w:rsidP="00813171">
            <w:pPr>
              <w:pStyle w:val="Paragraphedeliste"/>
              <w:numPr>
                <w:ilvl w:val="0"/>
                <w:numId w:val="18"/>
              </w:numPr>
              <w:bidi/>
              <w:spacing w:before="120" w:after="120"/>
              <w:jc w:val="both"/>
              <w:rPr>
                <w:rFonts w:cs="Simplified Arabic"/>
                <w:color w:val="000000"/>
                <w:sz w:val="32"/>
                <w:szCs w:val="32"/>
              </w:rPr>
            </w:pPr>
            <w:r w:rsidRPr="0081317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ماذا يدرس علم المالية للعامة </w:t>
            </w:r>
            <w:proofErr w:type="spellStart"/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وماهي</w:t>
            </w:r>
            <w:proofErr w:type="spellEnd"/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 xml:space="preserve"> خصائصها</w:t>
            </w:r>
          </w:p>
          <w:p w:rsidR="00813171" w:rsidRPr="00813171" w:rsidRDefault="00813171" w:rsidP="00813171">
            <w:pPr>
              <w:pStyle w:val="Paragraphedeliste"/>
              <w:numPr>
                <w:ilvl w:val="0"/>
                <w:numId w:val="18"/>
              </w:numPr>
              <w:bidi/>
              <w:spacing w:before="120" w:after="120"/>
              <w:jc w:val="both"/>
              <w:rPr>
                <w:rFonts w:cs="Simplified Arabic"/>
                <w:color w:val="000000"/>
                <w:sz w:val="32"/>
                <w:szCs w:val="32"/>
                <w:rtl/>
              </w:rPr>
            </w:pPr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مجال دراسة المالية العامة ودورها في الأنظمة المختلفة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81317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 عام حول المالية العامة</w:t>
            </w:r>
          </w:p>
        </w:tc>
        <w:tc>
          <w:tcPr>
            <w:tcW w:w="5254" w:type="dxa"/>
          </w:tcPr>
          <w:p w:rsidR="00813171" w:rsidRPr="00813171" w:rsidRDefault="00813171" w:rsidP="00813171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نظرية المالية العامة</w:t>
            </w:r>
          </w:p>
          <w:p w:rsidR="00813171" w:rsidRPr="00813171" w:rsidRDefault="00813171" w:rsidP="00813171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المالية العامة والمالية الخاصة</w:t>
            </w:r>
          </w:p>
          <w:p w:rsidR="00813171" w:rsidRPr="00813171" w:rsidRDefault="00813171" w:rsidP="00813171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131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13171">
              <w:rPr>
                <w:rFonts w:cs="Simplified Arabic" w:hint="cs"/>
                <w:color w:val="000000"/>
                <w:sz w:val="32"/>
                <w:szCs w:val="32"/>
                <w:rtl/>
              </w:rPr>
              <w:t>علاقة المالية العامة بالعلوم الأخرى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النفقات العامة</w:t>
            </w:r>
          </w:p>
        </w:tc>
        <w:tc>
          <w:tcPr>
            <w:tcW w:w="5254" w:type="dxa"/>
          </w:tcPr>
          <w:p w:rsidR="00813171" w:rsidRDefault="003A53B9" w:rsidP="003A53B9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النفقات العامة</w:t>
            </w:r>
          </w:p>
          <w:p w:rsidR="003A53B9" w:rsidRPr="003A53B9" w:rsidRDefault="003A53B9" w:rsidP="003A53B9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تقسيمات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لنفقات العامة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النفقات العامة</w:t>
            </w:r>
          </w:p>
        </w:tc>
        <w:tc>
          <w:tcPr>
            <w:tcW w:w="5254" w:type="dxa"/>
          </w:tcPr>
          <w:p w:rsidR="00FD3445" w:rsidRPr="003A53B9" w:rsidRDefault="003A53B9" w:rsidP="003A53B9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D434F4">
              <w:rPr>
                <w:rFonts w:cs="Simplified Arabic" w:hint="cs"/>
                <w:sz w:val="32"/>
                <w:szCs w:val="32"/>
                <w:rtl/>
                <w:lang w:bidi="ar-DZ"/>
              </w:rPr>
              <w:t>تطور</w:t>
            </w:r>
            <w:proofErr w:type="gramEnd"/>
            <w:r w:rsidRPr="00D434F4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 النفقات العامة وظاهرة تزايد الأنفاق العام</w:t>
            </w:r>
          </w:p>
          <w:p w:rsidR="003A53B9" w:rsidRPr="003A53B9" w:rsidRDefault="003A53B9" w:rsidP="003A53B9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434F4">
              <w:rPr>
                <w:rFonts w:cs="Simplified Arabic" w:hint="cs"/>
                <w:sz w:val="32"/>
                <w:szCs w:val="32"/>
                <w:rtl/>
                <w:lang w:bidi="ar-DZ"/>
              </w:rPr>
              <w:t>حدود النفقات العامة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النفقات العامة</w:t>
            </w:r>
          </w:p>
        </w:tc>
        <w:tc>
          <w:tcPr>
            <w:tcW w:w="5254" w:type="dxa"/>
          </w:tcPr>
          <w:p w:rsidR="00FD3445" w:rsidRDefault="003A53B9" w:rsidP="003A53B9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الاثار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 للنفقات العامة</w:t>
            </w:r>
          </w:p>
          <w:p w:rsidR="003A53B9" w:rsidRPr="003A53B9" w:rsidRDefault="003A53B9" w:rsidP="003A53B9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الاثار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الاجتماعية للنفقات العامة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B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5254" w:type="dxa"/>
          </w:tcPr>
          <w:p w:rsidR="00FC5590" w:rsidRDefault="00FC5590" w:rsidP="00FC5590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</w:t>
            </w:r>
          </w:p>
          <w:p w:rsidR="0086117B" w:rsidRPr="00FC5590" w:rsidRDefault="00FC5590" w:rsidP="00FC5590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تقسيمات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 (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الدولة 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ممتلكاتها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الرسم)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5254" w:type="dxa"/>
          </w:tcPr>
          <w:p w:rsidR="0086117B" w:rsidRPr="00FC5590" w:rsidRDefault="00FC5590" w:rsidP="00FC5590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55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تقسيمات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 </w:t>
            </w:r>
            <w:r w:rsidRPr="00FC559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الضرائب)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3A53B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5254" w:type="dxa"/>
          </w:tcPr>
          <w:p w:rsidR="00FC5590" w:rsidRPr="00FC5590" w:rsidRDefault="00FC5590" w:rsidP="00FC559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تقسيمات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العامة (القروض العامة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الاصدار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النقدي الجديد)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Pr="0086117B" w:rsidRDefault="00D446A8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الموازنة العامة</w:t>
            </w:r>
          </w:p>
        </w:tc>
        <w:tc>
          <w:tcPr>
            <w:tcW w:w="5254" w:type="dxa"/>
          </w:tcPr>
          <w:p w:rsidR="0086117B" w:rsidRPr="004817B8" w:rsidRDefault="004817B8" w:rsidP="004817B8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ماهية الميزانية العامة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6117B" w:rsidRPr="0086117B" w:rsidRDefault="00D446A8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="004817B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وازنة العامة</w:t>
            </w:r>
          </w:p>
        </w:tc>
        <w:tc>
          <w:tcPr>
            <w:tcW w:w="5254" w:type="dxa"/>
          </w:tcPr>
          <w:p w:rsidR="0086117B" w:rsidRPr="004817B8" w:rsidRDefault="004817B8" w:rsidP="004817B8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القواعد الفنية لميزانية الدولة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49406C" w:rsidRPr="009C1245" w:rsidRDefault="0049406C" w:rsidP="0049406C">
      <w:pPr>
        <w:pStyle w:val="Paragraphedeliste"/>
        <w:numPr>
          <w:ilvl w:val="0"/>
          <w:numId w:val="25"/>
        </w:numPr>
        <w:tabs>
          <w:tab w:val="left" w:pos="1745"/>
        </w:tabs>
        <w:bidi/>
        <w:jc w:val="lowKashida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بد المنعم الجمال </w:t>
      </w:r>
      <w:r w:rsidRPr="009C1245">
        <w:rPr>
          <w:rFonts w:cs="Simplified Arabic"/>
          <w:b/>
          <w:bCs/>
          <w:sz w:val="32"/>
          <w:szCs w:val="32"/>
          <w:rtl/>
          <w:lang w:bidi="ar-DZ"/>
        </w:rPr>
        <w:t>–</w:t>
      </w: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موسوعة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الإقتصاد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الإسلامي </w:t>
      </w:r>
    </w:p>
    <w:p w:rsidR="0049406C" w:rsidRPr="009C1245" w:rsidRDefault="0049406C" w:rsidP="0049406C">
      <w:pPr>
        <w:pStyle w:val="Paragraphedeliste"/>
        <w:numPr>
          <w:ilvl w:val="0"/>
          <w:numId w:val="25"/>
        </w:numPr>
        <w:tabs>
          <w:tab w:val="left" w:pos="1745"/>
        </w:tabs>
        <w:bidi/>
        <w:jc w:val="lowKashida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د/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سوزي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عدلي ناشد </w:t>
      </w:r>
      <w:r w:rsidRPr="009C1245">
        <w:rPr>
          <w:rFonts w:cs="Simplified Arabic"/>
          <w:b/>
          <w:bCs/>
          <w:sz w:val="32"/>
          <w:szCs w:val="32"/>
          <w:rtl/>
          <w:lang w:bidi="ar-DZ"/>
        </w:rPr>
        <w:t>–</w:t>
      </w: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الوجيز في المالية العامة (دار الجامعية الجديدة للنشر، مصر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)</w:t>
      </w:r>
    </w:p>
    <w:p w:rsidR="0049406C" w:rsidRPr="009C1245" w:rsidRDefault="0049406C" w:rsidP="0049406C">
      <w:pPr>
        <w:pStyle w:val="Paragraphedeliste"/>
        <w:numPr>
          <w:ilvl w:val="0"/>
          <w:numId w:val="25"/>
        </w:numPr>
        <w:tabs>
          <w:tab w:val="left" w:pos="1745"/>
        </w:tabs>
        <w:bidi/>
        <w:jc w:val="lowKashida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هيثم صاحب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عجام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، المالية العامة دراسة تطبيقية على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الإقتصاد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الليبي (دار الكتب الوطنية، 1992، ليبيا) </w:t>
      </w:r>
    </w:p>
    <w:p w:rsidR="0049406C" w:rsidRPr="009C1245" w:rsidRDefault="0049406C" w:rsidP="0049406C">
      <w:pPr>
        <w:pStyle w:val="Paragraphedeliste"/>
        <w:numPr>
          <w:ilvl w:val="0"/>
          <w:numId w:val="25"/>
        </w:numPr>
        <w:tabs>
          <w:tab w:val="left" w:pos="1745"/>
        </w:tabs>
        <w:bidi/>
        <w:jc w:val="lowKashida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د/ رمضاني صديق محمد ونشأت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إدواورد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ناشد، مبادئ المالية العامة ( مطبعة النورس ، مصر 2009 ) </w:t>
      </w:r>
    </w:p>
    <w:p w:rsidR="0049406C" w:rsidRPr="009C1245" w:rsidRDefault="0049406C" w:rsidP="0049406C">
      <w:pPr>
        <w:pStyle w:val="Notedebasdepage"/>
        <w:numPr>
          <w:ilvl w:val="0"/>
          <w:numId w:val="25"/>
        </w:numPr>
        <w:spacing w:line="276" w:lineRule="auto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أعاد محمود القيسي،المالية العامة والتشريع الضريبي (دار الثقافة للنشر والتوزيع، عمان </w:t>
      </w:r>
      <w:r w:rsidRPr="009C1245">
        <w:rPr>
          <w:rFonts w:cs="Simplified Arabic"/>
          <w:b/>
          <w:bCs/>
          <w:sz w:val="32"/>
          <w:szCs w:val="32"/>
          <w:rtl/>
          <w:lang w:bidi="ar-DZ"/>
        </w:rPr>
        <w:t>–</w:t>
      </w: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الأردن،2000)،الطبعة الثالثة،</w:t>
      </w:r>
    </w:p>
    <w:p w:rsidR="0049406C" w:rsidRPr="009C1245" w:rsidRDefault="0049406C" w:rsidP="0049406C">
      <w:pPr>
        <w:pStyle w:val="Notedebasdepage"/>
        <w:numPr>
          <w:ilvl w:val="0"/>
          <w:numId w:val="25"/>
        </w:numPr>
        <w:spacing w:line="276" w:lineRule="auto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عبد المجيد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قدى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، المدخل إلى السياسات الكلية (ديوان المطبوعات الجامعية ، الجزائر ، 2003) </w:t>
      </w:r>
    </w:p>
    <w:p w:rsidR="0049406C" w:rsidRPr="009C1245" w:rsidRDefault="0049406C" w:rsidP="0049406C">
      <w:pPr>
        <w:pStyle w:val="Notedebasdepage"/>
        <w:numPr>
          <w:ilvl w:val="0"/>
          <w:numId w:val="25"/>
        </w:numPr>
        <w:tabs>
          <w:tab w:val="left" w:pos="1745"/>
        </w:tabs>
        <w:spacing w:line="276" w:lineRule="auto"/>
        <w:rPr>
          <w:rFonts w:cs="Simplified Arabic"/>
          <w:b/>
          <w:bCs/>
          <w:sz w:val="32"/>
          <w:szCs w:val="32"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عبد اللطيف بن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أشنهو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، مدخل إلى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الإقتصاد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السياسي (ديوان المطبوعات الجامعية ، الجزائر ، 2003) ، الطبعة الرابعة </w:t>
      </w:r>
    </w:p>
    <w:p w:rsidR="0049406C" w:rsidRPr="009C1245" w:rsidRDefault="0049406C" w:rsidP="0049406C">
      <w:pPr>
        <w:pStyle w:val="Notedebasdepage"/>
        <w:numPr>
          <w:ilvl w:val="0"/>
          <w:numId w:val="25"/>
        </w:numPr>
        <w:spacing w:line="276" w:lineRule="auto"/>
        <w:rPr>
          <w:rFonts w:cs="Simplified Arabic"/>
          <w:b/>
          <w:bCs/>
          <w:sz w:val="32"/>
          <w:szCs w:val="32"/>
          <w:rtl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عبد الحليم كراحة وهيثم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العبادي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، المحاسبة الضريبية (دار الصفاء للنشر والتوزيع ، عمان ، 2000) </w:t>
      </w:r>
    </w:p>
    <w:p w:rsidR="0049406C" w:rsidRPr="009C1245" w:rsidRDefault="0049406C" w:rsidP="0049406C">
      <w:pPr>
        <w:pStyle w:val="Notedebasdepage"/>
        <w:spacing w:line="276" w:lineRule="auto"/>
        <w:rPr>
          <w:rFonts w:cs="Simplified Arabic"/>
          <w:b/>
          <w:bCs/>
          <w:sz w:val="32"/>
          <w:szCs w:val="32"/>
          <w:rtl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lastRenderedPageBreak/>
        <w:t xml:space="preserve">    10- حسين مصطفى حسين، المالية العامة (ديوان المطبوعات </w:t>
      </w:r>
      <w:proofErr w:type="gram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الجامعية ،</w:t>
      </w:r>
      <w:proofErr w:type="gram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الجزائر ، 2001) </w:t>
      </w:r>
    </w:p>
    <w:p w:rsidR="0049406C" w:rsidRPr="009C1245" w:rsidRDefault="0049406C" w:rsidP="0049406C">
      <w:pPr>
        <w:pStyle w:val="Notedebasdepage"/>
        <w:numPr>
          <w:ilvl w:val="0"/>
          <w:numId w:val="26"/>
        </w:numPr>
        <w:tabs>
          <w:tab w:val="right" w:pos="282"/>
        </w:tabs>
        <w:spacing w:line="276" w:lineRule="auto"/>
        <w:ind w:left="424" w:hanging="142"/>
        <w:rPr>
          <w:rFonts w:cs="Simplified Arabic"/>
          <w:b/>
          <w:bCs/>
          <w:sz w:val="32"/>
          <w:szCs w:val="32"/>
          <w:rtl/>
          <w:lang w:bidi="ar-DZ"/>
        </w:rPr>
      </w:pP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محمد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دويدار</w:t>
      </w:r>
      <w:proofErr w:type="spellEnd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، مبادئ </w:t>
      </w:r>
      <w:proofErr w:type="spellStart"/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>ال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إقتصاد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السياسي، الجزء الرابع الا</w:t>
      </w:r>
      <w:r w:rsidRPr="009C1245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قتصاد المالي (منشورات حلب الحقوقية ، بيروت ، 2001) </w:t>
      </w:r>
    </w:p>
    <w:p w:rsidR="0049406C" w:rsidRPr="009C1245" w:rsidRDefault="0049406C" w:rsidP="0049406C">
      <w:pPr>
        <w:pStyle w:val="Notedebasdepage"/>
        <w:tabs>
          <w:tab w:val="right" w:pos="566"/>
          <w:tab w:val="right" w:pos="707"/>
        </w:tabs>
        <w:spacing w:line="276" w:lineRule="auto"/>
        <w:rPr>
          <w:rFonts w:asciiTheme="majorBidi" w:hAnsiTheme="majorBidi" w:cs="Simplified Arabic"/>
          <w:b/>
          <w:bCs/>
          <w:sz w:val="32"/>
          <w:szCs w:val="32"/>
          <w:lang w:bidi="ar-DZ"/>
        </w:rPr>
      </w:pPr>
      <w:r w:rsidRPr="009C1245">
        <w:rPr>
          <w:rFonts w:asciiTheme="majorBidi" w:hAnsiTheme="majorBidi" w:cs="Simplified Arabic" w:hint="cs"/>
          <w:b/>
          <w:bCs/>
          <w:sz w:val="32"/>
          <w:szCs w:val="32"/>
          <w:rtl/>
          <w:lang w:bidi="ar-DZ"/>
        </w:rPr>
        <w:t xml:space="preserve">     12-</w:t>
      </w:r>
      <w:r w:rsidRPr="009C1245">
        <w:rPr>
          <w:rFonts w:asciiTheme="majorBidi" w:hAnsiTheme="majorBidi" w:cs="Simplified Arabic"/>
          <w:b/>
          <w:bCs/>
          <w:sz w:val="32"/>
          <w:szCs w:val="32"/>
          <w:rtl/>
        </w:rPr>
        <w:t xml:space="preserve">عطية عبد الواحد ، مبادئ </w:t>
      </w:r>
      <w:proofErr w:type="spellStart"/>
      <w:r w:rsidRPr="009C1245">
        <w:rPr>
          <w:rFonts w:asciiTheme="majorBidi" w:hAnsiTheme="majorBidi" w:cs="Simplified Arabic"/>
          <w:b/>
          <w:bCs/>
          <w:sz w:val="32"/>
          <w:szCs w:val="32"/>
          <w:rtl/>
        </w:rPr>
        <w:t>وإقتصاديات</w:t>
      </w:r>
      <w:proofErr w:type="spellEnd"/>
      <w:r w:rsidRPr="009C1245">
        <w:rPr>
          <w:rFonts w:asciiTheme="majorBidi" w:hAnsiTheme="majorBidi" w:cs="Simplified Arabic"/>
          <w:b/>
          <w:bCs/>
          <w:sz w:val="32"/>
          <w:szCs w:val="32"/>
          <w:rtl/>
        </w:rPr>
        <w:t xml:space="preserve"> المالية العامة (دار النهضة الع</w:t>
      </w:r>
      <w:r>
        <w:rPr>
          <w:rFonts w:asciiTheme="majorBidi" w:hAnsiTheme="majorBidi" w:cs="Simplified Arabic"/>
          <w:b/>
          <w:bCs/>
          <w:sz w:val="32"/>
          <w:szCs w:val="32"/>
          <w:rtl/>
        </w:rPr>
        <w:t xml:space="preserve">ربية ، القاهرة ، 2000) </w:t>
      </w:r>
    </w:p>
    <w:p w:rsidR="0049406C" w:rsidRPr="0024018A" w:rsidRDefault="0049406C" w:rsidP="0049406C">
      <w:pPr>
        <w:pStyle w:val="Notedebasdepage"/>
        <w:spacing w:line="276" w:lineRule="auto"/>
        <w:ind w:left="720"/>
        <w:rPr>
          <w:rFonts w:cs="Simplified Arabic"/>
          <w:b/>
          <w:bCs/>
          <w:sz w:val="32"/>
          <w:szCs w:val="32"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13-</w:t>
      </w:r>
      <w:r>
        <w:rPr>
          <w:rFonts w:cs="Simplified Arabic" w:hint="cs"/>
          <w:b/>
          <w:bCs/>
          <w:color w:val="333333"/>
          <w:sz w:val="36"/>
          <w:szCs w:val="36"/>
          <w:rtl/>
        </w:rPr>
        <w:t>المرسي السيد حجازي "مبادئ الاقتصاد العام، النفقات والقروض العامة"، الدار الجامعية، 2000</w:t>
      </w:r>
      <w:r>
        <w:rPr>
          <w:rFonts w:cs="Simplified Arabic" w:hint="cs"/>
          <w:b/>
          <w:bCs/>
          <w:color w:val="333333"/>
          <w:sz w:val="36"/>
          <w:szCs w:val="36"/>
        </w:rPr>
        <w:t>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427D47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امتحان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حول المحاضرات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187"/>
    <w:multiLevelType w:val="hybridMultilevel"/>
    <w:tmpl w:val="8090A6EE"/>
    <w:lvl w:ilvl="0" w:tplc="64A44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4B78"/>
    <w:multiLevelType w:val="hybridMultilevel"/>
    <w:tmpl w:val="83B08B58"/>
    <w:lvl w:ilvl="0" w:tplc="B0EE3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516F1"/>
    <w:multiLevelType w:val="hybridMultilevel"/>
    <w:tmpl w:val="E4680386"/>
    <w:lvl w:ilvl="0" w:tplc="CB786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85338"/>
    <w:multiLevelType w:val="hybridMultilevel"/>
    <w:tmpl w:val="0492B97A"/>
    <w:lvl w:ilvl="0" w:tplc="646AC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41F93"/>
    <w:multiLevelType w:val="hybridMultilevel"/>
    <w:tmpl w:val="DBF49922"/>
    <w:lvl w:ilvl="0" w:tplc="A6F0B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B720F"/>
    <w:multiLevelType w:val="hybridMultilevel"/>
    <w:tmpl w:val="4E9A00BA"/>
    <w:lvl w:ilvl="0" w:tplc="BF3CF5FC">
      <w:start w:val="11"/>
      <w:numFmt w:val="decimal"/>
      <w:lvlText w:val="%1-"/>
      <w:lvlJc w:val="left"/>
      <w:pPr>
        <w:ind w:left="84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21BF6"/>
    <w:multiLevelType w:val="hybridMultilevel"/>
    <w:tmpl w:val="99D4FB26"/>
    <w:lvl w:ilvl="0" w:tplc="6BA64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F03DD"/>
    <w:multiLevelType w:val="hybridMultilevel"/>
    <w:tmpl w:val="E0E8C16A"/>
    <w:lvl w:ilvl="0" w:tplc="0B120E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E285C"/>
    <w:multiLevelType w:val="hybridMultilevel"/>
    <w:tmpl w:val="C1E62130"/>
    <w:lvl w:ilvl="0" w:tplc="E364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D22BC"/>
    <w:multiLevelType w:val="hybridMultilevel"/>
    <w:tmpl w:val="0DC23678"/>
    <w:lvl w:ilvl="0" w:tplc="742E9DE6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81FE9"/>
    <w:multiLevelType w:val="hybridMultilevel"/>
    <w:tmpl w:val="C1E29B6A"/>
    <w:lvl w:ilvl="0" w:tplc="30EE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42209"/>
    <w:multiLevelType w:val="hybridMultilevel"/>
    <w:tmpl w:val="C68C6CFE"/>
    <w:lvl w:ilvl="0" w:tplc="78CEE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A53C2"/>
    <w:multiLevelType w:val="hybridMultilevel"/>
    <w:tmpl w:val="66A0A790"/>
    <w:lvl w:ilvl="0" w:tplc="0C382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52C31"/>
    <w:multiLevelType w:val="hybridMultilevel"/>
    <w:tmpl w:val="1E18E554"/>
    <w:lvl w:ilvl="0" w:tplc="893E760C">
      <w:start w:val="2"/>
      <w:numFmt w:val="bullet"/>
      <w:lvlText w:val="-"/>
      <w:lvlJc w:val="left"/>
      <w:pPr>
        <w:ind w:left="1776" w:hanging="360"/>
      </w:pPr>
      <w:rPr>
        <w:rFonts w:ascii="Times New Roman Backslanted" w:eastAsia="Times New Roman" w:hAnsi="Times New Roman Backslanted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159F8"/>
    <w:multiLevelType w:val="hybridMultilevel"/>
    <w:tmpl w:val="66369E56"/>
    <w:lvl w:ilvl="0" w:tplc="5B286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118D3"/>
    <w:multiLevelType w:val="hybridMultilevel"/>
    <w:tmpl w:val="E8FEFE8A"/>
    <w:lvl w:ilvl="0" w:tplc="94DC3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64B16"/>
    <w:multiLevelType w:val="hybridMultilevel"/>
    <w:tmpl w:val="69C668A8"/>
    <w:lvl w:ilvl="0" w:tplc="20BE7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6"/>
  </w:num>
  <w:num w:numId="4">
    <w:abstractNumId w:val="4"/>
  </w:num>
  <w:num w:numId="5">
    <w:abstractNumId w:val="5"/>
  </w:num>
  <w:num w:numId="6">
    <w:abstractNumId w:val="22"/>
  </w:num>
  <w:num w:numId="7">
    <w:abstractNumId w:val="2"/>
  </w:num>
  <w:num w:numId="8">
    <w:abstractNumId w:val="9"/>
  </w:num>
  <w:num w:numId="9">
    <w:abstractNumId w:val="8"/>
  </w:num>
  <w:num w:numId="10">
    <w:abstractNumId w:val="13"/>
  </w:num>
  <w:num w:numId="11">
    <w:abstractNumId w:val="21"/>
  </w:num>
  <w:num w:numId="12">
    <w:abstractNumId w:val="29"/>
  </w:num>
  <w:num w:numId="13">
    <w:abstractNumId w:val="31"/>
  </w:num>
  <w:num w:numId="14">
    <w:abstractNumId w:val="7"/>
  </w:num>
  <w:num w:numId="15">
    <w:abstractNumId w:val="3"/>
  </w:num>
  <w:num w:numId="16">
    <w:abstractNumId w:val="25"/>
  </w:num>
  <w:num w:numId="17">
    <w:abstractNumId w:val="30"/>
  </w:num>
  <w:num w:numId="18">
    <w:abstractNumId w:val="17"/>
  </w:num>
  <w:num w:numId="19">
    <w:abstractNumId w:val="20"/>
  </w:num>
  <w:num w:numId="20">
    <w:abstractNumId w:val="0"/>
  </w:num>
  <w:num w:numId="21">
    <w:abstractNumId w:val="23"/>
  </w:num>
  <w:num w:numId="22">
    <w:abstractNumId w:val="14"/>
  </w:num>
  <w:num w:numId="23">
    <w:abstractNumId w:val="27"/>
  </w:num>
  <w:num w:numId="24">
    <w:abstractNumId w:val="19"/>
  </w:num>
  <w:num w:numId="25">
    <w:abstractNumId w:val="15"/>
  </w:num>
  <w:num w:numId="26">
    <w:abstractNumId w:val="12"/>
  </w:num>
  <w:num w:numId="27">
    <w:abstractNumId w:val="11"/>
  </w:num>
  <w:num w:numId="28">
    <w:abstractNumId w:val="28"/>
  </w:num>
  <w:num w:numId="29">
    <w:abstractNumId w:val="1"/>
  </w:num>
  <w:num w:numId="30">
    <w:abstractNumId w:val="16"/>
  </w:num>
  <w:num w:numId="31">
    <w:abstractNumId w:val="6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B1012"/>
    <w:rsid w:val="000B4941"/>
    <w:rsid w:val="000E0EB2"/>
    <w:rsid w:val="000E496A"/>
    <w:rsid w:val="00162924"/>
    <w:rsid w:val="00163C08"/>
    <w:rsid w:val="00216556"/>
    <w:rsid w:val="00224E76"/>
    <w:rsid w:val="00260F8E"/>
    <w:rsid w:val="00284996"/>
    <w:rsid w:val="00290954"/>
    <w:rsid w:val="003468EE"/>
    <w:rsid w:val="00346C48"/>
    <w:rsid w:val="00364A2B"/>
    <w:rsid w:val="003A53B9"/>
    <w:rsid w:val="00427D47"/>
    <w:rsid w:val="004566DF"/>
    <w:rsid w:val="004817B8"/>
    <w:rsid w:val="0049406C"/>
    <w:rsid w:val="00533525"/>
    <w:rsid w:val="00536A4D"/>
    <w:rsid w:val="005C4786"/>
    <w:rsid w:val="005F0D2D"/>
    <w:rsid w:val="00615D2E"/>
    <w:rsid w:val="0064089D"/>
    <w:rsid w:val="00703C06"/>
    <w:rsid w:val="007671BD"/>
    <w:rsid w:val="0077347A"/>
    <w:rsid w:val="00813171"/>
    <w:rsid w:val="0086117B"/>
    <w:rsid w:val="008A3C4F"/>
    <w:rsid w:val="008A4EEE"/>
    <w:rsid w:val="008F34F7"/>
    <w:rsid w:val="009524FF"/>
    <w:rsid w:val="00A257CC"/>
    <w:rsid w:val="00A67EC8"/>
    <w:rsid w:val="00A81E29"/>
    <w:rsid w:val="00AA12CE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D446A8"/>
    <w:rsid w:val="00E21B31"/>
    <w:rsid w:val="00E37D65"/>
    <w:rsid w:val="00E46F95"/>
    <w:rsid w:val="00EB59E2"/>
    <w:rsid w:val="00F063A9"/>
    <w:rsid w:val="00F203DC"/>
    <w:rsid w:val="00F42E66"/>
    <w:rsid w:val="00F47F16"/>
    <w:rsid w:val="00F53A1C"/>
    <w:rsid w:val="00F7539F"/>
    <w:rsid w:val="00F91E81"/>
    <w:rsid w:val="00FC08CA"/>
    <w:rsid w:val="00FC5590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49406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49406C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12</cp:revision>
  <cp:lastPrinted>2019-10-29T12:40:00Z</cp:lastPrinted>
  <dcterms:created xsi:type="dcterms:W3CDTF">2020-06-06T07:59:00Z</dcterms:created>
  <dcterms:modified xsi:type="dcterms:W3CDTF">2020-06-08T18:18:00Z</dcterms:modified>
</cp:coreProperties>
</file>