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61" w:rsidRPr="00D34E9C" w:rsidRDefault="00D72D61" w:rsidP="00D72D61">
      <w:pPr>
        <w:bidi/>
        <w:spacing w:before="360" w:after="120"/>
        <w:jc w:val="center"/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</w:pPr>
      <w:r w:rsidRPr="00D72D61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>تمارين حول الفائدة البسيطة</w:t>
      </w:r>
    </w:p>
    <w:p w:rsidR="00E930C1" w:rsidRPr="00D34E9C" w:rsidRDefault="00414BEC" w:rsidP="00D72D61">
      <w:pPr>
        <w:bidi/>
        <w:spacing w:before="360" w:after="1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34E9C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>التمرين</w:t>
      </w:r>
      <w:r w:rsidR="00E930C1" w:rsidRPr="00D34E9C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>1</w:t>
      </w:r>
      <w:r w:rsidR="00E930C1" w:rsidRPr="00D34E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E930C1"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قرر مدين استبدال الأوراق التجارية التالية:</w:t>
      </w:r>
    </w:p>
    <w:p w:rsidR="00E930C1" w:rsidRPr="00D34E9C" w:rsidRDefault="00E930C1" w:rsidP="00E930C1">
      <w:pPr>
        <w:bidi/>
        <w:spacing w:before="120" w:after="1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الورقة التجارية الأولى قيمتها الاسمية 4000 دج تستحق في 13 أفريل</w:t>
      </w:r>
    </w:p>
    <w:p w:rsidR="00E930C1" w:rsidRPr="00D34E9C" w:rsidRDefault="00E930C1" w:rsidP="00E930C1">
      <w:pPr>
        <w:bidi/>
        <w:spacing w:before="120" w:after="1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الورقة التجارية الثانية قيمتها الاسمية 3000 دج تستحق في 11 ماي</w:t>
      </w:r>
    </w:p>
    <w:p w:rsidR="00E930C1" w:rsidRPr="00D34E9C" w:rsidRDefault="00E930C1" w:rsidP="00E930C1">
      <w:pPr>
        <w:bidi/>
        <w:spacing w:before="120" w:after="1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الورقة التجارية الثالثة قيمتها الاسمية 2000 دج تستحق في 25 جوان</w:t>
      </w:r>
    </w:p>
    <w:p w:rsidR="00E930C1" w:rsidRPr="00D34E9C" w:rsidRDefault="00E930C1" w:rsidP="00E930C1">
      <w:pPr>
        <w:bidi/>
        <w:spacing w:before="120" w:after="1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بورقة تجارية تستحق السداد في 10 جوان، فإذا كان معدل الخصم 9</w:t>
      </w:r>
      <w:r w:rsidRPr="00D34E9C">
        <w:rPr>
          <w:rFonts w:ascii="Simplified Arabic" w:hAnsi="Simplified Arabic" w:cs="Simplified Arabic"/>
          <w:sz w:val="32"/>
          <w:szCs w:val="32"/>
          <w:lang w:bidi="ar-DZ"/>
        </w:rPr>
        <w:t xml:space="preserve">% </w:t>
      </w: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سنويا</w:t>
      </w:r>
    </w:p>
    <w:p w:rsidR="00E930C1" w:rsidRPr="00D34E9C" w:rsidRDefault="00E930C1" w:rsidP="00E930C1">
      <w:pPr>
        <w:bidi/>
        <w:spacing w:before="120" w:after="1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-أحسب القيمة الاسمية للورقة التجارية الجديدة.</w:t>
      </w:r>
    </w:p>
    <w:p w:rsidR="00E930C1" w:rsidRPr="00D34E9C" w:rsidRDefault="00E930C1" w:rsidP="00D72D61">
      <w:pPr>
        <w:shd w:val="clear" w:color="auto" w:fill="FFFFFF" w:themeFill="background1"/>
        <w:bidi/>
        <w:spacing w:before="120" w:after="12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34E9C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FFFFF" w:themeFill="background1"/>
          <w:rtl/>
          <w:lang w:bidi="ar-DZ"/>
        </w:rPr>
        <w:t>الحل</w:t>
      </w:r>
      <w:r w:rsidRPr="00D34E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D72D61" w:rsidRPr="00D34E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بما أن تاريخ التسوية غير موجود إذن نعتبر تاريخ استحقاق الورقة الجديدة هو نفسه تاريخ التسوية أي 10 جوان، قيمة الورقة الجديدة  </w:t>
      </w:r>
      <w:r w:rsidRPr="00D34E9C">
        <w:rPr>
          <w:rFonts w:ascii="Simplified Arabic" w:hAnsi="Simplified Arabic" w:cs="Simplified Arabic"/>
          <w:sz w:val="32"/>
          <w:szCs w:val="32"/>
          <w:lang w:bidi="ar-DZ"/>
        </w:rPr>
        <w:t>VN</w:t>
      </w:r>
      <w:r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= جملة الورقة الأولى + جملة الورقة الثانية  + القيمة الحالية للورقة الثالثة </w:t>
      </w:r>
      <w:r w:rsidRPr="00D34E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E930C1" w:rsidRPr="00D34E9C" w:rsidRDefault="00E930C1" w:rsidP="00E930C1">
      <w:pPr>
        <w:spacing w:before="200"/>
        <w:jc w:val="center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VN=S1+S2+VA3</m:t>
        </m:r>
      </m:oMath>
      <w:r w:rsidRPr="00D34E9C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 xml:space="preserve"> </w:t>
      </w:r>
    </w:p>
    <w:p w:rsidR="00E930C1" w:rsidRPr="00D34E9C" w:rsidRDefault="00E930C1" w:rsidP="00E930C1">
      <w:pPr>
        <w:spacing w:before="200"/>
        <w:jc w:val="center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6"/>
            <w:szCs w:val="36"/>
            <w:lang w:bidi="ar-DZ"/>
          </w:rPr>
          <m:t>VN=4000</m:t>
        </m:r>
        <m:d>
          <m:dPr>
            <m:ctrlPr>
              <w:rPr>
                <w:rFonts w:ascii="Cambria Math" w:hAnsi="Cambria Math" w:cs="Simplified Arabic"/>
                <w:i/>
                <w:sz w:val="36"/>
                <w:szCs w:val="36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1+0.09*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58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360</m:t>
                    </m:r>
                  </m:den>
                </m:f>
              </m:e>
              <m:e/>
            </m:eqArr>
            <m:ctrlPr>
              <w:rPr>
                <w:rFonts w:ascii="Cambria Math" w:hAnsi="Cambria Math" w:cs="Simplified Arabic"/>
                <w:sz w:val="36"/>
                <w:szCs w:val="36"/>
                <w:lang w:bidi="ar-DZ"/>
              </w:rPr>
            </m:ctrlPr>
          </m:e>
        </m:d>
        <m:r>
          <m:rPr>
            <m:sty m:val="p"/>
          </m:rPr>
          <w:rPr>
            <w:rFonts w:ascii="Cambria Math" w:hAnsi="Cambria Math" w:cs="Simplified Arabic"/>
            <w:sz w:val="36"/>
            <w:szCs w:val="36"/>
            <w:lang w:bidi="ar-DZ"/>
          </w:rPr>
          <m:t>+3000</m:t>
        </m:r>
        <m:d>
          <m:dPr>
            <m:ctrlPr>
              <w:rPr>
                <w:rFonts w:ascii="Cambria Math" w:hAnsi="Cambria Math" w:cs="Simplified Arabic"/>
                <w:i/>
                <w:sz w:val="36"/>
                <w:szCs w:val="36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1+0.09*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30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360</m:t>
                    </m:r>
                  </m:den>
                </m:f>
              </m:e>
              <m:e/>
            </m:eqArr>
            <m:ctrlPr>
              <w:rPr>
                <w:rFonts w:ascii="Cambria Math" w:hAnsi="Cambria Math" w:cs="Simplified Arabic"/>
                <w:sz w:val="36"/>
                <w:szCs w:val="36"/>
                <w:lang w:bidi="ar-DZ"/>
              </w:rPr>
            </m:ctrlPr>
          </m:e>
        </m:d>
        <m:r>
          <m:rPr>
            <m:sty m:val="p"/>
          </m:rPr>
          <w:rPr>
            <w:rFonts w:ascii="Cambria Math" w:hAnsi="Cambria Math" w:cs="Simplified Arabic"/>
            <w:sz w:val="36"/>
            <w:szCs w:val="36"/>
            <w:lang w:bidi="ar-DZ"/>
          </w:rPr>
          <m:t>+ 2000</m:t>
        </m:r>
        <m:d>
          <m:dPr>
            <m:ctrlPr>
              <w:rPr>
                <w:rFonts w:ascii="Cambria Math" w:hAnsi="Cambria Math" w:cs="Simplified Arabic"/>
                <w:i/>
                <w:sz w:val="36"/>
                <w:szCs w:val="36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1-0.09*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360</m:t>
                    </m:r>
                  </m:den>
                </m:f>
              </m:e>
              <m:e/>
            </m:eqArr>
            <m:ctrlPr>
              <w:rPr>
                <w:rFonts w:ascii="Cambria Math" w:hAnsi="Cambria Math" w:cs="Simplified Arabic"/>
                <w:sz w:val="36"/>
                <w:szCs w:val="36"/>
                <w:lang w:bidi="ar-DZ"/>
              </w:rPr>
            </m:ctrlPr>
          </m:e>
        </m:d>
      </m:oMath>
      <w:r w:rsidRPr="00D34E9C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</w:p>
    <w:p w:rsidR="00E930C1" w:rsidRPr="00D34E9C" w:rsidRDefault="00E930C1" w:rsidP="00E930C1">
      <w:pPr>
        <w:tabs>
          <w:tab w:val="left" w:pos="3079"/>
        </w:tabs>
        <w:spacing w:before="200"/>
        <w:jc w:val="center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VN=4058+3022.5+1992.5</m:t>
        </m:r>
      </m:oMath>
      <w:r w:rsidRPr="00D34E9C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</w:p>
    <w:p w:rsidR="00E930C1" w:rsidRPr="00727D71" w:rsidRDefault="00FB386F" w:rsidP="00E930C1">
      <w:pPr>
        <w:spacing w:before="20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b/>
            <w:bCs/>
            <w:noProof/>
            <w:sz w:val="32"/>
            <w:szCs w:val="32"/>
            <w:rtl/>
            <w:lang w:eastAsia="fr-FR"/>
          </w:rPr>
          <w:pict>
            <v:rect id="_x0000_s1026" style="position:absolute;left:0;text-align:left;margin-left:180.65pt;margin-top:-6.7pt;width:107pt;height:26.85pt;z-index:-251656192"/>
          </w:pict>
        </m:r>
        <m:r>
          <m:rPr>
            <m:sty m:val="b"/>
          </m:rPr>
          <w:rPr>
            <w:rFonts w:ascii="Cambria Math" w:hAnsi="Cambria Math" w:cs="Simplified Arabic"/>
            <w:sz w:val="32"/>
            <w:szCs w:val="32"/>
            <w:lang w:bidi="ar-DZ"/>
          </w:rPr>
          <m:t>VN=9073 DA</m:t>
        </m:r>
      </m:oMath>
      <w:r w:rsidR="00E930C1" w:rsidRPr="00727D7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3E040D" w:rsidRPr="00D34E9C" w:rsidRDefault="003E040D" w:rsidP="00D72D61">
      <w:pPr>
        <w:bidi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DZ"/>
        </w:rPr>
      </w:pPr>
      <w:r w:rsidRPr="00D34E9C">
        <w:rPr>
          <w:rFonts w:ascii="Simplified Arabic" w:eastAsia="Calibri" w:hAnsi="Simplified Arabic" w:cs="Simplified Arabic"/>
          <w:b/>
          <w:bCs/>
          <w:sz w:val="32"/>
          <w:szCs w:val="32"/>
          <w:shd w:val="clear" w:color="auto" w:fill="D9D9D9"/>
          <w:rtl/>
          <w:lang w:bidi="ar-DZ"/>
        </w:rPr>
        <w:t>التمرين</w:t>
      </w:r>
      <w:r w:rsidRPr="00D34E9C">
        <w:rPr>
          <w:rFonts w:ascii="Simplified Arabic" w:eastAsia="Calibri" w:hAnsi="Simplified Arabic" w:cs="Simplified Arabic" w:hint="cs"/>
          <w:b/>
          <w:bCs/>
          <w:sz w:val="32"/>
          <w:szCs w:val="32"/>
          <w:shd w:val="clear" w:color="auto" w:fill="D9D9D9"/>
          <w:rtl/>
          <w:lang w:bidi="ar-DZ"/>
        </w:rPr>
        <w:t xml:space="preserve"> </w:t>
      </w:r>
      <w:r w:rsidR="00454D9C" w:rsidRPr="00D34E9C">
        <w:rPr>
          <w:rFonts w:ascii="Simplified Arabic" w:eastAsia="Calibri" w:hAnsi="Simplified Arabic" w:cs="Simplified Arabic" w:hint="cs"/>
          <w:b/>
          <w:bCs/>
          <w:sz w:val="32"/>
          <w:szCs w:val="32"/>
          <w:shd w:val="clear" w:color="auto" w:fill="D9D9D9"/>
          <w:rtl/>
          <w:lang w:bidi="ar-DZ"/>
        </w:rPr>
        <w:t>02</w:t>
      </w:r>
      <w:r w:rsidRPr="00D34E9C">
        <w:rPr>
          <w:rFonts w:ascii="Simplified Arabic" w:eastAsia="Calibri" w:hAnsi="Simplified Arabic" w:cs="Simplified Arabic" w:hint="cs"/>
          <w:b/>
          <w:bCs/>
          <w:sz w:val="32"/>
          <w:szCs w:val="32"/>
          <w:shd w:val="clear" w:color="auto" w:fill="D9D9D9"/>
          <w:rtl/>
          <w:lang w:bidi="ar-DZ"/>
        </w:rPr>
        <w:t xml:space="preserve"> :</w:t>
      </w:r>
      <w:r w:rsidRPr="00D34E9C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34E9C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كمبيالة قيمتها الاسمية 60000 دينار تستحق السداد في نهاية سنة 2014 ولكنها خصمت قبل تاريخ </w:t>
      </w:r>
      <w:r w:rsidRPr="00D34E9C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استحقاقها</w:t>
      </w:r>
      <w:r w:rsidRPr="00D34E9C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بمعدل</w:t>
      </w:r>
      <w:r w:rsidRPr="00D34E9C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خصم تجاري بسيط</w:t>
      </w:r>
      <w:r w:rsidRPr="00D34E9C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 xml:space="preserve"> 8% فكانت قيمتها الحالية 56000 دينار. </w:t>
      </w:r>
      <w:r w:rsidR="00D72D61" w:rsidRPr="00D34E9C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 xml:space="preserve"> 1-</w:t>
      </w:r>
      <w:r w:rsidRPr="00D34E9C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أحسب مقدار الخصم</w:t>
      </w:r>
      <w:r w:rsidRPr="00D34E9C">
        <w:rPr>
          <w:rFonts w:ascii="Simplified Arabic" w:eastAsia="Calibri" w:hAnsi="Simplified Arabic" w:cs="Simplified Arabic"/>
          <w:sz w:val="32"/>
          <w:szCs w:val="32"/>
          <w:lang w:bidi="ar-DZ"/>
        </w:rPr>
        <w:t>.</w:t>
      </w:r>
    </w:p>
    <w:p w:rsidR="003E040D" w:rsidRPr="00D34E9C" w:rsidRDefault="00D72D61" w:rsidP="00D72D61">
      <w:pPr>
        <w:bidi/>
        <w:spacing w:after="0" w:line="240" w:lineRule="auto"/>
        <w:ind w:left="720"/>
        <w:jc w:val="both"/>
        <w:rPr>
          <w:rFonts w:ascii="Calibri" w:eastAsia="Calibri" w:hAnsi="Calibri" w:cs="Arial"/>
          <w:sz w:val="32"/>
          <w:szCs w:val="32"/>
          <w:rtl/>
        </w:rPr>
      </w:pPr>
      <w:r w:rsidRPr="00D34E9C">
        <w:rPr>
          <w:rFonts w:ascii="Simplified Arabic" w:eastAsia="Calibri" w:hAnsi="Simplified Arabic" w:cs="Simplified Arabic" w:hint="cs"/>
          <w:sz w:val="32"/>
          <w:szCs w:val="32"/>
          <w:rtl/>
          <w:lang w:bidi="ar-DZ"/>
        </w:rPr>
        <w:t>2-</w:t>
      </w:r>
      <w:r w:rsidR="003E040D" w:rsidRPr="00D34E9C">
        <w:rPr>
          <w:rFonts w:ascii="Simplified Arabic" w:eastAsia="Calibri" w:hAnsi="Simplified Arabic" w:cs="Simplified Arabic"/>
          <w:sz w:val="32"/>
          <w:szCs w:val="32"/>
          <w:rtl/>
          <w:lang w:bidi="ar-DZ"/>
        </w:rPr>
        <w:t>حدد تاريخ الخصم</w:t>
      </w:r>
      <w:r w:rsidR="003E040D" w:rsidRPr="00D34E9C">
        <w:rPr>
          <w:rFonts w:ascii="Calibri" w:eastAsia="Calibri" w:hAnsi="Calibri" w:cs="Arial"/>
          <w:sz w:val="32"/>
          <w:szCs w:val="32"/>
          <w:rtl/>
          <w:lang w:val="de-DE"/>
        </w:rPr>
        <w:t>.</w:t>
      </w:r>
    </w:p>
    <w:p w:rsidR="003E040D" w:rsidRPr="00D34E9C" w:rsidRDefault="003E040D" w:rsidP="009F09BC">
      <w:pPr>
        <w:bidi/>
        <w:rPr>
          <w:b/>
          <w:bCs/>
          <w:sz w:val="32"/>
          <w:szCs w:val="32"/>
          <w:lang w:val="de-DE"/>
        </w:rPr>
      </w:pPr>
      <w:r w:rsidRPr="00D34E9C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الحل:</w:t>
      </w:r>
      <w:r w:rsidR="009F09BC" w:rsidRPr="00D34E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D34E9C">
        <w:rPr>
          <w:b/>
          <w:bCs/>
          <w:sz w:val="32"/>
          <w:szCs w:val="32"/>
          <w:rtl/>
          <w:lang w:val="de-DE"/>
        </w:rPr>
        <w:t>حساب مقدار الخصم التجارى</w:t>
      </w:r>
    </w:p>
    <w:p w:rsidR="003E040D" w:rsidRPr="00D34E9C" w:rsidRDefault="003E040D" w:rsidP="003E040D">
      <w:pPr>
        <w:bidi/>
        <w:ind w:left="567" w:hanging="567"/>
        <w:jc w:val="both"/>
        <w:rPr>
          <w:sz w:val="32"/>
          <w:szCs w:val="32"/>
          <w:rtl/>
          <w:lang w:val="de-DE"/>
        </w:rPr>
      </w:pPr>
      <w:r w:rsidRPr="00D34E9C">
        <w:rPr>
          <w:sz w:val="32"/>
          <w:szCs w:val="32"/>
          <w:rtl/>
          <w:lang w:val="de-DE"/>
        </w:rPr>
        <w:t xml:space="preserve">مقدار الخصم = القيمة </w:t>
      </w:r>
      <w:r w:rsidRPr="00D34E9C">
        <w:rPr>
          <w:rFonts w:hint="cs"/>
          <w:sz w:val="32"/>
          <w:szCs w:val="32"/>
          <w:rtl/>
          <w:lang w:val="de-DE"/>
        </w:rPr>
        <w:t>الاسمية</w:t>
      </w:r>
      <w:r w:rsidRPr="00D34E9C">
        <w:rPr>
          <w:sz w:val="32"/>
          <w:szCs w:val="32"/>
          <w:rtl/>
          <w:lang w:val="de-DE"/>
        </w:rPr>
        <w:t xml:space="preserve"> – القيمة الحالية </w:t>
      </w:r>
    </w:p>
    <w:p w:rsidR="003E040D" w:rsidRPr="00D34E9C" w:rsidRDefault="003E040D" w:rsidP="003E040D">
      <w:pPr>
        <w:bidi/>
        <w:jc w:val="both"/>
        <w:rPr>
          <w:sz w:val="32"/>
          <w:szCs w:val="32"/>
          <w:lang w:val="de-DE"/>
        </w:rPr>
      </w:pPr>
      <w:r w:rsidRPr="00D34E9C">
        <w:rPr>
          <w:sz w:val="32"/>
          <w:szCs w:val="32"/>
          <w:rtl/>
          <w:lang w:val="de-DE"/>
        </w:rPr>
        <w:t xml:space="preserve">مقدار الخصم </w:t>
      </w:r>
      <w:r w:rsidRPr="00D34E9C">
        <w:rPr>
          <w:sz w:val="32"/>
          <w:szCs w:val="32"/>
          <w:rtl/>
        </w:rPr>
        <w:t xml:space="preserve">= 60000-56000 = </w:t>
      </w:r>
      <w:r w:rsidRPr="00727D71">
        <w:rPr>
          <w:b/>
          <w:bCs/>
          <w:sz w:val="32"/>
          <w:szCs w:val="32"/>
          <w:rtl/>
        </w:rPr>
        <w:t>4000</w:t>
      </w:r>
      <w:r w:rsidRPr="00727D71">
        <w:rPr>
          <w:b/>
          <w:bCs/>
          <w:sz w:val="32"/>
          <w:szCs w:val="32"/>
          <w:rtl/>
          <w:lang w:val="de-DE"/>
        </w:rPr>
        <w:t xml:space="preserve"> دينار</w:t>
      </w:r>
    </w:p>
    <w:p w:rsidR="003E040D" w:rsidRPr="00D34E9C" w:rsidRDefault="003E040D" w:rsidP="003E040D">
      <w:pPr>
        <w:numPr>
          <w:ilvl w:val="0"/>
          <w:numId w:val="2"/>
        </w:numPr>
        <w:bidi/>
        <w:spacing w:after="0" w:line="240" w:lineRule="auto"/>
        <w:jc w:val="both"/>
        <w:rPr>
          <w:b/>
          <w:bCs/>
          <w:sz w:val="32"/>
          <w:szCs w:val="32"/>
          <w:rtl/>
          <w:lang w:val="de-DE"/>
        </w:rPr>
      </w:pPr>
      <w:r w:rsidRPr="00D34E9C">
        <w:rPr>
          <w:b/>
          <w:bCs/>
          <w:sz w:val="32"/>
          <w:szCs w:val="32"/>
          <w:rtl/>
          <w:lang w:val="de-DE"/>
        </w:rPr>
        <w:t>حساب مدة الخصم:</w:t>
      </w:r>
    </w:p>
    <w:p w:rsidR="003E040D" w:rsidRPr="00D34E9C" w:rsidRDefault="003E040D" w:rsidP="003E040D">
      <w:pPr>
        <w:bidi/>
        <w:jc w:val="both"/>
        <w:rPr>
          <w:sz w:val="32"/>
          <w:szCs w:val="32"/>
          <w:rtl/>
          <w:lang w:val="de-DE"/>
        </w:rPr>
      </w:pPr>
      <w:r w:rsidRPr="00D34E9C">
        <w:rPr>
          <w:sz w:val="32"/>
          <w:szCs w:val="32"/>
          <w:rtl/>
          <w:lang w:val="de-DE"/>
        </w:rPr>
        <w:t xml:space="preserve">الخصم التجارى = </w:t>
      </w:r>
      <w:r w:rsidRPr="00D34E9C">
        <w:rPr>
          <w:rFonts w:cs="Times New Roman"/>
          <w:sz w:val="32"/>
          <w:szCs w:val="32"/>
          <w:rtl/>
        </w:rPr>
        <w:t>(</w:t>
      </w:r>
      <w:r w:rsidRPr="00D34E9C">
        <w:rPr>
          <w:sz w:val="32"/>
          <w:szCs w:val="32"/>
          <w:rtl/>
          <w:lang w:val="de-DE"/>
        </w:rPr>
        <w:t xml:space="preserve">القيمة </w:t>
      </w:r>
      <w:r w:rsidRPr="00D34E9C">
        <w:rPr>
          <w:rFonts w:hint="cs"/>
          <w:sz w:val="32"/>
          <w:szCs w:val="32"/>
          <w:rtl/>
          <w:lang w:val="de-DE"/>
        </w:rPr>
        <w:t>الاسمية</w:t>
      </w:r>
      <w:r w:rsidRPr="00D34E9C">
        <w:rPr>
          <w:rFonts w:cs="Times New Roman"/>
          <w:sz w:val="32"/>
          <w:szCs w:val="32"/>
          <w:rtl/>
        </w:rPr>
        <w:t>)(</w:t>
      </w:r>
      <w:r w:rsidRPr="00D34E9C">
        <w:rPr>
          <w:sz w:val="32"/>
          <w:szCs w:val="32"/>
          <w:rtl/>
          <w:lang w:val="de-DE"/>
        </w:rPr>
        <w:t>معدل الخصم</w:t>
      </w:r>
      <w:r w:rsidRPr="00D34E9C">
        <w:rPr>
          <w:rFonts w:cs="Times New Roman"/>
          <w:sz w:val="32"/>
          <w:szCs w:val="32"/>
          <w:rtl/>
        </w:rPr>
        <w:t>)(</w:t>
      </w:r>
      <w:r w:rsidRPr="00D34E9C">
        <w:rPr>
          <w:sz w:val="32"/>
          <w:szCs w:val="32"/>
          <w:rtl/>
          <w:lang w:val="de-DE"/>
        </w:rPr>
        <w:t>مدة الخصم</w:t>
      </w:r>
      <w:r w:rsidRPr="00D34E9C">
        <w:rPr>
          <w:rFonts w:cs="Times New Roman"/>
          <w:sz w:val="32"/>
          <w:szCs w:val="32"/>
          <w:rtl/>
        </w:rPr>
        <w:t>)</w:t>
      </w:r>
    </w:p>
    <w:p w:rsidR="003E040D" w:rsidRPr="00D34E9C" w:rsidRDefault="003E040D" w:rsidP="003E040D">
      <w:pPr>
        <w:bidi/>
        <w:ind w:right="-720"/>
        <w:jc w:val="both"/>
        <w:rPr>
          <w:rFonts w:cs="Times New Roman"/>
          <w:sz w:val="32"/>
          <w:szCs w:val="32"/>
          <w:rtl/>
          <w:lang w:val="de-DE"/>
        </w:rPr>
      </w:pPr>
      <w:r w:rsidRPr="00D34E9C">
        <w:rPr>
          <w:rFonts w:cs="Times New Roman" w:hint="cs"/>
          <w:sz w:val="32"/>
          <w:szCs w:val="32"/>
          <w:rtl/>
          <w:lang w:val="de-DE"/>
        </w:rPr>
        <w:t xml:space="preserve">               </w:t>
      </w:r>
      <w:r w:rsidRPr="00D34E9C">
        <w:rPr>
          <w:rFonts w:cs="Times New Roman"/>
          <w:sz w:val="32"/>
          <w:szCs w:val="32"/>
          <w:lang w:val="de-DE"/>
        </w:rPr>
        <w:t>4000</w:t>
      </w:r>
      <w:r w:rsidRPr="00D34E9C">
        <w:rPr>
          <w:rFonts w:cs="Times New Roman"/>
          <w:sz w:val="32"/>
          <w:szCs w:val="32"/>
          <w:rtl/>
          <w:lang w:val="de-DE"/>
        </w:rPr>
        <w:t xml:space="preserve"> = (60000)</w:t>
      </w:r>
      <w:r w:rsidRPr="00D34E9C">
        <w:rPr>
          <w:rFonts w:cs="Times New Roman"/>
          <w:sz w:val="32"/>
          <w:szCs w:val="32"/>
          <w:lang w:val="de-DE"/>
        </w:rPr>
        <w:t>x</w:t>
      </w:r>
      <w:r w:rsidRPr="00D34E9C">
        <w:rPr>
          <w:rFonts w:cs="Times New Roman"/>
          <w:sz w:val="32"/>
          <w:szCs w:val="32"/>
          <w:rtl/>
          <w:lang w:val="de-DE"/>
        </w:rPr>
        <w:t>(</w:t>
      </w:r>
      <w:r w:rsidRPr="00D34E9C">
        <w:rPr>
          <w:rFonts w:cs="Times New Roman"/>
          <w:sz w:val="32"/>
          <w:szCs w:val="32"/>
          <w:lang w:val="de-DE"/>
        </w:rPr>
        <w:t>0.08</w:t>
      </w:r>
      <w:r w:rsidRPr="00D34E9C">
        <w:rPr>
          <w:rFonts w:cs="Times New Roman"/>
          <w:sz w:val="32"/>
          <w:szCs w:val="32"/>
          <w:rtl/>
          <w:lang w:val="de-DE"/>
        </w:rPr>
        <w:t>)</w:t>
      </w:r>
      <w:r w:rsidRPr="00D34E9C">
        <w:rPr>
          <w:rFonts w:cs="Times New Roman"/>
          <w:noProof/>
          <w:sz w:val="32"/>
          <w:szCs w:val="32"/>
        </w:rPr>
        <w:t>x</w:t>
      </w:r>
      <w:r w:rsidRPr="00D34E9C">
        <w:rPr>
          <w:rFonts w:cs="Times New Roman"/>
          <w:sz w:val="32"/>
          <w:szCs w:val="32"/>
          <w:rtl/>
          <w:lang w:val="de-DE"/>
        </w:rPr>
        <w:t>(</w:t>
      </w:r>
      <w:r w:rsidRPr="00D34E9C">
        <w:rPr>
          <w:sz w:val="32"/>
          <w:szCs w:val="32"/>
          <w:rtl/>
          <w:lang w:val="de-DE"/>
        </w:rPr>
        <w:t>مدة الخصم</w:t>
      </w:r>
      <w:r w:rsidRPr="00D34E9C">
        <w:rPr>
          <w:rFonts w:cs="Times New Roman"/>
          <w:sz w:val="32"/>
          <w:szCs w:val="32"/>
          <w:rtl/>
          <w:lang w:val="de-DE"/>
        </w:rPr>
        <w:t xml:space="preserve">) </w:t>
      </w:r>
    </w:p>
    <w:p w:rsidR="003E040D" w:rsidRPr="00D34E9C" w:rsidRDefault="003E040D" w:rsidP="003E040D">
      <w:pPr>
        <w:bidi/>
        <w:ind w:right="-720"/>
        <w:jc w:val="both"/>
        <w:rPr>
          <w:sz w:val="32"/>
          <w:szCs w:val="32"/>
          <w:rtl/>
          <w:lang w:val="de-DE"/>
        </w:rPr>
      </w:pPr>
      <w:r w:rsidRPr="00D34E9C">
        <w:rPr>
          <w:rFonts w:cs="Times New Roman"/>
          <w:sz w:val="32"/>
          <w:szCs w:val="32"/>
          <w:lang w:val="de-DE"/>
        </w:rPr>
        <w:sym w:font="Symbol" w:char="F0DC"/>
      </w:r>
      <w:r w:rsidRPr="00D34E9C">
        <w:rPr>
          <w:sz w:val="32"/>
          <w:szCs w:val="32"/>
          <w:rtl/>
          <w:lang w:val="de-DE"/>
        </w:rPr>
        <w:t xml:space="preserve"> مدة الخصم=</w:t>
      </w:r>
      <w:r w:rsidRPr="00D34E9C">
        <w:rPr>
          <w:position w:val="-30"/>
          <w:sz w:val="36"/>
          <w:szCs w:val="36"/>
        </w:rPr>
        <w:object w:dxaOrig="1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3.75pt" o:ole="">
            <v:imagedata r:id="rId7" o:title=""/>
          </v:shape>
          <o:OLEObject Type="Embed" ProgID="Equation.3" ShapeID="_x0000_i1025" DrawAspect="Content" ObjectID="_1582816277" r:id="rId8"/>
        </w:object>
      </w:r>
      <w:r w:rsidRPr="00D34E9C">
        <w:rPr>
          <w:sz w:val="32"/>
          <w:szCs w:val="32"/>
          <w:rtl/>
        </w:rPr>
        <w:t xml:space="preserve">= </w:t>
      </w:r>
      <w:r w:rsidRPr="00D34E9C">
        <w:rPr>
          <w:rFonts w:cs="Times New Roman"/>
          <w:sz w:val="32"/>
          <w:szCs w:val="32"/>
          <w:rtl/>
          <w:lang w:val="de-DE"/>
        </w:rPr>
        <w:t>0.83</w:t>
      </w:r>
      <w:r w:rsidRPr="00D34E9C">
        <w:rPr>
          <w:sz w:val="32"/>
          <w:szCs w:val="32"/>
          <w:lang w:val="de-DE"/>
        </w:rPr>
        <w:t xml:space="preserve"> </w:t>
      </w:r>
      <w:r w:rsidRPr="00D34E9C">
        <w:rPr>
          <w:sz w:val="32"/>
          <w:szCs w:val="32"/>
          <w:rtl/>
          <w:lang w:val="de-DE"/>
        </w:rPr>
        <w:t>سنة</w:t>
      </w:r>
      <w:r w:rsidRPr="00D34E9C">
        <w:rPr>
          <w:rFonts w:hint="cs"/>
          <w:sz w:val="32"/>
          <w:szCs w:val="32"/>
          <w:rtl/>
          <w:lang w:val="de-DE"/>
        </w:rPr>
        <w:t xml:space="preserve"> </w:t>
      </w:r>
      <w:r w:rsidRPr="00D34E9C">
        <w:rPr>
          <w:rFonts w:cs="Times New Roman"/>
          <w:sz w:val="32"/>
          <w:szCs w:val="32"/>
          <w:rtl/>
          <w:lang w:val="de-DE"/>
        </w:rPr>
        <w:t>=</w:t>
      </w:r>
      <w:r w:rsidRPr="00D34E9C">
        <w:rPr>
          <w:rFonts w:cs="Times New Roman" w:hint="cs"/>
          <w:sz w:val="32"/>
          <w:szCs w:val="32"/>
          <w:rtl/>
          <w:lang w:val="de-DE"/>
        </w:rPr>
        <w:t xml:space="preserve"> </w:t>
      </w:r>
      <w:r w:rsidRPr="00D34E9C">
        <w:rPr>
          <w:rFonts w:cs="Times New Roman"/>
          <w:sz w:val="32"/>
          <w:szCs w:val="32"/>
          <w:lang w:val="de-DE"/>
        </w:rPr>
        <w:t xml:space="preserve"> x12</w:t>
      </w:r>
      <w:r w:rsidRPr="00D34E9C">
        <w:rPr>
          <w:rFonts w:cs="Times New Roman"/>
          <w:sz w:val="32"/>
          <w:szCs w:val="32"/>
          <w:rtl/>
          <w:lang w:val="de-DE"/>
        </w:rPr>
        <w:t>0.83</w:t>
      </w:r>
      <w:r w:rsidRPr="00D34E9C">
        <w:rPr>
          <w:rFonts w:cs="Times New Roman"/>
          <w:sz w:val="32"/>
          <w:szCs w:val="32"/>
          <w:lang w:val="de-DE"/>
        </w:rPr>
        <w:t xml:space="preserve"> = </w:t>
      </w:r>
      <w:r w:rsidRPr="00727D71">
        <w:rPr>
          <w:rFonts w:cs="Times New Roman"/>
          <w:b/>
          <w:bCs/>
          <w:sz w:val="32"/>
          <w:szCs w:val="32"/>
          <w:rtl/>
          <w:lang w:val="de-DE"/>
        </w:rPr>
        <w:t>10</w:t>
      </w:r>
      <w:r w:rsidRPr="00727D71">
        <w:rPr>
          <w:b/>
          <w:bCs/>
          <w:sz w:val="32"/>
          <w:szCs w:val="32"/>
          <w:rtl/>
          <w:lang w:val="de-DE"/>
        </w:rPr>
        <w:t xml:space="preserve"> أشهر</w:t>
      </w:r>
      <w:r w:rsidRPr="00D34E9C">
        <w:rPr>
          <w:sz w:val="32"/>
          <w:szCs w:val="32"/>
          <w:lang w:val="de-DE"/>
        </w:rPr>
        <w:t xml:space="preserve"> </w:t>
      </w:r>
    </w:p>
    <w:p w:rsidR="003E040D" w:rsidRPr="00D34E9C" w:rsidRDefault="003E040D" w:rsidP="003E040D">
      <w:pPr>
        <w:bidi/>
        <w:rPr>
          <w:rFonts w:cs="Times New Roman"/>
          <w:sz w:val="32"/>
          <w:szCs w:val="32"/>
          <w:rtl/>
          <w:lang w:val="de-DE"/>
        </w:rPr>
      </w:pPr>
      <w:r w:rsidRPr="00D34E9C">
        <w:rPr>
          <w:sz w:val="32"/>
          <w:szCs w:val="32"/>
          <w:rtl/>
          <w:lang w:val="de-DE"/>
        </w:rPr>
        <w:t xml:space="preserve">إذن الكمبيالة خصمت قبل </w:t>
      </w:r>
      <w:r w:rsidRPr="00D34E9C">
        <w:rPr>
          <w:rFonts w:cs="Times New Roman"/>
          <w:sz w:val="32"/>
          <w:szCs w:val="32"/>
          <w:rtl/>
          <w:lang w:val="de-DE"/>
        </w:rPr>
        <w:t>(10)</w:t>
      </w:r>
      <w:r w:rsidRPr="00D34E9C">
        <w:rPr>
          <w:sz w:val="32"/>
          <w:szCs w:val="32"/>
          <w:rtl/>
          <w:lang w:val="de-DE"/>
        </w:rPr>
        <w:t xml:space="preserve"> أشهر من تاريخ استحقاقها أي في بداية شهر مارس من سنة </w:t>
      </w:r>
      <w:r w:rsidRPr="00D34E9C">
        <w:rPr>
          <w:rFonts w:cs="Times New Roman"/>
          <w:sz w:val="32"/>
          <w:szCs w:val="32"/>
          <w:rtl/>
          <w:lang w:val="de-DE"/>
        </w:rPr>
        <w:t>2014</w:t>
      </w:r>
    </w:p>
    <w:p w:rsidR="00454D9C" w:rsidRPr="00D34E9C" w:rsidRDefault="00454D9C" w:rsidP="00454D9C">
      <w:pPr>
        <w:tabs>
          <w:tab w:val="left" w:pos="2786"/>
        </w:tabs>
        <w:bidi/>
        <w:rPr>
          <w:rFonts w:cs="Simplified Arabic"/>
          <w:sz w:val="32"/>
          <w:szCs w:val="32"/>
          <w:rtl/>
        </w:rPr>
      </w:pPr>
      <w:r w:rsidRPr="00D34E9C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</w:rPr>
        <w:t>التمرين 03</w:t>
      </w:r>
      <w:r w:rsidRPr="00D34E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D34E9C">
        <w:rPr>
          <w:rFonts w:cs="Simplified Arabic" w:hint="cs"/>
          <w:sz w:val="32"/>
          <w:szCs w:val="32"/>
          <w:rtl/>
        </w:rPr>
        <w:t xml:space="preserve"> اتفق أحد تجار مع البنك على أن يورد في أول وفي منتصف كل شهر مبلغ 1500دج  ولمدة سنة كاملة، فإذا علم</w:t>
      </w:r>
      <w:r w:rsidRPr="00D34E9C">
        <w:rPr>
          <w:rFonts w:cs="Simplified Arabic" w:hint="eastAsia"/>
          <w:sz w:val="32"/>
          <w:szCs w:val="32"/>
          <w:rtl/>
        </w:rPr>
        <w:t>ت</w:t>
      </w:r>
      <w:r w:rsidRPr="00D34E9C">
        <w:rPr>
          <w:rFonts w:cs="Simplified Arabic" w:hint="cs"/>
          <w:sz w:val="32"/>
          <w:szCs w:val="32"/>
          <w:rtl/>
        </w:rPr>
        <w:t xml:space="preserve"> أن البنك يمنح زبائنه فائدة بسيطة بمعدل 3% سنويا .</w:t>
      </w:r>
    </w:p>
    <w:p w:rsidR="00454D9C" w:rsidRPr="00D34E9C" w:rsidRDefault="00454D9C" w:rsidP="00454D9C">
      <w:pPr>
        <w:tabs>
          <w:tab w:val="left" w:pos="2786"/>
        </w:tabs>
        <w:bidi/>
        <w:rPr>
          <w:rFonts w:cs="Simplified Arabic"/>
          <w:sz w:val="32"/>
          <w:szCs w:val="32"/>
          <w:rtl/>
        </w:rPr>
      </w:pPr>
      <w:r w:rsidRPr="00D34E9C">
        <w:rPr>
          <w:rFonts w:cs="Simplified Arabic" w:hint="cs"/>
          <w:b/>
          <w:bCs/>
          <w:sz w:val="32"/>
          <w:szCs w:val="32"/>
          <w:u w:val="single"/>
          <w:rtl/>
        </w:rPr>
        <w:t>المطلوب</w:t>
      </w:r>
      <w:r w:rsidRPr="00D34E9C">
        <w:rPr>
          <w:rFonts w:cs="Simplified Arabic" w:hint="cs"/>
          <w:sz w:val="32"/>
          <w:szCs w:val="32"/>
          <w:rtl/>
        </w:rPr>
        <w:t xml:space="preserve">:  -حساب رصيد هذا العميل في نهاية السنة ؟.  </w:t>
      </w:r>
    </w:p>
    <w:p w:rsidR="00454D9C" w:rsidRPr="00D34E9C" w:rsidRDefault="00454D9C" w:rsidP="00D72D61">
      <w:pPr>
        <w:tabs>
          <w:tab w:val="left" w:pos="2786"/>
        </w:tabs>
        <w:bidi/>
        <w:rPr>
          <w:rFonts w:cs="Simplified Arabic"/>
          <w:b/>
          <w:bCs/>
          <w:sz w:val="32"/>
          <w:szCs w:val="32"/>
          <w:rtl/>
        </w:rPr>
      </w:pPr>
      <w:r w:rsidRPr="00D34E9C">
        <w:rPr>
          <w:rFonts w:cs="Simplified Arabic" w:hint="cs"/>
          <w:b/>
          <w:bCs/>
          <w:sz w:val="32"/>
          <w:szCs w:val="32"/>
          <w:rtl/>
        </w:rPr>
        <w:t>الحل:</w:t>
      </w:r>
      <w:r w:rsidR="00D72D61" w:rsidRPr="00D34E9C">
        <w:rPr>
          <w:rFonts w:cs="Simplified Arabic" w:hint="cs"/>
          <w:b/>
          <w:bCs/>
          <w:sz w:val="32"/>
          <w:szCs w:val="32"/>
          <w:rtl/>
        </w:rPr>
        <w:t xml:space="preserve">   </w:t>
      </w:r>
      <w:r w:rsidRPr="00D34E9C">
        <w:rPr>
          <w:rFonts w:cs="Simplified Arabic" w:hint="cs"/>
          <w:b/>
          <w:bCs/>
          <w:sz w:val="32"/>
          <w:szCs w:val="32"/>
          <w:rtl/>
        </w:rPr>
        <w:t>حساب رصيد العميل في نهاية السنة:</w:t>
      </w:r>
    </w:p>
    <w:p w:rsidR="00454D9C" w:rsidRPr="00D34E9C" w:rsidRDefault="00454D9C" w:rsidP="00454D9C">
      <w:pPr>
        <w:tabs>
          <w:tab w:val="left" w:pos="4249"/>
        </w:tabs>
        <w:spacing w:before="200"/>
        <w:jc w:val="center"/>
        <w:rPr>
          <w:rFonts w:ascii="Simplified Arabic" w:eastAsiaTheme="minorEastAsia" w:hAnsi="Simplified Arabic" w:cs="Simplified Arabic"/>
          <w:i/>
          <w:sz w:val="32"/>
          <w:szCs w:val="32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S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=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nC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+n/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2Ci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(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n1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+ 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nn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)</m:t>
        </m:r>
      </m:oMath>
      <w:r w:rsidRPr="00D34E9C">
        <w:rPr>
          <w:rFonts w:ascii="Simplified Arabic" w:eastAsiaTheme="minorEastAsia" w:hAnsi="Simplified Arabic" w:cs="Simplified Arabic"/>
          <w:i/>
          <w:sz w:val="32"/>
          <w:szCs w:val="32"/>
          <w:lang w:bidi="ar-DZ"/>
        </w:rPr>
        <w:t xml:space="preserve"> </w:t>
      </w:r>
    </w:p>
    <w:p w:rsidR="00454D9C" w:rsidRPr="00D34E9C" w:rsidRDefault="00454D9C" w:rsidP="00454D9C">
      <w:pPr>
        <w:tabs>
          <w:tab w:val="left" w:pos="4249"/>
        </w:tabs>
        <w:spacing w:before="200"/>
        <w:jc w:val="center"/>
        <w:rPr>
          <w:rFonts w:ascii="Simplified Arabic" w:hAnsi="Simplified Arabic" w:cs="Simplified Arabic"/>
          <w:i/>
          <w:sz w:val="32"/>
          <w:szCs w:val="32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S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=24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*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1500+</m:t>
        </m:r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*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1500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*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0.03(</m:t>
        </m:r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12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0.5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12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>)</m:t>
        </m:r>
      </m:oMath>
      <w:r w:rsidRPr="00D34E9C">
        <w:rPr>
          <w:rFonts w:ascii="Simplified Arabic" w:hAnsi="Simplified Arabic" w:cs="Simplified Arabic"/>
          <w:i/>
          <w:sz w:val="32"/>
          <w:szCs w:val="32"/>
          <w:lang w:bidi="ar-DZ"/>
        </w:rPr>
        <w:t xml:space="preserve"> </w:t>
      </w:r>
    </w:p>
    <w:p w:rsidR="00454D9C" w:rsidRPr="00D34E9C" w:rsidRDefault="00FB386F" w:rsidP="007D26D3">
      <w:pPr>
        <w:tabs>
          <w:tab w:val="left" w:pos="8397"/>
        </w:tabs>
        <w:spacing w:before="200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 w:rsidRPr="00D34E9C">
        <w:rPr>
          <w:rFonts w:ascii="Simplified Arabic" w:hAnsi="Simplified Arabic" w:cs="Simplified Arabic"/>
          <w:i/>
          <w:noProof/>
          <w:sz w:val="32"/>
          <w:szCs w:val="32"/>
          <w:lang w:eastAsia="fr-FR"/>
        </w:rPr>
        <w:pict>
          <v:rect id="_x0000_s1030" style="position:absolute;left:0;text-align:left;margin-left:265.55pt;margin-top:1.45pt;width:72.65pt;height:24.95pt;z-index:-251654144"/>
        </w:pict>
      </w: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S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=36000+5625=  </m:t>
        </m:r>
        <m:r>
          <m:rPr>
            <m:sty m:val="b"/>
          </m:rPr>
          <w:rPr>
            <w:rFonts w:ascii="Cambria Math" w:hAnsi="Simplified Arabic" w:cs="Simplified Arabic"/>
            <w:sz w:val="32"/>
            <w:szCs w:val="32"/>
            <w:lang w:bidi="ar-DZ"/>
          </w:rPr>
          <m:t>36562.5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 </m:t>
        </m:r>
      </m:oMath>
      <w:r w:rsidR="00454D9C" w:rsidRPr="00D34E9C">
        <w:rPr>
          <w:rFonts w:ascii="Simplified Arabic" w:hAnsi="Simplified Arabic" w:cs="Simplified Arabic"/>
          <w:sz w:val="32"/>
          <w:szCs w:val="32"/>
          <w:lang w:bidi="ar-DZ"/>
        </w:rPr>
        <w:t>DA</w:t>
      </w:r>
    </w:p>
    <w:p w:rsidR="00454D9C" w:rsidRPr="00D34E9C" w:rsidRDefault="00AF6F2A" w:rsidP="007535C7">
      <w:pPr>
        <w:tabs>
          <w:tab w:val="left" w:pos="2786"/>
        </w:tabs>
        <w:bidi/>
        <w:rPr>
          <w:rFonts w:cs="Simplified Arabic" w:hint="cs"/>
          <w:sz w:val="32"/>
          <w:szCs w:val="32"/>
          <w:rtl/>
        </w:rPr>
      </w:pPr>
      <w:r w:rsidRPr="00D34E9C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</w:rPr>
        <w:t>التمرين 04</w:t>
      </w:r>
      <w:r w:rsidRPr="00D34E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7535C7" w:rsidRPr="00D34E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اشترت مؤسسة مواد أولية بتاريخ 02/01/1995 على أن يتم تسديد قيمتها للمورد بعد 4 أشهر، ونظرا لبعض العيوب فيها فقد تحصلت المؤسسة على تخفيض يقدر بــــــ </w:t>
      </w:r>
      <w:r w:rsidR="007535C7" w:rsidRPr="00D34E9C">
        <w:rPr>
          <w:rFonts w:cs="Simplified Arabic" w:hint="cs"/>
          <w:sz w:val="32"/>
          <w:szCs w:val="32"/>
          <w:rtl/>
        </w:rPr>
        <w:t>2 % من قيمتها، ثم حررت ورقة تجارية للمورد، وفي تاريخ 22 مارس 1995 قام المورد بم الورقة لدى البنك بمعدل 10% وكانت العمولة ومصاريف التحصيل 50 دج، والصافي الذي تحصل عليه المورد فهو 25300 دج</w:t>
      </w:r>
    </w:p>
    <w:p w:rsidR="007535C7" w:rsidRPr="00D34E9C" w:rsidRDefault="007535C7" w:rsidP="007535C7">
      <w:pPr>
        <w:tabs>
          <w:tab w:val="left" w:pos="2786"/>
        </w:tabs>
        <w:bidi/>
        <w:rPr>
          <w:rFonts w:cs="Simplified Arabic" w:hint="cs"/>
          <w:sz w:val="32"/>
          <w:szCs w:val="32"/>
          <w:rtl/>
        </w:rPr>
      </w:pPr>
      <w:r w:rsidRPr="00D34E9C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المطلوب</w:t>
      </w:r>
      <w:r w:rsidRPr="00D34E9C">
        <w:rPr>
          <w:rFonts w:cs="Simplified Arabic" w:hint="cs"/>
          <w:b/>
          <w:bCs/>
          <w:sz w:val="32"/>
          <w:szCs w:val="32"/>
          <w:rtl/>
        </w:rPr>
        <w:t>:</w:t>
      </w:r>
      <w:r w:rsidRPr="00D34E9C">
        <w:rPr>
          <w:rFonts w:cs="Simplified Arabic" w:hint="cs"/>
          <w:sz w:val="32"/>
          <w:szCs w:val="32"/>
          <w:rtl/>
        </w:rPr>
        <w:t xml:space="preserve"> </w:t>
      </w:r>
      <w:r w:rsidR="00D72D61" w:rsidRPr="00D34E9C">
        <w:rPr>
          <w:rFonts w:cs="Simplified Arabic" w:hint="cs"/>
          <w:sz w:val="32"/>
          <w:szCs w:val="32"/>
          <w:rtl/>
        </w:rPr>
        <w:t>1</w:t>
      </w:r>
      <w:r w:rsidRPr="00D34E9C">
        <w:rPr>
          <w:rFonts w:cs="Simplified Arabic" w:hint="cs"/>
          <w:sz w:val="32"/>
          <w:szCs w:val="32"/>
          <w:rtl/>
        </w:rPr>
        <w:t xml:space="preserve"> -حساب القيمة الاسمية للورقة.</w:t>
      </w:r>
    </w:p>
    <w:p w:rsidR="007535C7" w:rsidRPr="00D34E9C" w:rsidRDefault="007535C7" w:rsidP="00D72D61">
      <w:pPr>
        <w:pStyle w:val="Paragraphedeliste"/>
        <w:numPr>
          <w:ilvl w:val="0"/>
          <w:numId w:val="4"/>
        </w:numPr>
        <w:tabs>
          <w:tab w:val="left" w:pos="2786"/>
        </w:tabs>
        <w:bidi/>
        <w:rPr>
          <w:rFonts w:cs="Simplified Arabic"/>
          <w:sz w:val="32"/>
          <w:szCs w:val="32"/>
          <w:rtl/>
          <w:lang w:bidi="ar-DZ"/>
        </w:rPr>
      </w:pPr>
      <w:r w:rsidRPr="00D34E9C">
        <w:rPr>
          <w:rFonts w:cs="Simplified Arabic" w:hint="cs"/>
          <w:sz w:val="32"/>
          <w:szCs w:val="32"/>
          <w:rtl/>
          <w:lang w:bidi="ar-DZ"/>
        </w:rPr>
        <w:t>قيمة شراء البضاعة قبل التخفيض.</w:t>
      </w:r>
    </w:p>
    <w:p w:rsidR="009F09BC" w:rsidRPr="00D34E9C" w:rsidRDefault="00D72D61" w:rsidP="009F09BC">
      <w:pPr>
        <w:bidi/>
        <w:rPr>
          <w:rFonts w:cs="Simplified Arabic" w:hint="cs"/>
          <w:sz w:val="32"/>
          <w:szCs w:val="32"/>
          <w:rtl/>
        </w:rPr>
      </w:pPr>
      <w:r w:rsidRPr="00D34E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الحل:</w:t>
      </w:r>
      <w:r w:rsidRPr="00D34E9C">
        <w:rPr>
          <w:rFonts w:cs="Simplified Arabic" w:hint="cs"/>
          <w:sz w:val="32"/>
          <w:szCs w:val="32"/>
          <w:rtl/>
        </w:rPr>
        <w:t xml:space="preserve"> </w:t>
      </w:r>
      <w:r w:rsidRPr="00D34E9C">
        <w:rPr>
          <w:rFonts w:cs="Simplified Arabic" w:hint="cs"/>
          <w:b/>
          <w:bCs/>
          <w:sz w:val="32"/>
          <w:szCs w:val="32"/>
          <w:rtl/>
        </w:rPr>
        <w:t>1- حساب القيمة الاسمية للورقة</w:t>
      </w:r>
    </w:p>
    <w:p w:rsidR="00CC342E" w:rsidRPr="00D34E9C" w:rsidRDefault="00CC342E" w:rsidP="00CC342E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sz w:val="32"/>
          <w:szCs w:val="32"/>
          <w:rtl/>
        </w:rPr>
      </w:pP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القيمة الحالية الصافية = القيمة الاسمية ( قيمة الورقة التجارية ) </w:t>
      </w:r>
      <w:r w:rsidRPr="00D34E9C">
        <w:rPr>
          <w:rFonts w:ascii="Simplified Arabic" w:eastAsiaTheme="minorEastAsia" w:hAnsi="Simplified Arabic" w:cs="Simplified Arabic"/>
          <w:sz w:val="32"/>
          <w:szCs w:val="32"/>
          <w:rtl/>
        </w:rPr>
        <w:t>–</w:t>
      </w: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مصاريف الخصم أو الأجيو</w:t>
      </w:r>
    </w:p>
    <w:p w:rsidR="00CC342E" w:rsidRPr="00D34E9C" w:rsidRDefault="00CC342E" w:rsidP="00CC342E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</w:rPr>
      </w:pPr>
      <w:r w:rsidRPr="00D34E9C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</w:rPr>
        <w:t>مدة الخصم من 22 مارس إلى 02 ماي = 41 يوم</w:t>
      </w:r>
    </w:p>
    <w:p w:rsidR="00CC342E" w:rsidRPr="00D34E9C" w:rsidRDefault="00CC342E" w:rsidP="00CC342E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</w:pP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25300 = </w:t>
      </w:r>
      <w:r w:rsidRPr="00D34E9C">
        <w:rPr>
          <w:rFonts w:ascii="Simplified Arabic" w:eastAsiaTheme="minorEastAsia" w:hAnsi="Simplified Arabic" w:cs="Simplified Arabic"/>
          <w:sz w:val="32"/>
          <w:szCs w:val="32"/>
        </w:rPr>
        <w:t>VN</w:t>
      </w: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- (</w:t>
      </w:r>
      <w:r w:rsidRPr="00D34E9C">
        <w:rPr>
          <w:rFonts w:ascii="Simplified Arabic" w:eastAsiaTheme="minorEastAsia" w:hAnsi="Simplified Arabic" w:cs="Simplified Arabic"/>
          <w:sz w:val="32"/>
          <w:szCs w:val="32"/>
        </w:rPr>
        <w:t>VN</w:t>
      </w: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* 0.1 *</w:t>
      </w:r>
      <m:oMath>
        <m:f>
          <m:fPr>
            <m:ctrlPr>
              <w:rPr>
                <w:rFonts w:ascii="Cambria Math" w:hAnsi="Cambria Math" w:cs="Simplified Arabic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36"/>
                <w:szCs w:val="36"/>
                <w:lang w:bidi="ar-DZ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36"/>
                <w:szCs w:val="36"/>
                <w:lang w:bidi="ar-DZ"/>
              </w:rPr>
              <m:t>360</m:t>
            </m:r>
          </m:den>
        </m:f>
      </m:oMath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 + 50)</w:t>
      </w:r>
    </w:p>
    <w:p w:rsidR="00CC342E" w:rsidRPr="00D34E9C" w:rsidRDefault="00CC342E" w:rsidP="00CC342E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</w:pP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25300 +50 = 0.988611 </w:t>
      </w:r>
      <w:r w:rsidRPr="00D34E9C">
        <w:rPr>
          <w:rFonts w:ascii="Simplified Arabic" w:eastAsiaTheme="minorEastAsia" w:hAnsi="Simplified Arabic" w:cs="Simplified Arabic"/>
          <w:sz w:val="32"/>
          <w:szCs w:val="32"/>
          <w:lang w:bidi="ar-DZ"/>
        </w:rPr>
        <w:t>VN</w:t>
      </w:r>
    </w:p>
    <w:p w:rsidR="00CC342E" w:rsidRPr="00D34E9C" w:rsidRDefault="00CC342E" w:rsidP="00CC342E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</w:pPr>
      <w:r w:rsidRPr="00D34E9C">
        <w:rPr>
          <w:rFonts w:ascii="Simplified Arabic" w:eastAsiaTheme="minorEastAsia" w:hAnsi="Simplified Arabic" w:cs="Simplified Arabic"/>
          <w:sz w:val="32"/>
          <w:szCs w:val="32"/>
          <w:lang w:bidi="ar-DZ"/>
        </w:rPr>
        <w:t>VN</w:t>
      </w: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 = </w:t>
      </w:r>
      <w:r w:rsidRPr="00D34E9C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  <w:t>25642 دج</w:t>
      </w:r>
    </w:p>
    <w:p w:rsidR="00F36369" w:rsidRPr="00D34E9C" w:rsidRDefault="00F36369" w:rsidP="00F36369">
      <w:pPr>
        <w:tabs>
          <w:tab w:val="left" w:pos="6131"/>
        </w:tabs>
        <w:bidi/>
        <w:spacing w:before="120" w:after="120"/>
        <w:jc w:val="both"/>
        <w:rPr>
          <w:rFonts w:cs="Simplified Arabic" w:hint="cs"/>
          <w:b/>
          <w:bCs/>
          <w:sz w:val="32"/>
          <w:szCs w:val="32"/>
          <w:rtl/>
          <w:lang w:bidi="ar-DZ"/>
        </w:rPr>
      </w:pPr>
      <w:r w:rsidRPr="00D34E9C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  <w:t>2-</w:t>
      </w:r>
      <w:r w:rsidRPr="00D34E9C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D34E9C">
        <w:rPr>
          <w:rFonts w:cs="Simplified Arabic" w:hint="cs"/>
          <w:b/>
          <w:bCs/>
          <w:sz w:val="32"/>
          <w:szCs w:val="32"/>
          <w:rtl/>
          <w:lang w:bidi="ar-DZ"/>
        </w:rPr>
        <w:t>قيمة شراء البضاعة قبل التخفيض</w:t>
      </w:r>
    </w:p>
    <w:p w:rsidR="00F36369" w:rsidRPr="00D34E9C" w:rsidRDefault="00F36369" w:rsidP="00F36369">
      <w:pPr>
        <w:tabs>
          <w:tab w:val="left" w:pos="6131"/>
        </w:tabs>
        <w:bidi/>
        <w:spacing w:before="120" w:after="120"/>
        <w:jc w:val="both"/>
        <w:rPr>
          <w:rFonts w:cs="Simplified Arabic" w:hint="cs"/>
          <w:sz w:val="32"/>
          <w:szCs w:val="32"/>
          <w:rtl/>
          <w:lang w:bidi="ar-DZ"/>
        </w:rPr>
      </w:pPr>
      <w:r w:rsidRPr="00D34E9C">
        <w:rPr>
          <w:rFonts w:cs="Simplified Arabic" w:hint="cs"/>
          <w:sz w:val="32"/>
          <w:szCs w:val="32"/>
          <w:rtl/>
          <w:lang w:bidi="ar-DZ"/>
        </w:rPr>
        <w:t xml:space="preserve">قيمة الإسمية بعد التخفيض = القيمة الإسمية </w:t>
      </w:r>
      <w:r w:rsidRPr="00D34E9C">
        <w:rPr>
          <w:rFonts w:cs="Simplified Arabic"/>
          <w:sz w:val="32"/>
          <w:szCs w:val="32"/>
          <w:rtl/>
          <w:lang w:bidi="ar-DZ"/>
        </w:rPr>
        <w:t>–</w:t>
      </w:r>
      <w:r w:rsidRPr="00D34E9C">
        <w:rPr>
          <w:rFonts w:cs="Simplified Arabic" w:hint="cs"/>
          <w:sz w:val="32"/>
          <w:szCs w:val="32"/>
          <w:rtl/>
          <w:lang w:bidi="ar-DZ"/>
        </w:rPr>
        <w:t xml:space="preserve"> قيمة التخفيض</w:t>
      </w:r>
    </w:p>
    <w:p w:rsidR="00F36369" w:rsidRPr="00D34E9C" w:rsidRDefault="00F36369" w:rsidP="00F36369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</w:pPr>
      <w:r w:rsidRPr="00D34E9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25642= </w:t>
      </w:r>
      <w:r w:rsidRPr="00D34E9C">
        <w:rPr>
          <w:rFonts w:ascii="Simplified Arabic" w:eastAsiaTheme="minorEastAsia" w:hAnsi="Simplified Arabic" w:cs="Simplified Arabic"/>
          <w:sz w:val="32"/>
          <w:szCs w:val="32"/>
          <w:lang w:bidi="ar-DZ"/>
        </w:rPr>
        <w:t>VN</w:t>
      </w: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34E9C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–</w:t>
      </w: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 0.02</w:t>
      </w:r>
      <w:r w:rsidRPr="00D34E9C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VN</w:t>
      </w:r>
    </w:p>
    <w:p w:rsidR="00F36369" w:rsidRPr="00D34E9C" w:rsidRDefault="00F36369" w:rsidP="00F36369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</w:pPr>
      <w:r w:rsidRPr="00D34E9C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 xml:space="preserve">25642= 0.98 </w:t>
      </w:r>
      <w:r w:rsidRPr="00D34E9C">
        <w:rPr>
          <w:rFonts w:ascii="Simplified Arabic" w:eastAsiaTheme="minorEastAsia" w:hAnsi="Simplified Arabic" w:cs="Simplified Arabic"/>
          <w:sz w:val="32"/>
          <w:szCs w:val="32"/>
          <w:lang w:bidi="ar-DZ"/>
        </w:rPr>
        <w:t>VN</w:t>
      </w:r>
    </w:p>
    <w:p w:rsidR="00F36369" w:rsidRPr="00D34E9C" w:rsidRDefault="00F36369" w:rsidP="00F36369">
      <w:pPr>
        <w:tabs>
          <w:tab w:val="left" w:pos="6131"/>
        </w:tabs>
        <w:bidi/>
        <w:spacing w:before="120" w:after="120"/>
        <w:jc w:val="both"/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</w:pPr>
      <w:r w:rsidRPr="00D34E9C"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  <w:t>VN</w:t>
      </w:r>
      <w:r w:rsidRPr="00D34E9C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  <w:t>=26165.30 دج</w:t>
      </w:r>
    </w:p>
    <w:p w:rsidR="00D72D61" w:rsidRPr="00B72CCC" w:rsidRDefault="00F76BC8" w:rsidP="00F76BC8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D34E9C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</w:rPr>
        <w:t>التمرين 0</w:t>
      </w:r>
      <w:r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 w:themeFill="background1" w:themeFillShade="D9"/>
          <w:rtl/>
        </w:rPr>
        <w:t>5</w:t>
      </w:r>
      <w:r w:rsidRPr="00D34E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B72CCC">
        <w:rPr>
          <w:rFonts w:ascii="Simplified Arabic" w:hAnsi="Simplified Arabic" w:cs="Simplified Arabic" w:hint="cs"/>
          <w:sz w:val="32"/>
          <w:szCs w:val="32"/>
          <w:rtl/>
        </w:rPr>
        <w:t>اقترح تاجر على زبونه طريقتين لشراء ثلاجة:</w:t>
      </w:r>
    </w:p>
    <w:p w:rsidR="00F76BC8" w:rsidRPr="00B72CCC" w:rsidRDefault="00F76BC8" w:rsidP="00F76BC8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B72CCC">
        <w:rPr>
          <w:rFonts w:ascii="Simplified Arabic" w:hAnsi="Simplified Arabic" w:cs="Simplified Arabic" w:hint="cs"/>
          <w:sz w:val="32"/>
          <w:szCs w:val="32"/>
          <w:rtl/>
        </w:rPr>
        <w:t>الطريقة الأولى دفع إجمالي المبلغ عند تاريخ الشراء، أي فورا مبلغ 2080 دج</w:t>
      </w:r>
    </w:p>
    <w:p w:rsidR="00B72CCC" w:rsidRPr="00B72CCC" w:rsidRDefault="00F76BC8" w:rsidP="00F76BC8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B72CCC">
        <w:rPr>
          <w:rFonts w:ascii="Simplified Arabic" w:hAnsi="Simplified Arabic" w:cs="Simplified Arabic" w:hint="cs"/>
          <w:sz w:val="32"/>
          <w:szCs w:val="32"/>
          <w:rtl/>
        </w:rPr>
        <w:t>الطريقة الثانية</w:t>
      </w:r>
      <w:r w:rsidR="0087274D" w:rsidRPr="00B72CCC">
        <w:rPr>
          <w:rFonts w:ascii="Simplified Arabic" w:hAnsi="Simplified Arabic" w:cs="Simplified Arabic" w:hint="cs"/>
          <w:sz w:val="32"/>
          <w:szCs w:val="32"/>
          <w:rtl/>
        </w:rPr>
        <w:t>: دفع 500 دج عند الشراء</w:t>
      </w:r>
      <w:r w:rsidR="00B72CCC" w:rsidRPr="00B72CCC">
        <w:rPr>
          <w:rFonts w:ascii="Simplified Arabic" w:hAnsi="Simplified Arabic" w:cs="Simplified Arabic" w:hint="cs"/>
          <w:sz w:val="32"/>
          <w:szCs w:val="32"/>
          <w:rtl/>
        </w:rPr>
        <w:t xml:space="preserve"> أما الباقي فيدفع بواسطة كمبيالات لها نفس القيمة الإسمية تستحق على التوالي بعد:30،60،90،120 يوما بعد تاريخ الشراء</w:t>
      </w:r>
    </w:p>
    <w:p w:rsidR="00F76BC8" w:rsidRPr="00B72CCC" w:rsidRDefault="00B72CCC" w:rsidP="00B72CCC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B72CCC">
        <w:rPr>
          <w:rFonts w:ascii="Simplified Arabic" w:hAnsi="Simplified Arabic" w:cs="Simplified Arabic" w:hint="cs"/>
          <w:sz w:val="32"/>
          <w:szCs w:val="32"/>
          <w:rtl/>
        </w:rPr>
        <w:t>ما هي القيمة الإسمية للكمبيالات إذا كانت طريقتي الشراء متكافئة يوم الشراء ومعدل الخصم</w:t>
      </w:r>
      <w:r w:rsidRPr="00B72CCC">
        <w:rPr>
          <w:rFonts w:cs="Simplified Arabic" w:hint="cs"/>
          <w:sz w:val="32"/>
          <w:szCs w:val="32"/>
          <w:rtl/>
        </w:rPr>
        <w:t xml:space="preserve">6 % </w:t>
      </w:r>
      <w:r w:rsidRPr="00B72CC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76BC8" w:rsidRPr="00B72CC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72D61" w:rsidRDefault="00B72CCC" w:rsidP="00D72D61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الحل:</w:t>
      </w:r>
    </w:p>
    <w:p w:rsidR="00B72CCC" w:rsidRDefault="00B72CCC" w:rsidP="00B72CCC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الطريقة الأولى = 2080 دج</w:t>
      </w:r>
    </w:p>
    <w:p w:rsidR="00B72CCC" w:rsidRPr="00DC63CD" w:rsidRDefault="00B72CCC" w:rsidP="00B72CCC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الطريقة الثانية = </w:t>
      </w:r>
    </w:p>
    <w:p w:rsidR="00B72CCC" w:rsidRPr="00461FE2" w:rsidRDefault="00B72CCC" w:rsidP="00B72CCC">
      <w:pPr>
        <w:spacing w:before="200"/>
        <w:jc w:val="center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VA</m:t>
        </m:r>
        <m:r>
          <m:rPr>
            <m:sty m:val="bi"/>
          </m:rPr>
          <w:rPr>
            <w:rFonts w:ascii="Cambria Math" w:hAnsi="Cambria Math" w:cs="Simplified Arabic"/>
            <w:sz w:val="32"/>
            <w:szCs w:val="32"/>
            <w:lang w:bidi="ar-DZ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2"/>
            <w:szCs w:val="32"/>
            <w:lang w:bidi="ar-DZ"/>
          </w:rPr>
          <m:t>500+</m:t>
        </m:r>
        <m:r>
          <m:rPr>
            <m:sty m:val="bi"/>
          </m:rPr>
          <w:rPr>
            <w:rFonts w:ascii="Cambria Math" w:hAnsi="Cambria Math" w:cs="Simplified Arabic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VA1+VA2+VA3</m:t>
        </m:r>
      </m:oMath>
      <w:r w:rsidRPr="00461FE2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w:r w:rsidRPr="00461FE2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+</w:t>
      </w: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 xml:space="preserve"> VA4</m:t>
        </m:r>
      </m:oMath>
    </w:p>
    <w:p w:rsidR="00B72CCC" w:rsidRPr="00B72CCC" w:rsidRDefault="009B4F08" w:rsidP="009B4F08">
      <w:pPr>
        <w:spacing w:before="200"/>
        <w:jc w:val="center"/>
        <w:rPr>
          <w:rFonts w:ascii="Simplified Arabic" w:eastAsiaTheme="minorEastAsia" w:hAnsi="Simplified Arabic" w:cs="Simplified Arabic"/>
          <w:noProof/>
          <w:sz w:val="32"/>
          <w:szCs w:val="32"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2"/>
            <w:szCs w:val="32"/>
            <w:lang w:bidi="ar-DZ"/>
          </w:rPr>
          <m:t>2080</m:t>
        </m:r>
        <m:r>
          <m:rPr>
            <m:sty m:val="bi"/>
          </m:rPr>
          <w:rPr>
            <w:rFonts w:ascii="Cambria Math" w:hAnsi="Cambria Math" w:cs="Simplified Arabic"/>
            <w:sz w:val="32"/>
            <w:szCs w:val="32"/>
            <w:lang w:bidi="ar-DZ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2"/>
            <w:szCs w:val="32"/>
            <w:lang w:bidi="ar-DZ"/>
          </w:rPr>
          <m:t>500+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d>
          <m:d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1-0.06*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30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360</m:t>
                    </m:r>
                  </m:den>
                </m:f>
              </m:e>
              <m:e/>
            </m:eqAr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e>
        </m:d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+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d>
          <m:d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1-0.06*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60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360</m:t>
                    </m:r>
                  </m:den>
                </m:f>
              </m:e>
              <m:e/>
            </m:eqAr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e>
        </m:d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+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d>
          <m:d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1-0.06*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90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360</m:t>
                    </m:r>
                  </m:den>
                </m:f>
              </m:e>
              <m:e/>
            </m:eqAr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e>
        </m:d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+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d>
          <m:d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1-0.06*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120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360</m:t>
                    </m:r>
                  </m:den>
                </m:f>
              </m:e>
              <m:e/>
            </m:eqAr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e>
        </m:d>
      </m:oMath>
      <w:r>
        <w:rPr>
          <w:rFonts w:ascii="Simplified Arabic" w:eastAsiaTheme="minorEastAsia" w:hAnsi="Simplified Arabic" w:cs="Simplified Arabic"/>
          <w:noProof/>
          <w:sz w:val="32"/>
          <w:szCs w:val="32"/>
          <w:lang w:bidi="ar-DZ"/>
        </w:rPr>
        <w:t xml:space="preserve"> </w:t>
      </w:r>
    </w:p>
    <w:p w:rsidR="00B72CCC" w:rsidRPr="00B72CCC" w:rsidRDefault="00B72CCC" w:rsidP="00B72CCC">
      <w:pPr>
        <w:spacing w:before="200"/>
        <w:jc w:val="center"/>
        <w:rPr>
          <w:rFonts w:ascii="Simplified Arabic" w:eastAsiaTheme="minorEastAsia" w:hAnsi="Simplified Arabic" w:cs="Simplified Arabic"/>
          <w:noProof/>
          <w:sz w:val="32"/>
          <w:szCs w:val="32"/>
          <w:lang w:bidi="ar-DZ"/>
        </w:rPr>
      </w:pPr>
      <w:r w:rsidRPr="00877A49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</w:p>
    <w:p w:rsidR="00B72CCC" w:rsidRPr="00461FE2" w:rsidRDefault="0032657D" w:rsidP="0032657D">
      <w:pPr>
        <w:bidi/>
        <w:jc w:val="center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15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80</m:t>
        </m:r>
        <m:r>
          <m:rPr>
            <m:sty m:val="bi"/>
          </m:rPr>
          <w:rPr>
            <w:rFonts w:ascii="Cambria Math" w:hAnsi="Cambria Math" w:cs="Simplified Arabic"/>
            <w:sz w:val="32"/>
            <w:szCs w:val="32"/>
            <w:lang w:bidi="ar-DZ"/>
          </w:rPr>
          <m:t>=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0.995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+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0.99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+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0.985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+0.98</m:t>
        </m:r>
        <m:r>
          <m:rPr>
            <m:sty m:val="b"/>
          </m:rPr>
          <w:rPr>
            <w:rFonts w:ascii="Cambria Math" w:eastAsiaTheme="minorEastAsia" w:hAnsi="Cambria Math" w:cs="Simplified Arabic"/>
            <w:sz w:val="32"/>
            <w:szCs w:val="32"/>
            <w:lang w:bidi="ar-DZ"/>
          </w:rPr>
          <m:t>VN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=</m:t>
        </m:r>
      </m:oMath>
      <w:r w:rsidR="009B4F08" w:rsidRPr="00461FE2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</w:p>
    <w:p w:rsidR="00B72CCC" w:rsidRDefault="0032657D" w:rsidP="009B4F08">
      <w:pPr>
        <w:bidi/>
        <w:jc w:val="center"/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>15</w:t>
      </w:r>
      <w:r w:rsidR="009B4F08">
        <w:rPr>
          <w:rFonts w:ascii="Simplified Arabic" w:hAnsi="Simplified Arabic" w:cs="Simplified Arabic"/>
          <w:b/>
          <w:bCs/>
          <w:sz w:val="32"/>
          <w:szCs w:val="32"/>
        </w:rPr>
        <w:t>80=3.95</w:t>
      </w:r>
      <w:r w:rsidR="009B4F08" w:rsidRPr="009B4F08"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  <w:t xml:space="preserve"> </w:t>
      </w:r>
      <w:r w:rsidR="009B4F08" w:rsidRPr="00D34E9C"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  <w:t>VN</w:t>
      </w:r>
    </w:p>
    <w:p w:rsidR="009B4F08" w:rsidRPr="00D34E9C" w:rsidRDefault="009B4F08" w:rsidP="0032657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D34E9C"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  <w:t>VN</w:t>
      </w:r>
      <w:r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  <w:t>=</w:t>
      </w:r>
      <w:r w:rsidR="0032657D"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  <w:t>400</w:t>
      </w:r>
      <w:r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Simplified Arabic"/>
            <w:sz w:val="32"/>
            <w:szCs w:val="32"/>
            <w:lang w:bidi="ar-DZ"/>
          </w:rPr>
          <m:t>DA</m:t>
        </m:r>
      </m:oMath>
    </w:p>
    <w:sectPr w:rsidR="009B4F08" w:rsidRPr="00D34E9C" w:rsidSect="00F76BC8">
      <w:footerReference w:type="default" r:id="rId9"/>
      <w:pgSz w:w="11906" w:h="16838"/>
      <w:pgMar w:top="907" w:right="1134" w:bottom="90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DED" w:rsidRDefault="00884DED" w:rsidP="00F76BC8">
      <w:pPr>
        <w:spacing w:after="0" w:line="240" w:lineRule="auto"/>
      </w:pPr>
      <w:r>
        <w:separator/>
      </w:r>
    </w:p>
  </w:endnote>
  <w:endnote w:type="continuationSeparator" w:id="1">
    <w:p w:rsidR="00884DED" w:rsidRDefault="00884DED" w:rsidP="00F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096"/>
      <w:docPartObj>
        <w:docPartGallery w:val="Page Numbers (Bottom of Page)"/>
        <w:docPartUnique/>
      </w:docPartObj>
    </w:sdtPr>
    <w:sdtContent>
      <w:p w:rsidR="00F76BC8" w:rsidRDefault="00F76BC8">
        <w:pPr>
          <w:pStyle w:val="Pieddepage"/>
        </w:pPr>
        <w:fldSimple w:instr=" PAGE   \* MERGEFORMAT ">
          <w:r w:rsidR="00727D71">
            <w:rPr>
              <w:noProof/>
            </w:rPr>
            <w:t>4</w:t>
          </w:r>
        </w:fldSimple>
      </w:p>
    </w:sdtContent>
  </w:sdt>
  <w:p w:rsidR="00F76BC8" w:rsidRDefault="00F76B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DED" w:rsidRDefault="00884DED" w:rsidP="00F76BC8">
      <w:pPr>
        <w:spacing w:after="0" w:line="240" w:lineRule="auto"/>
      </w:pPr>
      <w:r>
        <w:separator/>
      </w:r>
    </w:p>
  </w:footnote>
  <w:footnote w:type="continuationSeparator" w:id="1">
    <w:p w:rsidR="00884DED" w:rsidRDefault="00884DED" w:rsidP="00F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4876"/>
    <w:multiLevelType w:val="hybridMultilevel"/>
    <w:tmpl w:val="985C7020"/>
    <w:lvl w:ilvl="0" w:tplc="DD8856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D7E63C3"/>
    <w:multiLevelType w:val="hybridMultilevel"/>
    <w:tmpl w:val="EE584BC2"/>
    <w:lvl w:ilvl="0" w:tplc="A0349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AB0836"/>
    <w:multiLevelType w:val="hybridMultilevel"/>
    <w:tmpl w:val="69823F06"/>
    <w:lvl w:ilvl="0" w:tplc="8E12EE74">
      <w:start w:val="2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6C7C19D8"/>
    <w:multiLevelType w:val="hybridMultilevel"/>
    <w:tmpl w:val="94EA4360"/>
    <w:lvl w:ilvl="0" w:tplc="3FF04E20">
      <w:numFmt w:val="bullet"/>
      <w:lvlText w:val="-"/>
      <w:lvlJc w:val="left"/>
      <w:pPr>
        <w:ind w:left="1335" w:hanging="360"/>
      </w:pPr>
      <w:rPr>
        <w:rFonts w:ascii="Simplified Arabic" w:eastAsiaTheme="minorHAnsi" w:hAnsi="Simplified Arabic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0C1"/>
    <w:rsid w:val="0006162B"/>
    <w:rsid w:val="00082041"/>
    <w:rsid w:val="0032657D"/>
    <w:rsid w:val="003E040D"/>
    <w:rsid w:val="00414BEC"/>
    <w:rsid w:val="00454D9C"/>
    <w:rsid w:val="00461FE2"/>
    <w:rsid w:val="005E155D"/>
    <w:rsid w:val="00727D71"/>
    <w:rsid w:val="007535C7"/>
    <w:rsid w:val="007D26D3"/>
    <w:rsid w:val="007D5DE7"/>
    <w:rsid w:val="0087274D"/>
    <w:rsid w:val="00884DED"/>
    <w:rsid w:val="00923431"/>
    <w:rsid w:val="009A6DB9"/>
    <w:rsid w:val="009B4F08"/>
    <w:rsid w:val="009F09BC"/>
    <w:rsid w:val="00AF6F2A"/>
    <w:rsid w:val="00B4636F"/>
    <w:rsid w:val="00B72CCC"/>
    <w:rsid w:val="00CC342E"/>
    <w:rsid w:val="00D34E9C"/>
    <w:rsid w:val="00D72D61"/>
    <w:rsid w:val="00E930C1"/>
    <w:rsid w:val="00F36369"/>
    <w:rsid w:val="00F76BC8"/>
    <w:rsid w:val="00FB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0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35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76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6BC8"/>
  </w:style>
  <w:style w:type="paragraph" w:styleId="Pieddepage">
    <w:name w:val="footer"/>
    <w:basedOn w:val="Normal"/>
    <w:link w:val="PieddepageCar"/>
    <w:uiPriority w:val="99"/>
    <w:unhideWhenUsed/>
    <w:rsid w:val="00F76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2018-03-17T11:13:00Z</dcterms:created>
  <dcterms:modified xsi:type="dcterms:W3CDTF">2018-03-17T17:25:00Z</dcterms:modified>
</cp:coreProperties>
</file>