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ABA" w:rsidRPr="00100500" w:rsidRDefault="00032C07" w:rsidP="00032C07">
      <w:pPr>
        <w:spacing w:line="360" w:lineRule="auto"/>
        <w:jc w:val="center"/>
        <w:rPr>
          <w:rFonts w:ascii="Simplified Arabic" w:hAnsi="Simplified Arabic" w:cs="Simplified Arabic"/>
          <w:color w:val="FF0000"/>
          <w:sz w:val="28"/>
          <w:szCs w:val="28"/>
          <w:rtl/>
          <w:lang w:val="en-US" w:bidi="ar-DZ"/>
        </w:rPr>
      </w:pPr>
      <w:r w:rsidRPr="00F40E18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val="en-US" w:bidi="ar-DZ"/>
        </w:rPr>
        <w:t xml:space="preserve">المحور الرابع </w:t>
      </w:r>
      <w:r w:rsidR="00D705BD" w:rsidRPr="00F40E18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val="en-US" w:bidi="ar-DZ"/>
        </w:rPr>
        <w:t xml:space="preserve">: نشاط البنوك في الاسواق المالية والنقدية </w:t>
      </w:r>
    </w:p>
    <w:p w:rsidR="00D705BD" w:rsidRPr="00930363" w:rsidRDefault="00032C07" w:rsidP="00F40E18">
      <w:pPr>
        <w:spacing w:before="120" w:after="120"/>
        <w:jc w:val="both"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  <w:lang w:bidi="ar-DZ"/>
        </w:rPr>
        <w:t>اين تنشط البنوك</w:t>
      </w:r>
      <w:r w:rsidR="00F40E18">
        <w:rPr>
          <w:rFonts w:cs="Simplified Arabic" w:hint="cs"/>
          <w:b/>
          <w:bCs/>
          <w:sz w:val="32"/>
          <w:szCs w:val="32"/>
          <w:rtl/>
          <w:lang w:bidi="ar-DZ"/>
        </w:rPr>
        <w:t>؟</w:t>
      </w:r>
      <w:r>
        <w:rPr>
          <w:rFonts w:cs="Simplified Arabic" w:hint="cs"/>
          <w:b/>
          <w:bCs/>
          <w:sz w:val="32"/>
          <w:szCs w:val="32"/>
          <w:rtl/>
          <w:lang w:bidi="ar-DZ"/>
        </w:rPr>
        <w:t xml:space="preserve"> ------------</w:t>
      </w:r>
      <w:r w:rsidR="00D705BD" w:rsidRPr="00930363">
        <w:rPr>
          <w:rFonts w:cs="Simplified Arabic"/>
          <w:b/>
          <w:bCs/>
          <w:sz w:val="32"/>
          <w:szCs w:val="32"/>
          <w:rtl/>
        </w:rPr>
        <w:t xml:space="preserve"> السوق النقدية</w:t>
      </w:r>
    </w:p>
    <w:p w:rsidR="00D705BD" w:rsidRDefault="00D705BD" w:rsidP="00D705BD">
      <w:pPr>
        <w:spacing w:before="120" w:after="120"/>
        <w:ind w:firstLine="720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 w:hint="eastAsia"/>
          <w:sz w:val="28"/>
          <w:szCs w:val="28"/>
          <w:rtl/>
        </w:rPr>
        <w:t>يباشر</w:t>
      </w:r>
      <w:r w:rsidRPr="001F3A8E">
        <w:rPr>
          <w:rFonts w:cs="Simplified Arabic"/>
          <w:sz w:val="28"/>
          <w:szCs w:val="28"/>
          <w:rtl/>
        </w:rPr>
        <w:t xml:space="preserve"> </w:t>
      </w:r>
      <w:r w:rsidRPr="001F3A8E">
        <w:rPr>
          <w:rFonts w:cs="Simplified Arabic" w:hint="eastAsia"/>
          <w:sz w:val="28"/>
          <w:szCs w:val="28"/>
          <w:rtl/>
        </w:rPr>
        <w:t>مختلف</w:t>
      </w:r>
      <w:r w:rsidRPr="001F3A8E">
        <w:rPr>
          <w:rFonts w:cs="Simplified Arabic"/>
          <w:sz w:val="28"/>
          <w:szCs w:val="28"/>
          <w:rtl/>
        </w:rPr>
        <w:t xml:space="preserve"> المتدخلين في السوق النقدية معاملاتهم بواسطة نوعين من العمليات: العمليات </w:t>
      </w:r>
      <w:r w:rsidRPr="001F3A8E">
        <w:rPr>
          <w:rFonts w:cs="Simplified Arabic" w:hint="eastAsia"/>
          <w:sz w:val="28"/>
          <w:szCs w:val="28"/>
          <w:rtl/>
        </w:rPr>
        <w:t>المضمونة</w:t>
      </w:r>
      <w:r w:rsidRPr="001F3A8E">
        <w:rPr>
          <w:rFonts w:cs="Simplified Arabic"/>
          <w:sz w:val="28"/>
          <w:szCs w:val="28"/>
          <w:rtl/>
        </w:rPr>
        <w:t xml:space="preserve"> والعمليات البيضاء, وذلك خلال آجال محددة ومعدلات فائدة معينة كما سوف </w:t>
      </w:r>
      <w:r w:rsidRPr="001F3A8E">
        <w:rPr>
          <w:rFonts w:cs="Simplified Arabic" w:hint="eastAsia"/>
          <w:sz w:val="28"/>
          <w:szCs w:val="28"/>
          <w:rtl/>
        </w:rPr>
        <w:t>يتضح</w:t>
      </w:r>
      <w:r w:rsidRPr="001F3A8E">
        <w:rPr>
          <w:rFonts w:cs="Simplified Arabic"/>
          <w:sz w:val="28"/>
          <w:szCs w:val="28"/>
          <w:rtl/>
        </w:rPr>
        <w:t xml:space="preserve"> لنا ذلك من خلال النقاط التالية:</w:t>
      </w:r>
    </w:p>
    <w:p w:rsidR="00D705BD" w:rsidRPr="007D0650" w:rsidRDefault="00D705BD" w:rsidP="00D705BD">
      <w:pPr>
        <w:spacing w:before="120" w:after="120"/>
        <w:jc w:val="both"/>
        <w:rPr>
          <w:rFonts w:cs="Simplified Arabic"/>
          <w:b/>
          <w:bCs/>
          <w:sz w:val="10"/>
          <w:szCs w:val="10"/>
          <w:rtl/>
        </w:rPr>
      </w:pPr>
    </w:p>
    <w:p w:rsidR="00D705BD" w:rsidRPr="008A7CA8" w:rsidRDefault="008A7CA8" w:rsidP="008A7CA8">
      <w:pPr>
        <w:spacing w:before="120" w:after="120"/>
        <w:jc w:val="center"/>
        <w:rPr>
          <w:rFonts w:cs="Simplified Arabic"/>
          <w:b/>
          <w:bCs/>
          <w:color w:val="FF0000"/>
          <w:sz w:val="28"/>
          <w:szCs w:val="28"/>
          <w:rtl/>
        </w:rPr>
      </w:pPr>
      <w:r w:rsidRPr="008A7CA8">
        <w:rPr>
          <w:rFonts w:cs="Simplified Arabic" w:hint="cs"/>
          <w:b/>
          <w:bCs/>
          <w:color w:val="FF0000"/>
          <w:sz w:val="28"/>
          <w:szCs w:val="28"/>
          <w:highlight w:val="yellow"/>
          <w:rtl/>
        </w:rPr>
        <w:t xml:space="preserve">اولا/ </w:t>
      </w:r>
      <w:r w:rsidR="00D705BD" w:rsidRPr="008A7CA8">
        <w:rPr>
          <w:rFonts w:cs="Simplified Arabic"/>
          <w:b/>
          <w:bCs/>
          <w:color w:val="FF0000"/>
          <w:sz w:val="28"/>
          <w:szCs w:val="28"/>
          <w:highlight w:val="yellow"/>
          <w:rtl/>
        </w:rPr>
        <w:t xml:space="preserve">عمليات </w:t>
      </w:r>
      <w:r w:rsidR="00D705BD" w:rsidRPr="008A7CA8">
        <w:rPr>
          <w:rFonts w:cs="Simplified Arabic" w:hint="eastAsia"/>
          <w:b/>
          <w:bCs/>
          <w:color w:val="FF0000"/>
          <w:sz w:val="28"/>
          <w:szCs w:val="28"/>
          <w:highlight w:val="yellow"/>
          <w:rtl/>
        </w:rPr>
        <w:t>السوق</w:t>
      </w:r>
      <w:r w:rsidR="00D705BD" w:rsidRPr="008A7CA8">
        <w:rPr>
          <w:rFonts w:cs="Simplified Arabic"/>
          <w:b/>
          <w:bCs/>
          <w:color w:val="FF0000"/>
          <w:sz w:val="28"/>
          <w:szCs w:val="28"/>
          <w:highlight w:val="yellow"/>
          <w:rtl/>
        </w:rPr>
        <w:t xml:space="preserve"> النقدية.</w:t>
      </w:r>
    </w:p>
    <w:p w:rsidR="00D705BD" w:rsidRDefault="00D705BD" w:rsidP="00D705BD">
      <w:pPr>
        <w:spacing w:before="120" w:after="120"/>
        <w:ind w:firstLine="720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 w:hint="eastAsia"/>
          <w:sz w:val="28"/>
          <w:szCs w:val="28"/>
          <w:rtl/>
        </w:rPr>
        <w:t>وهناك</w:t>
      </w:r>
      <w:r w:rsidRPr="001F3A8E">
        <w:rPr>
          <w:rFonts w:cs="Simplified Arabic"/>
          <w:sz w:val="28"/>
          <w:szCs w:val="28"/>
          <w:rtl/>
        </w:rPr>
        <w:t xml:space="preserve"> </w:t>
      </w:r>
      <w:r w:rsidRPr="001F3A8E">
        <w:rPr>
          <w:rFonts w:cs="Simplified Arabic" w:hint="eastAsia"/>
          <w:sz w:val="28"/>
          <w:szCs w:val="28"/>
          <w:rtl/>
        </w:rPr>
        <w:t>نوعين</w:t>
      </w:r>
      <w:r w:rsidRPr="001F3A8E">
        <w:rPr>
          <w:rFonts w:cs="Simplified Arabic"/>
          <w:sz w:val="28"/>
          <w:szCs w:val="28"/>
          <w:rtl/>
        </w:rPr>
        <w:t xml:space="preserve"> من العمليات:</w:t>
      </w:r>
    </w:p>
    <w:p w:rsidR="00D705BD" w:rsidRPr="00C43BBF" w:rsidRDefault="00D705BD" w:rsidP="00D705BD">
      <w:pPr>
        <w:spacing w:before="120" w:after="120"/>
        <w:jc w:val="both"/>
        <w:rPr>
          <w:rFonts w:cs="Simplified Arabic"/>
          <w:b/>
          <w:bCs/>
          <w:sz w:val="10"/>
          <w:szCs w:val="10"/>
          <w:rtl/>
        </w:rPr>
      </w:pPr>
    </w:p>
    <w:p w:rsidR="00D705BD" w:rsidRPr="001F3A8E" w:rsidRDefault="008A7CA8" w:rsidP="00D705BD">
      <w:pPr>
        <w:spacing w:before="120" w:after="120"/>
        <w:jc w:val="both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highlight w:val="yellow"/>
          <w:rtl/>
        </w:rPr>
        <w:t>1/</w:t>
      </w:r>
      <w:r w:rsidR="00D705BD" w:rsidRPr="00FE7E3D">
        <w:rPr>
          <w:rFonts w:cs="Simplified Arabic"/>
          <w:b/>
          <w:bCs/>
          <w:sz w:val="28"/>
          <w:szCs w:val="28"/>
          <w:highlight w:val="yellow"/>
          <w:rtl/>
        </w:rPr>
        <w:t xml:space="preserve"> العمليات </w:t>
      </w:r>
      <w:r w:rsidR="00D705BD" w:rsidRPr="00FE7E3D">
        <w:rPr>
          <w:rFonts w:cs="Simplified Arabic" w:hint="eastAsia"/>
          <w:b/>
          <w:bCs/>
          <w:sz w:val="28"/>
          <w:szCs w:val="28"/>
          <w:highlight w:val="yellow"/>
          <w:rtl/>
        </w:rPr>
        <w:t>المضمونة</w:t>
      </w:r>
      <w:r w:rsidR="00D705BD" w:rsidRPr="00FE7E3D">
        <w:rPr>
          <w:rFonts w:cs="Simplified Arabic"/>
          <w:b/>
          <w:bCs/>
          <w:sz w:val="28"/>
          <w:szCs w:val="28"/>
          <w:highlight w:val="yellow"/>
          <w:rtl/>
        </w:rPr>
        <w:t>:</w:t>
      </w:r>
      <w:r w:rsidR="00D705BD" w:rsidRPr="001F3A8E">
        <w:rPr>
          <w:rFonts w:cs="Simplified Arabic"/>
          <w:b/>
          <w:bCs/>
          <w:sz w:val="28"/>
          <w:szCs w:val="28"/>
          <w:rtl/>
        </w:rPr>
        <w:t xml:space="preserve"> </w:t>
      </w:r>
    </w:p>
    <w:p w:rsidR="00D705BD" w:rsidRDefault="00D705BD" w:rsidP="00D705BD">
      <w:pPr>
        <w:spacing w:before="120" w:after="120"/>
        <w:ind w:firstLine="720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 w:hint="eastAsia"/>
          <w:sz w:val="28"/>
          <w:szCs w:val="28"/>
          <w:rtl/>
        </w:rPr>
        <w:t>وفيها</w:t>
      </w:r>
      <w:r w:rsidRPr="001F3A8E">
        <w:rPr>
          <w:rFonts w:cs="Simplified Arabic"/>
          <w:sz w:val="28"/>
          <w:szCs w:val="28"/>
          <w:rtl/>
        </w:rPr>
        <w:t xml:space="preserve"> </w:t>
      </w:r>
      <w:r w:rsidRPr="001F3A8E">
        <w:rPr>
          <w:rFonts w:cs="Simplified Arabic" w:hint="eastAsia"/>
          <w:sz w:val="28"/>
          <w:szCs w:val="28"/>
          <w:rtl/>
        </w:rPr>
        <w:t>يتم</w:t>
      </w:r>
      <w:r w:rsidRPr="001F3A8E">
        <w:rPr>
          <w:rFonts w:cs="Simplified Arabic"/>
          <w:sz w:val="28"/>
          <w:szCs w:val="28"/>
          <w:rtl/>
        </w:rPr>
        <w:t xml:space="preserve"> تسليم مجموعة كبيرة من أدوات الائتمان قصيرة الأجل مقابل الحصول على القروض </w:t>
      </w:r>
      <w:r w:rsidRPr="001F3A8E">
        <w:rPr>
          <w:rFonts w:cs="Simplified Arabic" w:hint="eastAsia"/>
          <w:sz w:val="28"/>
          <w:szCs w:val="28"/>
          <w:rtl/>
        </w:rPr>
        <w:t>ولفهم</w:t>
      </w:r>
      <w:r w:rsidRPr="001F3A8E">
        <w:rPr>
          <w:rFonts w:cs="Simplified Arabic"/>
          <w:sz w:val="28"/>
          <w:szCs w:val="28"/>
          <w:rtl/>
        </w:rPr>
        <w:t xml:space="preserve"> طبيعة وآلية هذه السوق,يجب توضيح هذه الأدوات قصيرة الأجل وهي  </w:t>
      </w:r>
      <w:r w:rsidRPr="001F3A8E">
        <w:rPr>
          <w:rFonts w:cs="Simplified Arabic" w:hint="eastAsia"/>
          <w:sz w:val="28"/>
          <w:szCs w:val="28"/>
          <w:rtl/>
        </w:rPr>
        <w:t>وهي</w:t>
      </w:r>
      <w:r w:rsidRPr="001F3A8E">
        <w:rPr>
          <w:rFonts w:cs="Simplified Arabic"/>
          <w:sz w:val="28"/>
          <w:szCs w:val="28"/>
          <w:rtl/>
        </w:rPr>
        <w:t>:</w:t>
      </w:r>
    </w:p>
    <w:p w:rsidR="00D705BD" w:rsidRPr="00C43BBF" w:rsidRDefault="00D705BD" w:rsidP="00D705BD">
      <w:pPr>
        <w:spacing w:before="120" w:after="120"/>
        <w:ind w:firstLine="720"/>
        <w:jc w:val="both"/>
        <w:rPr>
          <w:rFonts w:cs="Simplified Arabic"/>
          <w:sz w:val="10"/>
          <w:szCs w:val="10"/>
          <w:rtl/>
        </w:rPr>
      </w:pPr>
    </w:p>
    <w:p w:rsidR="00D705BD" w:rsidRPr="001F3A8E" w:rsidRDefault="00D705BD" w:rsidP="00D705BD">
      <w:pPr>
        <w:numPr>
          <w:ilvl w:val="1"/>
          <w:numId w:val="13"/>
        </w:numPr>
        <w:spacing w:before="120" w:after="120"/>
        <w:ind w:right="0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 w:hint="eastAsia"/>
          <w:b/>
          <w:bCs/>
          <w:sz w:val="28"/>
          <w:szCs w:val="28"/>
          <w:rtl/>
        </w:rPr>
        <w:t>ـ</w:t>
      </w:r>
      <w:r w:rsidRPr="001F3A8E">
        <w:rPr>
          <w:rFonts w:cs="Simplified Arabic"/>
          <w:b/>
          <w:bCs/>
          <w:sz w:val="28"/>
          <w:szCs w:val="28"/>
          <w:rtl/>
        </w:rPr>
        <w:t xml:space="preserve"> الأوراق التجارية العادية:</w:t>
      </w:r>
      <w:r w:rsidRPr="001F3A8E">
        <w:rPr>
          <w:rFonts w:cs="Simplified Arabic"/>
          <w:sz w:val="28"/>
          <w:szCs w:val="28"/>
          <w:rtl/>
        </w:rPr>
        <w:t xml:space="preserve"> </w:t>
      </w:r>
    </w:p>
    <w:p w:rsidR="00D705BD" w:rsidRDefault="00D705BD" w:rsidP="00D705BD">
      <w:pPr>
        <w:spacing w:before="120" w:after="120"/>
        <w:ind w:right="360" w:firstLine="360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 w:hint="eastAsia"/>
          <w:sz w:val="28"/>
          <w:szCs w:val="28"/>
          <w:rtl/>
        </w:rPr>
        <w:t>تمثل</w:t>
      </w:r>
      <w:r w:rsidRPr="001F3A8E">
        <w:rPr>
          <w:rFonts w:cs="Simplified Arabic"/>
          <w:sz w:val="28"/>
          <w:szCs w:val="28"/>
          <w:rtl/>
        </w:rPr>
        <w:t xml:space="preserve"> </w:t>
      </w:r>
      <w:r w:rsidRPr="001F3A8E">
        <w:rPr>
          <w:rFonts w:cs="Simplified Arabic" w:hint="eastAsia"/>
          <w:sz w:val="28"/>
          <w:szCs w:val="28"/>
          <w:rtl/>
        </w:rPr>
        <w:t>مختلف</w:t>
      </w:r>
      <w:r w:rsidRPr="001F3A8E">
        <w:rPr>
          <w:rFonts w:cs="Simplified Arabic"/>
          <w:sz w:val="28"/>
          <w:szCs w:val="28"/>
          <w:rtl/>
        </w:rPr>
        <w:t xml:space="preserve"> أنواع الأوراق الخاصة ذات الأجل القصير وتستخدم هذه الأخيرة في العمليات </w:t>
      </w:r>
      <w:r w:rsidRPr="001F3A8E">
        <w:rPr>
          <w:rFonts w:cs="Simplified Arabic" w:hint="eastAsia"/>
          <w:sz w:val="28"/>
          <w:szCs w:val="28"/>
          <w:rtl/>
        </w:rPr>
        <w:t>التجارية</w:t>
      </w:r>
      <w:r w:rsidRPr="001F3A8E">
        <w:rPr>
          <w:rFonts w:cs="Simplified Arabic"/>
          <w:sz w:val="28"/>
          <w:szCs w:val="28"/>
          <w:rtl/>
        </w:rPr>
        <w:t xml:space="preserve"> وهي مصدرا هاما لتمويل جزء من رأس المال العامل في الاقتصاد وأهم أنواعها </w:t>
      </w:r>
      <w:r w:rsidRPr="001F3A8E">
        <w:rPr>
          <w:rFonts w:cs="Simplified Arabic" w:hint="eastAsia"/>
          <w:sz w:val="28"/>
          <w:szCs w:val="28"/>
          <w:rtl/>
        </w:rPr>
        <w:t>هي</w:t>
      </w:r>
      <w:r w:rsidRPr="001F3A8E">
        <w:rPr>
          <w:rFonts w:cs="Simplified Arabic"/>
          <w:sz w:val="28"/>
          <w:szCs w:val="28"/>
          <w:rtl/>
        </w:rPr>
        <w:t>:</w:t>
      </w:r>
    </w:p>
    <w:p w:rsidR="00D705BD" w:rsidRPr="001F3A8E" w:rsidRDefault="00D705BD" w:rsidP="00D705BD">
      <w:pPr>
        <w:numPr>
          <w:ilvl w:val="0"/>
          <w:numId w:val="14"/>
        </w:numPr>
        <w:spacing w:before="120" w:after="120"/>
        <w:ind w:right="0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 w:hint="eastAsia"/>
          <w:b/>
          <w:bCs/>
          <w:sz w:val="28"/>
          <w:szCs w:val="28"/>
          <w:rtl/>
        </w:rPr>
        <w:t>السند</w:t>
      </w:r>
      <w:r w:rsidRPr="001F3A8E">
        <w:rPr>
          <w:rFonts w:cs="Simplified Arabic"/>
          <w:b/>
          <w:bCs/>
          <w:sz w:val="28"/>
          <w:szCs w:val="28"/>
          <w:rtl/>
        </w:rPr>
        <w:t xml:space="preserve"> لأمر أو السند الإذني: </w:t>
      </w:r>
    </w:p>
    <w:p w:rsidR="00D705BD" w:rsidRPr="001F3A8E" w:rsidRDefault="00D705BD" w:rsidP="00032C07">
      <w:pPr>
        <w:spacing w:before="120" w:after="120"/>
        <w:ind w:firstLine="360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 w:hint="eastAsia"/>
          <w:sz w:val="28"/>
          <w:szCs w:val="28"/>
          <w:rtl/>
        </w:rPr>
        <w:t>وهو</w:t>
      </w:r>
      <w:r w:rsidRPr="001F3A8E">
        <w:rPr>
          <w:rFonts w:cs="Simplified Arabic"/>
          <w:sz w:val="28"/>
          <w:szCs w:val="28"/>
          <w:rtl/>
        </w:rPr>
        <w:t xml:space="preserve"> </w:t>
      </w:r>
      <w:r w:rsidRPr="001F3A8E">
        <w:rPr>
          <w:rFonts w:cs="Simplified Arabic" w:hint="eastAsia"/>
          <w:sz w:val="28"/>
          <w:szCs w:val="28"/>
          <w:rtl/>
        </w:rPr>
        <w:t>صك</w:t>
      </w:r>
      <w:r w:rsidRPr="001F3A8E">
        <w:rPr>
          <w:rFonts w:cs="Simplified Arabic"/>
          <w:sz w:val="28"/>
          <w:szCs w:val="28"/>
          <w:rtl/>
        </w:rPr>
        <w:t xml:space="preserve"> يتعهد فيه المدين بأن يدفع مبلغ معينا، مسجلا في السند في تاريخ معين – لا يزيد </w:t>
      </w:r>
      <w:r w:rsidRPr="001F3A8E">
        <w:rPr>
          <w:rFonts w:cs="Simplified Arabic" w:hint="eastAsia"/>
          <w:sz w:val="28"/>
          <w:szCs w:val="28"/>
          <w:rtl/>
        </w:rPr>
        <w:t>هذا</w:t>
      </w:r>
      <w:r w:rsidRPr="001F3A8E">
        <w:rPr>
          <w:rFonts w:cs="Simplified Arabic"/>
          <w:sz w:val="28"/>
          <w:szCs w:val="28"/>
          <w:rtl/>
        </w:rPr>
        <w:t xml:space="preserve"> الأجل عادة على ثلاثة أشهر- لشخص آخر هو الدائن أو لحامل السند بصفة قانونية.</w:t>
      </w:r>
    </w:p>
    <w:p w:rsidR="00D705BD" w:rsidRDefault="00D705BD" w:rsidP="00032C07">
      <w:pPr>
        <w:spacing w:before="120" w:after="120"/>
        <w:ind w:firstLine="360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 w:hint="eastAsia"/>
          <w:sz w:val="28"/>
          <w:szCs w:val="28"/>
          <w:rtl/>
        </w:rPr>
        <w:t>كما</w:t>
      </w:r>
      <w:r w:rsidRPr="001F3A8E">
        <w:rPr>
          <w:rFonts w:cs="Simplified Arabic"/>
          <w:sz w:val="28"/>
          <w:szCs w:val="28"/>
          <w:rtl/>
        </w:rPr>
        <w:t xml:space="preserve"> </w:t>
      </w:r>
      <w:r w:rsidRPr="001F3A8E">
        <w:rPr>
          <w:rFonts w:cs="Simplified Arabic" w:hint="eastAsia"/>
          <w:sz w:val="28"/>
          <w:szCs w:val="28"/>
          <w:rtl/>
        </w:rPr>
        <w:t>أن</w:t>
      </w:r>
      <w:r w:rsidRPr="001F3A8E">
        <w:rPr>
          <w:rFonts w:cs="Simplified Arabic"/>
          <w:sz w:val="28"/>
          <w:szCs w:val="28"/>
          <w:rtl/>
        </w:rPr>
        <w:t xml:space="preserve"> انتقال السند من دائن لآخر يتم من خلال تظهيره</w:t>
      </w:r>
      <w:r w:rsidRPr="001F3A8E">
        <w:rPr>
          <w:rFonts w:cs="Simplified Arabic"/>
          <w:sz w:val="28"/>
          <w:szCs w:val="28"/>
        </w:rPr>
        <w:t xml:space="preserve"> </w:t>
      </w:r>
      <w:r w:rsidRPr="001F3A8E">
        <w:rPr>
          <w:rFonts w:cs="Simplified Arabic" w:hint="eastAsia"/>
          <w:sz w:val="28"/>
          <w:szCs w:val="28"/>
          <w:rtl/>
        </w:rPr>
        <w:t>الذي</w:t>
      </w:r>
      <w:r w:rsidRPr="001F3A8E">
        <w:rPr>
          <w:rFonts w:cs="Simplified Arabic"/>
          <w:sz w:val="28"/>
          <w:szCs w:val="28"/>
          <w:rtl/>
        </w:rPr>
        <w:t xml:space="preserve"> </w:t>
      </w:r>
      <w:r w:rsidRPr="001F3A8E">
        <w:rPr>
          <w:rFonts w:cs="Simplified Arabic" w:hint="eastAsia"/>
          <w:sz w:val="28"/>
          <w:szCs w:val="28"/>
          <w:rtl/>
        </w:rPr>
        <w:t>يتيح</w:t>
      </w:r>
      <w:r w:rsidRPr="001F3A8E">
        <w:rPr>
          <w:rFonts w:cs="Simplified Arabic"/>
          <w:sz w:val="28"/>
          <w:szCs w:val="28"/>
          <w:rtl/>
        </w:rPr>
        <w:t xml:space="preserve"> استعمال السند كأداة أو وسيلة لسداد الالتزامات في الاقتصاد, وذلك بقيام </w:t>
      </w:r>
      <w:r w:rsidRPr="001F3A8E">
        <w:rPr>
          <w:rFonts w:cs="Simplified Arabic" w:hint="eastAsia"/>
          <w:sz w:val="28"/>
          <w:szCs w:val="28"/>
          <w:rtl/>
        </w:rPr>
        <w:t>الدائن</w:t>
      </w:r>
      <w:r w:rsidRPr="001F3A8E">
        <w:rPr>
          <w:rFonts w:cs="Simplified Arabic"/>
          <w:sz w:val="28"/>
          <w:szCs w:val="28"/>
          <w:rtl/>
        </w:rPr>
        <w:t xml:space="preserve"> بكتابة عبارة على ظهر السند تفيد بنقل حقه فيه إلى دائن آخر, أما بالنسبة </w:t>
      </w:r>
      <w:r w:rsidRPr="001F3A8E">
        <w:rPr>
          <w:rFonts w:cs="Simplified Arabic" w:hint="eastAsia"/>
          <w:sz w:val="28"/>
          <w:szCs w:val="28"/>
          <w:rtl/>
        </w:rPr>
        <w:t>للمدين</w:t>
      </w:r>
      <w:r w:rsidRPr="001F3A8E">
        <w:rPr>
          <w:rFonts w:cs="Simplified Arabic"/>
          <w:sz w:val="28"/>
          <w:szCs w:val="28"/>
          <w:rtl/>
        </w:rPr>
        <w:t xml:space="preserve"> في السند فإنه ملزم قانونا بدفع مبلغ السند لأي شخص يقدمه له بتاريخ </w:t>
      </w:r>
      <w:r w:rsidRPr="001F3A8E">
        <w:rPr>
          <w:rFonts w:cs="Simplified Arabic" w:hint="eastAsia"/>
          <w:sz w:val="28"/>
          <w:szCs w:val="28"/>
          <w:rtl/>
        </w:rPr>
        <w:t>الاستحقاق</w:t>
      </w:r>
      <w:r w:rsidRPr="001F3A8E">
        <w:rPr>
          <w:rFonts w:cs="Simplified Arabic"/>
          <w:sz w:val="28"/>
          <w:szCs w:val="28"/>
          <w:rtl/>
        </w:rPr>
        <w:t>.</w:t>
      </w:r>
    </w:p>
    <w:p w:rsidR="00D705BD" w:rsidRPr="007D0650" w:rsidRDefault="00D705BD" w:rsidP="00D705BD">
      <w:pPr>
        <w:spacing w:before="120" w:after="120"/>
        <w:ind w:firstLine="360"/>
        <w:jc w:val="both"/>
        <w:rPr>
          <w:rFonts w:cs="Simplified Arabic"/>
          <w:sz w:val="10"/>
          <w:szCs w:val="10"/>
          <w:rtl/>
        </w:rPr>
      </w:pPr>
    </w:p>
    <w:p w:rsidR="00D705BD" w:rsidRDefault="00D705BD" w:rsidP="00D705BD">
      <w:pPr>
        <w:numPr>
          <w:ilvl w:val="0"/>
          <w:numId w:val="14"/>
        </w:numPr>
        <w:spacing w:before="120" w:after="120"/>
        <w:ind w:right="0"/>
        <w:jc w:val="both"/>
        <w:rPr>
          <w:rFonts w:cs="Simplified Arabic"/>
          <w:sz w:val="28"/>
          <w:szCs w:val="28"/>
        </w:rPr>
      </w:pPr>
      <w:r w:rsidRPr="001F3A8E">
        <w:rPr>
          <w:rFonts w:cs="Simplified Arabic" w:hint="eastAsia"/>
          <w:b/>
          <w:bCs/>
          <w:sz w:val="28"/>
          <w:szCs w:val="28"/>
          <w:rtl/>
        </w:rPr>
        <w:t>الكمبيالة</w:t>
      </w:r>
      <w:r w:rsidRPr="001F3A8E">
        <w:rPr>
          <w:rFonts w:cs="Simplified Arabic"/>
          <w:b/>
          <w:bCs/>
          <w:sz w:val="28"/>
          <w:szCs w:val="28"/>
          <w:rtl/>
        </w:rPr>
        <w:t xml:space="preserve"> أو السفتجة. </w:t>
      </w:r>
    </w:p>
    <w:p w:rsidR="00D705BD" w:rsidRPr="007D0650" w:rsidRDefault="00D705BD" w:rsidP="00D705BD">
      <w:pPr>
        <w:spacing w:before="120" w:after="120"/>
        <w:ind w:left="360" w:right="720"/>
        <w:jc w:val="both"/>
        <w:rPr>
          <w:rFonts w:cs="Simplified Arabic"/>
          <w:sz w:val="10"/>
          <w:szCs w:val="10"/>
          <w:rtl/>
        </w:rPr>
      </w:pPr>
    </w:p>
    <w:p w:rsidR="00D705BD" w:rsidRPr="001F3A8E" w:rsidRDefault="00D705BD" w:rsidP="00D705BD">
      <w:pPr>
        <w:spacing w:before="120" w:after="120"/>
        <w:ind w:firstLine="360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 w:hint="eastAsia"/>
          <w:sz w:val="28"/>
          <w:szCs w:val="28"/>
          <w:rtl/>
        </w:rPr>
        <w:t>وتعتبر</w:t>
      </w:r>
      <w:r w:rsidRPr="001F3A8E">
        <w:rPr>
          <w:rFonts w:cs="Simplified Arabic"/>
          <w:sz w:val="28"/>
          <w:szCs w:val="28"/>
          <w:rtl/>
        </w:rPr>
        <w:t xml:space="preserve"> </w:t>
      </w:r>
      <w:r w:rsidRPr="001F3A8E">
        <w:rPr>
          <w:rFonts w:cs="Simplified Arabic" w:hint="eastAsia"/>
          <w:sz w:val="28"/>
          <w:szCs w:val="28"/>
          <w:rtl/>
        </w:rPr>
        <w:t>الكمبيالة</w:t>
      </w:r>
      <w:r w:rsidRPr="001F3A8E">
        <w:rPr>
          <w:rFonts w:cs="Simplified Arabic"/>
          <w:sz w:val="28"/>
          <w:szCs w:val="28"/>
          <w:rtl/>
        </w:rPr>
        <w:t xml:space="preserve"> – والكلمة  </w:t>
      </w:r>
      <w:r w:rsidRPr="001F3A8E">
        <w:rPr>
          <w:rFonts w:cs="Simplified Arabic" w:hint="eastAsia"/>
          <w:sz w:val="28"/>
          <w:szCs w:val="28"/>
          <w:rtl/>
        </w:rPr>
        <w:t>أصل</w:t>
      </w:r>
      <w:r w:rsidRPr="001F3A8E">
        <w:rPr>
          <w:rFonts w:cs="Simplified Arabic"/>
          <w:sz w:val="28"/>
          <w:szCs w:val="28"/>
          <w:rtl/>
        </w:rPr>
        <w:t xml:space="preserve"> إيطالي – أشهر </w:t>
      </w:r>
      <w:r w:rsidRPr="001F3A8E">
        <w:rPr>
          <w:rFonts w:cs="Simplified Arabic" w:hint="eastAsia"/>
          <w:sz w:val="28"/>
          <w:szCs w:val="28"/>
          <w:rtl/>
        </w:rPr>
        <w:t>الأوراق</w:t>
      </w:r>
      <w:r w:rsidRPr="001F3A8E">
        <w:rPr>
          <w:rFonts w:cs="Simplified Arabic"/>
          <w:sz w:val="28"/>
          <w:szCs w:val="28"/>
          <w:rtl/>
        </w:rPr>
        <w:t xml:space="preserve"> التجارية على الاطلاق وليست الكمبيالة سوى سند إذني يتداخل فيه ثلاثة </w:t>
      </w:r>
      <w:r w:rsidRPr="001F3A8E">
        <w:rPr>
          <w:rFonts w:cs="Simplified Arabic" w:hint="eastAsia"/>
          <w:sz w:val="28"/>
          <w:szCs w:val="28"/>
          <w:rtl/>
        </w:rPr>
        <w:t>أشخاص</w:t>
      </w:r>
      <w:r w:rsidRPr="001F3A8E">
        <w:rPr>
          <w:rFonts w:cs="Simplified Arabic"/>
          <w:sz w:val="28"/>
          <w:szCs w:val="28"/>
          <w:rtl/>
        </w:rPr>
        <w:t>, وبذلك فإن صيغة السفتجة – ويطلق عليها سند السحب –</w:t>
      </w:r>
      <w:r w:rsidRPr="001F3A8E">
        <w:rPr>
          <w:rFonts w:cs="Simplified Arabic" w:hint="eastAsia"/>
          <w:sz w:val="28"/>
          <w:szCs w:val="28"/>
          <w:rtl/>
        </w:rPr>
        <w:t>،</w:t>
      </w:r>
      <w:r w:rsidRPr="001F3A8E">
        <w:rPr>
          <w:rFonts w:cs="Simplified Arabic"/>
          <w:sz w:val="28"/>
          <w:szCs w:val="28"/>
          <w:rtl/>
        </w:rPr>
        <w:t xml:space="preserve"> </w:t>
      </w:r>
      <w:r w:rsidRPr="001F3A8E">
        <w:rPr>
          <w:rFonts w:cs="Simplified Arabic" w:hint="eastAsia"/>
          <w:sz w:val="28"/>
          <w:szCs w:val="28"/>
          <w:rtl/>
        </w:rPr>
        <w:t>تكون</w:t>
      </w:r>
      <w:r w:rsidRPr="001F3A8E">
        <w:rPr>
          <w:rFonts w:cs="Simplified Arabic"/>
          <w:sz w:val="28"/>
          <w:szCs w:val="28"/>
          <w:rtl/>
        </w:rPr>
        <w:t xml:space="preserve"> عبارة عن أمر يوجهه المدين الساحب </w:t>
      </w:r>
      <w:r w:rsidRPr="001F3A8E">
        <w:rPr>
          <w:rFonts w:cs="Simplified Arabic"/>
          <w:sz w:val="28"/>
          <w:szCs w:val="28"/>
        </w:rPr>
        <w:t xml:space="preserve">le tireur </w:t>
      </w:r>
      <w:r w:rsidRPr="001F3A8E">
        <w:rPr>
          <w:rFonts w:cs="Simplified Arabic"/>
          <w:sz w:val="28"/>
          <w:szCs w:val="28"/>
          <w:rtl/>
        </w:rPr>
        <w:t xml:space="preserve"> </w:t>
      </w:r>
      <w:r w:rsidRPr="001F3A8E">
        <w:rPr>
          <w:rFonts w:cs="Simplified Arabic" w:hint="eastAsia"/>
          <w:sz w:val="28"/>
          <w:szCs w:val="28"/>
          <w:rtl/>
        </w:rPr>
        <w:t>إلى</w:t>
      </w:r>
      <w:r w:rsidRPr="001F3A8E">
        <w:rPr>
          <w:rFonts w:cs="Simplified Arabic"/>
          <w:sz w:val="28"/>
          <w:szCs w:val="28"/>
          <w:rtl/>
        </w:rPr>
        <w:t xml:space="preserve"> مدينه المسحوب عليه </w:t>
      </w:r>
      <w:r w:rsidRPr="001F3A8E">
        <w:rPr>
          <w:rFonts w:cs="Simplified Arabic"/>
          <w:sz w:val="28"/>
          <w:szCs w:val="28"/>
        </w:rPr>
        <w:t>le tire</w:t>
      </w:r>
      <w:r w:rsidRPr="001F3A8E">
        <w:rPr>
          <w:rFonts w:cs="Simplified Arabic"/>
          <w:sz w:val="28"/>
          <w:szCs w:val="28"/>
          <w:rtl/>
        </w:rPr>
        <w:t xml:space="preserve"> </w:t>
      </w:r>
      <w:r w:rsidRPr="001F3A8E">
        <w:rPr>
          <w:rFonts w:cs="Simplified Arabic" w:hint="eastAsia"/>
          <w:sz w:val="28"/>
          <w:szCs w:val="28"/>
          <w:rtl/>
        </w:rPr>
        <w:t>بأن</w:t>
      </w:r>
      <w:r w:rsidRPr="001F3A8E">
        <w:rPr>
          <w:rFonts w:cs="Simplified Arabic"/>
          <w:sz w:val="28"/>
          <w:szCs w:val="28"/>
          <w:rtl/>
        </w:rPr>
        <w:t xml:space="preserve"> يدفع مبلغ معين من المال إلى الدائن المستفيد </w:t>
      </w:r>
      <w:r w:rsidRPr="001F3A8E">
        <w:rPr>
          <w:rFonts w:cs="Simplified Arabic"/>
          <w:sz w:val="28"/>
          <w:szCs w:val="28"/>
        </w:rPr>
        <w:t xml:space="preserve">le beneficiare </w:t>
      </w:r>
      <w:r w:rsidRPr="001F3A8E">
        <w:rPr>
          <w:rFonts w:cs="Simplified Arabic"/>
          <w:sz w:val="28"/>
          <w:szCs w:val="28"/>
          <w:rtl/>
        </w:rPr>
        <w:t xml:space="preserve"> </w:t>
      </w:r>
      <w:r w:rsidRPr="001F3A8E">
        <w:rPr>
          <w:rFonts w:cs="Simplified Arabic" w:hint="eastAsia"/>
          <w:sz w:val="28"/>
          <w:szCs w:val="28"/>
          <w:rtl/>
        </w:rPr>
        <w:t>بتاريخ</w:t>
      </w:r>
      <w:r w:rsidRPr="001F3A8E">
        <w:rPr>
          <w:rFonts w:cs="Simplified Arabic"/>
          <w:sz w:val="28"/>
          <w:szCs w:val="28"/>
          <w:rtl/>
        </w:rPr>
        <w:t xml:space="preserve"> معين، </w:t>
      </w:r>
      <w:r w:rsidRPr="001F3A8E">
        <w:rPr>
          <w:rFonts w:cs="Simplified Arabic" w:hint="eastAsia"/>
          <w:sz w:val="28"/>
          <w:szCs w:val="28"/>
          <w:rtl/>
        </w:rPr>
        <w:t>كما</w:t>
      </w:r>
      <w:r w:rsidRPr="001F3A8E">
        <w:rPr>
          <w:rFonts w:cs="Simplified Arabic"/>
          <w:sz w:val="28"/>
          <w:szCs w:val="28"/>
          <w:rtl/>
        </w:rPr>
        <w:t xml:space="preserve"> </w:t>
      </w:r>
      <w:r w:rsidRPr="001F3A8E">
        <w:rPr>
          <w:rFonts w:cs="Simplified Arabic"/>
          <w:sz w:val="28"/>
          <w:szCs w:val="28"/>
          <w:rtl/>
        </w:rPr>
        <w:lastRenderedPageBreak/>
        <w:t xml:space="preserve">أن السند لأمر يستعمل عادة في سداد دين واحد (بين الدائن والمدين) أما السفتجة </w:t>
      </w:r>
      <w:r w:rsidRPr="001F3A8E">
        <w:rPr>
          <w:rFonts w:cs="Simplified Arabic" w:hint="eastAsia"/>
          <w:sz w:val="28"/>
          <w:szCs w:val="28"/>
          <w:rtl/>
        </w:rPr>
        <w:t>فإنها</w:t>
      </w:r>
      <w:r w:rsidRPr="001F3A8E">
        <w:rPr>
          <w:rFonts w:cs="Simplified Arabic"/>
          <w:sz w:val="28"/>
          <w:szCs w:val="28"/>
          <w:rtl/>
        </w:rPr>
        <w:t xml:space="preserve"> تتيح سداد دينين معا </w:t>
      </w:r>
    </w:p>
    <w:p w:rsidR="00D705BD" w:rsidRPr="001F3A8E" w:rsidRDefault="00D705BD" w:rsidP="00D705BD">
      <w:pPr>
        <w:spacing w:before="120" w:after="120"/>
        <w:ind w:firstLine="360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 w:hint="eastAsia"/>
          <w:sz w:val="28"/>
          <w:szCs w:val="28"/>
          <w:rtl/>
        </w:rPr>
        <w:t>ومن</w:t>
      </w:r>
      <w:r w:rsidRPr="001F3A8E">
        <w:rPr>
          <w:rFonts w:cs="Simplified Arabic"/>
          <w:sz w:val="28"/>
          <w:szCs w:val="28"/>
          <w:rtl/>
        </w:rPr>
        <w:t xml:space="preserve"> </w:t>
      </w:r>
      <w:r w:rsidRPr="001F3A8E">
        <w:rPr>
          <w:rFonts w:cs="Simplified Arabic" w:hint="eastAsia"/>
          <w:sz w:val="28"/>
          <w:szCs w:val="28"/>
          <w:rtl/>
        </w:rPr>
        <w:t>الملاحظ</w:t>
      </w:r>
      <w:r w:rsidRPr="001F3A8E">
        <w:rPr>
          <w:rFonts w:cs="Simplified Arabic"/>
          <w:sz w:val="28"/>
          <w:szCs w:val="28"/>
          <w:rtl/>
        </w:rPr>
        <w:t xml:space="preserve"> أن أجل استحقاق الكمبيالة قصير لا يزيد عن ثلاثة أشهر، غير أن من حق </w:t>
      </w:r>
      <w:r w:rsidRPr="001F3A8E">
        <w:rPr>
          <w:rFonts w:cs="Simplified Arabic" w:hint="eastAsia"/>
          <w:sz w:val="28"/>
          <w:szCs w:val="28"/>
          <w:rtl/>
        </w:rPr>
        <w:t>المستفيد</w:t>
      </w:r>
      <w:r w:rsidRPr="001F3A8E">
        <w:rPr>
          <w:rFonts w:cs="Simplified Arabic"/>
          <w:sz w:val="28"/>
          <w:szCs w:val="28"/>
          <w:rtl/>
        </w:rPr>
        <w:t xml:space="preserve"> أن يشك في صحة وجود ذمة المسحوب عليه لصالح الساحب أو أن يشك في إمكانية </w:t>
      </w:r>
      <w:r w:rsidRPr="001F3A8E">
        <w:rPr>
          <w:rFonts w:cs="Simplified Arabic" w:hint="eastAsia"/>
          <w:sz w:val="28"/>
          <w:szCs w:val="28"/>
          <w:rtl/>
        </w:rPr>
        <w:t>وفائه</w:t>
      </w:r>
      <w:r w:rsidRPr="001F3A8E">
        <w:rPr>
          <w:rFonts w:cs="Simplified Arabic"/>
          <w:sz w:val="28"/>
          <w:szCs w:val="28"/>
          <w:rtl/>
        </w:rPr>
        <w:t xml:space="preserve"> بتعهده، وفي هذه الحالة من حقه أن يطلب من المسحوب عليه تأكيد التزامه، </w:t>
      </w:r>
      <w:r w:rsidRPr="001F3A8E">
        <w:rPr>
          <w:rFonts w:cs="Simplified Arabic" w:hint="eastAsia"/>
          <w:sz w:val="28"/>
          <w:szCs w:val="28"/>
          <w:rtl/>
        </w:rPr>
        <w:t>فيقوم</w:t>
      </w:r>
      <w:r w:rsidRPr="001F3A8E">
        <w:rPr>
          <w:rFonts w:cs="Simplified Arabic"/>
          <w:sz w:val="28"/>
          <w:szCs w:val="28"/>
          <w:rtl/>
        </w:rPr>
        <w:t xml:space="preserve"> هذا الأخير بعملية القبول بعد أن يكتب كلمة: مقبول ويؤرخ ويوقع وهكذا يصبح </w:t>
      </w:r>
      <w:r w:rsidRPr="001F3A8E">
        <w:rPr>
          <w:rFonts w:cs="Simplified Arabic" w:hint="eastAsia"/>
          <w:sz w:val="28"/>
          <w:szCs w:val="28"/>
          <w:rtl/>
        </w:rPr>
        <w:t>القرض</w:t>
      </w:r>
      <w:r w:rsidRPr="001F3A8E">
        <w:rPr>
          <w:rFonts w:cs="Simplified Arabic"/>
          <w:sz w:val="28"/>
          <w:szCs w:val="28"/>
          <w:rtl/>
        </w:rPr>
        <w:t xml:space="preserve"> مقبولا.</w:t>
      </w:r>
    </w:p>
    <w:p w:rsidR="00D705BD" w:rsidRPr="001F3A8E" w:rsidRDefault="00D705BD" w:rsidP="00D705BD">
      <w:pPr>
        <w:spacing w:before="120" w:after="120"/>
        <w:ind w:firstLine="360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 w:hint="eastAsia"/>
          <w:sz w:val="28"/>
          <w:szCs w:val="28"/>
          <w:rtl/>
        </w:rPr>
        <w:t>وقد</w:t>
      </w:r>
      <w:r w:rsidRPr="001F3A8E">
        <w:rPr>
          <w:rFonts w:cs="Simplified Arabic"/>
          <w:sz w:val="28"/>
          <w:szCs w:val="28"/>
          <w:rtl/>
        </w:rPr>
        <w:t xml:space="preserve"> </w:t>
      </w:r>
      <w:r w:rsidRPr="001F3A8E">
        <w:rPr>
          <w:rFonts w:cs="Simplified Arabic" w:hint="eastAsia"/>
          <w:sz w:val="28"/>
          <w:szCs w:val="28"/>
          <w:rtl/>
        </w:rPr>
        <w:t>يشك</w:t>
      </w:r>
      <w:r w:rsidRPr="001F3A8E">
        <w:rPr>
          <w:rFonts w:cs="Simplified Arabic"/>
          <w:sz w:val="28"/>
          <w:szCs w:val="28"/>
          <w:rtl/>
        </w:rPr>
        <w:t xml:space="preserve"> المستفيد من صحة وجود الذمة بين الساحب والمسحوب فيقدم الورقة التجارية إلى </w:t>
      </w:r>
      <w:r w:rsidRPr="001F3A8E">
        <w:rPr>
          <w:rFonts w:cs="Simplified Arabic" w:hint="eastAsia"/>
          <w:sz w:val="28"/>
          <w:szCs w:val="28"/>
          <w:rtl/>
        </w:rPr>
        <w:t>شخص</w:t>
      </w:r>
      <w:r w:rsidRPr="001F3A8E">
        <w:rPr>
          <w:rFonts w:cs="Simplified Arabic"/>
          <w:sz w:val="28"/>
          <w:szCs w:val="28"/>
          <w:rtl/>
        </w:rPr>
        <w:t xml:space="preserve"> آخر ليضمن له حقوقه، أي يتعهد له بضمانها وتسمى هذه العملية بالضمان الاحتياطي </w:t>
      </w:r>
      <w:r w:rsidRPr="001F3A8E">
        <w:rPr>
          <w:rFonts w:cs="Simplified Arabic"/>
          <w:sz w:val="28"/>
          <w:szCs w:val="28"/>
        </w:rPr>
        <w:t>l'aval</w:t>
      </w:r>
      <w:r w:rsidRPr="001F3A8E">
        <w:rPr>
          <w:rFonts w:cs="Simplified Arabic"/>
          <w:sz w:val="28"/>
          <w:szCs w:val="28"/>
          <w:rtl/>
        </w:rPr>
        <w:t>.</w:t>
      </w:r>
    </w:p>
    <w:p w:rsidR="00D705BD" w:rsidRDefault="00D705BD" w:rsidP="00D705BD">
      <w:pPr>
        <w:spacing w:before="120" w:after="120"/>
        <w:ind w:firstLine="360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 w:hint="eastAsia"/>
          <w:sz w:val="28"/>
          <w:szCs w:val="28"/>
          <w:rtl/>
        </w:rPr>
        <w:t>كما</w:t>
      </w:r>
      <w:r w:rsidRPr="001F3A8E">
        <w:rPr>
          <w:rFonts w:cs="Simplified Arabic"/>
          <w:sz w:val="28"/>
          <w:szCs w:val="28"/>
          <w:rtl/>
        </w:rPr>
        <w:t xml:space="preserve"> </w:t>
      </w:r>
      <w:r w:rsidRPr="001F3A8E">
        <w:rPr>
          <w:rFonts w:cs="Simplified Arabic" w:hint="eastAsia"/>
          <w:sz w:val="28"/>
          <w:szCs w:val="28"/>
          <w:rtl/>
        </w:rPr>
        <w:t>أن</w:t>
      </w:r>
      <w:r w:rsidRPr="001F3A8E">
        <w:rPr>
          <w:rFonts w:cs="Simplified Arabic"/>
          <w:sz w:val="28"/>
          <w:szCs w:val="28"/>
          <w:rtl/>
        </w:rPr>
        <w:t xml:space="preserve"> بإمكانه تظهير الكمبيالة واستخدامها في العمليات التجارية، والمعروف أنه كلما </w:t>
      </w:r>
      <w:r w:rsidRPr="001F3A8E">
        <w:rPr>
          <w:rFonts w:cs="Simplified Arabic" w:hint="eastAsia"/>
          <w:sz w:val="28"/>
          <w:szCs w:val="28"/>
          <w:rtl/>
        </w:rPr>
        <w:t>تعدد</w:t>
      </w:r>
      <w:r w:rsidRPr="001F3A8E">
        <w:rPr>
          <w:rFonts w:cs="Simplified Arabic"/>
          <w:sz w:val="28"/>
          <w:szCs w:val="28"/>
          <w:rtl/>
        </w:rPr>
        <w:t xml:space="preserve"> تظهير الأوراق التجارية وكثرت فيها التوقيعات كلما اكتسبت قوة وزادت ثقة </w:t>
      </w:r>
      <w:r w:rsidRPr="001F3A8E">
        <w:rPr>
          <w:rFonts w:cs="Simplified Arabic" w:hint="eastAsia"/>
          <w:sz w:val="28"/>
          <w:szCs w:val="28"/>
          <w:rtl/>
        </w:rPr>
        <w:t>الأفراد</w:t>
      </w:r>
      <w:r w:rsidRPr="001F3A8E">
        <w:rPr>
          <w:rFonts w:cs="Simplified Arabic"/>
          <w:sz w:val="28"/>
          <w:szCs w:val="28"/>
          <w:rtl/>
        </w:rPr>
        <w:t xml:space="preserve"> بها، لأن هذه التوقيعات ضمانة كبيرة لها – فكأنها أصبحت نقودا تملك قوة </w:t>
      </w:r>
      <w:r w:rsidRPr="001F3A8E">
        <w:rPr>
          <w:rFonts w:cs="Simplified Arabic" w:hint="eastAsia"/>
          <w:sz w:val="28"/>
          <w:szCs w:val="28"/>
          <w:rtl/>
        </w:rPr>
        <w:t>إبراء</w:t>
      </w:r>
      <w:r w:rsidRPr="001F3A8E">
        <w:rPr>
          <w:rFonts w:cs="Simplified Arabic"/>
          <w:sz w:val="28"/>
          <w:szCs w:val="28"/>
          <w:rtl/>
        </w:rPr>
        <w:t xml:space="preserve"> عامة .</w:t>
      </w:r>
    </w:p>
    <w:p w:rsidR="00D705BD" w:rsidRPr="00992B90" w:rsidRDefault="00D705BD" w:rsidP="00D705BD">
      <w:pPr>
        <w:spacing w:before="120" w:after="120"/>
        <w:ind w:firstLine="360"/>
        <w:jc w:val="both"/>
        <w:rPr>
          <w:rFonts w:cs="Simplified Arabic"/>
          <w:sz w:val="10"/>
          <w:szCs w:val="10"/>
          <w:rtl/>
        </w:rPr>
      </w:pPr>
    </w:p>
    <w:p w:rsidR="00D705BD" w:rsidRPr="001F3A8E" w:rsidRDefault="00D705BD" w:rsidP="00D705BD">
      <w:pPr>
        <w:spacing w:before="120" w:after="120"/>
        <w:ind w:firstLine="360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 w:hint="eastAsia"/>
          <w:b/>
          <w:bCs/>
          <w:sz w:val="28"/>
          <w:szCs w:val="28"/>
          <w:rtl/>
        </w:rPr>
        <w:t>ـ</w:t>
      </w:r>
      <w:r w:rsidRPr="001F3A8E">
        <w:rPr>
          <w:rFonts w:cs="Simplified Arabic"/>
          <w:b/>
          <w:bCs/>
          <w:sz w:val="28"/>
          <w:szCs w:val="28"/>
          <w:rtl/>
        </w:rPr>
        <w:t xml:space="preserve"> سند الرهن (التخزين): </w:t>
      </w:r>
    </w:p>
    <w:p w:rsidR="00D705BD" w:rsidRDefault="00D705BD" w:rsidP="00D705BD">
      <w:pPr>
        <w:spacing w:before="120" w:after="120"/>
        <w:ind w:firstLine="360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 w:hint="eastAsia"/>
          <w:sz w:val="28"/>
          <w:szCs w:val="28"/>
          <w:rtl/>
        </w:rPr>
        <w:t>وهو</w:t>
      </w:r>
      <w:r w:rsidRPr="001F3A8E">
        <w:rPr>
          <w:rFonts w:cs="Simplified Arabic"/>
          <w:sz w:val="28"/>
          <w:szCs w:val="28"/>
          <w:rtl/>
        </w:rPr>
        <w:t xml:space="preserve"> </w:t>
      </w:r>
      <w:r w:rsidRPr="001F3A8E">
        <w:rPr>
          <w:rFonts w:cs="Simplified Arabic" w:hint="eastAsia"/>
          <w:sz w:val="28"/>
          <w:szCs w:val="28"/>
          <w:rtl/>
        </w:rPr>
        <w:t>سند</w:t>
      </w:r>
      <w:r w:rsidRPr="001F3A8E">
        <w:rPr>
          <w:rFonts w:cs="Simplified Arabic"/>
          <w:sz w:val="28"/>
          <w:szCs w:val="28"/>
          <w:rtl/>
        </w:rPr>
        <w:t xml:space="preserve"> يسلم للشخص الذي أودع سلعة في أحد المخازن العامة وهو ذو قسمين، قسم يثبت </w:t>
      </w:r>
      <w:r w:rsidRPr="001F3A8E">
        <w:rPr>
          <w:rFonts w:cs="Simplified Arabic" w:hint="eastAsia"/>
          <w:sz w:val="28"/>
          <w:szCs w:val="28"/>
          <w:rtl/>
        </w:rPr>
        <w:t>ملكية</w:t>
      </w:r>
      <w:r w:rsidRPr="001F3A8E">
        <w:rPr>
          <w:rFonts w:cs="Simplified Arabic"/>
          <w:sz w:val="28"/>
          <w:szCs w:val="28"/>
          <w:rtl/>
        </w:rPr>
        <w:t xml:space="preserve"> الشخص لهذه السلع وقسم يمكن أن يصبح وثيقة رهن أو بيع بمجرد تظهيره</w:t>
      </w:r>
      <w:r w:rsidRPr="001F3A8E">
        <w:rPr>
          <w:rFonts w:cs="Simplified Arabic"/>
          <w:sz w:val="28"/>
          <w:szCs w:val="28"/>
        </w:rPr>
        <w:t xml:space="preserve"> </w:t>
      </w:r>
      <w:r w:rsidRPr="001F3A8E">
        <w:rPr>
          <w:rFonts w:cs="Simplified Arabic"/>
          <w:sz w:val="28"/>
          <w:szCs w:val="28"/>
          <w:rtl/>
        </w:rPr>
        <w:t xml:space="preserve"> </w:t>
      </w:r>
      <w:r w:rsidRPr="001F3A8E">
        <w:rPr>
          <w:rFonts w:cs="Simplified Arabic" w:hint="eastAsia"/>
          <w:sz w:val="28"/>
          <w:szCs w:val="28"/>
          <w:rtl/>
        </w:rPr>
        <w:t>لذلك</w:t>
      </w:r>
      <w:r w:rsidRPr="001F3A8E">
        <w:rPr>
          <w:rFonts w:cs="Simplified Arabic"/>
          <w:sz w:val="28"/>
          <w:szCs w:val="28"/>
          <w:rtl/>
        </w:rPr>
        <w:t xml:space="preserve"> يسمى هذا السند أيضا </w:t>
      </w:r>
      <w:r w:rsidRPr="001F3A8E">
        <w:rPr>
          <w:rFonts w:cs="Simplified Arabic"/>
          <w:sz w:val="28"/>
          <w:szCs w:val="28"/>
        </w:rPr>
        <w:t>recepisse warrant</w:t>
      </w:r>
      <w:r w:rsidRPr="001F3A8E">
        <w:rPr>
          <w:rFonts w:cs="Simplified Arabic"/>
          <w:sz w:val="28"/>
          <w:szCs w:val="28"/>
          <w:rtl/>
        </w:rPr>
        <w:t xml:space="preserve"> </w:t>
      </w:r>
      <w:r w:rsidRPr="001F3A8E">
        <w:rPr>
          <w:rFonts w:cs="Simplified Arabic" w:hint="eastAsia"/>
          <w:sz w:val="28"/>
          <w:szCs w:val="28"/>
          <w:rtl/>
        </w:rPr>
        <w:t>وهو</w:t>
      </w:r>
      <w:r w:rsidRPr="001F3A8E">
        <w:rPr>
          <w:rFonts w:cs="Simplified Arabic"/>
          <w:sz w:val="28"/>
          <w:szCs w:val="28"/>
          <w:rtl/>
        </w:rPr>
        <w:t xml:space="preserve"> بذلك مثل الورقة التجارية،فصاحب السند يمكن له أن يحصل على </w:t>
      </w:r>
      <w:r w:rsidRPr="001F3A8E">
        <w:rPr>
          <w:rFonts w:cs="Simplified Arabic" w:hint="eastAsia"/>
          <w:sz w:val="28"/>
          <w:szCs w:val="28"/>
          <w:rtl/>
        </w:rPr>
        <w:t>قرض</w:t>
      </w:r>
      <w:r w:rsidRPr="001F3A8E">
        <w:rPr>
          <w:rFonts w:cs="Simplified Arabic"/>
          <w:sz w:val="28"/>
          <w:szCs w:val="28"/>
          <w:rtl/>
        </w:rPr>
        <w:t xml:space="preserve"> مقابل تسليمه القسم الثاني بعد أن يظهره باسم المقرض، بحيث تعتبر السلع </w:t>
      </w:r>
      <w:r w:rsidRPr="001F3A8E">
        <w:rPr>
          <w:rFonts w:cs="Simplified Arabic" w:hint="eastAsia"/>
          <w:sz w:val="28"/>
          <w:szCs w:val="28"/>
          <w:rtl/>
        </w:rPr>
        <w:t>المودعة</w:t>
      </w:r>
      <w:r w:rsidRPr="001F3A8E">
        <w:rPr>
          <w:rFonts w:cs="Simplified Arabic"/>
          <w:sz w:val="28"/>
          <w:szCs w:val="28"/>
          <w:rtl/>
        </w:rPr>
        <w:t xml:space="preserve"> في المخزن العام مرهونة مقابل ذلك القرض</w:t>
      </w:r>
      <w:r w:rsidRPr="001F3A8E">
        <w:rPr>
          <w:rFonts w:cs="Simplified Arabic" w:hint="eastAsia"/>
          <w:sz w:val="28"/>
          <w:szCs w:val="28"/>
          <w:rtl/>
        </w:rPr>
        <w:t>،</w:t>
      </w:r>
      <w:r w:rsidRPr="001F3A8E">
        <w:rPr>
          <w:rFonts w:cs="Simplified Arabic"/>
          <w:sz w:val="28"/>
          <w:szCs w:val="28"/>
          <w:rtl/>
        </w:rPr>
        <w:t xml:space="preserve"> </w:t>
      </w:r>
      <w:r w:rsidRPr="001F3A8E">
        <w:rPr>
          <w:rFonts w:cs="Simplified Arabic" w:hint="eastAsia"/>
          <w:sz w:val="28"/>
          <w:szCs w:val="28"/>
          <w:rtl/>
        </w:rPr>
        <w:t>وهو</w:t>
      </w:r>
      <w:r w:rsidRPr="001F3A8E">
        <w:rPr>
          <w:rFonts w:cs="Simplified Arabic"/>
          <w:sz w:val="28"/>
          <w:szCs w:val="28"/>
          <w:rtl/>
        </w:rPr>
        <w:t xml:space="preserve"> عموما يشبه السند لأمر في صيغته، لكنه يختلف عنه بكونه مضمونا بسلع (غالبا ما </w:t>
      </w:r>
      <w:r w:rsidRPr="001F3A8E">
        <w:rPr>
          <w:rFonts w:cs="Simplified Arabic" w:hint="eastAsia"/>
          <w:sz w:val="28"/>
          <w:szCs w:val="28"/>
          <w:rtl/>
        </w:rPr>
        <w:t>تكون</w:t>
      </w:r>
      <w:r w:rsidRPr="001F3A8E">
        <w:rPr>
          <w:rFonts w:cs="Simplified Arabic"/>
          <w:sz w:val="28"/>
          <w:szCs w:val="28"/>
          <w:rtl/>
        </w:rPr>
        <w:t xml:space="preserve"> محاصيل زراعية )، وفي كثير من الدول تقام </w:t>
      </w:r>
    </w:p>
    <w:p w:rsidR="00D705BD" w:rsidRPr="00992B90" w:rsidRDefault="00D705BD" w:rsidP="00D705BD">
      <w:pPr>
        <w:spacing w:before="120" w:after="120"/>
        <w:ind w:firstLine="360"/>
        <w:jc w:val="both"/>
        <w:rPr>
          <w:rFonts w:cs="Simplified Arabic"/>
          <w:sz w:val="10"/>
          <w:szCs w:val="10"/>
          <w:rtl/>
        </w:rPr>
      </w:pPr>
    </w:p>
    <w:p w:rsidR="00D705BD" w:rsidRDefault="00D705BD" w:rsidP="00D705BD">
      <w:pPr>
        <w:spacing w:before="120" w:after="120"/>
        <w:ind w:firstLine="360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/>
          <w:sz w:val="28"/>
          <w:szCs w:val="28"/>
          <w:rtl/>
        </w:rPr>
        <w:t xml:space="preserve">مستودعات أو مخازن عامة يمكن لصاحب </w:t>
      </w:r>
      <w:r w:rsidRPr="001F3A8E">
        <w:rPr>
          <w:rFonts w:cs="Simplified Arabic" w:hint="eastAsia"/>
          <w:sz w:val="28"/>
          <w:szCs w:val="28"/>
          <w:rtl/>
        </w:rPr>
        <w:t>السلع</w:t>
      </w:r>
      <w:r w:rsidRPr="001F3A8E">
        <w:rPr>
          <w:rFonts w:cs="Simplified Arabic"/>
          <w:sz w:val="28"/>
          <w:szCs w:val="28"/>
          <w:rtl/>
        </w:rPr>
        <w:t xml:space="preserve"> أن يودعها فيها لفترة معينة مقابل أجر أو عمولة متفق عليها، ويحصل أيضا على </w:t>
      </w:r>
      <w:r w:rsidRPr="001F3A8E">
        <w:rPr>
          <w:rFonts w:cs="Simplified Arabic" w:hint="eastAsia"/>
          <w:sz w:val="28"/>
          <w:szCs w:val="28"/>
          <w:rtl/>
        </w:rPr>
        <w:t>إيصال</w:t>
      </w:r>
      <w:r w:rsidRPr="001F3A8E">
        <w:rPr>
          <w:rFonts w:cs="Simplified Arabic"/>
          <w:sz w:val="28"/>
          <w:szCs w:val="28"/>
          <w:rtl/>
        </w:rPr>
        <w:t xml:space="preserve"> من إدارة المخزن يثبت عملية الإيداع ويكون مرفقا عادة بسند الرهن، وبذلك فإن </w:t>
      </w:r>
      <w:r w:rsidRPr="001F3A8E">
        <w:rPr>
          <w:rFonts w:cs="Simplified Arabic" w:hint="eastAsia"/>
          <w:sz w:val="28"/>
          <w:szCs w:val="28"/>
          <w:rtl/>
        </w:rPr>
        <w:t>إيصال</w:t>
      </w:r>
      <w:r w:rsidRPr="001F3A8E">
        <w:rPr>
          <w:rFonts w:cs="Simplified Arabic"/>
          <w:sz w:val="28"/>
          <w:szCs w:val="28"/>
          <w:rtl/>
        </w:rPr>
        <w:t xml:space="preserve"> الإيداع</w:t>
      </w:r>
      <w:r w:rsidRPr="001F3A8E">
        <w:rPr>
          <w:rFonts w:cs="Simplified Arabic"/>
          <w:sz w:val="28"/>
          <w:szCs w:val="28"/>
        </w:rPr>
        <w:t xml:space="preserve">recepisse d'entrepôt </w:t>
      </w:r>
      <w:r w:rsidRPr="001F3A8E">
        <w:rPr>
          <w:rFonts w:cs="Simplified Arabic"/>
          <w:sz w:val="28"/>
          <w:szCs w:val="28"/>
          <w:rtl/>
        </w:rPr>
        <w:t xml:space="preserve"> </w:t>
      </w:r>
      <w:r w:rsidRPr="001F3A8E">
        <w:rPr>
          <w:rFonts w:cs="Simplified Arabic" w:hint="eastAsia"/>
          <w:sz w:val="28"/>
          <w:szCs w:val="28"/>
          <w:rtl/>
        </w:rPr>
        <w:t>وسند</w:t>
      </w:r>
      <w:r w:rsidRPr="001F3A8E">
        <w:rPr>
          <w:rFonts w:cs="Simplified Arabic"/>
          <w:sz w:val="28"/>
          <w:szCs w:val="28"/>
          <w:rtl/>
        </w:rPr>
        <w:t xml:space="preserve"> الرهن تمثل السلعة المودعة – حيث أن مالكها لا يستطيع إسترادها </w:t>
      </w:r>
      <w:r w:rsidRPr="001F3A8E">
        <w:rPr>
          <w:rFonts w:cs="Simplified Arabic" w:hint="eastAsia"/>
          <w:sz w:val="28"/>
          <w:szCs w:val="28"/>
          <w:rtl/>
        </w:rPr>
        <w:t>إلا</w:t>
      </w:r>
      <w:r w:rsidRPr="001F3A8E">
        <w:rPr>
          <w:rFonts w:cs="Simplified Arabic"/>
          <w:sz w:val="28"/>
          <w:szCs w:val="28"/>
          <w:rtl/>
        </w:rPr>
        <w:t xml:space="preserve"> بإظهار الإيصال وسند الرهن.</w:t>
      </w:r>
    </w:p>
    <w:p w:rsidR="00D705BD" w:rsidRPr="001B6AC3" w:rsidRDefault="00D705BD" w:rsidP="00D705BD">
      <w:pPr>
        <w:spacing w:before="120" w:after="120"/>
        <w:ind w:firstLine="360"/>
        <w:jc w:val="both"/>
        <w:rPr>
          <w:rFonts w:cs="Simplified Arabic"/>
          <w:sz w:val="16"/>
          <w:szCs w:val="16"/>
          <w:rtl/>
        </w:rPr>
      </w:pPr>
    </w:p>
    <w:p w:rsidR="00D705BD" w:rsidRDefault="00D705BD" w:rsidP="00032C07">
      <w:pPr>
        <w:tabs>
          <w:tab w:val="left" w:pos="5246"/>
        </w:tabs>
        <w:spacing w:before="120" w:after="120"/>
        <w:ind w:firstLine="360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 w:hint="eastAsia"/>
          <w:sz w:val="28"/>
          <w:szCs w:val="28"/>
          <w:rtl/>
        </w:rPr>
        <w:t>وإذا</w:t>
      </w:r>
      <w:r w:rsidRPr="001F3A8E">
        <w:rPr>
          <w:rFonts w:cs="Simplified Arabic"/>
          <w:sz w:val="28"/>
          <w:szCs w:val="28"/>
          <w:rtl/>
        </w:rPr>
        <w:t xml:space="preserve"> أراد صاحب السلع (حامل الإيصال والسند) أن يقوم ببيعها للغير – فإنه </w:t>
      </w:r>
      <w:r w:rsidRPr="001F3A8E">
        <w:rPr>
          <w:rFonts w:cs="Simplified Arabic" w:hint="eastAsia"/>
          <w:sz w:val="28"/>
          <w:szCs w:val="28"/>
          <w:rtl/>
        </w:rPr>
        <w:t>يتنازل</w:t>
      </w:r>
      <w:r w:rsidRPr="001F3A8E">
        <w:rPr>
          <w:rFonts w:cs="Simplified Arabic"/>
          <w:sz w:val="28"/>
          <w:szCs w:val="28"/>
          <w:rtl/>
        </w:rPr>
        <w:t xml:space="preserve"> عن إيصال ملكيتها وسند رهنها من خلال تظهيرها، بذلك تتم عملية البيع وتنتقل </w:t>
      </w:r>
      <w:r w:rsidRPr="001F3A8E">
        <w:rPr>
          <w:rFonts w:cs="Simplified Arabic" w:hint="eastAsia"/>
          <w:sz w:val="28"/>
          <w:szCs w:val="28"/>
          <w:rtl/>
        </w:rPr>
        <w:t>ملكية</w:t>
      </w:r>
      <w:r w:rsidRPr="001F3A8E">
        <w:rPr>
          <w:rFonts w:cs="Simplified Arabic"/>
          <w:sz w:val="28"/>
          <w:szCs w:val="28"/>
          <w:rtl/>
        </w:rPr>
        <w:t xml:space="preserve"> السلع للمشتري كما أن حامل الإيصال وسند الرهن يستطيع أن يقترض من الغير </w:t>
      </w:r>
      <w:r w:rsidRPr="001F3A8E">
        <w:rPr>
          <w:rFonts w:cs="Simplified Arabic" w:hint="eastAsia"/>
          <w:sz w:val="28"/>
          <w:szCs w:val="28"/>
          <w:rtl/>
        </w:rPr>
        <w:t>بواسطة</w:t>
      </w:r>
      <w:r w:rsidRPr="001F3A8E">
        <w:rPr>
          <w:rFonts w:cs="Simplified Arabic"/>
          <w:sz w:val="28"/>
          <w:szCs w:val="28"/>
          <w:rtl/>
        </w:rPr>
        <w:t xml:space="preserve"> تظهيره لصالح الدائن – الذي يستطيع بدوره أن يظهره لدائنيه (سداد لقيمة </w:t>
      </w:r>
      <w:r w:rsidRPr="001F3A8E">
        <w:rPr>
          <w:rFonts w:cs="Simplified Arabic" w:hint="eastAsia"/>
          <w:sz w:val="28"/>
          <w:szCs w:val="28"/>
          <w:rtl/>
        </w:rPr>
        <w:t>البضاعة</w:t>
      </w:r>
      <w:r w:rsidRPr="001F3A8E">
        <w:rPr>
          <w:rFonts w:cs="Simplified Arabic"/>
          <w:sz w:val="28"/>
          <w:szCs w:val="28"/>
          <w:rtl/>
        </w:rPr>
        <w:t xml:space="preserve"> أو وفاء لدين)، وبذلك فإن سند الرهن قابل للتظهير كالسند لأمر وتطبق عليه </w:t>
      </w:r>
      <w:r w:rsidRPr="001F3A8E">
        <w:rPr>
          <w:rFonts w:cs="Simplified Arabic" w:hint="eastAsia"/>
          <w:sz w:val="28"/>
          <w:szCs w:val="28"/>
          <w:rtl/>
        </w:rPr>
        <w:t>نفس</w:t>
      </w:r>
      <w:r w:rsidRPr="001F3A8E">
        <w:rPr>
          <w:rFonts w:cs="Simplified Arabic"/>
          <w:sz w:val="28"/>
          <w:szCs w:val="28"/>
          <w:rtl/>
        </w:rPr>
        <w:t xml:space="preserve"> أحكام هذا الأخير.  </w:t>
      </w:r>
    </w:p>
    <w:p w:rsidR="00D705BD" w:rsidRPr="001F3A8E" w:rsidRDefault="00D705BD" w:rsidP="00D705BD">
      <w:pPr>
        <w:tabs>
          <w:tab w:val="left" w:pos="5246"/>
        </w:tabs>
        <w:spacing w:before="120" w:after="120"/>
        <w:ind w:firstLine="360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/>
          <w:b/>
          <w:bCs/>
          <w:sz w:val="28"/>
          <w:szCs w:val="28"/>
          <w:rtl/>
        </w:rPr>
        <w:t>- سند الصندوق</w:t>
      </w:r>
      <w:r w:rsidRPr="001F3A8E">
        <w:rPr>
          <w:rFonts w:cs="Simplified Arabic"/>
          <w:sz w:val="28"/>
          <w:szCs w:val="28"/>
          <w:rtl/>
        </w:rPr>
        <w:t xml:space="preserve">:         </w:t>
      </w:r>
    </w:p>
    <w:p w:rsidR="00D705BD" w:rsidRDefault="00D705BD" w:rsidP="00D705BD">
      <w:pPr>
        <w:spacing w:before="120" w:after="120"/>
        <w:ind w:firstLine="360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/>
          <w:sz w:val="28"/>
          <w:szCs w:val="28"/>
          <w:rtl/>
        </w:rPr>
        <w:lastRenderedPageBreak/>
        <w:tab/>
      </w:r>
      <w:r w:rsidRPr="001F3A8E">
        <w:rPr>
          <w:rFonts w:cs="Simplified Arabic" w:hint="eastAsia"/>
          <w:sz w:val="28"/>
          <w:szCs w:val="28"/>
          <w:rtl/>
        </w:rPr>
        <w:t>إن</w:t>
      </w:r>
      <w:r w:rsidRPr="001F3A8E">
        <w:rPr>
          <w:rFonts w:cs="Simplified Arabic"/>
          <w:sz w:val="28"/>
          <w:szCs w:val="28"/>
          <w:rtl/>
        </w:rPr>
        <w:t xml:space="preserve"> سند الصندوق هو سند إذني كذلك، وهو محرر </w:t>
      </w:r>
      <w:r w:rsidRPr="001F3A8E">
        <w:rPr>
          <w:rFonts w:cs="Simplified Arabic" w:hint="eastAsia"/>
          <w:sz w:val="28"/>
          <w:szCs w:val="28"/>
          <w:rtl/>
        </w:rPr>
        <w:t>صادر</w:t>
      </w:r>
      <w:r w:rsidRPr="001F3A8E">
        <w:rPr>
          <w:rFonts w:cs="Simplified Arabic"/>
          <w:sz w:val="28"/>
          <w:szCs w:val="28"/>
          <w:rtl/>
        </w:rPr>
        <w:t xml:space="preserve"> عن المؤسسات أو عن البنوك ليكتتب به الأفراد، وفيه يلتزم البنك أو المؤسسة </w:t>
      </w:r>
      <w:r w:rsidRPr="001F3A8E">
        <w:rPr>
          <w:rFonts w:cs="Simplified Arabic" w:hint="eastAsia"/>
          <w:sz w:val="28"/>
          <w:szCs w:val="28"/>
          <w:rtl/>
        </w:rPr>
        <w:t>التي</w:t>
      </w:r>
      <w:r w:rsidRPr="001F3A8E">
        <w:rPr>
          <w:rFonts w:cs="Simplified Arabic"/>
          <w:sz w:val="28"/>
          <w:szCs w:val="28"/>
          <w:rtl/>
        </w:rPr>
        <w:t xml:space="preserve"> قامت بإصداره بدفع قيمة السند إلى المكتتبين عند أجل الاستحقاق، وتقوم البنوك </w:t>
      </w:r>
      <w:r w:rsidRPr="001F3A8E">
        <w:rPr>
          <w:rFonts w:cs="Simplified Arabic" w:hint="eastAsia"/>
          <w:sz w:val="28"/>
          <w:szCs w:val="28"/>
          <w:rtl/>
        </w:rPr>
        <w:t>والمؤسسات</w:t>
      </w:r>
      <w:r w:rsidRPr="001F3A8E">
        <w:rPr>
          <w:rFonts w:cs="Simplified Arabic"/>
          <w:sz w:val="28"/>
          <w:szCs w:val="28"/>
          <w:rtl/>
        </w:rPr>
        <w:t xml:space="preserve"> بإصدار سندات الصندوق كلما كانت بحاجة إلى موارد لأجل قريب ذلك أن مدة </w:t>
      </w:r>
      <w:r w:rsidRPr="001F3A8E">
        <w:rPr>
          <w:rFonts w:cs="Simplified Arabic" w:hint="eastAsia"/>
          <w:sz w:val="28"/>
          <w:szCs w:val="28"/>
          <w:rtl/>
        </w:rPr>
        <w:t>استحقاق</w:t>
      </w:r>
      <w:r w:rsidRPr="001F3A8E">
        <w:rPr>
          <w:rFonts w:cs="Simplified Arabic"/>
          <w:sz w:val="28"/>
          <w:szCs w:val="28"/>
          <w:rtl/>
        </w:rPr>
        <w:t xml:space="preserve"> سند الصندوق تكون محدودة.</w:t>
      </w:r>
    </w:p>
    <w:p w:rsidR="00D705BD" w:rsidRPr="001F3A8E" w:rsidRDefault="00D705BD" w:rsidP="00D705BD">
      <w:pPr>
        <w:spacing w:before="120" w:after="120"/>
        <w:ind w:firstLine="360"/>
        <w:jc w:val="both"/>
        <w:rPr>
          <w:rFonts w:cs="Simplified Arabic"/>
          <w:b/>
          <w:bCs/>
          <w:sz w:val="28"/>
          <w:szCs w:val="28"/>
          <w:rtl/>
        </w:rPr>
      </w:pPr>
      <w:r w:rsidRPr="001F3A8E">
        <w:rPr>
          <w:rFonts w:cs="Simplified Arabic" w:hint="eastAsia"/>
          <w:b/>
          <w:bCs/>
          <w:sz w:val="28"/>
          <w:szCs w:val="28"/>
          <w:rtl/>
        </w:rPr>
        <w:t>ـ</w:t>
      </w:r>
      <w:r w:rsidRPr="001F3A8E">
        <w:rPr>
          <w:rFonts w:cs="Simplified Arabic"/>
          <w:b/>
          <w:bCs/>
          <w:sz w:val="28"/>
          <w:szCs w:val="28"/>
          <w:rtl/>
        </w:rPr>
        <w:t xml:space="preserve"> القبولات المصرفية: </w:t>
      </w:r>
    </w:p>
    <w:p w:rsidR="00D705BD" w:rsidRDefault="00D705BD" w:rsidP="00D705BD">
      <w:pPr>
        <w:spacing w:before="120" w:after="120"/>
        <w:ind w:firstLine="360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/>
          <w:sz w:val="28"/>
          <w:szCs w:val="28"/>
          <w:rtl/>
        </w:rPr>
        <w:tab/>
      </w:r>
      <w:r w:rsidRPr="001F3A8E">
        <w:rPr>
          <w:rFonts w:cs="Simplified Arabic" w:hint="eastAsia"/>
          <w:sz w:val="28"/>
          <w:szCs w:val="28"/>
          <w:rtl/>
        </w:rPr>
        <w:t>تعد</w:t>
      </w:r>
      <w:r w:rsidRPr="001F3A8E">
        <w:rPr>
          <w:rFonts w:cs="Simplified Arabic"/>
          <w:sz w:val="28"/>
          <w:szCs w:val="28"/>
          <w:rtl/>
        </w:rPr>
        <w:t xml:space="preserve"> من أهم </w:t>
      </w:r>
      <w:r w:rsidRPr="001F3A8E">
        <w:rPr>
          <w:rFonts w:cs="Simplified Arabic" w:hint="eastAsia"/>
          <w:sz w:val="28"/>
          <w:szCs w:val="28"/>
          <w:rtl/>
        </w:rPr>
        <w:t>الأدوات</w:t>
      </w:r>
      <w:r w:rsidRPr="001F3A8E">
        <w:rPr>
          <w:rFonts w:cs="Simplified Arabic"/>
          <w:sz w:val="28"/>
          <w:szCs w:val="28"/>
          <w:rtl/>
        </w:rPr>
        <w:t xml:space="preserve"> المستعملة في السوق النقدية، وهي عبارة عن سندات تقدم من العميل إلى البنك </w:t>
      </w:r>
      <w:r w:rsidRPr="001F3A8E">
        <w:rPr>
          <w:rFonts w:cs="Simplified Arabic" w:hint="eastAsia"/>
          <w:sz w:val="28"/>
          <w:szCs w:val="28"/>
          <w:rtl/>
        </w:rPr>
        <w:t>على</w:t>
      </w:r>
      <w:r w:rsidRPr="001F3A8E">
        <w:rPr>
          <w:rFonts w:cs="Simplified Arabic"/>
          <w:sz w:val="28"/>
          <w:szCs w:val="28"/>
          <w:rtl/>
        </w:rPr>
        <w:t xml:space="preserve"> سبيل القبول الذي يكون بتوقيع البنك على هذا السند المسحوب علي عميله دليلا </w:t>
      </w:r>
      <w:r w:rsidRPr="001F3A8E">
        <w:rPr>
          <w:rFonts w:cs="Simplified Arabic" w:hint="eastAsia"/>
          <w:sz w:val="28"/>
          <w:szCs w:val="28"/>
          <w:rtl/>
        </w:rPr>
        <w:t>كافيا</w:t>
      </w:r>
      <w:r w:rsidRPr="001F3A8E">
        <w:rPr>
          <w:rFonts w:cs="Simplified Arabic"/>
          <w:sz w:val="28"/>
          <w:szCs w:val="28"/>
          <w:rtl/>
        </w:rPr>
        <w:t xml:space="preserve"> عل استعداده لدفع قيمتها عند الاستحقاق للعميل نفسه أو لفائدة شخص ثالث، </w:t>
      </w:r>
      <w:r w:rsidRPr="001F3A8E">
        <w:rPr>
          <w:rFonts w:cs="Simplified Arabic" w:hint="eastAsia"/>
          <w:sz w:val="28"/>
          <w:szCs w:val="28"/>
          <w:rtl/>
        </w:rPr>
        <w:t>ويعد</w:t>
      </w:r>
      <w:r w:rsidRPr="001F3A8E">
        <w:rPr>
          <w:rFonts w:cs="Simplified Arabic"/>
          <w:sz w:val="28"/>
          <w:szCs w:val="28"/>
          <w:rtl/>
        </w:rPr>
        <w:t xml:space="preserve"> هذا التوقيع بمثابة ضمان للورقة، ويحصل البنك مقابل ذلك على عمولة، كما أن </w:t>
      </w:r>
      <w:r w:rsidRPr="001F3A8E">
        <w:rPr>
          <w:rFonts w:cs="Simplified Arabic" w:hint="eastAsia"/>
          <w:sz w:val="28"/>
          <w:szCs w:val="28"/>
          <w:rtl/>
        </w:rPr>
        <w:t>المخاطر</w:t>
      </w:r>
      <w:r w:rsidRPr="001F3A8E">
        <w:rPr>
          <w:rFonts w:cs="Simplified Arabic"/>
          <w:sz w:val="28"/>
          <w:szCs w:val="28"/>
          <w:rtl/>
        </w:rPr>
        <w:t xml:space="preserve"> على قبول الورقة من البنك تكون منخفضة نسبيا ولذلك تكون الفائدة المدفوعة </w:t>
      </w:r>
      <w:r w:rsidRPr="001F3A8E">
        <w:rPr>
          <w:rFonts w:cs="Simplified Arabic" w:hint="eastAsia"/>
          <w:sz w:val="28"/>
          <w:szCs w:val="28"/>
          <w:rtl/>
        </w:rPr>
        <w:t>منخفضة</w:t>
      </w:r>
      <w:r w:rsidRPr="001F3A8E">
        <w:rPr>
          <w:rFonts w:cs="Simplified Arabic"/>
          <w:sz w:val="28"/>
          <w:szCs w:val="28"/>
          <w:rtl/>
        </w:rPr>
        <w:t xml:space="preserve">.وتقوم البنوك الكبيرة بشراء السندات </w:t>
      </w:r>
    </w:p>
    <w:p w:rsidR="00D705BD" w:rsidRPr="00992B90" w:rsidRDefault="00D705BD" w:rsidP="00D705BD">
      <w:pPr>
        <w:spacing w:before="120" w:after="120"/>
        <w:ind w:firstLine="360"/>
        <w:jc w:val="both"/>
        <w:rPr>
          <w:rFonts w:cs="Simplified Arabic"/>
          <w:sz w:val="10"/>
          <w:szCs w:val="10"/>
          <w:rtl/>
        </w:rPr>
      </w:pPr>
    </w:p>
    <w:p w:rsidR="00D705BD" w:rsidRDefault="00D705BD" w:rsidP="00D705BD">
      <w:pPr>
        <w:spacing w:before="120" w:after="120"/>
        <w:ind w:firstLine="360"/>
        <w:jc w:val="both"/>
        <w:rPr>
          <w:rFonts w:cs="Simplified Arabic"/>
          <w:b/>
          <w:bCs/>
          <w:sz w:val="28"/>
          <w:szCs w:val="28"/>
          <w:rtl/>
        </w:rPr>
      </w:pPr>
      <w:r w:rsidRPr="001F3A8E">
        <w:rPr>
          <w:rFonts w:cs="Simplified Arabic"/>
          <w:sz w:val="28"/>
          <w:szCs w:val="28"/>
          <w:rtl/>
        </w:rPr>
        <w:t xml:space="preserve">التي تقبلها والتي أصبحت ورقة من </w:t>
      </w:r>
      <w:r w:rsidRPr="001F3A8E">
        <w:rPr>
          <w:rFonts w:cs="Simplified Arabic" w:hint="eastAsia"/>
          <w:sz w:val="28"/>
          <w:szCs w:val="28"/>
          <w:rtl/>
        </w:rPr>
        <w:t>الدرجة</w:t>
      </w:r>
      <w:r w:rsidRPr="001F3A8E">
        <w:rPr>
          <w:rFonts w:cs="Simplified Arabic"/>
          <w:sz w:val="28"/>
          <w:szCs w:val="28"/>
          <w:rtl/>
        </w:rPr>
        <w:t xml:space="preserve"> الاولى من السهل بيعها في السوق الثانوية ويتم استخدامها  </w:t>
      </w:r>
      <w:r w:rsidRPr="001F3A8E">
        <w:rPr>
          <w:rFonts w:cs="Simplified Arabic" w:hint="eastAsia"/>
          <w:sz w:val="28"/>
          <w:szCs w:val="28"/>
          <w:rtl/>
        </w:rPr>
        <w:t>في</w:t>
      </w:r>
      <w:r w:rsidRPr="001F3A8E">
        <w:rPr>
          <w:rFonts w:cs="Simplified Arabic"/>
          <w:sz w:val="28"/>
          <w:szCs w:val="28"/>
          <w:rtl/>
        </w:rPr>
        <w:t xml:space="preserve"> مجال التجارة الخارجية غالبا اذ يفضل </w:t>
      </w:r>
      <w:r w:rsidRPr="001F3A8E">
        <w:rPr>
          <w:rFonts w:cs="Simplified Arabic" w:hint="eastAsia"/>
          <w:sz w:val="28"/>
          <w:szCs w:val="28"/>
          <w:rtl/>
        </w:rPr>
        <w:t>المصدرين</w:t>
      </w:r>
      <w:r w:rsidRPr="001F3A8E">
        <w:rPr>
          <w:rFonts w:cs="Simplified Arabic"/>
          <w:sz w:val="28"/>
          <w:szCs w:val="28"/>
          <w:rtl/>
        </w:rPr>
        <w:t xml:space="preserve"> سحب السندات المقبولة من البنوك بمخاطر أدنى من تلك التي تسحب على </w:t>
      </w:r>
      <w:r w:rsidRPr="001F3A8E">
        <w:rPr>
          <w:rFonts w:cs="Simplified Arabic" w:hint="eastAsia"/>
          <w:sz w:val="28"/>
          <w:szCs w:val="28"/>
          <w:rtl/>
        </w:rPr>
        <w:t>المستوردين</w:t>
      </w:r>
      <w:r w:rsidRPr="001F3A8E">
        <w:rPr>
          <w:rFonts w:cs="Simplified Arabic"/>
          <w:sz w:val="28"/>
          <w:szCs w:val="28"/>
          <w:rtl/>
        </w:rPr>
        <w:t xml:space="preserve"> أنفسهم</w:t>
      </w:r>
      <w:r w:rsidRPr="001F3A8E">
        <w:rPr>
          <w:rFonts w:cs="Simplified Arabic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>.</w:t>
      </w:r>
    </w:p>
    <w:p w:rsidR="00D705BD" w:rsidRPr="001B6AC3" w:rsidRDefault="00D705BD" w:rsidP="00D705BD">
      <w:pPr>
        <w:spacing w:before="120" w:after="120"/>
        <w:ind w:firstLine="360"/>
        <w:jc w:val="both"/>
        <w:rPr>
          <w:rFonts w:cs="Simplified Arabic"/>
          <w:b/>
          <w:bCs/>
          <w:sz w:val="16"/>
          <w:szCs w:val="16"/>
          <w:rtl/>
        </w:rPr>
      </w:pPr>
    </w:p>
    <w:p w:rsidR="00D705BD" w:rsidRDefault="00D705BD" w:rsidP="00D705BD">
      <w:pPr>
        <w:spacing w:before="120" w:after="120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/>
          <w:sz w:val="28"/>
          <w:szCs w:val="28"/>
          <w:rtl/>
        </w:rPr>
        <w:tab/>
      </w:r>
      <w:r w:rsidRPr="001F3A8E">
        <w:rPr>
          <w:rFonts w:cs="Simplified Arabic" w:hint="eastAsia"/>
          <w:sz w:val="28"/>
          <w:szCs w:val="28"/>
          <w:rtl/>
        </w:rPr>
        <w:t>وخلاصة</w:t>
      </w:r>
      <w:r w:rsidRPr="001F3A8E">
        <w:rPr>
          <w:rFonts w:cs="Simplified Arabic"/>
          <w:sz w:val="28"/>
          <w:szCs w:val="28"/>
          <w:rtl/>
        </w:rPr>
        <w:t xml:space="preserve"> القول فإن لكل البنوك التجارية "</w:t>
      </w:r>
      <w:r w:rsidRPr="001F3A8E">
        <w:rPr>
          <w:rFonts w:cs="Simplified Arabic" w:hint="eastAsia"/>
          <w:sz w:val="28"/>
          <w:szCs w:val="28"/>
          <w:rtl/>
        </w:rPr>
        <w:t>محفظة</w:t>
      </w:r>
      <w:r w:rsidRPr="001F3A8E">
        <w:rPr>
          <w:rFonts w:cs="Simplified Arabic"/>
          <w:sz w:val="28"/>
          <w:szCs w:val="28"/>
          <w:rtl/>
        </w:rPr>
        <w:t xml:space="preserve"> تجارية" </w:t>
      </w:r>
      <w:r w:rsidRPr="001F3A8E">
        <w:rPr>
          <w:rFonts w:cs="Simplified Arabic" w:hint="eastAsia"/>
          <w:sz w:val="28"/>
          <w:szCs w:val="28"/>
          <w:rtl/>
        </w:rPr>
        <w:t>تضم</w:t>
      </w:r>
      <w:r w:rsidRPr="001F3A8E">
        <w:rPr>
          <w:rFonts w:cs="Simplified Arabic"/>
          <w:sz w:val="28"/>
          <w:szCs w:val="28"/>
          <w:rtl/>
        </w:rPr>
        <w:t xml:space="preserve"> مجموعة الأوراق التجارية القابلة لإعادة الخصم ولهذه </w:t>
      </w:r>
      <w:r w:rsidRPr="001F3A8E">
        <w:rPr>
          <w:rFonts w:cs="Simplified Arabic" w:hint="eastAsia"/>
          <w:sz w:val="28"/>
          <w:szCs w:val="28"/>
          <w:rtl/>
        </w:rPr>
        <w:t>المحفظة</w:t>
      </w:r>
      <w:r w:rsidRPr="001F3A8E">
        <w:rPr>
          <w:rFonts w:cs="Simplified Arabic"/>
          <w:sz w:val="28"/>
          <w:szCs w:val="28"/>
          <w:rtl/>
        </w:rPr>
        <w:t xml:space="preserve"> التجارية أهمية قصوى لأن محتواها يدل على مستوى نشاط البنك، كما أن بعض </w:t>
      </w:r>
      <w:r w:rsidRPr="001F3A8E">
        <w:rPr>
          <w:rFonts w:cs="Simplified Arabic" w:hint="eastAsia"/>
          <w:sz w:val="28"/>
          <w:szCs w:val="28"/>
          <w:rtl/>
        </w:rPr>
        <w:t>التشريعات</w:t>
      </w:r>
      <w:r w:rsidRPr="001F3A8E">
        <w:rPr>
          <w:rFonts w:cs="Simplified Arabic"/>
          <w:sz w:val="28"/>
          <w:szCs w:val="28"/>
          <w:rtl/>
        </w:rPr>
        <w:t xml:space="preserve"> تشترط وجود بعض الخصائص في الورقة التجارية لكي تصبح ورقة بنكية، أي لكي </w:t>
      </w:r>
      <w:r w:rsidRPr="001F3A8E">
        <w:rPr>
          <w:rFonts w:cs="Simplified Arabic" w:hint="eastAsia"/>
          <w:sz w:val="28"/>
          <w:szCs w:val="28"/>
          <w:rtl/>
        </w:rPr>
        <w:t>يقبل</w:t>
      </w:r>
      <w:r w:rsidRPr="001F3A8E">
        <w:rPr>
          <w:rFonts w:cs="Simplified Arabic"/>
          <w:sz w:val="28"/>
          <w:szCs w:val="28"/>
          <w:rtl/>
        </w:rPr>
        <w:t xml:space="preserve"> البنك المركزي إعادة خصمها </w:t>
      </w:r>
      <w:r w:rsidRPr="001F3A8E">
        <w:rPr>
          <w:rFonts w:cs="Simplified Arabic" w:hint="eastAsia"/>
          <w:sz w:val="28"/>
          <w:szCs w:val="28"/>
          <w:rtl/>
        </w:rPr>
        <w:t>وتتلخص</w:t>
      </w:r>
      <w:r w:rsidRPr="001F3A8E">
        <w:rPr>
          <w:rFonts w:cs="Simplified Arabic"/>
          <w:sz w:val="28"/>
          <w:szCs w:val="28"/>
          <w:rtl/>
        </w:rPr>
        <w:t xml:space="preserve"> هذه الشروط عادة في النقاط التالية:</w:t>
      </w:r>
    </w:p>
    <w:p w:rsidR="00D705BD" w:rsidRPr="001B6AC3" w:rsidRDefault="00D705BD" w:rsidP="00D705BD">
      <w:pPr>
        <w:spacing w:before="120" w:after="120"/>
        <w:jc w:val="both"/>
        <w:rPr>
          <w:rFonts w:cs="Simplified Arabic"/>
          <w:sz w:val="16"/>
          <w:szCs w:val="16"/>
          <w:rtl/>
        </w:rPr>
      </w:pPr>
    </w:p>
    <w:p w:rsidR="00D705BD" w:rsidRPr="001F3A8E" w:rsidRDefault="00D705BD" w:rsidP="00D705BD">
      <w:pPr>
        <w:numPr>
          <w:ilvl w:val="0"/>
          <w:numId w:val="14"/>
        </w:numPr>
        <w:spacing w:before="120" w:after="120"/>
        <w:ind w:right="0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 w:hint="eastAsia"/>
          <w:sz w:val="28"/>
          <w:szCs w:val="28"/>
          <w:rtl/>
        </w:rPr>
        <w:t>يجب</w:t>
      </w:r>
      <w:r w:rsidRPr="001F3A8E">
        <w:rPr>
          <w:rFonts w:cs="Simplified Arabic"/>
          <w:sz w:val="28"/>
          <w:szCs w:val="28"/>
          <w:rtl/>
        </w:rPr>
        <w:t xml:space="preserve"> أن تشمل الأوراق التجارية ثلاث توقيعات على الأقل لضمان قيمتها.</w:t>
      </w:r>
    </w:p>
    <w:p w:rsidR="00D705BD" w:rsidRDefault="00D705BD" w:rsidP="00D705BD">
      <w:pPr>
        <w:numPr>
          <w:ilvl w:val="0"/>
          <w:numId w:val="14"/>
        </w:numPr>
        <w:spacing w:before="120" w:after="120"/>
        <w:ind w:right="0"/>
        <w:jc w:val="both"/>
        <w:rPr>
          <w:rFonts w:cs="Simplified Arabic"/>
          <w:sz w:val="28"/>
          <w:szCs w:val="28"/>
        </w:rPr>
      </w:pPr>
      <w:r w:rsidRPr="001F3A8E">
        <w:rPr>
          <w:rFonts w:cs="Simplified Arabic" w:hint="eastAsia"/>
          <w:sz w:val="28"/>
          <w:szCs w:val="28"/>
          <w:rtl/>
        </w:rPr>
        <w:t>يجب</w:t>
      </w:r>
      <w:r w:rsidRPr="001F3A8E">
        <w:rPr>
          <w:rFonts w:cs="Simplified Arabic"/>
          <w:sz w:val="28"/>
          <w:szCs w:val="28"/>
          <w:rtl/>
        </w:rPr>
        <w:t xml:space="preserve"> أن لا تزيد مدة استحقاقها عن فترة معينة (90 يوم أو 120 يوم حسب بعض </w:t>
      </w:r>
      <w:r w:rsidRPr="001F3A8E">
        <w:rPr>
          <w:rFonts w:cs="Simplified Arabic" w:hint="eastAsia"/>
          <w:sz w:val="28"/>
          <w:szCs w:val="28"/>
          <w:rtl/>
        </w:rPr>
        <w:t>التشريعات</w:t>
      </w:r>
      <w:r w:rsidRPr="001F3A8E">
        <w:rPr>
          <w:rFonts w:cs="Simplified Arabic"/>
          <w:sz w:val="28"/>
          <w:szCs w:val="28"/>
          <w:rtl/>
        </w:rPr>
        <w:t>).</w:t>
      </w:r>
    </w:p>
    <w:p w:rsidR="00D705BD" w:rsidRPr="00992B90" w:rsidRDefault="00D705BD" w:rsidP="00D705BD">
      <w:pPr>
        <w:spacing w:before="120" w:after="120"/>
        <w:ind w:left="360" w:right="720"/>
        <w:jc w:val="both"/>
        <w:rPr>
          <w:rFonts w:cs="Simplified Arabic"/>
          <w:sz w:val="10"/>
          <w:szCs w:val="10"/>
          <w:rtl/>
        </w:rPr>
      </w:pPr>
    </w:p>
    <w:p w:rsidR="00D705BD" w:rsidRDefault="00D705BD" w:rsidP="00D705BD">
      <w:pPr>
        <w:numPr>
          <w:ilvl w:val="1"/>
          <w:numId w:val="13"/>
        </w:numPr>
        <w:spacing w:before="120" w:after="120"/>
        <w:ind w:right="0"/>
        <w:jc w:val="both"/>
        <w:rPr>
          <w:rFonts w:cs="Simplified Arabic"/>
          <w:b/>
          <w:bCs/>
          <w:sz w:val="28"/>
          <w:szCs w:val="28"/>
        </w:rPr>
      </w:pPr>
      <w:r w:rsidRPr="001F3A8E">
        <w:rPr>
          <w:rFonts w:cs="Simplified Arabic" w:hint="eastAsia"/>
          <w:b/>
          <w:bCs/>
          <w:sz w:val="28"/>
          <w:szCs w:val="28"/>
          <w:rtl/>
        </w:rPr>
        <w:t>ـ</w:t>
      </w:r>
      <w:r w:rsidRPr="001F3A8E">
        <w:rPr>
          <w:rFonts w:cs="Simplified Arabic"/>
          <w:b/>
          <w:bCs/>
          <w:sz w:val="28"/>
          <w:szCs w:val="28"/>
          <w:rtl/>
        </w:rPr>
        <w:t xml:space="preserve"> سندات الخزينة العامة وأهميتها: </w:t>
      </w:r>
    </w:p>
    <w:p w:rsidR="00D705BD" w:rsidRPr="001B6AC3" w:rsidRDefault="00D705BD" w:rsidP="00D705BD">
      <w:pPr>
        <w:spacing w:before="120" w:after="120"/>
        <w:ind w:left="1080" w:right="810"/>
        <w:jc w:val="both"/>
        <w:rPr>
          <w:rFonts w:cs="Simplified Arabic"/>
          <w:b/>
          <w:bCs/>
          <w:sz w:val="10"/>
          <w:szCs w:val="10"/>
          <w:rtl/>
        </w:rPr>
      </w:pPr>
    </w:p>
    <w:p w:rsidR="00D705BD" w:rsidRDefault="00D705BD" w:rsidP="00032C07">
      <w:pPr>
        <w:spacing w:before="120" w:after="120"/>
        <w:ind w:right="360" w:firstLine="708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/>
          <w:sz w:val="28"/>
          <w:szCs w:val="28"/>
          <w:rtl/>
        </w:rPr>
        <w:t xml:space="preserve"> </w:t>
      </w:r>
      <w:r w:rsidRPr="001F3A8E">
        <w:rPr>
          <w:rFonts w:cs="Simplified Arabic" w:hint="eastAsia"/>
          <w:sz w:val="28"/>
          <w:szCs w:val="28"/>
          <w:rtl/>
        </w:rPr>
        <w:t>تصدر</w:t>
      </w:r>
      <w:r w:rsidRPr="001F3A8E">
        <w:rPr>
          <w:rFonts w:cs="Simplified Arabic"/>
          <w:sz w:val="28"/>
          <w:szCs w:val="28"/>
          <w:rtl/>
        </w:rPr>
        <w:t xml:space="preserve"> سندات الخزينة العامة  </w:t>
      </w:r>
      <w:r w:rsidRPr="001F3A8E">
        <w:rPr>
          <w:rFonts w:cs="Simplified Arabic" w:hint="eastAsia"/>
          <w:sz w:val="28"/>
          <w:szCs w:val="28"/>
          <w:rtl/>
        </w:rPr>
        <w:t>–</w:t>
      </w:r>
      <w:r w:rsidRPr="001F3A8E">
        <w:rPr>
          <w:rFonts w:cs="Simplified Arabic"/>
          <w:sz w:val="28"/>
          <w:szCs w:val="28"/>
          <w:rtl/>
        </w:rPr>
        <w:t xml:space="preserve"> أولا الأوراق العامة ذات الأجل القصير– عن الخزينة العامة، وهي </w:t>
      </w:r>
      <w:r w:rsidRPr="001F3A8E">
        <w:rPr>
          <w:rFonts w:cs="Simplified Arabic" w:hint="eastAsia"/>
          <w:sz w:val="28"/>
          <w:szCs w:val="28"/>
          <w:rtl/>
        </w:rPr>
        <w:t>عبارة</w:t>
      </w:r>
      <w:r w:rsidRPr="001F3A8E">
        <w:rPr>
          <w:rFonts w:cs="Simplified Arabic"/>
          <w:sz w:val="28"/>
          <w:szCs w:val="28"/>
          <w:rtl/>
        </w:rPr>
        <w:t xml:space="preserve"> عن أوراق لا تختلف عن سندات الصندوق الخاصة إلا باعتبار أن مصدرها هو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1F3A8E">
        <w:rPr>
          <w:rFonts w:cs="Simplified Arabic" w:hint="eastAsia"/>
          <w:sz w:val="28"/>
          <w:szCs w:val="28"/>
          <w:rtl/>
        </w:rPr>
        <w:t>الخزينة</w:t>
      </w:r>
      <w:r w:rsidRPr="001F3A8E">
        <w:rPr>
          <w:rFonts w:cs="Simplified Arabic"/>
          <w:sz w:val="28"/>
          <w:szCs w:val="28"/>
          <w:rtl/>
        </w:rPr>
        <w:t xml:space="preserve"> </w:t>
      </w:r>
      <w:r w:rsidRPr="001F3A8E">
        <w:rPr>
          <w:rFonts w:cs="Simplified Arabic" w:hint="eastAsia"/>
          <w:sz w:val="28"/>
          <w:szCs w:val="28"/>
          <w:rtl/>
        </w:rPr>
        <w:t>العامة</w:t>
      </w:r>
      <w:r w:rsidRPr="001F3A8E">
        <w:rPr>
          <w:rFonts w:cs="Simplified Arabic"/>
          <w:sz w:val="28"/>
          <w:szCs w:val="28"/>
          <w:rtl/>
        </w:rPr>
        <w:t xml:space="preserve"> عوض أن يكون مصدرها إحدى البنوك أو المؤسسات وهي تنقسم إلى:</w:t>
      </w:r>
    </w:p>
    <w:p w:rsidR="00D705BD" w:rsidRPr="001F3A8E" w:rsidRDefault="00D705BD" w:rsidP="00D705BD">
      <w:pPr>
        <w:spacing w:before="120" w:after="120"/>
        <w:ind w:right="360" w:firstLine="708"/>
        <w:jc w:val="both"/>
        <w:rPr>
          <w:rFonts w:cs="Simplified Arabic"/>
          <w:sz w:val="28"/>
          <w:szCs w:val="28"/>
          <w:rtl/>
        </w:rPr>
      </w:pPr>
    </w:p>
    <w:p w:rsidR="00D705BD" w:rsidRPr="001F3A8E" w:rsidRDefault="00D705BD" w:rsidP="00D705BD">
      <w:pPr>
        <w:spacing w:before="120" w:after="120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/>
          <w:sz w:val="28"/>
          <w:szCs w:val="28"/>
          <w:rtl/>
        </w:rPr>
        <w:lastRenderedPageBreak/>
        <w:t>-</w:t>
      </w:r>
      <w:r w:rsidRPr="001F3A8E">
        <w:rPr>
          <w:rFonts w:cs="Simplified Arabic"/>
          <w:b/>
          <w:bCs/>
          <w:sz w:val="28"/>
          <w:szCs w:val="28"/>
          <w:rtl/>
        </w:rPr>
        <w:t xml:space="preserve"> </w:t>
      </w:r>
      <w:r w:rsidRPr="001F3A8E">
        <w:rPr>
          <w:rFonts w:cs="Simplified Arabic" w:hint="eastAsia"/>
          <w:b/>
          <w:bCs/>
          <w:sz w:val="28"/>
          <w:szCs w:val="28"/>
          <w:rtl/>
        </w:rPr>
        <w:t>الـسندات</w:t>
      </w:r>
      <w:r w:rsidRPr="001F3A8E">
        <w:rPr>
          <w:rFonts w:cs="Simplified Arabic"/>
          <w:b/>
          <w:bCs/>
          <w:sz w:val="28"/>
          <w:szCs w:val="28"/>
          <w:rtl/>
        </w:rPr>
        <w:t xml:space="preserve"> </w:t>
      </w:r>
      <w:r w:rsidRPr="001F3A8E">
        <w:rPr>
          <w:rFonts w:cs="Simplified Arabic" w:hint="eastAsia"/>
          <w:b/>
          <w:bCs/>
          <w:sz w:val="28"/>
          <w:szCs w:val="28"/>
          <w:rtl/>
        </w:rPr>
        <w:t>المطبوعـة</w:t>
      </w:r>
      <w:r w:rsidRPr="001F3A8E">
        <w:rPr>
          <w:rFonts w:cs="Simplified Arabic"/>
          <w:b/>
          <w:bCs/>
          <w:sz w:val="28"/>
          <w:szCs w:val="28"/>
          <w:rtl/>
        </w:rPr>
        <w:t xml:space="preserve">: </w:t>
      </w:r>
      <w:r w:rsidRPr="001F3A8E">
        <w:rPr>
          <w:rFonts w:cs="Simplified Arabic"/>
          <w:sz w:val="28"/>
          <w:szCs w:val="28"/>
          <w:rtl/>
        </w:rPr>
        <w:t xml:space="preserve"> </w:t>
      </w:r>
    </w:p>
    <w:p w:rsidR="00D705BD" w:rsidRDefault="00D705BD" w:rsidP="00D705BD">
      <w:pPr>
        <w:spacing w:before="120" w:after="120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/>
          <w:sz w:val="28"/>
          <w:szCs w:val="28"/>
          <w:rtl/>
        </w:rPr>
        <w:tab/>
      </w:r>
      <w:r w:rsidRPr="001F3A8E">
        <w:rPr>
          <w:rFonts w:cs="Simplified Arabic" w:hint="eastAsia"/>
          <w:sz w:val="28"/>
          <w:szCs w:val="28"/>
          <w:rtl/>
        </w:rPr>
        <w:t>وهي</w:t>
      </w:r>
      <w:r w:rsidRPr="001F3A8E">
        <w:rPr>
          <w:rFonts w:cs="Simplified Arabic"/>
          <w:sz w:val="28"/>
          <w:szCs w:val="28"/>
          <w:rtl/>
        </w:rPr>
        <w:t xml:space="preserve"> عبارة عن أوراق مطبوعة تصدرها الخزينة </w:t>
      </w:r>
      <w:r w:rsidRPr="001F3A8E">
        <w:rPr>
          <w:rFonts w:cs="Simplified Arabic" w:hint="eastAsia"/>
          <w:sz w:val="28"/>
          <w:szCs w:val="28"/>
          <w:rtl/>
        </w:rPr>
        <w:t>العامة</w:t>
      </w:r>
      <w:r w:rsidRPr="001F3A8E">
        <w:rPr>
          <w:rFonts w:cs="Simplified Arabic"/>
          <w:sz w:val="28"/>
          <w:szCs w:val="28"/>
          <w:rtl/>
        </w:rPr>
        <w:t xml:space="preserve"> ويمكن أن تكتتب فيها مجموع المؤسسات المالية والمصرفية، بتسلم المكتتب </w:t>
      </w:r>
      <w:r w:rsidRPr="001F3A8E">
        <w:rPr>
          <w:rFonts w:cs="Simplified Arabic" w:hint="eastAsia"/>
          <w:sz w:val="28"/>
          <w:szCs w:val="28"/>
          <w:rtl/>
        </w:rPr>
        <w:t>السند</w:t>
      </w:r>
      <w:r w:rsidRPr="001F3A8E">
        <w:rPr>
          <w:rFonts w:cs="Simplified Arabic"/>
          <w:sz w:val="28"/>
          <w:szCs w:val="28"/>
          <w:rtl/>
        </w:rPr>
        <w:t xml:space="preserve"> من صناديق الخزينة العامة مقابل قرض يمنحه للدولة، وعند نهاية مدة الاستحقاق </w:t>
      </w:r>
      <w:r w:rsidRPr="001F3A8E">
        <w:rPr>
          <w:rFonts w:cs="Simplified Arabic" w:hint="eastAsia"/>
          <w:sz w:val="28"/>
          <w:szCs w:val="28"/>
          <w:rtl/>
        </w:rPr>
        <w:t>التي</w:t>
      </w:r>
      <w:r w:rsidRPr="001F3A8E">
        <w:rPr>
          <w:rFonts w:cs="Simplified Arabic"/>
          <w:sz w:val="28"/>
          <w:szCs w:val="28"/>
          <w:rtl/>
        </w:rPr>
        <w:t xml:space="preserve"> تتراوح ما بين ستة شهور وخمس سنوات ترجع له الخزينة </w:t>
      </w:r>
    </w:p>
    <w:p w:rsidR="00D705BD" w:rsidRPr="001F3A8E" w:rsidRDefault="00D705BD" w:rsidP="00D705BD">
      <w:pPr>
        <w:spacing w:before="120" w:after="120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/>
          <w:sz w:val="28"/>
          <w:szCs w:val="28"/>
          <w:rtl/>
        </w:rPr>
        <w:t xml:space="preserve">دينه كما تمنحه بالإضافة </w:t>
      </w:r>
      <w:r w:rsidRPr="001F3A8E">
        <w:rPr>
          <w:rFonts w:cs="Simplified Arabic" w:hint="eastAsia"/>
          <w:sz w:val="28"/>
          <w:szCs w:val="28"/>
          <w:rtl/>
        </w:rPr>
        <w:t>إلى</w:t>
      </w:r>
      <w:r w:rsidRPr="001F3A8E">
        <w:rPr>
          <w:rFonts w:cs="Simplified Arabic"/>
          <w:sz w:val="28"/>
          <w:szCs w:val="28"/>
          <w:rtl/>
        </w:rPr>
        <w:t xml:space="preserve"> ذلك فائدة على القرض الذي قدمه إليها.</w:t>
      </w:r>
      <w:r w:rsidRPr="001F3A8E">
        <w:rPr>
          <w:rFonts w:cs="Simplified Arabic" w:hint="eastAsia"/>
          <w:sz w:val="28"/>
          <w:szCs w:val="28"/>
          <w:rtl/>
        </w:rPr>
        <w:t>وهكذا</w:t>
      </w:r>
      <w:r w:rsidRPr="001F3A8E">
        <w:rPr>
          <w:rFonts w:cs="Simplified Arabic"/>
          <w:sz w:val="28"/>
          <w:szCs w:val="28"/>
          <w:rtl/>
        </w:rPr>
        <w:t xml:space="preserve"> تعمل الخزينة العامة على استخدام </w:t>
      </w:r>
      <w:r w:rsidRPr="001F3A8E">
        <w:rPr>
          <w:rFonts w:cs="Simplified Arabic" w:hint="eastAsia"/>
          <w:sz w:val="28"/>
          <w:szCs w:val="28"/>
          <w:rtl/>
        </w:rPr>
        <w:t>مدخرات</w:t>
      </w:r>
      <w:r w:rsidRPr="001F3A8E">
        <w:rPr>
          <w:rFonts w:cs="Simplified Arabic"/>
          <w:sz w:val="28"/>
          <w:szCs w:val="28"/>
          <w:rtl/>
        </w:rPr>
        <w:t xml:space="preserve"> المشروعات أو المؤسسات عن طريق الاكتتاب في السندات الحكومية، وتسعى إلى </w:t>
      </w:r>
      <w:r w:rsidRPr="001F3A8E">
        <w:rPr>
          <w:rFonts w:cs="Simplified Arabic" w:hint="eastAsia"/>
          <w:sz w:val="28"/>
          <w:szCs w:val="28"/>
          <w:rtl/>
        </w:rPr>
        <w:t>جلب</w:t>
      </w:r>
      <w:r w:rsidRPr="001F3A8E">
        <w:rPr>
          <w:rFonts w:cs="Simplified Arabic"/>
          <w:sz w:val="28"/>
          <w:szCs w:val="28"/>
          <w:rtl/>
        </w:rPr>
        <w:t xml:space="preserve"> المدخرين، وتنافس بذلك المؤسسات المالية والبنكية الموجودة، والتي تقوم هي </w:t>
      </w:r>
      <w:r w:rsidRPr="001F3A8E">
        <w:rPr>
          <w:rFonts w:cs="Simplified Arabic" w:hint="eastAsia"/>
          <w:sz w:val="28"/>
          <w:szCs w:val="28"/>
          <w:rtl/>
        </w:rPr>
        <w:t>بدورها</w:t>
      </w:r>
      <w:r w:rsidRPr="001F3A8E">
        <w:rPr>
          <w:rFonts w:cs="Simplified Arabic"/>
          <w:sz w:val="28"/>
          <w:szCs w:val="28"/>
          <w:rtl/>
        </w:rPr>
        <w:t xml:space="preserve"> بجمع المدخرات المتاحة بالبلاد.</w:t>
      </w:r>
      <w:r w:rsidRPr="001F3A8E">
        <w:rPr>
          <w:rFonts w:cs="Simplified Arabic" w:hint="eastAsia"/>
          <w:sz w:val="28"/>
          <w:szCs w:val="28"/>
          <w:rtl/>
        </w:rPr>
        <w:t>وبذلك</w:t>
      </w:r>
      <w:r w:rsidRPr="001F3A8E">
        <w:rPr>
          <w:rFonts w:cs="Simplified Arabic"/>
          <w:sz w:val="28"/>
          <w:szCs w:val="28"/>
          <w:rtl/>
        </w:rPr>
        <w:t xml:space="preserve"> تعطي الخزينة العامة للمؤسسات </w:t>
      </w:r>
      <w:r w:rsidRPr="001F3A8E">
        <w:rPr>
          <w:rFonts w:cs="Simplified Arabic" w:hint="eastAsia"/>
          <w:sz w:val="28"/>
          <w:szCs w:val="28"/>
          <w:rtl/>
        </w:rPr>
        <w:t>المكتتبة</w:t>
      </w:r>
      <w:r w:rsidRPr="001F3A8E">
        <w:rPr>
          <w:rFonts w:cs="Simplified Arabic"/>
          <w:sz w:val="28"/>
          <w:szCs w:val="28"/>
          <w:rtl/>
        </w:rPr>
        <w:t xml:space="preserve"> عدة تسهيلات لتحفزها على استعمال الأموال المدخرة بواسطة الاكتتاب في </w:t>
      </w:r>
      <w:r w:rsidRPr="001F3A8E">
        <w:rPr>
          <w:rFonts w:cs="Simplified Arabic" w:hint="eastAsia"/>
          <w:sz w:val="28"/>
          <w:szCs w:val="28"/>
          <w:rtl/>
        </w:rPr>
        <w:t>السندات</w:t>
      </w:r>
      <w:r w:rsidRPr="001F3A8E">
        <w:rPr>
          <w:rFonts w:cs="Simplified Arabic"/>
          <w:sz w:val="28"/>
          <w:szCs w:val="28"/>
          <w:rtl/>
        </w:rPr>
        <w:t xml:space="preserve"> الحكومية، وتتلخص هذه التسهيلات في النقاط الآتية:</w:t>
      </w:r>
    </w:p>
    <w:p w:rsidR="00D705BD" w:rsidRPr="001F3A8E" w:rsidRDefault="00D705BD" w:rsidP="00D705BD">
      <w:pPr>
        <w:spacing w:before="120" w:after="120"/>
        <w:ind w:left="360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/>
          <w:b/>
          <w:bCs/>
          <w:sz w:val="28"/>
          <w:szCs w:val="28"/>
          <w:rtl/>
        </w:rPr>
        <w:t xml:space="preserve">01 </w:t>
      </w:r>
      <w:r w:rsidRPr="001F3A8E">
        <w:rPr>
          <w:rFonts w:cs="Simplified Arabic" w:hint="eastAsia"/>
          <w:b/>
          <w:bCs/>
          <w:sz w:val="28"/>
          <w:szCs w:val="28"/>
          <w:rtl/>
        </w:rPr>
        <w:t>ـ</w:t>
      </w:r>
      <w:r w:rsidRPr="001F3A8E">
        <w:rPr>
          <w:rFonts w:cs="Simplified Arabic"/>
          <w:sz w:val="28"/>
          <w:szCs w:val="28"/>
          <w:rtl/>
        </w:rPr>
        <w:t xml:space="preserve">  </w:t>
      </w:r>
      <w:r w:rsidRPr="001F3A8E">
        <w:rPr>
          <w:rFonts w:cs="Simplified Arabic" w:hint="eastAsia"/>
          <w:sz w:val="28"/>
          <w:szCs w:val="28"/>
          <w:rtl/>
        </w:rPr>
        <w:t>تحديد</w:t>
      </w:r>
      <w:r w:rsidRPr="001F3A8E">
        <w:rPr>
          <w:rFonts w:cs="Simplified Arabic"/>
          <w:sz w:val="28"/>
          <w:szCs w:val="28"/>
          <w:rtl/>
        </w:rPr>
        <w:t xml:space="preserve"> معدل فائدة </w:t>
      </w:r>
      <w:r w:rsidRPr="001F3A8E">
        <w:rPr>
          <w:rFonts w:cs="Simplified Arabic" w:hint="eastAsia"/>
          <w:sz w:val="28"/>
          <w:szCs w:val="28"/>
          <w:rtl/>
        </w:rPr>
        <w:t>لسندات</w:t>
      </w:r>
      <w:r w:rsidRPr="001F3A8E">
        <w:rPr>
          <w:rFonts w:cs="Simplified Arabic"/>
          <w:sz w:val="28"/>
          <w:szCs w:val="28"/>
          <w:rtl/>
        </w:rPr>
        <w:t xml:space="preserve"> الخزينة في مستوى معدل الفائدة الجاري به العمل في السوق النقدي، ذلك أن </w:t>
      </w:r>
      <w:r w:rsidRPr="001F3A8E">
        <w:rPr>
          <w:rFonts w:cs="Simplified Arabic" w:hint="eastAsia"/>
          <w:sz w:val="28"/>
          <w:szCs w:val="28"/>
          <w:rtl/>
        </w:rPr>
        <w:t>اختيار</w:t>
      </w:r>
      <w:r w:rsidRPr="001F3A8E">
        <w:rPr>
          <w:rFonts w:cs="Simplified Arabic"/>
          <w:sz w:val="28"/>
          <w:szCs w:val="28"/>
          <w:rtl/>
        </w:rPr>
        <w:t xml:space="preserve"> معدل فائدة دون مستوى معدل السوق لن يشجع المؤسسات على الاكتتاب في سندات </w:t>
      </w:r>
      <w:r w:rsidRPr="001F3A8E">
        <w:rPr>
          <w:rFonts w:cs="Simplified Arabic" w:hint="eastAsia"/>
          <w:sz w:val="28"/>
          <w:szCs w:val="28"/>
          <w:rtl/>
        </w:rPr>
        <w:t>الخزينة</w:t>
      </w:r>
      <w:r w:rsidRPr="001F3A8E">
        <w:rPr>
          <w:rFonts w:cs="Simplified Arabic"/>
          <w:sz w:val="28"/>
          <w:szCs w:val="28"/>
          <w:rtl/>
        </w:rPr>
        <w:t xml:space="preserve"> ما دام استعمالهم لأموالهم في السوق النقدية سيرد عليهم فوائد أكثر، كما </w:t>
      </w:r>
      <w:r w:rsidRPr="001F3A8E">
        <w:rPr>
          <w:rFonts w:cs="Simplified Arabic" w:hint="eastAsia"/>
          <w:sz w:val="28"/>
          <w:szCs w:val="28"/>
          <w:rtl/>
        </w:rPr>
        <w:t>أن</w:t>
      </w:r>
      <w:r w:rsidRPr="001F3A8E">
        <w:rPr>
          <w:rFonts w:cs="Simplified Arabic"/>
          <w:sz w:val="28"/>
          <w:szCs w:val="28"/>
          <w:rtl/>
        </w:rPr>
        <w:t xml:space="preserve"> تجديد معدل فائدة يفوق معدل السوق لن يشجع المكتتبين رغم ما يمكن اعتقاده </w:t>
      </w:r>
      <w:r w:rsidRPr="001F3A8E">
        <w:rPr>
          <w:rFonts w:cs="Simplified Arabic" w:hint="eastAsia"/>
          <w:sz w:val="28"/>
          <w:szCs w:val="28"/>
          <w:rtl/>
        </w:rPr>
        <w:t>ظاهريا،</w:t>
      </w:r>
      <w:r w:rsidRPr="001F3A8E">
        <w:rPr>
          <w:rFonts w:cs="Simplified Arabic"/>
          <w:sz w:val="28"/>
          <w:szCs w:val="28"/>
          <w:rtl/>
        </w:rPr>
        <w:t xml:space="preserve"> لأن ذلك سيدفع بهم إلى التشكيك في قيمة السندات الحكومية ويجعلهم يميلون </w:t>
      </w:r>
      <w:r w:rsidRPr="001F3A8E">
        <w:rPr>
          <w:rFonts w:cs="Simplified Arabic" w:hint="eastAsia"/>
          <w:sz w:val="28"/>
          <w:szCs w:val="28"/>
          <w:rtl/>
        </w:rPr>
        <w:t>إلى</w:t>
      </w:r>
      <w:r w:rsidRPr="001F3A8E">
        <w:rPr>
          <w:rFonts w:cs="Simplified Arabic"/>
          <w:sz w:val="28"/>
          <w:szCs w:val="28"/>
          <w:rtl/>
        </w:rPr>
        <w:t xml:space="preserve"> استعمال فوائضهم في القطاعات المالية والبنكية الأخرى.</w:t>
      </w:r>
    </w:p>
    <w:p w:rsidR="00D705BD" w:rsidRPr="001F3A8E" w:rsidRDefault="00D705BD" w:rsidP="00D705BD">
      <w:pPr>
        <w:spacing w:before="120" w:after="120"/>
        <w:ind w:left="360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/>
          <w:b/>
          <w:bCs/>
          <w:sz w:val="28"/>
          <w:szCs w:val="28"/>
          <w:rtl/>
        </w:rPr>
        <w:t xml:space="preserve">02 </w:t>
      </w:r>
      <w:r w:rsidRPr="001F3A8E">
        <w:rPr>
          <w:rFonts w:cs="Simplified Arabic" w:hint="eastAsia"/>
          <w:b/>
          <w:bCs/>
          <w:sz w:val="28"/>
          <w:szCs w:val="28"/>
          <w:rtl/>
        </w:rPr>
        <w:t>ـ</w:t>
      </w:r>
      <w:r w:rsidRPr="001F3A8E">
        <w:rPr>
          <w:rFonts w:cs="Simplified Arabic"/>
          <w:sz w:val="28"/>
          <w:szCs w:val="28"/>
          <w:rtl/>
        </w:rPr>
        <w:t xml:space="preserve">  </w:t>
      </w:r>
      <w:r w:rsidRPr="001F3A8E">
        <w:rPr>
          <w:rFonts w:cs="Simplified Arabic" w:hint="eastAsia"/>
          <w:sz w:val="28"/>
          <w:szCs w:val="28"/>
          <w:rtl/>
        </w:rPr>
        <w:t>منح</w:t>
      </w:r>
      <w:r w:rsidRPr="001F3A8E">
        <w:rPr>
          <w:rFonts w:cs="Simplified Arabic"/>
          <w:sz w:val="28"/>
          <w:szCs w:val="28"/>
          <w:rtl/>
        </w:rPr>
        <w:t xml:space="preserve"> تسهيلات </w:t>
      </w:r>
      <w:r w:rsidRPr="001F3A8E">
        <w:rPr>
          <w:rFonts w:cs="Simplified Arabic" w:hint="eastAsia"/>
          <w:sz w:val="28"/>
          <w:szCs w:val="28"/>
          <w:rtl/>
        </w:rPr>
        <w:t>ضريبية</w:t>
      </w:r>
      <w:r w:rsidRPr="001F3A8E">
        <w:rPr>
          <w:rFonts w:cs="Simplified Arabic"/>
          <w:sz w:val="28"/>
          <w:szCs w:val="28"/>
          <w:rtl/>
        </w:rPr>
        <w:t xml:space="preserve"> للمكتتبين وذلك بالترخيص لهم بعدم دفع ضرائب عن الفوائد والعائدات التي </w:t>
      </w:r>
      <w:r w:rsidRPr="001F3A8E">
        <w:rPr>
          <w:rFonts w:cs="Simplified Arabic" w:hint="eastAsia"/>
          <w:sz w:val="28"/>
          <w:szCs w:val="28"/>
          <w:rtl/>
        </w:rPr>
        <w:t>يحصلون</w:t>
      </w:r>
      <w:r w:rsidRPr="001F3A8E">
        <w:rPr>
          <w:rFonts w:cs="Simplified Arabic"/>
          <w:sz w:val="28"/>
          <w:szCs w:val="28"/>
          <w:rtl/>
        </w:rPr>
        <w:t xml:space="preserve"> عليها نتيجة اكتتابهم في سندات الخزينة.</w:t>
      </w:r>
    </w:p>
    <w:p w:rsidR="00D705BD" w:rsidRPr="001F3A8E" w:rsidRDefault="00D705BD" w:rsidP="00D705BD">
      <w:pPr>
        <w:spacing w:before="120" w:after="120"/>
        <w:ind w:left="360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/>
          <w:b/>
          <w:bCs/>
          <w:sz w:val="28"/>
          <w:szCs w:val="28"/>
          <w:rtl/>
        </w:rPr>
        <w:t xml:space="preserve">03 </w:t>
      </w:r>
      <w:r w:rsidRPr="001F3A8E">
        <w:rPr>
          <w:rFonts w:cs="Simplified Arabic" w:hint="eastAsia"/>
          <w:b/>
          <w:bCs/>
          <w:sz w:val="28"/>
          <w:szCs w:val="28"/>
          <w:rtl/>
        </w:rPr>
        <w:t>ـ</w:t>
      </w:r>
      <w:r w:rsidRPr="001F3A8E">
        <w:rPr>
          <w:rFonts w:cs="Simplified Arabic"/>
          <w:sz w:val="28"/>
          <w:szCs w:val="28"/>
          <w:rtl/>
        </w:rPr>
        <w:t xml:space="preserve">  </w:t>
      </w:r>
      <w:r w:rsidRPr="001F3A8E">
        <w:rPr>
          <w:rFonts w:cs="Simplified Arabic" w:hint="eastAsia"/>
          <w:sz w:val="28"/>
          <w:szCs w:val="28"/>
          <w:rtl/>
        </w:rPr>
        <w:t>منح</w:t>
      </w:r>
      <w:r w:rsidRPr="001F3A8E">
        <w:rPr>
          <w:rFonts w:cs="Simplified Arabic"/>
          <w:sz w:val="28"/>
          <w:szCs w:val="28"/>
          <w:rtl/>
        </w:rPr>
        <w:t xml:space="preserve"> المكتتبين </w:t>
      </w:r>
      <w:r w:rsidRPr="001F3A8E">
        <w:rPr>
          <w:rFonts w:cs="Simplified Arabic" w:hint="eastAsia"/>
          <w:sz w:val="28"/>
          <w:szCs w:val="28"/>
          <w:rtl/>
        </w:rPr>
        <w:t>عائدات</w:t>
      </w:r>
      <w:r w:rsidRPr="001F3A8E">
        <w:rPr>
          <w:rFonts w:cs="Simplified Arabic"/>
          <w:sz w:val="28"/>
          <w:szCs w:val="28"/>
          <w:rtl/>
        </w:rPr>
        <w:t xml:space="preserve"> إضافية إلى عائد الفوائد، وذلك عن طريق استعمال بعض التقنيات المالية في </w:t>
      </w:r>
      <w:r w:rsidRPr="001F3A8E">
        <w:rPr>
          <w:rFonts w:cs="Simplified Arabic" w:hint="eastAsia"/>
          <w:sz w:val="28"/>
          <w:szCs w:val="28"/>
          <w:rtl/>
        </w:rPr>
        <w:t>طريقة</w:t>
      </w:r>
      <w:r w:rsidRPr="001F3A8E">
        <w:rPr>
          <w:rFonts w:cs="Simplified Arabic"/>
          <w:sz w:val="28"/>
          <w:szCs w:val="28"/>
          <w:rtl/>
        </w:rPr>
        <w:t xml:space="preserve"> الإصدار مثل:</w:t>
      </w:r>
    </w:p>
    <w:p w:rsidR="00D705BD" w:rsidRPr="001F3A8E" w:rsidRDefault="00D705BD" w:rsidP="00D705BD">
      <w:pPr>
        <w:spacing w:before="120" w:after="120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 w:hint="eastAsia"/>
          <w:b/>
          <w:bCs/>
          <w:sz w:val="28"/>
          <w:szCs w:val="28"/>
          <w:rtl/>
        </w:rPr>
        <w:t>أ</w:t>
      </w:r>
      <w:r w:rsidRPr="001F3A8E">
        <w:rPr>
          <w:rFonts w:cs="Simplified Arabic"/>
          <w:b/>
          <w:bCs/>
          <w:sz w:val="28"/>
          <w:szCs w:val="28"/>
          <w:rtl/>
        </w:rPr>
        <w:t xml:space="preserve"> </w:t>
      </w:r>
      <w:r w:rsidRPr="001F3A8E">
        <w:rPr>
          <w:rFonts w:cs="Simplified Arabic"/>
          <w:sz w:val="28"/>
          <w:szCs w:val="28"/>
          <w:rtl/>
        </w:rPr>
        <w:t xml:space="preserve">- </w:t>
      </w:r>
      <w:r w:rsidRPr="001F3A8E">
        <w:rPr>
          <w:rFonts w:cs="Simplified Arabic" w:hint="eastAsia"/>
          <w:sz w:val="28"/>
          <w:szCs w:val="28"/>
          <w:rtl/>
        </w:rPr>
        <w:t>إصدار</w:t>
      </w:r>
      <w:r w:rsidRPr="001F3A8E">
        <w:rPr>
          <w:rFonts w:cs="Simplified Arabic"/>
          <w:sz w:val="28"/>
          <w:szCs w:val="28"/>
          <w:rtl/>
        </w:rPr>
        <w:t xml:space="preserve"> السندات بأقل من القيمة الاسمية لها:وفي هذه الحالة تمكن الخزينة بأن يدفع </w:t>
      </w:r>
      <w:r w:rsidRPr="001F3A8E">
        <w:rPr>
          <w:rFonts w:cs="Simplified Arabic" w:hint="eastAsia"/>
          <w:sz w:val="28"/>
          <w:szCs w:val="28"/>
          <w:rtl/>
        </w:rPr>
        <w:t>إلى</w:t>
      </w:r>
      <w:r w:rsidRPr="001F3A8E">
        <w:rPr>
          <w:rFonts w:cs="Simplified Arabic"/>
          <w:sz w:val="28"/>
          <w:szCs w:val="28"/>
          <w:rtl/>
        </w:rPr>
        <w:t xml:space="preserve"> صندوقها عند تسلمه السند قدرا يقل عن القيمة الاسمية للسند، وعند الاستحقاق </w:t>
      </w:r>
      <w:r w:rsidRPr="001F3A8E">
        <w:rPr>
          <w:rFonts w:cs="Simplified Arabic" w:hint="eastAsia"/>
          <w:sz w:val="28"/>
          <w:szCs w:val="28"/>
          <w:rtl/>
        </w:rPr>
        <w:t>ترجع</w:t>
      </w:r>
      <w:r w:rsidRPr="001F3A8E">
        <w:rPr>
          <w:rFonts w:cs="Simplified Arabic"/>
          <w:sz w:val="28"/>
          <w:szCs w:val="28"/>
          <w:rtl/>
        </w:rPr>
        <w:t xml:space="preserve"> له الخزينة ما يعادل القيم الاسمية بالإضافة إلى الفوائد السنوية.</w:t>
      </w:r>
    </w:p>
    <w:p w:rsidR="00D705BD" w:rsidRDefault="00D705BD" w:rsidP="00D705BD">
      <w:pPr>
        <w:spacing w:before="120" w:after="120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 w:hint="eastAsia"/>
          <w:b/>
          <w:bCs/>
          <w:sz w:val="28"/>
          <w:szCs w:val="28"/>
          <w:rtl/>
        </w:rPr>
        <w:t>ب</w:t>
      </w:r>
      <w:r w:rsidRPr="001F3A8E">
        <w:rPr>
          <w:rFonts w:cs="Simplified Arabic"/>
          <w:b/>
          <w:bCs/>
          <w:sz w:val="28"/>
          <w:szCs w:val="28"/>
          <w:rtl/>
        </w:rPr>
        <w:t xml:space="preserve"> </w:t>
      </w:r>
      <w:r w:rsidRPr="001F3A8E">
        <w:rPr>
          <w:rFonts w:cs="Simplified Arabic"/>
          <w:sz w:val="28"/>
          <w:szCs w:val="28"/>
          <w:rtl/>
        </w:rPr>
        <w:t xml:space="preserve">- </w:t>
      </w:r>
      <w:r w:rsidRPr="001F3A8E">
        <w:rPr>
          <w:rFonts w:cs="Simplified Arabic" w:hint="eastAsia"/>
          <w:sz w:val="28"/>
          <w:szCs w:val="28"/>
          <w:rtl/>
        </w:rPr>
        <w:t>إصدار</w:t>
      </w:r>
      <w:r w:rsidRPr="001F3A8E">
        <w:rPr>
          <w:rFonts w:cs="Simplified Arabic"/>
          <w:sz w:val="28"/>
          <w:szCs w:val="28"/>
          <w:rtl/>
        </w:rPr>
        <w:t xml:space="preserve"> أكبر قيمة من القيمة الاسمية للسند:</w:t>
      </w:r>
      <w:r w:rsidRPr="001F3A8E">
        <w:rPr>
          <w:rFonts w:cs="Simplified Arabic"/>
          <w:sz w:val="28"/>
          <w:szCs w:val="28"/>
        </w:rPr>
        <w:t xml:space="preserve"> </w:t>
      </w:r>
      <w:r w:rsidRPr="001F3A8E">
        <w:rPr>
          <w:rFonts w:cs="Simplified Arabic"/>
          <w:sz w:val="28"/>
          <w:szCs w:val="28"/>
          <w:rtl/>
        </w:rPr>
        <w:t xml:space="preserve"> </w:t>
      </w:r>
      <w:r w:rsidRPr="001F3A8E">
        <w:rPr>
          <w:rFonts w:cs="Simplified Arabic" w:hint="eastAsia"/>
          <w:sz w:val="28"/>
          <w:szCs w:val="28"/>
          <w:rtl/>
        </w:rPr>
        <w:t>وفي</w:t>
      </w:r>
      <w:r w:rsidRPr="001F3A8E">
        <w:rPr>
          <w:rFonts w:cs="Simplified Arabic"/>
          <w:sz w:val="28"/>
          <w:szCs w:val="28"/>
          <w:rtl/>
        </w:rPr>
        <w:t xml:space="preserve"> هذه الحالة </w:t>
      </w:r>
      <w:r w:rsidRPr="001F3A8E">
        <w:rPr>
          <w:rFonts w:cs="Simplified Arabic" w:hint="eastAsia"/>
          <w:sz w:val="28"/>
          <w:szCs w:val="28"/>
          <w:rtl/>
        </w:rPr>
        <w:t>ترجع</w:t>
      </w:r>
      <w:r w:rsidRPr="001F3A8E">
        <w:rPr>
          <w:rFonts w:cs="Simplified Arabic"/>
          <w:sz w:val="28"/>
          <w:szCs w:val="28"/>
          <w:rtl/>
        </w:rPr>
        <w:t xml:space="preserve"> الخزينة دائنها عند موعد الاستحقاق قدرا يفوق القيمة الاسمية للسند بالإضافة </w:t>
      </w:r>
      <w:r w:rsidRPr="001F3A8E">
        <w:rPr>
          <w:rFonts w:cs="Simplified Arabic" w:hint="eastAsia"/>
          <w:sz w:val="28"/>
          <w:szCs w:val="28"/>
          <w:rtl/>
        </w:rPr>
        <w:t>طبعا</w:t>
      </w:r>
      <w:r w:rsidRPr="001F3A8E">
        <w:rPr>
          <w:rFonts w:cs="Simplified Arabic"/>
          <w:sz w:val="28"/>
          <w:szCs w:val="28"/>
          <w:rtl/>
        </w:rPr>
        <w:t xml:space="preserve"> إلى الفوائد.</w:t>
      </w:r>
    </w:p>
    <w:p w:rsidR="00D705BD" w:rsidRDefault="00D705BD" w:rsidP="00D705BD">
      <w:pPr>
        <w:spacing w:before="120" w:after="120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/>
          <w:b/>
          <w:bCs/>
          <w:sz w:val="28"/>
          <w:szCs w:val="28"/>
          <w:rtl/>
        </w:rPr>
        <w:t>04 -</w:t>
      </w:r>
      <w:r w:rsidRPr="001F3A8E">
        <w:rPr>
          <w:rFonts w:cs="Simplified Arabic"/>
          <w:sz w:val="28"/>
          <w:szCs w:val="28"/>
          <w:rtl/>
        </w:rPr>
        <w:t xml:space="preserve"> </w:t>
      </w:r>
      <w:r w:rsidRPr="001F3A8E">
        <w:rPr>
          <w:rFonts w:cs="Simplified Arabic" w:hint="eastAsia"/>
          <w:sz w:val="28"/>
          <w:szCs w:val="28"/>
          <w:rtl/>
        </w:rPr>
        <w:t>ضمان</w:t>
      </w:r>
      <w:r w:rsidRPr="001F3A8E">
        <w:rPr>
          <w:rFonts w:cs="Simplified Arabic"/>
          <w:sz w:val="28"/>
          <w:szCs w:val="28"/>
          <w:rtl/>
        </w:rPr>
        <w:t xml:space="preserve"> قيمة السند: فمن المعروف أن ارتفاع الأسعار أو نقصان قيمة النقود يؤدي </w:t>
      </w:r>
      <w:r w:rsidRPr="001F3A8E">
        <w:rPr>
          <w:rFonts w:cs="Simplified Arabic" w:hint="eastAsia"/>
          <w:sz w:val="28"/>
          <w:szCs w:val="28"/>
          <w:rtl/>
        </w:rPr>
        <w:t>إلى</w:t>
      </w:r>
      <w:r w:rsidRPr="001F3A8E">
        <w:rPr>
          <w:rFonts w:cs="Simplified Arabic"/>
          <w:sz w:val="28"/>
          <w:szCs w:val="28"/>
          <w:rtl/>
        </w:rPr>
        <w:t xml:space="preserve"> انخفاض القدرة الشرائية للأوراق الشيء الذي يجعل قيمتها الحقيقية عند </w:t>
      </w:r>
      <w:r w:rsidRPr="001F3A8E">
        <w:rPr>
          <w:rFonts w:cs="Simplified Arabic" w:hint="eastAsia"/>
          <w:sz w:val="28"/>
          <w:szCs w:val="28"/>
          <w:rtl/>
        </w:rPr>
        <w:t>الاستحقاق</w:t>
      </w:r>
      <w:r w:rsidRPr="001F3A8E">
        <w:rPr>
          <w:rFonts w:cs="Simplified Arabic"/>
          <w:sz w:val="28"/>
          <w:szCs w:val="28"/>
          <w:rtl/>
        </w:rPr>
        <w:t xml:space="preserve"> أقل من قيمتها عند الإصدار، وهذا ما يبين رفض المكتتبين، الاكتتاب </w:t>
      </w:r>
      <w:r w:rsidRPr="001F3A8E">
        <w:rPr>
          <w:rFonts w:cs="Simplified Arabic" w:hint="eastAsia"/>
          <w:sz w:val="28"/>
          <w:szCs w:val="28"/>
          <w:rtl/>
        </w:rPr>
        <w:t>بالسندات</w:t>
      </w:r>
      <w:r w:rsidRPr="001F3A8E">
        <w:rPr>
          <w:rFonts w:cs="Simplified Arabic"/>
          <w:sz w:val="28"/>
          <w:szCs w:val="28"/>
          <w:rtl/>
        </w:rPr>
        <w:t xml:space="preserve"> الحكومية، لذا نرى الدولة تقوم في بعض الأحيان بضمان استقرار القيمة </w:t>
      </w:r>
      <w:r w:rsidRPr="001F3A8E">
        <w:rPr>
          <w:rFonts w:cs="Simplified Arabic" w:hint="eastAsia"/>
          <w:sz w:val="28"/>
          <w:szCs w:val="28"/>
          <w:rtl/>
        </w:rPr>
        <w:t>الحقيقية</w:t>
      </w:r>
      <w:r w:rsidRPr="001F3A8E">
        <w:rPr>
          <w:rFonts w:cs="Simplified Arabic"/>
          <w:sz w:val="28"/>
          <w:szCs w:val="28"/>
          <w:rtl/>
        </w:rPr>
        <w:t xml:space="preserve"> لأوراقها وذلك بربط قيمتها الاسمية بقيمة أو أسعار بعض المواد، وهذا ما </w:t>
      </w:r>
      <w:r w:rsidRPr="001F3A8E">
        <w:rPr>
          <w:rFonts w:cs="Simplified Arabic" w:hint="eastAsia"/>
          <w:sz w:val="28"/>
          <w:szCs w:val="28"/>
          <w:rtl/>
        </w:rPr>
        <w:t>يشجع</w:t>
      </w:r>
      <w:r w:rsidRPr="001F3A8E">
        <w:rPr>
          <w:rFonts w:cs="Simplified Arabic"/>
          <w:sz w:val="28"/>
          <w:szCs w:val="28"/>
          <w:rtl/>
        </w:rPr>
        <w:t xml:space="preserve"> الأفراد على استعمال فوائضه لدى الخزينة العامة.</w:t>
      </w:r>
    </w:p>
    <w:p w:rsidR="00D705BD" w:rsidRPr="00992B90" w:rsidRDefault="00D705BD" w:rsidP="00D705BD">
      <w:pPr>
        <w:spacing w:before="120" w:after="120"/>
        <w:jc w:val="both"/>
        <w:rPr>
          <w:rFonts w:cs="Simplified Arabic"/>
          <w:sz w:val="10"/>
          <w:szCs w:val="10"/>
          <w:rtl/>
        </w:rPr>
      </w:pPr>
    </w:p>
    <w:p w:rsidR="00D705BD" w:rsidRPr="001F3A8E" w:rsidRDefault="00D705BD" w:rsidP="00D705BD">
      <w:pPr>
        <w:spacing w:before="120" w:after="120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 w:hint="eastAsia"/>
          <w:b/>
          <w:bCs/>
          <w:sz w:val="28"/>
          <w:szCs w:val="28"/>
          <w:rtl/>
        </w:rPr>
        <w:lastRenderedPageBreak/>
        <w:t>ـ</w:t>
      </w:r>
      <w:r w:rsidRPr="001F3A8E">
        <w:rPr>
          <w:rFonts w:cs="Simplified Arabic"/>
          <w:b/>
          <w:bCs/>
          <w:sz w:val="28"/>
          <w:szCs w:val="28"/>
          <w:rtl/>
        </w:rPr>
        <w:t xml:space="preserve"> شهادات الخزينة </w:t>
      </w:r>
      <w:r w:rsidRPr="001F3A8E">
        <w:rPr>
          <w:rFonts w:cs="Simplified Arabic" w:hint="eastAsia"/>
          <w:b/>
          <w:bCs/>
          <w:sz w:val="28"/>
          <w:szCs w:val="28"/>
          <w:rtl/>
        </w:rPr>
        <w:t>العامة</w:t>
      </w:r>
      <w:r w:rsidRPr="001F3A8E">
        <w:rPr>
          <w:rFonts w:cs="Simplified Arabic"/>
          <w:b/>
          <w:bCs/>
          <w:sz w:val="28"/>
          <w:szCs w:val="28"/>
          <w:rtl/>
        </w:rPr>
        <w:t xml:space="preserve"> وسندات الخزينة بالحساب الجاري:</w:t>
      </w:r>
    </w:p>
    <w:p w:rsidR="00D705BD" w:rsidRDefault="00D705BD" w:rsidP="00D705BD">
      <w:pPr>
        <w:spacing w:before="120" w:after="120"/>
        <w:ind w:firstLine="720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 w:hint="eastAsia"/>
          <w:sz w:val="28"/>
          <w:szCs w:val="28"/>
          <w:rtl/>
        </w:rPr>
        <w:t>وتتمثل</w:t>
      </w:r>
      <w:r w:rsidRPr="001F3A8E">
        <w:rPr>
          <w:rFonts w:cs="Simplified Arabic"/>
          <w:sz w:val="28"/>
          <w:szCs w:val="28"/>
          <w:rtl/>
        </w:rPr>
        <w:t xml:space="preserve"> </w:t>
      </w:r>
      <w:r w:rsidRPr="001F3A8E">
        <w:rPr>
          <w:rFonts w:cs="Simplified Arabic" w:hint="eastAsia"/>
          <w:sz w:val="28"/>
          <w:szCs w:val="28"/>
          <w:rtl/>
        </w:rPr>
        <w:t>شهادات</w:t>
      </w:r>
      <w:r w:rsidRPr="001F3A8E">
        <w:rPr>
          <w:rFonts w:cs="Simplified Arabic"/>
          <w:sz w:val="28"/>
          <w:szCs w:val="28"/>
          <w:rtl/>
        </w:rPr>
        <w:t xml:space="preserve"> الخزينة العامة في السندات الحكومية الموجهة إلى البنوك والمؤسسات المالية </w:t>
      </w:r>
      <w:r w:rsidRPr="001F3A8E">
        <w:rPr>
          <w:rFonts w:cs="Simplified Arabic" w:hint="eastAsia"/>
          <w:sz w:val="28"/>
          <w:szCs w:val="28"/>
          <w:rtl/>
        </w:rPr>
        <w:t>لتكتتب</w:t>
      </w:r>
      <w:r w:rsidRPr="001F3A8E">
        <w:rPr>
          <w:rFonts w:cs="Simplified Arabic"/>
          <w:sz w:val="28"/>
          <w:szCs w:val="28"/>
          <w:rtl/>
        </w:rPr>
        <w:t xml:space="preserve"> فيها في إطار السياسة البنكية، ذلك أن التشريع البنكي يلزم كل المؤسسات </w:t>
      </w:r>
      <w:r w:rsidRPr="001F3A8E">
        <w:rPr>
          <w:rFonts w:cs="Simplified Arabic" w:hint="eastAsia"/>
          <w:sz w:val="28"/>
          <w:szCs w:val="28"/>
          <w:rtl/>
        </w:rPr>
        <w:t>البنكية</w:t>
      </w:r>
      <w:r w:rsidRPr="001F3A8E">
        <w:rPr>
          <w:rFonts w:cs="Simplified Arabic"/>
          <w:sz w:val="28"/>
          <w:szCs w:val="28"/>
          <w:rtl/>
        </w:rPr>
        <w:t xml:space="preserve"> بالاحتفاظ بقدر معين من هذه السندات وإيداعها في الحسابات الجارية، ومعنى </w:t>
      </w:r>
      <w:r w:rsidRPr="001F3A8E">
        <w:rPr>
          <w:rFonts w:cs="Simplified Arabic" w:hint="eastAsia"/>
          <w:sz w:val="28"/>
          <w:szCs w:val="28"/>
          <w:rtl/>
        </w:rPr>
        <w:t>ذلك</w:t>
      </w:r>
      <w:r w:rsidRPr="001F3A8E">
        <w:rPr>
          <w:rFonts w:cs="Simplified Arabic"/>
          <w:sz w:val="28"/>
          <w:szCs w:val="28"/>
          <w:rtl/>
        </w:rPr>
        <w:t xml:space="preserve"> أن القانون يجبر البنوك في بعض الأحيان باستعمال جزء من موجوداتها للاكتتاب في </w:t>
      </w:r>
      <w:r w:rsidRPr="001F3A8E">
        <w:rPr>
          <w:rFonts w:cs="Simplified Arabic" w:hint="eastAsia"/>
          <w:sz w:val="28"/>
          <w:szCs w:val="28"/>
          <w:rtl/>
        </w:rPr>
        <w:t>سندات</w:t>
      </w:r>
      <w:r w:rsidRPr="001F3A8E">
        <w:rPr>
          <w:rFonts w:cs="Simplified Arabic"/>
          <w:sz w:val="28"/>
          <w:szCs w:val="28"/>
          <w:rtl/>
        </w:rPr>
        <w:t xml:space="preserve"> الخزينة العامة.</w:t>
      </w:r>
    </w:p>
    <w:p w:rsidR="00D705BD" w:rsidRPr="001B6AC3" w:rsidRDefault="00D705BD" w:rsidP="00D705BD">
      <w:pPr>
        <w:spacing w:before="120" w:after="120"/>
        <w:ind w:firstLine="720"/>
        <w:jc w:val="both"/>
        <w:rPr>
          <w:rFonts w:cs="Simplified Arabic"/>
          <w:sz w:val="16"/>
          <w:szCs w:val="16"/>
          <w:rtl/>
        </w:rPr>
      </w:pPr>
    </w:p>
    <w:p w:rsidR="00D705BD" w:rsidRPr="001F3A8E" w:rsidRDefault="00D705BD" w:rsidP="00D705BD">
      <w:pPr>
        <w:spacing w:before="120" w:after="120"/>
        <w:ind w:firstLine="720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 w:hint="eastAsia"/>
          <w:sz w:val="28"/>
          <w:szCs w:val="28"/>
          <w:rtl/>
        </w:rPr>
        <w:t>وشهادات</w:t>
      </w:r>
      <w:r w:rsidRPr="001F3A8E">
        <w:rPr>
          <w:rFonts w:cs="Simplified Arabic"/>
          <w:sz w:val="28"/>
          <w:szCs w:val="28"/>
          <w:rtl/>
        </w:rPr>
        <w:t xml:space="preserve"> </w:t>
      </w:r>
      <w:r w:rsidRPr="001F3A8E">
        <w:rPr>
          <w:rFonts w:cs="Simplified Arabic" w:hint="eastAsia"/>
          <w:sz w:val="28"/>
          <w:szCs w:val="28"/>
          <w:rtl/>
        </w:rPr>
        <w:t>الخزينة</w:t>
      </w:r>
      <w:r>
        <w:rPr>
          <w:rFonts w:cs="Simplified Arabic" w:hint="cs"/>
          <w:sz w:val="28"/>
          <w:szCs w:val="28"/>
          <w:vertAlign w:val="superscript"/>
          <w:rtl/>
        </w:rPr>
        <w:t xml:space="preserve"> </w:t>
      </w:r>
      <w:r w:rsidRPr="001F3A8E">
        <w:rPr>
          <w:rFonts w:cs="Simplified Arabic" w:hint="eastAsia"/>
          <w:sz w:val="28"/>
          <w:szCs w:val="28"/>
          <w:rtl/>
        </w:rPr>
        <w:t>هي</w:t>
      </w:r>
      <w:r w:rsidRPr="001F3A8E">
        <w:rPr>
          <w:rFonts w:cs="Simplified Arabic"/>
          <w:sz w:val="28"/>
          <w:szCs w:val="28"/>
          <w:rtl/>
        </w:rPr>
        <w:t xml:space="preserve"> </w:t>
      </w:r>
      <w:r w:rsidRPr="001F3A8E">
        <w:rPr>
          <w:rFonts w:cs="Simplified Arabic" w:hint="eastAsia"/>
          <w:sz w:val="28"/>
          <w:szCs w:val="28"/>
          <w:rtl/>
        </w:rPr>
        <w:t>سندات</w:t>
      </w:r>
      <w:r w:rsidRPr="001F3A8E">
        <w:rPr>
          <w:rFonts w:cs="Simplified Arabic"/>
          <w:sz w:val="28"/>
          <w:szCs w:val="28"/>
          <w:rtl/>
        </w:rPr>
        <w:t xml:space="preserve"> دين تصدرها الحكومة لآجال تتراوح بين ثلاثة وستة أشهر تقوم بطرحها في السوق </w:t>
      </w:r>
      <w:r w:rsidRPr="001F3A8E">
        <w:rPr>
          <w:rFonts w:cs="Simplified Arabic" w:hint="eastAsia"/>
          <w:sz w:val="28"/>
          <w:szCs w:val="28"/>
          <w:rtl/>
        </w:rPr>
        <w:t>عادة</w:t>
      </w:r>
      <w:r w:rsidRPr="001F3A8E">
        <w:rPr>
          <w:rFonts w:cs="Simplified Arabic"/>
          <w:sz w:val="28"/>
          <w:szCs w:val="28"/>
          <w:rtl/>
        </w:rPr>
        <w:t xml:space="preserve"> عن طريق البنك المركزي، ويتقدم لخصم هذه الشهادات جميع العاملين في سوق </w:t>
      </w:r>
      <w:r w:rsidRPr="001F3A8E">
        <w:rPr>
          <w:rFonts w:cs="Simplified Arabic" w:hint="eastAsia"/>
          <w:sz w:val="28"/>
          <w:szCs w:val="28"/>
          <w:rtl/>
        </w:rPr>
        <w:t>النقد</w:t>
      </w:r>
      <w:r>
        <w:rPr>
          <w:rFonts w:cs="Simplified Arabic" w:hint="cs"/>
          <w:sz w:val="28"/>
          <w:szCs w:val="28"/>
          <w:rtl/>
        </w:rPr>
        <w:t xml:space="preserve"> ، </w:t>
      </w:r>
      <w:r w:rsidRPr="001F3A8E">
        <w:rPr>
          <w:rFonts w:cs="Simplified Arabic" w:hint="eastAsia"/>
          <w:sz w:val="28"/>
          <w:szCs w:val="28"/>
          <w:rtl/>
        </w:rPr>
        <w:t>ويتم</w:t>
      </w:r>
      <w:r w:rsidRPr="001F3A8E">
        <w:rPr>
          <w:rFonts w:cs="Simplified Arabic"/>
          <w:sz w:val="28"/>
          <w:szCs w:val="28"/>
          <w:rtl/>
        </w:rPr>
        <w:t xml:space="preserve"> </w:t>
      </w:r>
      <w:r w:rsidRPr="001F3A8E">
        <w:rPr>
          <w:rFonts w:cs="Simplified Arabic" w:hint="eastAsia"/>
          <w:sz w:val="28"/>
          <w:szCs w:val="28"/>
          <w:rtl/>
        </w:rPr>
        <w:t>تداول</w:t>
      </w:r>
      <w:r w:rsidRPr="001F3A8E">
        <w:rPr>
          <w:rFonts w:cs="Simplified Arabic"/>
          <w:sz w:val="28"/>
          <w:szCs w:val="28"/>
          <w:rtl/>
        </w:rPr>
        <w:t xml:space="preserve"> هذه السندات عن طريق بيعها في المزاد العلني باستعمال مبدأ الخصم أي تباع </w:t>
      </w:r>
      <w:r w:rsidRPr="001F3A8E">
        <w:rPr>
          <w:rFonts w:cs="Simplified Arabic" w:hint="eastAsia"/>
          <w:sz w:val="28"/>
          <w:szCs w:val="28"/>
          <w:rtl/>
        </w:rPr>
        <w:t>بسعر</w:t>
      </w:r>
      <w:r w:rsidRPr="001F3A8E">
        <w:rPr>
          <w:rFonts w:cs="Simplified Arabic"/>
          <w:sz w:val="28"/>
          <w:szCs w:val="28"/>
          <w:rtl/>
        </w:rPr>
        <w:t xml:space="preserve"> أقل من السعر الرسمي الذي تصدر به، وقيمة هذا الخصم تمثل الفائدة التي يحصل </w:t>
      </w:r>
      <w:r w:rsidRPr="001F3A8E">
        <w:rPr>
          <w:rFonts w:cs="Simplified Arabic" w:hint="eastAsia"/>
          <w:sz w:val="28"/>
          <w:szCs w:val="28"/>
          <w:rtl/>
        </w:rPr>
        <w:t>عليها</w:t>
      </w:r>
      <w:r w:rsidRPr="001F3A8E">
        <w:rPr>
          <w:rFonts w:cs="Simplified Arabic"/>
          <w:sz w:val="28"/>
          <w:szCs w:val="28"/>
          <w:rtl/>
        </w:rPr>
        <w:t xml:space="preserve"> حائزها، حيث تدفع قيمتها الاسمية كاملة عند تاريخ الاستحقاق، كما تكون هذه </w:t>
      </w:r>
      <w:r w:rsidRPr="001F3A8E">
        <w:rPr>
          <w:rFonts w:cs="Simplified Arabic" w:hint="eastAsia"/>
          <w:sz w:val="28"/>
          <w:szCs w:val="28"/>
          <w:rtl/>
        </w:rPr>
        <w:t>السندات</w:t>
      </w:r>
      <w:r w:rsidRPr="001F3A8E">
        <w:rPr>
          <w:rFonts w:cs="Simplified Arabic"/>
          <w:sz w:val="28"/>
          <w:szCs w:val="28"/>
          <w:rtl/>
        </w:rPr>
        <w:t xml:space="preserve"> صالحة أيضا لإعادة الخصم لدى البنك المركزي في أي وقت.</w:t>
      </w:r>
    </w:p>
    <w:p w:rsidR="00D705BD" w:rsidRPr="001F3A8E" w:rsidRDefault="00D705BD" w:rsidP="00D705BD">
      <w:pPr>
        <w:spacing w:before="120" w:after="120"/>
        <w:ind w:firstLine="720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 w:hint="eastAsia"/>
          <w:sz w:val="28"/>
          <w:szCs w:val="28"/>
          <w:rtl/>
        </w:rPr>
        <w:t>وعادة</w:t>
      </w:r>
      <w:r w:rsidRPr="001F3A8E">
        <w:rPr>
          <w:rFonts w:cs="Simplified Arabic"/>
          <w:sz w:val="28"/>
          <w:szCs w:val="28"/>
          <w:rtl/>
        </w:rPr>
        <w:t xml:space="preserve"> </w:t>
      </w:r>
      <w:r w:rsidRPr="001F3A8E">
        <w:rPr>
          <w:rFonts w:cs="Simplified Arabic" w:hint="eastAsia"/>
          <w:sz w:val="28"/>
          <w:szCs w:val="28"/>
          <w:rtl/>
        </w:rPr>
        <w:t>ما</w:t>
      </w:r>
      <w:r w:rsidRPr="001F3A8E">
        <w:rPr>
          <w:rFonts w:cs="Simplified Arabic"/>
          <w:sz w:val="28"/>
          <w:szCs w:val="28"/>
          <w:rtl/>
        </w:rPr>
        <w:t xml:space="preserve"> يتم إصدار هذه </w:t>
      </w:r>
      <w:r w:rsidRPr="001F3A8E">
        <w:rPr>
          <w:rFonts w:cs="Simplified Arabic" w:hint="cs"/>
          <w:sz w:val="28"/>
          <w:szCs w:val="28"/>
          <w:rtl/>
        </w:rPr>
        <w:t>الأذون</w:t>
      </w:r>
      <w:r w:rsidRPr="001F3A8E">
        <w:rPr>
          <w:rFonts w:cs="Simplified Arabic"/>
          <w:sz w:val="28"/>
          <w:szCs w:val="28"/>
          <w:rtl/>
        </w:rPr>
        <w:t xml:space="preserve"> في كل شهر، بحيث يتم بالإصدارات الجديدة تعويض الإصدارات </w:t>
      </w:r>
      <w:r w:rsidRPr="001F3A8E">
        <w:rPr>
          <w:rFonts w:cs="Simplified Arabic" w:hint="eastAsia"/>
          <w:sz w:val="28"/>
          <w:szCs w:val="28"/>
          <w:rtl/>
        </w:rPr>
        <w:t>التي</w:t>
      </w:r>
      <w:r w:rsidRPr="001F3A8E">
        <w:rPr>
          <w:rFonts w:cs="Simplified Arabic"/>
          <w:sz w:val="28"/>
          <w:szCs w:val="28"/>
          <w:rtl/>
        </w:rPr>
        <w:t xml:space="preserve"> حل أجل استحقاقها، وقد تختلف قيمة إجمالي المصدر منها عن قيمة إجمالي المستحق </w:t>
      </w:r>
      <w:r w:rsidRPr="001F3A8E">
        <w:rPr>
          <w:rFonts w:cs="Simplified Arabic" w:hint="eastAsia"/>
          <w:sz w:val="28"/>
          <w:szCs w:val="28"/>
          <w:rtl/>
        </w:rPr>
        <w:t>زيادة</w:t>
      </w:r>
      <w:r w:rsidRPr="001F3A8E">
        <w:rPr>
          <w:rFonts w:cs="Simplified Arabic"/>
          <w:sz w:val="28"/>
          <w:szCs w:val="28"/>
          <w:rtl/>
        </w:rPr>
        <w:t xml:space="preserve"> أو نقصان حسب ما إذا كانت الحكومة في حاجة إلى أموال إضافية أو ترغب في </w:t>
      </w:r>
      <w:r w:rsidRPr="001F3A8E">
        <w:rPr>
          <w:rFonts w:cs="Simplified Arabic" w:hint="eastAsia"/>
          <w:sz w:val="28"/>
          <w:szCs w:val="28"/>
          <w:rtl/>
        </w:rPr>
        <w:t>تصفية</w:t>
      </w:r>
      <w:r w:rsidRPr="001F3A8E">
        <w:rPr>
          <w:rFonts w:cs="Simplified Arabic"/>
          <w:sz w:val="28"/>
          <w:szCs w:val="28"/>
          <w:rtl/>
        </w:rPr>
        <w:t xml:space="preserve"> جانب من السندات القائمة.</w:t>
      </w:r>
    </w:p>
    <w:p w:rsidR="00D705BD" w:rsidRDefault="00D705BD" w:rsidP="00D705BD">
      <w:pPr>
        <w:spacing w:before="120" w:after="120"/>
        <w:ind w:firstLine="720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 w:hint="eastAsia"/>
          <w:sz w:val="28"/>
          <w:szCs w:val="28"/>
          <w:rtl/>
        </w:rPr>
        <w:t>أما</w:t>
      </w:r>
      <w:r w:rsidRPr="001F3A8E">
        <w:rPr>
          <w:rFonts w:cs="Simplified Arabic"/>
          <w:sz w:val="28"/>
          <w:szCs w:val="28"/>
          <w:rtl/>
        </w:rPr>
        <w:t xml:space="preserve"> </w:t>
      </w:r>
      <w:r w:rsidRPr="001F3A8E">
        <w:rPr>
          <w:rFonts w:cs="Simplified Arabic" w:hint="eastAsia"/>
          <w:sz w:val="28"/>
          <w:szCs w:val="28"/>
          <w:rtl/>
        </w:rPr>
        <w:t>سندات</w:t>
      </w:r>
      <w:r w:rsidRPr="001F3A8E">
        <w:rPr>
          <w:rFonts w:cs="Simplified Arabic"/>
          <w:sz w:val="28"/>
          <w:szCs w:val="28"/>
          <w:rtl/>
        </w:rPr>
        <w:t xml:space="preserve"> الخزينة بالحساب الجاري فهي سندات حكومية تستطيع البنوك أن تكتتب فيها </w:t>
      </w:r>
      <w:r w:rsidRPr="001F3A8E">
        <w:rPr>
          <w:rFonts w:cs="Simplified Arabic" w:hint="eastAsia"/>
          <w:sz w:val="28"/>
          <w:szCs w:val="28"/>
          <w:rtl/>
        </w:rPr>
        <w:t>بالإضافة</w:t>
      </w:r>
      <w:r w:rsidRPr="001F3A8E">
        <w:rPr>
          <w:rFonts w:cs="Simplified Arabic"/>
          <w:sz w:val="28"/>
          <w:szCs w:val="28"/>
          <w:rtl/>
        </w:rPr>
        <w:t xml:space="preserve"> إلى مقادير السندات الإجبارية التي أشرنا إليها.</w:t>
      </w:r>
    </w:p>
    <w:p w:rsidR="00D705BD" w:rsidRPr="001B6AC3" w:rsidRDefault="00D705BD" w:rsidP="00D705BD">
      <w:pPr>
        <w:spacing w:before="120" w:after="120"/>
        <w:ind w:right="720"/>
        <w:jc w:val="both"/>
        <w:rPr>
          <w:rFonts w:cs="Simplified Arabic"/>
          <w:sz w:val="10"/>
          <w:szCs w:val="10"/>
          <w:rtl/>
        </w:rPr>
      </w:pPr>
    </w:p>
    <w:p w:rsidR="00D705BD" w:rsidRPr="001F3A8E" w:rsidRDefault="008A7CA8" w:rsidP="00D705BD">
      <w:pPr>
        <w:spacing w:before="120" w:after="120"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highlight w:val="yellow"/>
          <w:rtl/>
        </w:rPr>
        <w:t xml:space="preserve">2/ </w:t>
      </w:r>
      <w:r w:rsidR="00D705BD" w:rsidRPr="00FE7E3D">
        <w:rPr>
          <w:rFonts w:cs="Simplified Arabic"/>
          <w:b/>
          <w:bCs/>
          <w:sz w:val="28"/>
          <w:szCs w:val="28"/>
          <w:highlight w:val="yellow"/>
          <w:rtl/>
        </w:rPr>
        <w:t>العمليات البيضاء:</w:t>
      </w:r>
      <w:r w:rsidR="00D705BD" w:rsidRPr="001F3A8E">
        <w:rPr>
          <w:rFonts w:cs="Simplified Arabic"/>
          <w:b/>
          <w:bCs/>
          <w:sz w:val="28"/>
          <w:szCs w:val="28"/>
          <w:rtl/>
        </w:rPr>
        <w:t xml:space="preserve"> </w:t>
      </w:r>
    </w:p>
    <w:p w:rsidR="00D705BD" w:rsidRDefault="00D705BD" w:rsidP="00032C07">
      <w:pPr>
        <w:spacing w:before="120" w:after="120"/>
        <w:ind w:firstLine="720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 w:hint="eastAsia"/>
          <w:sz w:val="28"/>
          <w:szCs w:val="28"/>
          <w:rtl/>
        </w:rPr>
        <w:t>ويقصد</w:t>
      </w:r>
      <w:r w:rsidRPr="001F3A8E">
        <w:rPr>
          <w:rFonts w:cs="Simplified Arabic"/>
          <w:sz w:val="28"/>
          <w:szCs w:val="28"/>
          <w:rtl/>
        </w:rPr>
        <w:t xml:space="preserve"> </w:t>
      </w:r>
      <w:r w:rsidRPr="001F3A8E">
        <w:rPr>
          <w:rFonts w:cs="Simplified Arabic" w:hint="eastAsia"/>
          <w:sz w:val="28"/>
          <w:szCs w:val="28"/>
          <w:rtl/>
        </w:rPr>
        <w:t>بالعمليات</w:t>
      </w:r>
      <w:r w:rsidRPr="001F3A8E">
        <w:rPr>
          <w:rFonts w:cs="Simplified Arabic"/>
          <w:sz w:val="28"/>
          <w:szCs w:val="28"/>
          <w:rtl/>
        </w:rPr>
        <w:t xml:space="preserve"> البيضاء عدم تسليم أي ورقة تجارية أو مالية قابل الحصول على قرض، وفي </w:t>
      </w:r>
      <w:r w:rsidRPr="001F3A8E">
        <w:rPr>
          <w:rFonts w:cs="Simplified Arabic" w:hint="eastAsia"/>
          <w:sz w:val="28"/>
          <w:szCs w:val="28"/>
          <w:rtl/>
        </w:rPr>
        <w:t>هذه</w:t>
      </w:r>
      <w:r w:rsidRPr="001F3A8E">
        <w:rPr>
          <w:rFonts w:cs="Simplified Arabic"/>
          <w:sz w:val="28"/>
          <w:szCs w:val="28"/>
          <w:rtl/>
        </w:rPr>
        <w:t xml:space="preserve"> الحالة فإن المقترض لا يقدم أي ورقة مقابل الحصول على النقود المركزية (</w:t>
      </w:r>
      <w:r w:rsidRPr="001F3A8E">
        <w:rPr>
          <w:rFonts w:cs="Simplified Arabic" w:hint="eastAsia"/>
          <w:b/>
          <w:bCs/>
          <w:sz w:val="28"/>
          <w:szCs w:val="28"/>
          <w:rtl/>
        </w:rPr>
        <w:t>السيولة</w:t>
      </w:r>
      <w:r w:rsidRPr="001F3A8E">
        <w:rPr>
          <w:rFonts w:cs="Simplified Arabic"/>
          <w:sz w:val="28"/>
          <w:szCs w:val="28"/>
          <w:rtl/>
        </w:rPr>
        <w:t xml:space="preserve">)، </w:t>
      </w:r>
      <w:r w:rsidRPr="001F3A8E">
        <w:rPr>
          <w:rFonts w:cs="Simplified Arabic" w:hint="eastAsia"/>
          <w:sz w:val="28"/>
          <w:szCs w:val="28"/>
          <w:rtl/>
        </w:rPr>
        <w:t>ويسجل</w:t>
      </w:r>
      <w:r w:rsidRPr="001F3A8E">
        <w:rPr>
          <w:rFonts w:cs="Simplified Arabic"/>
          <w:sz w:val="28"/>
          <w:szCs w:val="28"/>
          <w:rtl/>
        </w:rPr>
        <w:t xml:space="preserve"> فقط دينه في جهة خصومه، كما يقوم المقرض من جهته بفتح حساب بما يوافق المدين </w:t>
      </w:r>
      <w:r w:rsidRPr="001F3A8E">
        <w:rPr>
          <w:rFonts w:cs="Simplified Arabic" w:hint="eastAsia"/>
          <w:sz w:val="28"/>
          <w:szCs w:val="28"/>
          <w:rtl/>
        </w:rPr>
        <w:t>–</w:t>
      </w:r>
      <w:r w:rsidRPr="001F3A8E">
        <w:rPr>
          <w:rFonts w:cs="Simplified Arabic"/>
          <w:sz w:val="28"/>
          <w:szCs w:val="28"/>
          <w:rtl/>
        </w:rPr>
        <w:t xml:space="preserve"> أي بمقدار الدين، والعمليات على بياض تتحقق خصوصا في الحالات التالية:</w:t>
      </w:r>
    </w:p>
    <w:p w:rsidR="00D705BD" w:rsidRPr="001B6AC3" w:rsidRDefault="00D705BD" w:rsidP="00D705BD">
      <w:pPr>
        <w:spacing w:before="120" w:after="120"/>
        <w:ind w:firstLine="720"/>
        <w:jc w:val="both"/>
        <w:rPr>
          <w:rFonts w:cs="Simplified Arabic"/>
          <w:sz w:val="16"/>
          <w:szCs w:val="16"/>
          <w:rtl/>
        </w:rPr>
      </w:pPr>
    </w:p>
    <w:p w:rsidR="00D705BD" w:rsidRPr="001F3A8E" w:rsidRDefault="00D705BD" w:rsidP="00D705BD">
      <w:pPr>
        <w:spacing w:before="120" w:after="120"/>
        <w:ind w:firstLine="720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 w:hint="eastAsia"/>
          <w:b/>
          <w:bCs/>
          <w:sz w:val="28"/>
          <w:szCs w:val="28"/>
          <w:rtl/>
        </w:rPr>
        <w:t>أ</w:t>
      </w:r>
      <w:r w:rsidRPr="001F3A8E">
        <w:rPr>
          <w:rFonts w:cs="Simplified Arabic"/>
          <w:sz w:val="28"/>
          <w:szCs w:val="28"/>
          <w:rtl/>
        </w:rPr>
        <w:t xml:space="preserve"> </w:t>
      </w:r>
      <w:r w:rsidRPr="001F3A8E">
        <w:rPr>
          <w:rFonts w:cs="Simplified Arabic" w:hint="eastAsia"/>
          <w:sz w:val="28"/>
          <w:szCs w:val="28"/>
          <w:rtl/>
        </w:rPr>
        <w:t>ـ</w:t>
      </w:r>
      <w:r w:rsidRPr="001F3A8E">
        <w:rPr>
          <w:rFonts w:cs="Simplified Arabic"/>
          <w:sz w:val="28"/>
          <w:szCs w:val="28"/>
          <w:rtl/>
        </w:rPr>
        <w:t xml:space="preserve"> أما المقترض مؤسسة غير مالكة في محفظتها الاصول المالية </w:t>
      </w:r>
      <w:r w:rsidRPr="001F3A8E">
        <w:rPr>
          <w:rFonts w:cs="Simplified Arabic" w:hint="eastAsia"/>
          <w:sz w:val="28"/>
          <w:szCs w:val="28"/>
          <w:rtl/>
        </w:rPr>
        <w:t>المقبولة</w:t>
      </w:r>
      <w:r w:rsidRPr="001F3A8E">
        <w:rPr>
          <w:rFonts w:cs="Simplified Arabic"/>
          <w:sz w:val="28"/>
          <w:szCs w:val="28"/>
          <w:rtl/>
        </w:rPr>
        <w:t xml:space="preserve"> كملفات أثناء تنفيذ الصفقة.</w:t>
      </w:r>
    </w:p>
    <w:p w:rsidR="00D705BD" w:rsidRPr="001F3A8E" w:rsidRDefault="00D705BD" w:rsidP="00D705BD">
      <w:pPr>
        <w:spacing w:before="120" w:after="120"/>
        <w:ind w:firstLine="720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 w:hint="eastAsia"/>
          <w:b/>
          <w:bCs/>
          <w:sz w:val="28"/>
          <w:szCs w:val="28"/>
          <w:rtl/>
        </w:rPr>
        <w:t>ب</w:t>
      </w:r>
      <w:r w:rsidRPr="001F3A8E">
        <w:rPr>
          <w:rFonts w:cs="Simplified Arabic"/>
          <w:sz w:val="28"/>
          <w:szCs w:val="28"/>
          <w:rtl/>
        </w:rPr>
        <w:t xml:space="preserve"> </w:t>
      </w:r>
      <w:r w:rsidRPr="001F3A8E">
        <w:rPr>
          <w:rFonts w:cs="Simplified Arabic" w:hint="eastAsia"/>
          <w:sz w:val="28"/>
          <w:szCs w:val="28"/>
          <w:rtl/>
        </w:rPr>
        <w:t>ـ</w:t>
      </w:r>
      <w:r w:rsidRPr="001F3A8E">
        <w:rPr>
          <w:rFonts w:cs="Simplified Arabic"/>
          <w:sz w:val="28"/>
          <w:szCs w:val="28"/>
          <w:rtl/>
        </w:rPr>
        <w:t xml:space="preserve"> إما إذا كان المقترض بنكا كبيرا فإنه يحصل على قرض كاف للقيام </w:t>
      </w:r>
      <w:r w:rsidRPr="001F3A8E">
        <w:rPr>
          <w:rFonts w:cs="Simplified Arabic" w:hint="eastAsia"/>
          <w:sz w:val="28"/>
          <w:szCs w:val="28"/>
          <w:rtl/>
        </w:rPr>
        <w:t>بعملياته</w:t>
      </w:r>
      <w:r w:rsidRPr="001F3A8E">
        <w:rPr>
          <w:rFonts w:cs="Simplified Arabic"/>
          <w:sz w:val="28"/>
          <w:szCs w:val="28"/>
          <w:rtl/>
        </w:rPr>
        <w:t xml:space="preserve"> من دون تقديم ضمانات، إضافة إلى البنوك التي حققت فائض بعد النشاط اليومي </w:t>
      </w:r>
      <w:r w:rsidRPr="001F3A8E">
        <w:rPr>
          <w:rFonts w:cs="Simplified Arabic" w:hint="eastAsia"/>
          <w:sz w:val="28"/>
          <w:szCs w:val="28"/>
          <w:rtl/>
        </w:rPr>
        <w:t>لعمليات</w:t>
      </w:r>
      <w:r w:rsidRPr="001F3A8E">
        <w:rPr>
          <w:rFonts w:cs="Simplified Arabic"/>
          <w:sz w:val="28"/>
          <w:szCs w:val="28"/>
          <w:rtl/>
        </w:rPr>
        <w:t xml:space="preserve"> المقاصة فإنها تحصل على قروض على بياض.</w:t>
      </w:r>
    </w:p>
    <w:p w:rsidR="00D705BD" w:rsidRPr="001F3A8E" w:rsidRDefault="00D705BD" w:rsidP="00D705BD">
      <w:pPr>
        <w:spacing w:before="120" w:after="120"/>
        <w:ind w:firstLine="720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 w:hint="eastAsia"/>
          <w:b/>
          <w:bCs/>
          <w:sz w:val="28"/>
          <w:szCs w:val="28"/>
          <w:rtl/>
        </w:rPr>
        <w:t>ج</w:t>
      </w:r>
      <w:r w:rsidRPr="001F3A8E">
        <w:rPr>
          <w:rFonts w:cs="Simplified Arabic"/>
          <w:sz w:val="28"/>
          <w:szCs w:val="28"/>
          <w:rtl/>
        </w:rPr>
        <w:t xml:space="preserve"> </w:t>
      </w:r>
      <w:r w:rsidRPr="001F3A8E">
        <w:rPr>
          <w:rFonts w:cs="Simplified Arabic" w:hint="eastAsia"/>
          <w:sz w:val="28"/>
          <w:szCs w:val="28"/>
          <w:rtl/>
        </w:rPr>
        <w:t>ـ</w:t>
      </w:r>
      <w:r w:rsidRPr="001F3A8E">
        <w:rPr>
          <w:rFonts w:cs="Simplified Arabic"/>
          <w:sz w:val="28"/>
          <w:szCs w:val="28"/>
          <w:rtl/>
        </w:rPr>
        <w:t xml:space="preserve"> كما يمكن للمتعاملين المقبولين في السوق النقدية كمقرضين يعيدون </w:t>
      </w:r>
      <w:r w:rsidRPr="001F3A8E">
        <w:rPr>
          <w:rFonts w:cs="Simplified Arabic" w:hint="eastAsia"/>
          <w:sz w:val="28"/>
          <w:szCs w:val="28"/>
          <w:rtl/>
        </w:rPr>
        <w:t>شراء</w:t>
      </w:r>
      <w:r w:rsidRPr="001F3A8E">
        <w:rPr>
          <w:rFonts w:cs="Simplified Arabic"/>
          <w:sz w:val="28"/>
          <w:szCs w:val="28"/>
          <w:rtl/>
        </w:rPr>
        <w:t xml:space="preserve"> السندات غير مقبولة الخصم من طرف البنك المركزي لفائدة </w:t>
      </w:r>
      <w:r w:rsidRPr="001F3A8E">
        <w:rPr>
          <w:rFonts w:cs="Simplified Arabic" w:hint="cs"/>
          <w:sz w:val="28"/>
          <w:szCs w:val="28"/>
          <w:rtl/>
        </w:rPr>
        <w:t>أصحاب</w:t>
      </w:r>
      <w:r w:rsidRPr="001F3A8E">
        <w:rPr>
          <w:rFonts w:cs="Simplified Arabic"/>
          <w:sz w:val="28"/>
          <w:szCs w:val="28"/>
          <w:rtl/>
        </w:rPr>
        <w:t xml:space="preserve"> العجز.</w:t>
      </w:r>
    </w:p>
    <w:p w:rsidR="00D705BD" w:rsidRDefault="00D705BD" w:rsidP="00032C07">
      <w:pPr>
        <w:spacing w:before="120" w:after="120"/>
        <w:ind w:firstLine="720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 w:hint="eastAsia"/>
          <w:sz w:val="28"/>
          <w:szCs w:val="28"/>
          <w:rtl/>
        </w:rPr>
        <w:lastRenderedPageBreak/>
        <w:t>إن</w:t>
      </w:r>
      <w:r w:rsidRPr="001F3A8E">
        <w:rPr>
          <w:rFonts w:cs="Simplified Arabic"/>
          <w:sz w:val="28"/>
          <w:szCs w:val="28"/>
          <w:rtl/>
        </w:rPr>
        <w:t xml:space="preserve"> </w:t>
      </w:r>
      <w:r w:rsidRPr="001F3A8E">
        <w:rPr>
          <w:rFonts w:cs="Simplified Arabic" w:hint="eastAsia"/>
          <w:sz w:val="28"/>
          <w:szCs w:val="28"/>
          <w:rtl/>
        </w:rPr>
        <w:t>هذه</w:t>
      </w:r>
      <w:r w:rsidRPr="001F3A8E">
        <w:rPr>
          <w:rFonts w:cs="Simplified Arabic"/>
          <w:sz w:val="28"/>
          <w:szCs w:val="28"/>
          <w:rtl/>
        </w:rPr>
        <w:t xml:space="preserve"> التقنية تعتبر فعالة بالنسبة للمعاملات ذات الآجال القصيرة، فتقدم امتياز </w:t>
      </w:r>
      <w:r w:rsidRPr="001F3A8E">
        <w:rPr>
          <w:rFonts w:cs="Simplified Arabic" w:hint="eastAsia"/>
          <w:sz w:val="28"/>
          <w:szCs w:val="28"/>
          <w:rtl/>
        </w:rPr>
        <w:t>السرعة،</w:t>
      </w:r>
      <w:r w:rsidRPr="001F3A8E">
        <w:rPr>
          <w:rFonts w:cs="Simplified Arabic"/>
          <w:sz w:val="28"/>
          <w:szCs w:val="28"/>
          <w:rtl/>
        </w:rPr>
        <w:t xml:space="preserve"> المرونة، خاصة مع غياب إجراءات أو قواعد كبيرة تعرقل سير العملية – حيث </w:t>
      </w:r>
      <w:r w:rsidRPr="001F3A8E">
        <w:rPr>
          <w:rFonts w:cs="Simplified Arabic" w:hint="eastAsia"/>
          <w:sz w:val="28"/>
          <w:szCs w:val="28"/>
          <w:rtl/>
        </w:rPr>
        <w:t>تسوى</w:t>
      </w:r>
      <w:r w:rsidRPr="001F3A8E">
        <w:rPr>
          <w:rFonts w:cs="Simplified Arabic"/>
          <w:sz w:val="28"/>
          <w:szCs w:val="28"/>
          <w:rtl/>
        </w:rPr>
        <w:t xml:space="preserve"> هذه الأخيرة حسابيا –</w:t>
      </w:r>
      <w:r w:rsidRPr="001F3A8E">
        <w:rPr>
          <w:rFonts w:cs="Simplified Arabic"/>
          <w:sz w:val="28"/>
          <w:szCs w:val="28"/>
          <w:vertAlign w:val="superscript"/>
          <w:rtl/>
        </w:rPr>
        <w:t xml:space="preserve"> </w:t>
      </w:r>
      <w:r w:rsidRPr="001F3A8E">
        <w:rPr>
          <w:rFonts w:cs="Simplified Arabic" w:hint="eastAsia"/>
          <w:sz w:val="28"/>
          <w:szCs w:val="28"/>
          <w:rtl/>
        </w:rPr>
        <w:t>،</w:t>
      </w:r>
      <w:r w:rsidRPr="001F3A8E">
        <w:rPr>
          <w:rFonts w:cs="Simplified Arabic"/>
          <w:sz w:val="28"/>
          <w:szCs w:val="28"/>
          <w:rtl/>
        </w:rPr>
        <w:t xml:space="preserve"> </w:t>
      </w:r>
      <w:r w:rsidRPr="001F3A8E">
        <w:rPr>
          <w:rFonts w:cs="Simplified Arabic" w:hint="eastAsia"/>
          <w:sz w:val="28"/>
          <w:szCs w:val="28"/>
          <w:rtl/>
        </w:rPr>
        <w:t>وبالتالي</w:t>
      </w:r>
      <w:r w:rsidRPr="001F3A8E">
        <w:rPr>
          <w:rFonts w:cs="Simplified Arabic"/>
          <w:sz w:val="28"/>
          <w:szCs w:val="28"/>
          <w:rtl/>
        </w:rPr>
        <w:t xml:space="preserve"> فإن السوق النقدية في هذه الحالة، تتسم ببساطة عملياتها، فليس هناك بيوت </w:t>
      </w:r>
      <w:r w:rsidRPr="001F3A8E">
        <w:rPr>
          <w:rFonts w:cs="Simplified Arabic" w:hint="eastAsia"/>
          <w:sz w:val="28"/>
          <w:szCs w:val="28"/>
          <w:rtl/>
        </w:rPr>
        <w:t>للخصم</w:t>
      </w:r>
      <w:r w:rsidRPr="001F3A8E">
        <w:rPr>
          <w:rFonts w:cs="Simplified Arabic"/>
          <w:sz w:val="28"/>
          <w:szCs w:val="28"/>
          <w:rtl/>
        </w:rPr>
        <w:t xml:space="preserve"> ولا سماسرة، فالعمليات ثنائية تحدث عادة إثر مكالمة هاتفية بين مسيري حسابات </w:t>
      </w:r>
      <w:r w:rsidRPr="001F3A8E">
        <w:rPr>
          <w:rFonts w:cs="Simplified Arabic" w:hint="eastAsia"/>
          <w:sz w:val="28"/>
          <w:szCs w:val="28"/>
          <w:rtl/>
        </w:rPr>
        <w:t>البنوك،</w:t>
      </w:r>
      <w:r w:rsidRPr="001F3A8E">
        <w:rPr>
          <w:rFonts w:cs="Simplified Arabic"/>
          <w:sz w:val="28"/>
          <w:szCs w:val="28"/>
          <w:rtl/>
        </w:rPr>
        <w:t xml:space="preserve"> وتأخذ شكل ترحيلات في دفاتر البنك المركزي بدون مبادلة بالأوراق، وبالتالي </w:t>
      </w:r>
      <w:r w:rsidRPr="001F3A8E">
        <w:rPr>
          <w:rFonts w:cs="Simplified Arabic" w:hint="eastAsia"/>
          <w:sz w:val="28"/>
          <w:szCs w:val="28"/>
          <w:rtl/>
        </w:rPr>
        <w:t>فإن</w:t>
      </w:r>
      <w:r w:rsidRPr="001F3A8E">
        <w:rPr>
          <w:rFonts w:cs="Simplified Arabic"/>
          <w:sz w:val="28"/>
          <w:szCs w:val="28"/>
          <w:rtl/>
        </w:rPr>
        <w:t xml:space="preserve"> عملية الائتمان هذه تحتم وجود نوع من الثقة من طرف المقرض نحو المقترض</w:t>
      </w:r>
      <w:r w:rsidRPr="001F3A8E">
        <w:rPr>
          <w:rFonts w:cs="Simplified Arabic" w:hint="eastAsia"/>
          <w:sz w:val="28"/>
          <w:szCs w:val="28"/>
          <w:rtl/>
        </w:rPr>
        <w:t>،</w:t>
      </w:r>
      <w:r w:rsidRPr="001F3A8E">
        <w:rPr>
          <w:rFonts w:cs="Simplified Arabic"/>
          <w:sz w:val="28"/>
          <w:szCs w:val="28"/>
          <w:rtl/>
        </w:rPr>
        <w:t xml:space="preserve"> وهي ثقة تستمد وجودها من معطيات </w:t>
      </w:r>
      <w:r w:rsidRPr="001F3A8E">
        <w:rPr>
          <w:rFonts w:cs="Simplified Arabic" w:hint="eastAsia"/>
          <w:sz w:val="28"/>
          <w:szCs w:val="28"/>
          <w:rtl/>
        </w:rPr>
        <w:t>ذاتية</w:t>
      </w:r>
      <w:r w:rsidRPr="001F3A8E">
        <w:rPr>
          <w:rFonts w:cs="Simplified Arabic"/>
          <w:sz w:val="28"/>
          <w:szCs w:val="28"/>
          <w:rtl/>
        </w:rPr>
        <w:t xml:space="preserve"> أو موضوعية من الطرفين، وا</w:t>
      </w:r>
      <w:r w:rsidRPr="001F3A8E">
        <w:rPr>
          <w:rFonts w:cs="Simplified Arabic" w:hint="eastAsia"/>
          <w:sz w:val="28"/>
          <w:szCs w:val="28"/>
          <w:rtl/>
        </w:rPr>
        <w:t>لتي</w:t>
      </w:r>
      <w:r w:rsidRPr="001F3A8E">
        <w:rPr>
          <w:rFonts w:cs="Simplified Arabic"/>
          <w:sz w:val="28"/>
          <w:szCs w:val="28"/>
          <w:rtl/>
        </w:rPr>
        <w:t xml:space="preserve"> تعتبر أساس التعامل بن مختلف المؤسسات العاملة </w:t>
      </w:r>
      <w:r w:rsidRPr="001F3A8E">
        <w:rPr>
          <w:rFonts w:cs="Simplified Arabic" w:hint="eastAsia"/>
          <w:sz w:val="28"/>
          <w:szCs w:val="28"/>
          <w:rtl/>
        </w:rPr>
        <w:t>في</w:t>
      </w:r>
      <w:r w:rsidRPr="001F3A8E">
        <w:rPr>
          <w:rFonts w:cs="Simplified Arabic"/>
          <w:sz w:val="28"/>
          <w:szCs w:val="28"/>
          <w:rtl/>
        </w:rPr>
        <w:t xml:space="preserve"> السوق النقدية.</w:t>
      </w:r>
    </w:p>
    <w:p w:rsidR="00D705BD" w:rsidRPr="006D3AD6" w:rsidRDefault="00D705BD" w:rsidP="00D705BD">
      <w:pPr>
        <w:spacing w:before="120" w:after="120"/>
        <w:ind w:firstLine="720"/>
        <w:jc w:val="both"/>
        <w:rPr>
          <w:rFonts w:cs="Simplified Arabic"/>
          <w:sz w:val="10"/>
          <w:szCs w:val="10"/>
          <w:rtl/>
        </w:rPr>
      </w:pPr>
    </w:p>
    <w:p w:rsidR="00D705BD" w:rsidRDefault="00D705BD" w:rsidP="00D705BD">
      <w:pPr>
        <w:spacing w:before="120" w:after="120"/>
        <w:ind w:firstLine="720"/>
        <w:jc w:val="both"/>
        <w:rPr>
          <w:rFonts w:cs="Simplified Arabic"/>
          <w:sz w:val="28"/>
          <w:szCs w:val="28"/>
          <w:rtl/>
        </w:rPr>
      </w:pPr>
      <w:r w:rsidRPr="001F3A8E">
        <w:rPr>
          <w:rFonts w:cs="Simplified Arabic" w:hint="eastAsia"/>
          <w:sz w:val="28"/>
          <w:szCs w:val="28"/>
          <w:rtl/>
        </w:rPr>
        <w:t>ومن</w:t>
      </w:r>
      <w:r w:rsidRPr="001F3A8E">
        <w:rPr>
          <w:rFonts w:cs="Simplified Arabic"/>
          <w:sz w:val="28"/>
          <w:szCs w:val="28"/>
          <w:rtl/>
        </w:rPr>
        <w:t xml:space="preserve"> </w:t>
      </w:r>
      <w:r w:rsidRPr="001F3A8E">
        <w:rPr>
          <w:rFonts w:cs="Simplified Arabic" w:hint="eastAsia"/>
          <w:sz w:val="28"/>
          <w:szCs w:val="28"/>
          <w:rtl/>
        </w:rPr>
        <w:t>التحليل</w:t>
      </w:r>
      <w:r w:rsidRPr="001F3A8E">
        <w:rPr>
          <w:rFonts w:cs="Simplified Arabic"/>
          <w:sz w:val="28"/>
          <w:szCs w:val="28"/>
          <w:rtl/>
        </w:rPr>
        <w:t xml:space="preserve"> السابق نستنتج أن الالتزامات التي يتم تداولها في هذه السوق، تتمتع بدرجة </w:t>
      </w:r>
      <w:r w:rsidRPr="001F3A8E">
        <w:rPr>
          <w:rFonts w:cs="Simplified Arabic" w:hint="eastAsia"/>
          <w:sz w:val="28"/>
          <w:szCs w:val="28"/>
          <w:rtl/>
        </w:rPr>
        <w:t>عالية</w:t>
      </w:r>
      <w:r w:rsidRPr="001F3A8E">
        <w:rPr>
          <w:rFonts w:cs="Simplified Arabic"/>
          <w:sz w:val="28"/>
          <w:szCs w:val="28"/>
          <w:rtl/>
        </w:rPr>
        <w:t xml:space="preserve"> من الأمان لكونها تعبر أصلا عن نشاط مقترضين ممتازين مثل:(الحكومة </w:t>
      </w:r>
      <w:r w:rsidRPr="001F3A8E">
        <w:rPr>
          <w:rFonts w:cs="Simplified Arabic" w:hint="eastAsia"/>
          <w:sz w:val="28"/>
          <w:szCs w:val="28"/>
          <w:rtl/>
        </w:rPr>
        <w:t>والمشروعات</w:t>
      </w:r>
      <w:r w:rsidRPr="001F3A8E">
        <w:rPr>
          <w:rFonts w:cs="Simplified Arabic"/>
          <w:sz w:val="28"/>
          <w:szCs w:val="28"/>
          <w:rtl/>
        </w:rPr>
        <w:t xml:space="preserve"> الكبيرة والأفراد ذوي الملاءة المالية والسمعة الطيبة)، وكذلك لأنها (بحكم قصر أجلها) توفر سيولة كبيرة لحاملها، فضلا عن أنها تعتمد على عنصري البساطة </w:t>
      </w:r>
      <w:r w:rsidRPr="001F3A8E">
        <w:rPr>
          <w:rFonts w:cs="Simplified Arabic" w:hint="eastAsia"/>
          <w:sz w:val="28"/>
          <w:szCs w:val="28"/>
          <w:rtl/>
        </w:rPr>
        <w:t>والسرعة</w:t>
      </w:r>
      <w:r w:rsidRPr="001F3A8E">
        <w:rPr>
          <w:rFonts w:cs="Simplified Arabic"/>
          <w:sz w:val="28"/>
          <w:szCs w:val="28"/>
          <w:rtl/>
        </w:rPr>
        <w:t xml:space="preserve"> في التعامل (حيث يتم عادة إنجاز هذا التعامل هاتفيا أو عن طريق التلكس).</w:t>
      </w:r>
    </w:p>
    <w:sectPr w:rsidR="00D705BD" w:rsidSect="009138E4">
      <w:footnotePr>
        <w:numStart w:val="36"/>
      </w:footnotePr>
      <w:endnotePr>
        <w:numFmt w:val="decimal"/>
      </w:endnotePr>
      <w:type w:val="continuous"/>
      <w:pgSz w:w="11906" w:h="16838" w:code="9"/>
      <w:pgMar w:top="1134" w:right="1826" w:bottom="0" w:left="1530" w:header="567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52C" w:rsidRDefault="0088652C" w:rsidP="006B453F">
      <w:r>
        <w:separator/>
      </w:r>
    </w:p>
  </w:endnote>
  <w:endnote w:type="continuationSeparator" w:id="1">
    <w:p w:rsidR="0088652C" w:rsidRDefault="0088652C" w:rsidP="006B4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52C" w:rsidRDefault="0088652C" w:rsidP="006B453F">
      <w:r>
        <w:separator/>
      </w:r>
    </w:p>
  </w:footnote>
  <w:footnote w:type="continuationSeparator" w:id="1">
    <w:p w:rsidR="0088652C" w:rsidRDefault="0088652C" w:rsidP="006B45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131D"/>
    <w:multiLevelType w:val="hybridMultilevel"/>
    <w:tmpl w:val="B2BEB0C6"/>
    <w:lvl w:ilvl="0" w:tplc="1CAA098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936FF8"/>
    <w:multiLevelType w:val="hybridMultilevel"/>
    <w:tmpl w:val="4EF8E24E"/>
    <w:lvl w:ilvl="0" w:tplc="E04E9E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26ADB"/>
    <w:multiLevelType w:val="hybridMultilevel"/>
    <w:tmpl w:val="2722CC9E"/>
    <w:lvl w:ilvl="0" w:tplc="CC788CDA">
      <w:start w:val="1"/>
      <w:numFmt w:val="decimal"/>
      <w:lvlText w:val="%1-"/>
      <w:lvlJc w:val="left"/>
      <w:pPr>
        <w:tabs>
          <w:tab w:val="num" w:pos="810"/>
        </w:tabs>
        <w:ind w:left="810" w:right="810" w:hanging="450"/>
      </w:pPr>
      <w:rPr>
        <w:b/>
      </w:rPr>
    </w:lvl>
    <w:lvl w:ilvl="1" w:tplc="52A05536">
      <w:start w:val="1"/>
      <w:numFmt w:val="arabicAlpha"/>
      <w:lvlText w:val="%2)"/>
      <w:lvlJc w:val="left"/>
      <w:pPr>
        <w:tabs>
          <w:tab w:val="num" w:pos="1440"/>
        </w:tabs>
        <w:ind w:left="1440" w:right="1440" w:hanging="360"/>
      </w:pPr>
      <w:rPr>
        <w:b/>
      </w:rPr>
    </w:lvl>
    <w:lvl w:ilvl="2" w:tplc="45A665E6">
      <w:start w:val="5"/>
      <w:numFmt w:val="decimalZero"/>
      <w:lvlText w:val="%3"/>
      <w:lvlJc w:val="left"/>
      <w:pPr>
        <w:tabs>
          <w:tab w:val="num" w:pos="2595"/>
        </w:tabs>
        <w:ind w:left="2595" w:right="2595" w:hanging="435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3">
    <w:nsid w:val="26216BE3"/>
    <w:multiLevelType w:val="hybridMultilevel"/>
    <w:tmpl w:val="DD824CA2"/>
    <w:lvl w:ilvl="0" w:tplc="8E386436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C047CC"/>
    <w:multiLevelType w:val="multilevel"/>
    <w:tmpl w:val="4F3E6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4A4A7E"/>
    <w:multiLevelType w:val="hybridMultilevel"/>
    <w:tmpl w:val="8A2EA35E"/>
    <w:lvl w:ilvl="0" w:tplc="C3D416DE">
      <w:start w:val="1"/>
      <w:numFmt w:val="decimalZero"/>
      <w:lvlText w:val="%1-"/>
      <w:lvlJc w:val="left"/>
      <w:pPr>
        <w:ind w:left="825" w:hanging="465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C06E35"/>
    <w:multiLevelType w:val="hybridMultilevel"/>
    <w:tmpl w:val="B0EA9FF8"/>
    <w:lvl w:ilvl="0" w:tplc="51B4D3A4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11B11"/>
    <w:multiLevelType w:val="hybridMultilevel"/>
    <w:tmpl w:val="E70A07A4"/>
    <w:lvl w:ilvl="0" w:tplc="F4A62EE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CB0649F"/>
    <w:multiLevelType w:val="hybridMultilevel"/>
    <w:tmpl w:val="1DBAB55C"/>
    <w:lvl w:ilvl="0" w:tplc="2C38A9CA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CF05112"/>
    <w:multiLevelType w:val="multilevel"/>
    <w:tmpl w:val="B1243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5B43B5"/>
    <w:multiLevelType w:val="hybridMultilevel"/>
    <w:tmpl w:val="BF76B49E"/>
    <w:lvl w:ilvl="0" w:tplc="683EB1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891E1C"/>
    <w:multiLevelType w:val="hybridMultilevel"/>
    <w:tmpl w:val="9192FED8"/>
    <w:lvl w:ilvl="0" w:tplc="4698C5C2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Simplified Arabic" w:hint="default"/>
        <w:b/>
        <w:bCs/>
        <w:lang w:bidi="ar-DZ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2">
    <w:nsid w:val="6BDA659D"/>
    <w:multiLevelType w:val="hybridMultilevel"/>
    <w:tmpl w:val="0B96DFFE"/>
    <w:lvl w:ilvl="0" w:tplc="D3DAFC4C">
      <w:start w:val="1"/>
      <w:numFmt w:val="bullet"/>
      <w:lvlText w:val="-"/>
      <w:lvlJc w:val="left"/>
      <w:pPr>
        <w:ind w:left="927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07222D"/>
    <w:multiLevelType w:val="hybridMultilevel"/>
    <w:tmpl w:val="2B026BBC"/>
    <w:lvl w:ilvl="0" w:tplc="8FB8ED2A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683B9D"/>
    <w:multiLevelType w:val="hybridMultilevel"/>
    <w:tmpl w:val="5748D710"/>
    <w:lvl w:ilvl="0" w:tplc="ED961BB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4"/>
  </w:num>
  <w:num w:numId="4">
    <w:abstractNumId w:val="3"/>
  </w:num>
  <w:num w:numId="5">
    <w:abstractNumId w:val="1"/>
  </w:num>
  <w:num w:numId="6">
    <w:abstractNumId w:val="12"/>
  </w:num>
  <w:num w:numId="7">
    <w:abstractNumId w:val="7"/>
  </w:num>
  <w:num w:numId="8">
    <w:abstractNumId w:val="0"/>
  </w:num>
  <w:num w:numId="9">
    <w:abstractNumId w:val="10"/>
  </w:num>
  <w:num w:numId="10">
    <w:abstractNumId w:val="6"/>
  </w:num>
  <w:num w:numId="11">
    <w:abstractNumId w:val="4"/>
  </w:num>
  <w:num w:numId="12">
    <w:abstractNumId w:val="9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hyphenationZone w:val="425"/>
  <w:characterSpacingControl w:val="doNotCompress"/>
  <w:footnotePr>
    <w:numStart w:val="36"/>
    <w:footnote w:id="0"/>
    <w:footnote w:id="1"/>
  </w:footnotePr>
  <w:endnotePr>
    <w:numFmt w:val="decimal"/>
    <w:endnote w:id="0"/>
    <w:endnote w:id="1"/>
  </w:endnotePr>
  <w:compat/>
  <w:rsids>
    <w:rsidRoot w:val="00AF1267"/>
    <w:rsid w:val="00000907"/>
    <w:rsid w:val="0000118D"/>
    <w:rsid w:val="0000215A"/>
    <w:rsid w:val="00002612"/>
    <w:rsid w:val="000033F3"/>
    <w:rsid w:val="00003A45"/>
    <w:rsid w:val="00003BD8"/>
    <w:rsid w:val="00005425"/>
    <w:rsid w:val="0000556A"/>
    <w:rsid w:val="000070A2"/>
    <w:rsid w:val="000073CA"/>
    <w:rsid w:val="0000767C"/>
    <w:rsid w:val="000079DD"/>
    <w:rsid w:val="0001139C"/>
    <w:rsid w:val="00011A1A"/>
    <w:rsid w:val="00013DC4"/>
    <w:rsid w:val="00014943"/>
    <w:rsid w:val="00014A88"/>
    <w:rsid w:val="00015C11"/>
    <w:rsid w:val="00016F0B"/>
    <w:rsid w:val="000172C1"/>
    <w:rsid w:val="0001753E"/>
    <w:rsid w:val="00020CB2"/>
    <w:rsid w:val="00021141"/>
    <w:rsid w:val="00021370"/>
    <w:rsid w:val="00021769"/>
    <w:rsid w:val="000217C4"/>
    <w:rsid w:val="00022BFC"/>
    <w:rsid w:val="00023E00"/>
    <w:rsid w:val="00023E48"/>
    <w:rsid w:val="00024002"/>
    <w:rsid w:val="00025522"/>
    <w:rsid w:val="00025741"/>
    <w:rsid w:val="00025A3F"/>
    <w:rsid w:val="00025AB0"/>
    <w:rsid w:val="00026BD5"/>
    <w:rsid w:val="0002775C"/>
    <w:rsid w:val="00030EC4"/>
    <w:rsid w:val="00031098"/>
    <w:rsid w:val="000319B8"/>
    <w:rsid w:val="00032192"/>
    <w:rsid w:val="00032C07"/>
    <w:rsid w:val="0003341A"/>
    <w:rsid w:val="0004148F"/>
    <w:rsid w:val="00042650"/>
    <w:rsid w:val="00042FB2"/>
    <w:rsid w:val="00045410"/>
    <w:rsid w:val="000469C7"/>
    <w:rsid w:val="00046BB1"/>
    <w:rsid w:val="0004715D"/>
    <w:rsid w:val="000508DC"/>
    <w:rsid w:val="00050DFF"/>
    <w:rsid w:val="00050E5E"/>
    <w:rsid w:val="00050F62"/>
    <w:rsid w:val="00051B94"/>
    <w:rsid w:val="00051EA0"/>
    <w:rsid w:val="00052419"/>
    <w:rsid w:val="00053564"/>
    <w:rsid w:val="000547F0"/>
    <w:rsid w:val="00054AC2"/>
    <w:rsid w:val="0005516C"/>
    <w:rsid w:val="0005572C"/>
    <w:rsid w:val="000558FE"/>
    <w:rsid w:val="00055EF8"/>
    <w:rsid w:val="00056875"/>
    <w:rsid w:val="00056AFE"/>
    <w:rsid w:val="00056B4A"/>
    <w:rsid w:val="00056DD6"/>
    <w:rsid w:val="00056E51"/>
    <w:rsid w:val="00056ECE"/>
    <w:rsid w:val="000578E7"/>
    <w:rsid w:val="000607BD"/>
    <w:rsid w:val="00061859"/>
    <w:rsid w:val="00061CFF"/>
    <w:rsid w:val="00061F40"/>
    <w:rsid w:val="000623BA"/>
    <w:rsid w:val="00062B95"/>
    <w:rsid w:val="00062EA7"/>
    <w:rsid w:val="00063947"/>
    <w:rsid w:val="0006473B"/>
    <w:rsid w:val="00064826"/>
    <w:rsid w:val="00067593"/>
    <w:rsid w:val="00067B9E"/>
    <w:rsid w:val="00067E62"/>
    <w:rsid w:val="000703DE"/>
    <w:rsid w:val="00071166"/>
    <w:rsid w:val="00071476"/>
    <w:rsid w:val="00071BC2"/>
    <w:rsid w:val="00073F4B"/>
    <w:rsid w:val="0007605E"/>
    <w:rsid w:val="00076284"/>
    <w:rsid w:val="00076742"/>
    <w:rsid w:val="00076A0C"/>
    <w:rsid w:val="00076B8C"/>
    <w:rsid w:val="000771FF"/>
    <w:rsid w:val="0008122F"/>
    <w:rsid w:val="000812AB"/>
    <w:rsid w:val="000814A8"/>
    <w:rsid w:val="000821B8"/>
    <w:rsid w:val="00082E90"/>
    <w:rsid w:val="00083614"/>
    <w:rsid w:val="00083C72"/>
    <w:rsid w:val="0008531D"/>
    <w:rsid w:val="00085731"/>
    <w:rsid w:val="00085989"/>
    <w:rsid w:val="00085AA4"/>
    <w:rsid w:val="00085C79"/>
    <w:rsid w:val="00086101"/>
    <w:rsid w:val="000863FD"/>
    <w:rsid w:val="00086862"/>
    <w:rsid w:val="0008763F"/>
    <w:rsid w:val="00090C56"/>
    <w:rsid w:val="000910B9"/>
    <w:rsid w:val="00091140"/>
    <w:rsid w:val="00091426"/>
    <w:rsid w:val="00091C47"/>
    <w:rsid w:val="000929A8"/>
    <w:rsid w:val="00093500"/>
    <w:rsid w:val="000936DD"/>
    <w:rsid w:val="00093A6B"/>
    <w:rsid w:val="00094E73"/>
    <w:rsid w:val="00095ED1"/>
    <w:rsid w:val="0009655D"/>
    <w:rsid w:val="00097BD6"/>
    <w:rsid w:val="000A0713"/>
    <w:rsid w:val="000A1538"/>
    <w:rsid w:val="000A20AA"/>
    <w:rsid w:val="000A3414"/>
    <w:rsid w:val="000A3BD3"/>
    <w:rsid w:val="000A431B"/>
    <w:rsid w:val="000A4504"/>
    <w:rsid w:val="000A4AAB"/>
    <w:rsid w:val="000A4F8D"/>
    <w:rsid w:val="000A553D"/>
    <w:rsid w:val="000A5BB4"/>
    <w:rsid w:val="000A6449"/>
    <w:rsid w:val="000A67EC"/>
    <w:rsid w:val="000A7F7B"/>
    <w:rsid w:val="000B210D"/>
    <w:rsid w:val="000B2D23"/>
    <w:rsid w:val="000B2FC0"/>
    <w:rsid w:val="000B416C"/>
    <w:rsid w:val="000B4AA2"/>
    <w:rsid w:val="000B505A"/>
    <w:rsid w:val="000B5743"/>
    <w:rsid w:val="000B7D56"/>
    <w:rsid w:val="000B7ED9"/>
    <w:rsid w:val="000C032A"/>
    <w:rsid w:val="000C1A6E"/>
    <w:rsid w:val="000C211C"/>
    <w:rsid w:val="000C2F52"/>
    <w:rsid w:val="000C3A7B"/>
    <w:rsid w:val="000C3BEC"/>
    <w:rsid w:val="000C510A"/>
    <w:rsid w:val="000C567A"/>
    <w:rsid w:val="000C6032"/>
    <w:rsid w:val="000C6669"/>
    <w:rsid w:val="000C6964"/>
    <w:rsid w:val="000C7305"/>
    <w:rsid w:val="000C745D"/>
    <w:rsid w:val="000C76CC"/>
    <w:rsid w:val="000D0172"/>
    <w:rsid w:val="000D0576"/>
    <w:rsid w:val="000D05CB"/>
    <w:rsid w:val="000D0768"/>
    <w:rsid w:val="000D0840"/>
    <w:rsid w:val="000D0891"/>
    <w:rsid w:val="000D09C2"/>
    <w:rsid w:val="000D10EB"/>
    <w:rsid w:val="000D5520"/>
    <w:rsid w:val="000D644B"/>
    <w:rsid w:val="000D6630"/>
    <w:rsid w:val="000D6705"/>
    <w:rsid w:val="000D6ED5"/>
    <w:rsid w:val="000D75D4"/>
    <w:rsid w:val="000E00BD"/>
    <w:rsid w:val="000E3007"/>
    <w:rsid w:val="000E31F4"/>
    <w:rsid w:val="000E394C"/>
    <w:rsid w:val="000E3A40"/>
    <w:rsid w:val="000E3BCF"/>
    <w:rsid w:val="000E4009"/>
    <w:rsid w:val="000E457A"/>
    <w:rsid w:val="000E5198"/>
    <w:rsid w:val="000E555C"/>
    <w:rsid w:val="000E59B2"/>
    <w:rsid w:val="000E5B0E"/>
    <w:rsid w:val="000E5E8A"/>
    <w:rsid w:val="000E6CBE"/>
    <w:rsid w:val="000F09C0"/>
    <w:rsid w:val="000F0BF2"/>
    <w:rsid w:val="000F2048"/>
    <w:rsid w:val="000F2325"/>
    <w:rsid w:val="000F26BF"/>
    <w:rsid w:val="000F31A8"/>
    <w:rsid w:val="000F3405"/>
    <w:rsid w:val="000F34A8"/>
    <w:rsid w:val="000F4AA2"/>
    <w:rsid w:val="000F5288"/>
    <w:rsid w:val="000F6353"/>
    <w:rsid w:val="000F675A"/>
    <w:rsid w:val="000F6909"/>
    <w:rsid w:val="000F6D6F"/>
    <w:rsid w:val="000F6F90"/>
    <w:rsid w:val="000F71EB"/>
    <w:rsid w:val="000F73C4"/>
    <w:rsid w:val="000F7D2C"/>
    <w:rsid w:val="00100500"/>
    <w:rsid w:val="0010077A"/>
    <w:rsid w:val="00100BC7"/>
    <w:rsid w:val="00100D0F"/>
    <w:rsid w:val="001011BB"/>
    <w:rsid w:val="00101657"/>
    <w:rsid w:val="00101836"/>
    <w:rsid w:val="00101B15"/>
    <w:rsid w:val="00102B98"/>
    <w:rsid w:val="00102DFB"/>
    <w:rsid w:val="00103020"/>
    <w:rsid w:val="00103264"/>
    <w:rsid w:val="0010419E"/>
    <w:rsid w:val="00104BA1"/>
    <w:rsid w:val="00105C94"/>
    <w:rsid w:val="00106811"/>
    <w:rsid w:val="00106828"/>
    <w:rsid w:val="00106F9F"/>
    <w:rsid w:val="00110666"/>
    <w:rsid w:val="00110711"/>
    <w:rsid w:val="00111905"/>
    <w:rsid w:val="00113096"/>
    <w:rsid w:val="00113F17"/>
    <w:rsid w:val="00114283"/>
    <w:rsid w:val="00114AE8"/>
    <w:rsid w:val="0011544D"/>
    <w:rsid w:val="001164DD"/>
    <w:rsid w:val="001164E3"/>
    <w:rsid w:val="00116636"/>
    <w:rsid w:val="001166F2"/>
    <w:rsid w:val="00116CA7"/>
    <w:rsid w:val="00117B0C"/>
    <w:rsid w:val="00117B67"/>
    <w:rsid w:val="001207BF"/>
    <w:rsid w:val="001209D7"/>
    <w:rsid w:val="00120A4F"/>
    <w:rsid w:val="00120B53"/>
    <w:rsid w:val="00120FD9"/>
    <w:rsid w:val="00121184"/>
    <w:rsid w:val="001211D7"/>
    <w:rsid w:val="00121894"/>
    <w:rsid w:val="001219C1"/>
    <w:rsid w:val="001220FA"/>
    <w:rsid w:val="001232AE"/>
    <w:rsid w:val="00123409"/>
    <w:rsid w:val="00123C4A"/>
    <w:rsid w:val="00123E8E"/>
    <w:rsid w:val="001240EB"/>
    <w:rsid w:val="001245D2"/>
    <w:rsid w:val="001247E9"/>
    <w:rsid w:val="00125332"/>
    <w:rsid w:val="001259F6"/>
    <w:rsid w:val="00125CDF"/>
    <w:rsid w:val="00126564"/>
    <w:rsid w:val="00126C90"/>
    <w:rsid w:val="00127143"/>
    <w:rsid w:val="0012728F"/>
    <w:rsid w:val="001276BC"/>
    <w:rsid w:val="001277D5"/>
    <w:rsid w:val="00130522"/>
    <w:rsid w:val="00130E4F"/>
    <w:rsid w:val="00133010"/>
    <w:rsid w:val="00136450"/>
    <w:rsid w:val="00136B65"/>
    <w:rsid w:val="001374EA"/>
    <w:rsid w:val="00137906"/>
    <w:rsid w:val="001401C0"/>
    <w:rsid w:val="00140332"/>
    <w:rsid w:val="0014051A"/>
    <w:rsid w:val="00141614"/>
    <w:rsid w:val="00141FFD"/>
    <w:rsid w:val="001434E7"/>
    <w:rsid w:val="00143A21"/>
    <w:rsid w:val="0014442C"/>
    <w:rsid w:val="001457DC"/>
    <w:rsid w:val="00145993"/>
    <w:rsid w:val="0014642F"/>
    <w:rsid w:val="00146CB9"/>
    <w:rsid w:val="00147670"/>
    <w:rsid w:val="0014784A"/>
    <w:rsid w:val="00147AAA"/>
    <w:rsid w:val="00150290"/>
    <w:rsid w:val="00150DFD"/>
    <w:rsid w:val="001514BF"/>
    <w:rsid w:val="001515B3"/>
    <w:rsid w:val="00151849"/>
    <w:rsid w:val="00151E4B"/>
    <w:rsid w:val="00152601"/>
    <w:rsid w:val="00152624"/>
    <w:rsid w:val="00152F90"/>
    <w:rsid w:val="00153287"/>
    <w:rsid w:val="001535B7"/>
    <w:rsid w:val="00153718"/>
    <w:rsid w:val="00153D68"/>
    <w:rsid w:val="0015424D"/>
    <w:rsid w:val="001549E2"/>
    <w:rsid w:val="00154F05"/>
    <w:rsid w:val="00156B7B"/>
    <w:rsid w:val="00156C5D"/>
    <w:rsid w:val="00156DA4"/>
    <w:rsid w:val="00156E6F"/>
    <w:rsid w:val="001573DF"/>
    <w:rsid w:val="00157B14"/>
    <w:rsid w:val="00157E8A"/>
    <w:rsid w:val="0016104D"/>
    <w:rsid w:val="00161421"/>
    <w:rsid w:val="00161D2A"/>
    <w:rsid w:val="00163038"/>
    <w:rsid w:val="0016331E"/>
    <w:rsid w:val="001638F8"/>
    <w:rsid w:val="00163B8C"/>
    <w:rsid w:val="001645C1"/>
    <w:rsid w:val="001651B0"/>
    <w:rsid w:val="001652D4"/>
    <w:rsid w:val="00165C82"/>
    <w:rsid w:val="001661DC"/>
    <w:rsid w:val="00166A8C"/>
    <w:rsid w:val="00166C64"/>
    <w:rsid w:val="00166FA8"/>
    <w:rsid w:val="00167A2A"/>
    <w:rsid w:val="00167AC4"/>
    <w:rsid w:val="00167DD0"/>
    <w:rsid w:val="00170870"/>
    <w:rsid w:val="001709FA"/>
    <w:rsid w:val="00170EA1"/>
    <w:rsid w:val="001715C6"/>
    <w:rsid w:val="00171BBD"/>
    <w:rsid w:val="001724E6"/>
    <w:rsid w:val="00173A2F"/>
    <w:rsid w:val="00174097"/>
    <w:rsid w:val="00174875"/>
    <w:rsid w:val="001755BE"/>
    <w:rsid w:val="0017563A"/>
    <w:rsid w:val="00175801"/>
    <w:rsid w:val="00175972"/>
    <w:rsid w:val="00175F1D"/>
    <w:rsid w:val="001765A3"/>
    <w:rsid w:val="00177451"/>
    <w:rsid w:val="0017767F"/>
    <w:rsid w:val="00177D60"/>
    <w:rsid w:val="00177E75"/>
    <w:rsid w:val="0018150E"/>
    <w:rsid w:val="00181606"/>
    <w:rsid w:val="00181735"/>
    <w:rsid w:val="0018192B"/>
    <w:rsid w:val="00181984"/>
    <w:rsid w:val="001828CD"/>
    <w:rsid w:val="001835D2"/>
    <w:rsid w:val="001845C4"/>
    <w:rsid w:val="001849A6"/>
    <w:rsid w:val="0018518F"/>
    <w:rsid w:val="00185E30"/>
    <w:rsid w:val="00187CCD"/>
    <w:rsid w:val="0019007D"/>
    <w:rsid w:val="00191CD7"/>
    <w:rsid w:val="00193364"/>
    <w:rsid w:val="00193D97"/>
    <w:rsid w:val="00194AB9"/>
    <w:rsid w:val="0019513D"/>
    <w:rsid w:val="0019607A"/>
    <w:rsid w:val="00197CA9"/>
    <w:rsid w:val="001A023E"/>
    <w:rsid w:val="001A0582"/>
    <w:rsid w:val="001A0732"/>
    <w:rsid w:val="001A0DF9"/>
    <w:rsid w:val="001A0EAF"/>
    <w:rsid w:val="001A2548"/>
    <w:rsid w:val="001A3692"/>
    <w:rsid w:val="001A36B8"/>
    <w:rsid w:val="001A378D"/>
    <w:rsid w:val="001A3BB5"/>
    <w:rsid w:val="001A4A6E"/>
    <w:rsid w:val="001A57EE"/>
    <w:rsid w:val="001A5814"/>
    <w:rsid w:val="001A5DA8"/>
    <w:rsid w:val="001A5E1A"/>
    <w:rsid w:val="001A7161"/>
    <w:rsid w:val="001A77B8"/>
    <w:rsid w:val="001B0EDE"/>
    <w:rsid w:val="001B1BC8"/>
    <w:rsid w:val="001B34C2"/>
    <w:rsid w:val="001B3D9B"/>
    <w:rsid w:val="001B4104"/>
    <w:rsid w:val="001B428F"/>
    <w:rsid w:val="001B4441"/>
    <w:rsid w:val="001B6170"/>
    <w:rsid w:val="001B6B0A"/>
    <w:rsid w:val="001B768A"/>
    <w:rsid w:val="001B78DD"/>
    <w:rsid w:val="001B7A1E"/>
    <w:rsid w:val="001C03CF"/>
    <w:rsid w:val="001C0B2F"/>
    <w:rsid w:val="001C0C4B"/>
    <w:rsid w:val="001C10A6"/>
    <w:rsid w:val="001C128D"/>
    <w:rsid w:val="001C139B"/>
    <w:rsid w:val="001C1875"/>
    <w:rsid w:val="001C38F4"/>
    <w:rsid w:val="001C3E80"/>
    <w:rsid w:val="001C3FDC"/>
    <w:rsid w:val="001C44DE"/>
    <w:rsid w:val="001C539D"/>
    <w:rsid w:val="001C552D"/>
    <w:rsid w:val="001C5AEA"/>
    <w:rsid w:val="001C5B2D"/>
    <w:rsid w:val="001C658A"/>
    <w:rsid w:val="001C6598"/>
    <w:rsid w:val="001C68D9"/>
    <w:rsid w:val="001C69D5"/>
    <w:rsid w:val="001C70F5"/>
    <w:rsid w:val="001C7463"/>
    <w:rsid w:val="001D00BB"/>
    <w:rsid w:val="001D16DF"/>
    <w:rsid w:val="001D1789"/>
    <w:rsid w:val="001D1A45"/>
    <w:rsid w:val="001D284B"/>
    <w:rsid w:val="001D3140"/>
    <w:rsid w:val="001D3DF0"/>
    <w:rsid w:val="001D4071"/>
    <w:rsid w:val="001D4503"/>
    <w:rsid w:val="001D4F1C"/>
    <w:rsid w:val="001D4FB9"/>
    <w:rsid w:val="001D6662"/>
    <w:rsid w:val="001D78F9"/>
    <w:rsid w:val="001D7E90"/>
    <w:rsid w:val="001D7FCE"/>
    <w:rsid w:val="001E042B"/>
    <w:rsid w:val="001E09EF"/>
    <w:rsid w:val="001E102B"/>
    <w:rsid w:val="001E16C6"/>
    <w:rsid w:val="001E25B3"/>
    <w:rsid w:val="001E2784"/>
    <w:rsid w:val="001E3BC2"/>
    <w:rsid w:val="001E4504"/>
    <w:rsid w:val="001E55BB"/>
    <w:rsid w:val="001E5B59"/>
    <w:rsid w:val="001E5C26"/>
    <w:rsid w:val="001E6400"/>
    <w:rsid w:val="001E6784"/>
    <w:rsid w:val="001E7F1E"/>
    <w:rsid w:val="001F06EF"/>
    <w:rsid w:val="001F1005"/>
    <w:rsid w:val="001F10F1"/>
    <w:rsid w:val="001F180A"/>
    <w:rsid w:val="001F2A5A"/>
    <w:rsid w:val="001F350C"/>
    <w:rsid w:val="001F3800"/>
    <w:rsid w:val="001F3B11"/>
    <w:rsid w:val="001F4471"/>
    <w:rsid w:val="001F4556"/>
    <w:rsid w:val="001F5105"/>
    <w:rsid w:val="001F6079"/>
    <w:rsid w:val="001F7C19"/>
    <w:rsid w:val="001F7DD1"/>
    <w:rsid w:val="00200FC0"/>
    <w:rsid w:val="00202717"/>
    <w:rsid w:val="0020286F"/>
    <w:rsid w:val="00202992"/>
    <w:rsid w:val="002029F3"/>
    <w:rsid w:val="002032D6"/>
    <w:rsid w:val="00203612"/>
    <w:rsid w:val="0020386A"/>
    <w:rsid w:val="00203934"/>
    <w:rsid w:val="0020496F"/>
    <w:rsid w:val="00204FBE"/>
    <w:rsid w:val="00204FE7"/>
    <w:rsid w:val="0020608A"/>
    <w:rsid w:val="00206123"/>
    <w:rsid w:val="002062A3"/>
    <w:rsid w:val="00206A34"/>
    <w:rsid w:val="00206F3E"/>
    <w:rsid w:val="002074C3"/>
    <w:rsid w:val="002074EA"/>
    <w:rsid w:val="0020762A"/>
    <w:rsid w:val="002100CA"/>
    <w:rsid w:val="00210430"/>
    <w:rsid w:val="00210476"/>
    <w:rsid w:val="00211140"/>
    <w:rsid w:val="002117FD"/>
    <w:rsid w:val="0021194F"/>
    <w:rsid w:val="00212CEB"/>
    <w:rsid w:val="00213ADC"/>
    <w:rsid w:val="0021436E"/>
    <w:rsid w:val="00214450"/>
    <w:rsid w:val="00214841"/>
    <w:rsid w:val="00214958"/>
    <w:rsid w:val="00214D31"/>
    <w:rsid w:val="00215EB3"/>
    <w:rsid w:val="00216E18"/>
    <w:rsid w:val="00216FB6"/>
    <w:rsid w:val="0022005B"/>
    <w:rsid w:val="00220B9C"/>
    <w:rsid w:val="00220FEC"/>
    <w:rsid w:val="00221147"/>
    <w:rsid w:val="00222FA4"/>
    <w:rsid w:val="002245C5"/>
    <w:rsid w:val="00225132"/>
    <w:rsid w:val="0022745F"/>
    <w:rsid w:val="00227508"/>
    <w:rsid w:val="0022767E"/>
    <w:rsid w:val="002277D9"/>
    <w:rsid w:val="00230702"/>
    <w:rsid w:val="002310A0"/>
    <w:rsid w:val="00231A78"/>
    <w:rsid w:val="00231F80"/>
    <w:rsid w:val="00232949"/>
    <w:rsid w:val="00233B13"/>
    <w:rsid w:val="00233F07"/>
    <w:rsid w:val="002345A9"/>
    <w:rsid w:val="00234B66"/>
    <w:rsid w:val="00234C60"/>
    <w:rsid w:val="00234F92"/>
    <w:rsid w:val="0023545C"/>
    <w:rsid w:val="00235E67"/>
    <w:rsid w:val="00236232"/>
    <w:rsid w:val="00236A89"/>
    <w:rsid w:val="002409F4"/>
    <w:rsid w:val="00240D70"/>
    <w:rsid w:val="002412E9"/>
    <w:rsid w:val="002413D5"/>
    <w:rsid w:val="00241D73"/>
    <w:rsid w:val="00243762"/>
    <w:rsid w:val="002439DC"/>
    <w:rsid w:val="00243AB9"/>
    <w:rsid w:val="00243B3F"/>
    <w:rsid w:val="002440CD"/>
    <w:rsid w:val="00244C79"/>
    <w:rsid w:val="0024509E"/>
    <w:rsid w:val="00245A0B"/>
    <w:rsid w:val="0024638C"/>
    <w:rsid w:val="00247C1C"/>
    <w:rsid w:val="00247CFB"/>
    <w:rsid w:val="00247FA9"/>
    <w:rsid w:val="002506D1"/>
    <w:rsid w:val="00250E02"/>
    <w:rsid w:val="0025116E"/>
    <w:rsid w:val="002515BC"/>
    <w:rsid w:val="002528AF"/>
    <w:rsid w:val="00253ED8"/>
    <w:rsid w:val="0025418F"/>
    <w:rsid w:val="00254A87"/>
    <w:rsid w:val="002563B9"/>
    <w:rsid w:val="00256AFB"/>
    <w:rsid w:val="00256C9A"/>
    <w:rsid w:val="00256CBE"/>
    <w:rsid w:val="00257503"/>
    <w:rsid w:val="00260CE5"/>
    <w:rsid w:val="00261546"/>
    <w:rsid w:val="002622B7"/>
    <w:rsid w:val="00262A90"/>
    <w:rsid w:val="002632B7"/>
    <w:rsid w:val="0026365B"/>
    <w:rsid w:val="00263F8F"/>
    <w:rsid w:val="00264D09"/>
    <w:rsid w:val="00264D7B"/>
    <w:rsid w:val="00264E86"/>
    <w:rsid w:val="00264F03"/>
    <w:rsid w:val="002652B8"/>
    <w:rsid w:val="00266324"/>
    <w:rsid w:val="00266864"/>
    <w:rsid w:val="002669A2"/>
    <w:rsid w:val="00267022"/>
    <w:rsid w:val="00267428"/>
    <w:rsid w:val="00267726"/>
    <w:rsid w:val="00267A02"/>
    <w:rsid w:val="00271B9C"/>
    <w:rsid w:val="002737C0"/>
    <w:rsid w:val="00274055"/>
    <w:rsid w:val="00274350"/>
    <w:rsid w:val="002747D9"/>
    <w:rsid w:val="00275577"/>
    <w:rsid w:val="00275DF3"/>
    <w:rsid w:val="0027739D"/>
    <w:rsid w:val="0028010E"/>
    <w:rsid w:val="00280195"/>
    <w:rsid w:val="00280354"/>
    <w:rsid w:val="002831C6"/>
    <w:rsid w:val="00283C99"/>
    <w:rsid w:val="002847B8"/>
    <w:rsid w:val="00284E54"/>
    <w:rsid w:val="00285C61"/>
    <w:rsid w:val="00286A4B"/>
    <w:rsid w:val="002902AB"/>
    <w:rsid w:val="002909B9"/>
    <w:rsid w:val="00291345"/>
    <w:rsid w:val="00291B56"/>
    <w:rsid w:val="002920F5"/>
    <w:rsid w:val="002949C6"/>
    <w:rsid w:val="00294C45"/>
    <w:rsid w:val="00295661"/>
    <w:rsid w:val="00297E73"/>
    <w:rsid w:val="002A05D6"/>
    <w:rsid w:val="002A0D80"/>
    <w:rsid w:val="002A11FD"/>
    <w:rsid w:val="002A124F"/>
    <w:rsid w:val="002A14EB"/>
    <w:rsid w:val="002A19D3"/>
    <w:rsid w:val="002A382D"/>
    <w:rsid w:val="002A442B"/>
    <w:rsid w:val="002A5449"/>
    <w:rsid w:val="002A5599"/>
    <w:rsid w:val="002A55CA"/>
    <w:rsid w:val="002A7D63"/>
    <w:rsid w:val="002B002B"/>
    <w:rsid w:val="002B03AC"/>
    <w:rsid w:val="002B0848"/>
    <w:rsid w:val="002B09D7"/>
    <w:rsid w:val="002B31BA"/>
    <w:rsid w:val="002B45EE"/>
    <w:rsid w:val="002B7FBF"/>
    <w:rsid w:val="002C0085"/>
    <w:rsid w:val="002C019F"/>
    <w:rsid w:val="002C0313"/>
    <w:rsid w:val="002C03D7"/>
    <w:rsid w:val="002C09B4"/>
    <w:rsid w:val="002C0D81"/>
    <w:rsid w:val="002C2E46"/>
    <w:rsid w:val="002C2F33"/>
    <w:rsid w:val="002C3572"/>
    <w:rsid w:val="002C43C6"/>
    <w:rsid w:val="002C43CC"/>
    <w:rsid w:val="002C566C"/>
    <w:rsid w:val="002C576E"/>
    <w:rsid w:val="002C5F7E"/>
    <w:rsid w:val="002C643A"/>
    <w:rsid w:val="002C774E"/>
    <w:rsid w:val="002C7DD6"/>
    <w:rsid w:val="002D00E6"/>
    <w:rsid w:val="002D01F5"/>
    <w:rsid w:val="002D05F7"/>
    <w:rsid w:val="002D13D0"/>
    <w:rsid w:val="002D1518"/>
    <w:rsid w:val="002D234D"/>
    <w:rsid w:val="002D282D"/>
    <w:rsid w:val="002D2B08"/>
    <w:rsid w:val="002D3B1F"/>
    <w:rsid w:val="002D48B1"/>
    <w:rsid w:val="002D61EB"/>
    <w:rsid w:val="002D6904"/>
    <w:rsid w:val="002D6D5F"/>
    <w:rsid w:val="002D704F"/>
    <w:rsid w:val="002D75DC"/>
    <w:rsid w:val="002D7A63"/>
    <w:rsid w:val="002E02B7"/>
    <w:rsid w:val="002E0B26"/>
    <w:rsid w:val="002E0F76"/>
    <w:rsid w:val="002E2109"/>
    <w:rsid w:val="002E3245"/>
    <w:rsid w:val="002E3EC3"/>
    <w:rsid w:val="002E4910"/>
    <w:rsid w:val="002E4E65"/>
    <w:rsid w:val="002E513B"/>
    <w:rsid w:val="002E5C44"/>
    <w:rsid w:val="002E5E15"/>
    <w:rsid w:val="002E765B"/>
    <w:rsid w:val="002E7755"/>
    <w:rsid w:val="002F00ED"/>
    <w:rsid w:val="002F09BD"/>
    <w:rsid w:val="002F13F5"/>
    <w:rsid w:val="002F21D4"/>
    <w:rsid w:val="002F2771"/>
    <w:rsid w:val="002F2E32"/>
    <w:rsid w:val="002F3AA6"/>
    <w:rsid w:val="002F4A04"/>
    <w:rsid w:val="002F4B6B"/>
    <w:rsid w:val="002F58C3"/>
    <w:rsid w:val="002F5F12"/>
    <w:rsid w:val="002F6C6F"/>
    <w:rsid w:val="003007D9"/>
    <w:rsid w:val="00301686"/>
    <w:rsid w:val="003017DE"/>
    <w:rsid w:val="00301B3E"/>
    <w:rsid w:val="003022A9"/>
    <w:rsid w:val="00302597"/>
    <w:rsid w:val="003031A3"/>
    <w:rsid w:val="00303FA0"/>
    <w:rsid w:val="003045D1"/>
    <w:rsid w:val="00304B95"/>
    <w:rsid w:val="00305308"/>
    <w:rsid w:val="003056A9"/>
    <w:rsid w:val="00305E51"/>
    <w:rsid w:val="00307CE4"/>
    <w:rsid w:val="003101B5"/>
    <w:rsid w:val="00310404"/>
    <w:rsid w:val="003104A0"/>
    <w:rsid w:val="00310E60"/>
    <w:rsid w:val="00310F25"/>
    <w:rsid w:val="0031107F"/>
    <w:rsid w:val="003121A0"/>
    <w:rsid w:val="00312ECA"/>
    <w:rsid w:val="00313A0F"/>
    <w:rsid w:val="00313AA2"/>
    <w:rsid w:val="00313FA1"/>
    <w:rsid w:val="00314B32"/>
    <w:rsid w:val="0031609E"/>
    <w:rsid w:val="00316BFE"/>
    <w:rsid w:val="00316D08"/>
    <w:rsid w:val="00317255"/>
    <w:rsid w:val="00317C4E"/>
    <w:rsid w:val="00320341"/>
    <w:rsid w:val="003205E5"/>
    <w:rsid w:val="00320677"/>
    <w:rsid w:val="0032298D"/>
    <w:rsid w:val="00323AD7"/>
    <w:rsid w:val="00323BE9"/>
    <w:rsid w:val="0032411B"/>
    <w:rsid w:val="003242EB"/>
    <w:rsid w:val="00324682"/>
    <w:rsid w:val="00324E89"/>
    <w:rsid w:val="003251D2"/>
    <w:rsid w:val="00325287"/>
    <w:rsid w:val="003258B2"/>
    <w:rsid w:val="003260F4"/>
    <w:rsid w:val="003307F7"/>
    <w:rsid w:val="00331286"/>
    <w:rsid w:val="00331316"/>
    <w:rsid w:val="00331632"/>
    <w:rsid w:val="0033184A"/>
    <w:rsid w:val="00331EFF"/>
    <w:rsid w:val="0033410B"/>
    <w:rsid w:val="0033572A"/>
    <w:rsid w:val="00335ED4"/>
    <w:rsid w:val="00336D8A"/>
    <w:rsid w:val="003371C8"/>
    <w:rsid w:val="00337834"/>
    <w:rsid w:val="003379B2"/>
    <w:rsid w:val="00340C48"/>
    <w:rsid w:val="00340E6C"/>
    <w:rsid w:val="0034176B"/>
    <w:rsid w:val="00341BA3"/>
    <w:rsid w:val="00341BAD"/>
    <w:rsid w:val="00342A3B"/>
    <w:rsid w:val="00342A8F"/>
    <w:rsid w:val="00343499"/>
    <w:rsid w:val="00343AAC"/>
    <w:rsid w:val="003444EE"/>
    <w:rsid w:val="00345ABC"/>
    <w:rsid w:val="00345C75"/>
    <w:rsid w:val="00346769"/>
    <w:rsid w:val="00346EE0"/>
    <w:rsid w:val="003506C3"/>
    <w:rsid w:val="0035179C"/>
    <w:rsid w:val="00351D11"/>
    <w:rsid w:val="00352ACC"/>
    <w:rsid w:val="00353290"/>
    <w:rsid w:val="00354C90"/>
    <w:rsid w:val="00354F78"/>
    <w:rsid w:val="0035577A"/>
    <w:rsid w:val="003561D4"/>
    <w:rsid w:val="003570CF"/>
    <w:rsid w:val="00357D12"/>
    <w:rsid w:val="00360AAF"/>
    <w:rsid w:val="003614FC"/>
    <w:rsid w:val="0036244B"/>
    <w:rsid w:val="00362703"/>
    <w:rsid w:val="00363234"/>
    <w:rsid w:val="00363E0D"/>
    <w:rsid w:val="00366623"/>
    <w:rsid w:val="00370945"/>
    <w:rsid w:val="003709BC"/>
    <w:rsid w:val="003709D6"/>
    <w:rsid w:val="00370A88"/>
    <w:rsid w:val="003713EF"/>
    <w:rsid w:val="00373038"/>
    <w:rsid w:val="00373858"/>
    <w:rsid w:val="00374398"/>
    <w:rsid w:val="00374D0D"/>
    <w:rsid w:val="003761E7"/>
    <w:rsid w:val="003767C4"/>
    <w:rsid w:val="0037781D"/>
    <w:rsid w:val="003802DD"/>
    <w:rsid w:val="0038184A"/>
    <w:rsid w:val="00382989"/>
    <w:rsid w:val="003830E4"/>
    <w:rsid w:val="00383645"/>
    <w:rsid w:val="00383B14"/>
    <w:rsid w:val="00384302"/>
    <w:rsid w:val="00385578"/>
    <w:rsid w:val="00385580"/>
    <w:rsid w:val="00385C7C"/>
    <w:rsid w:val="00387632"/>
    <w:rsid w:val="0038776D"/>
    <w:rsid w:val="00387CC7"/>
    <w:rsid w:val="003914A1"/>
    <w:rsid w:val="003915E7"/>
    <w:rsid w:val="00392048"/>
    <w:rsid w:val="00392E55"/>
    <w:rsid w:val="00393D1E"/>
    <w:rsid w:val="00395274"/>
    <w:rsid w:val="00395FDC"/>
    <w:rsid w:val="003970F1"/>
    <w:rsid w:val="0039737B"/>
    <w:rsid w:val="00397813"/>
    <w:rsid w:val="00397F68"/>
    <w:rsid w:val="003A0131"/>
    <w:rsid w:val="003A1192"/>
    <w:rsid w:val="003A19E5"/>
    <w:rsid w:val="003A1A0C"/>
    <w:rsid w:val="003A2138"/>
    <w:rsid w:val="003A2253"/>
    <w:rsid w:val="003A2F59"/>
    <w:rsid w:val="003A433C"/>
    <w:rsid w:val="003A5DEC"/>
    <w:rsid w:val="003A5F38"/>
    <w:rsid w:val="003A5F68"/>
    <w:rsid w:val="003A6959"/>
    <w:rsid w:val="003A6CD2"/>
    <w:rsid w:val="003B02FF"/>
    <w:rsid w:val="003B0C14"/>
    <w:rsid w:val="003B0FEF"/>
    <w:rsid w:val="003B1A29"/>
    <w:rsid w:val="003B26D5"/>
    <w:rsid w:val="003B26F9"/>
    <w:rsid w:val="003B2F82"/>
    <w:rsid w:val="003B4B48"/>
    <w:rsid w:val="003B5317"/>
    <w:rsid w:val="003B5379"/>
    <w:rsid w:val="003B587B"/>
    <w:rsid w:val="003B6063"/>
    <w:rsid w:val="003B60B6"/>
    <w:rsid w:val="003B64DA"/>
    <w:rsid w:val="003B6B0D"/>
    <w:rsid w:val="003B6BB4"/>
    <w:rsid w:val="003B6DD9"/>
    <w:rsid w:val="003C0037"/>
    <w:rsid w:val="003C0966"/>
    <w:rsid w:val="003C10C2"/>
    <w:rsid w:val="003C2493"/>
    <w:rsid w:val="003C2C69"/>
    <w:rsid w:val="003C2F22"/>
    <w:rsid w:val="003C3016"/>
    <w:rsid w:val="003C33B6"/>
    <w:rsid w:val="003C368C"/>
    <w:rsid w:val="003C4722"/>
    <w:rsid w:val="003C4813"/>
    <w:rsid w:val="003C4D7E"/>
    <w:rsid w:val="003C537D"/>
    <w:rsid w:val="003C73DB"/>
    <w:rsid w:val="003D0B3C"/>
    <w:rsid w:val="003D1E10"/>
    <w:rsid w:val="003D25DA"/>
    <w:rsid w:val="003D26B4"/>
    <w:rsid w:val="003D2AE0"/>
    <w:rsid w:val="003D2FA8"/>
    <w:rsid w:val="003D35E0"/>
    <w:rsid w:val="003D3C79"/>
    <w:rsid w:val="003D45BC"/>
    <w:rsid w:val="003D507D"/>
    <w:rsid w:val="003D57D9"/>
    <w:rsid w:val="003D5A21"/>
    <w:rsid w:val="003D5C5E"/>
    <w:rsid w:val="003D6CD6"/>
    <w:rsid w:val="003D7288"/>
    <w:rsid w:val="003E0391"/>
    <w:rsid w:val="003E0447"/>
    <w:rsid w:val="003E130B"/>
    <w:rsid w:val="003E1C1A"/>
    <w:rsid w:val="003E2608"/>
    <w:rsid w:val="003E2713"/>
    <w:rsid w:val="003E29A2"/>
    <w:rsid w:val="003E29AF"/>
    <w:rsid w:val="003E2DEB"/>
    <w:rsid w:val="003E317C"/>
    <w:rsid w:val="003E3427"/>
    <w:rsid w:val="003E3958"/>
    <w:rsid w:val="003E3E0F"/>
    <w:rsid w:val="003E4257"/>
    <w:rsid w:val="003E4A9D"/>
    <w:rsid w:val="003E5CC5"/>
    <w:rsid w:val="003E62B1"/>
    <w:rsid w:val="003E7B38"/>
    <w:rsid w:val="003E7D60"/>
    <w:rsid w:val="003F07BE"/>
    <w:rsid w:val="003F1555"/>
    <w:rsid w:val="003F1BD0"/>
    <w:rsid w:val="003F1BE1"/>
    <w:rsid w:val="003F1E70"/>
    <w:rsid w:val="003F2710"/>
    <w:rsid w:val="003F2943"/>
    <w:rsid w:val="003F2EF2"/>
    <w:rsid w:val="003F3AE3"/>
    <w:rsid w:val="003F3F22"/>
    <w:rsid w:val="003F4262"/>
    <w:rsid w:val="003F4360"/>
    <w:rsid w:val="003F5AC2"/>
    <w:rsid w:val="003F5C0A"/>
    <w:rsid w:val="003F5CDC"/>
    <w:rsid w:val="003F5D4B"/>
    <w:rsid w:val="003F623B"/>
    <w:rsid w:val="003F628A"/>
    <w:rsid w:val="003F658D"/>
    <w:rsid w:val="003F6E7E"/>
    <w:rsid w:val="003F78DD"/>
    <w:rsid w:val="00400DDF"/>
    <w:rsid w:val="00401C49"/>
    <w:rsid w:val="0040299A"/>
    <w:rsid w:val="004046A0"/>
    <w:rsid w:val="004052D7"/>
    <w:rsid w:val="0040553F"/>
    <w:rsid w:val="00405D15"/>
    <w:rsid w:val="00410379"/>
    <w:rsid w:val="00410D07"/>
    <w:rsid w:val="00411304"/>
    <w:rsid w:val="00412859"/>
    <w:rsid w:val="00412B08"/>
    <w:rsid w:val="00413C0B"/>
    <w:rsid w:val="0041403D"/>
    <w:rsid w:val="00414234"/>
    <w:rsid w:val="004143E2"/>
    <w:rsid w:val="00414D45"/>
    <w:rsid w:val="00414F93"/>
    <w:rsid w:val="00415E98"/>
    <w:rsid w:val="004165AB"/>
    <w:rsid w:val="00416B2F"/>
    <w:rsid w:val="00422882"/>
    <w:rsid w:val="00422E54"/>
    <w:rsid w:val="00422ECA"/>
    <w:rsid w:val="00423778"/>
    <w:rsid w:val="004248AB"/>
    <w:rsid w:val="0042522C"/>
    <w:rsid w:val="00425999"/>
    <w:rsid w:val="00425DD2"/>
    <w:rsid w:val="004260AC"/>
    <w:rsid w:val="004261D6"/>
    <w:rsid w:val="00426DE2"/>
    <w:rsid w:val="004270F2"/>
    <w:rsid w:val="00427BDE"/>
    <w:rsid w:val="00427F8A"/>
    <w:rsid w:val="004309B3"/>
    <w:rsid w:val="004315D0"/>
    <w:rsid w:val="004318C1"/>
    <w:rsid w:val="00431D59"/>
    <w:rsid w:val="00432CE8"/>
    <w:rsid w:val="0043334A"/>
    <w:rsid w:val="00434419"/>
    <w:rsid w:val="00434755"/>
    <w:rsid w:val="00434D4C"/>
    <w:rsid w:val="00436D4F"/>
    <w:rsid w:val="00437224"/>
    <w:rsid w:val="00437791"/>
    <w:rsid w:val="004402B6"/>
    <w:rsid w:val="004408C5"/>
    <w:rsid w:val="00440A04"/>
    <w:rsid w:val="00440BB9"/>
    <w:rsid w:val="004412F1"/>
    <w:rsid w:val="0044133D"/>
    <w:rsid w:val="00441420"/>
    <w:rsid w:val="00441464"/>
    <w:rsid w:val="004415D3"/>
    <w:rsid w:val="004427FF"/>
    <w:rsid w:val="004446BC"/>
    <w:rsid w:val="00444F29"/>
    <w:rsid w:val="004457C9"/>
    <w:rsid w:val="004469C7"/>
    <w:rsid w:val="00446C51"/>
    <w:rsid w:val="00450615"/>
    <w:rsid w:val="0045065C"/>
    <w:rsid w:val="004516B1"/>
    <w:rsid w:val="00451A7D"/>
    <w:rsid w:val="004522FE"/>
    <w:rsid w:val="004526FA"/>
    <w:rsid w:val="004534DC"/>
    <w:rsid w:val="00453B85"/>
    <w:rsid w:val="0045488D"/>
    <w:rsid w:val="00455B2A"/>
    <w:rsid w:val="004574B1"/>
    <w:rsid w:val="00461516"/>
    <w:rsid w:val="0046339F"/>
    <w:rsid w:val="00463E28"/>
    <w:rsid w:val="0046481E"/>
    <w:rsid w:val="00464D09"/>
    <w:rsid w:val="00464D19"/>
    <w:rsid w:val="00464FD9"/>
    <w:rsid w:val="00465260"/>
    <w:rsid w:val="00465471"/>
    <w:rsid w:val="004659CA"/>
    <w:rsid w:val="004667B2"/>
    <w:rsid w:val="00466831"/>
    <w:rsid w:val="00466BB9"/>
    <w:rsid w:val="00466F5B"/>
    <w:rsid w:val="0046734A"/>
    <w:rsid w:val="00467BCA"/>
    <w:rsid w:val="004703E2"/>
    <w:rsid w:val="004718A3"/>
    <w:rsid w:val="00471D8E"/>
    <w:rsid w:val="00473361"/>
    <w:rsid w:val="00473D6F"/>
    <w:rsid w:val="004744C3"/>
    <w:rsid w:val="00474974"/>
    <w:rsid w:val="00474B06"/>
    <w:rsid w:val="0047616E"/>
    <w:rsid w:val="00476BD2"/>
    <w:rsid w:val="00476CEF"/>
    <w:rsid w:val="00477253"/>
    <w:rsid w:val="00477729"/>
    <w:rsid w:val="0047794F"/>
    <w:rsid w:val="00477C4D"/>
    <w:rsid w:val="00480751"/>
    <w:rsid w:val="00480ACF"/>
    <w:rsid w:val="00481FC8"/>
    <w:rsid w:val="0048210C"/>
    <w:rsid w:val="004829F2"/>
    <w:rsid w:val="00482E0F"/>
    <w:rsid w:val="00482E64"/>
    <w:rsid w:val="00482E87"/>
    <w:rsid w:val="0048335C"/>
    <w:rsid w:val="00483590"/>
    <w:rsid w:val="004835C2"/>
    <w:rsid w:val="0048413C"/>
    <w:rsid w:val="004847B2"/>
    <w:rsid w:val="00484901"/>
    <w:rsid w:val="00484E7B"/>
    <w:rsid w:val="004855C3"/>
    <w:rsid w:val="004855D9"/>
    <w:rsid w:val="00485661"/>
    <w:rsid w:val="00485849"/>
    <w:rsid w:val="00485A38"/>
    <w:rsid w:val="00485EDE"/>
    <w:rsid w:val="004866B8"/>
    <w:rsid w:val="00486F55"/>
    <w:rsid w:val="004870CC"/>
    <w:rsid w:val="0048726F"/>
    <w:rsid w:val="00487898"/>
    <w:rsid w:val="0049014A"/>
    <w:rsid w:val="0049033A"/>
    <w:rsid w:val="004909D9"/>
    <w:rsid w:val="004910ED"/>
    <w:rsid w:val="00491543"/>
    <w:rsid w:val="004919A5"/>
    <w:rsid w:val="00491DBB"/>
    <w:rsid w:val="00492231"/>
    <w:rsid w:val="0049233C"/>
    <w:rsid w:val="00493045"/>
    <w:rsid w:val="00493083"/>
    <w:rsid w:val="0049328D"/>
    <w:rsid w:val="0049599F"/>
    <w:rsid w:val="00495B32"/>
    <w:rsid w:val="00495FE9"/>
    <w:rsid w:val="00496369"/>
    <w:rsid w:val="00496EBA"/>
    <w:rsid w:val="00497278"/>
    <w:rsid w:val="004974FB"/>
    <w:rsid w:val="004A04BA"/>
    <w:rsid w:val="004A1FD8"/>
    <w:rsid w:val="004A2938"/>
    <w:rsid w:val="004A49A6"/>
    <w:rsid w:val="004A4C50"/>
    <w:rsid w:val="004A4CA3"/>
    <w:rsid w:val="004A4CDD"/>
    <w:rsid w:val="004A5480"/>
    <w:rsid w:val="004A594F"/>
    <w:rsid w:val="004A65C0"/>
    <w:rsid w:val="004A72D2"/>
    <w:rsid w:val="004A7D90"/>
    <w:rsid w:val="004A7DC8"/>
    <w:rsid w:val="004B0501"/>
    <w:rsid w:val="004B05EC"/>
    <w:rsid w:val="004B0664"/>
    <w:rsid w:val="004B079E"/>
    <w:rsid w:val="004B1B9F"/>
    <w:rsid w:val="004B1D9B"/>
    <w:rsid w:val="004B247C"/>
    <w:rsid w:val="004B27AC"/>
    <w:rsid w:val="004B3A68"/>
    <w:rsid w:val="004B47A6"/>
    <w:rsid w:val="004B5160"/>
    <w:rsid w:val="004B70AD"/>
    <w:rsid w:val="004C0680"/>
    <w:rsid w:val="004C0AA1"/>
    <w:rsid w:val="004C192B"/>
    <w:rsid w:val="004C20FA"/>
    <w:rsid w:val="004C211B"/>
    <w:rsid w:val="004C242D"/>
    <w:rsid w:val="004C242E"/>
    <w:rsid w:val="004C2BAE"/>
    <w:rsid w:val="004C2DD5"/>
    <w:rsid w:val="004C35C9"/>
    <w:rsid w:val="004C3619"/>
    <w:rsid w:val="004C43E4"/>
    <w:rsid w:val="004C43F8"/>
    <w:rsid w:val="004C5C50"/>
    <w:rsid w:val="004C63C4"/>
    <w:rsid w:val="004C6A79"/>
    <w:rsid w:val="004C6BF3"/>
    <w:rsid w:val="004C6CCA"/>
    <w:rsid w:val="004C6DAC"/>
    <w:rsid w:val="004C79D1"/>
    <w:rsid w:val="004C7A8D"/>
    <w:rsid w:val="004C7BCA"/>
    <w:rsid w:val="004D05C8"/>
    <w:rsid w:val="004D095F"/>
    <w:rsid w:val="004D098B"/>
    <w:rsid w:val="004D0F93"/>
    <w:rsid w:val="004D188A"/>
    <w:rsid w:val="004D323D"/>
    <w:rsid w:val="004D38AC"/>
    <w:rsid w:val="004D3BE3"/>
    <w:rsid w:val="004D4EBE"/>
    <w:rsid w:val="004D62BC"/>
    <w:rsid w:val="004D6938"/>
    <w:rsid w:val="004D6D8D"/>
    <w:rsid w:val="004D71EE"/>
    <w:rsid w:val="004E0CF7"/>
    <w:rsid w:val="004E16B3"/>
    <w:rsid w:val="004E2097"/>
    <w:rsid w:val="004E2197"/>
    <w:rsid w:val="004E3505"/>
    <w:rsid w:val="004E4833"/>
    <w:rsid w:val="004E48A0"/>
    <w:rsid w:val="004E59D6"/>
    <w:rsid w:val="004E5D9C"/>
    <w:rsid w:val="004E7970"/>
    <w:rsid w:val="004E7C0E"/>
    <w:rsid w:val="004F008C"/>
    <w:rsid w:val="004F07F6"/>
    <w:rsid w:val="004F08C2"/>
    <w:rsid w:val="004F1249"/>
    <w:rsid w:val="004F145D"/>
    <w:rsid w:val="004F1A9C"/>
    <w:rsid w:val="004F285C"/>
    <w:rsid w:val="004F2CD2"/>
    <w:rsid w:val="004F3BC8"/>
    <w:rsid w:val="004F45DF"/>
    <w:rsid w:val="004F4B9B"/>
    <w:rsid w:val="004F4DC5"/>
    <w:rsid w:val="004F63C7"/>
    <w:rsid w:val="004F6CFC"/>
    <w:rsid w:val="004F6EEA"/>
    <w:rsid w:val="004F6F04"/>
    <w:rsid w:val="004F774D"/>
    <w:rsid w:val="0050063A"/>
    <w:rsid w:val="00500BDD"/>
    <w:rsid w:val="005018F7"/>
    <w:rsid w:val="0050236D"/>
    <w:rsid w:val="00503C66"/>
    <w:rsid w:val="00503D6D"/>
    <w:rsid w:val="00504146"/>
    <w:rsid w:val="00504700"/>
    <w:rsid w:val="00504F08"/>
    <w:rsid w:val="00504FF2"/>
    <w:rsid w:val="00505530"/>
    <w:rsid w:val="005060EC"/>
    <w:rsid w:val="00506B4E"/>
    <w:rsid w:val="00507866"/>
    <w:rsid w:val="005079DA"/>
    <w:rsid w:val="00507FCB"/>
    <w:rsid w:val="00512AC6"/>
    <w:rsid w:val="0051405E"/>
    <w:rsid w:val="00514C13"/>
    <w:rsid w:val="00514C5C"/>
    <w:rsid w:val="00514E7C"/>
    <w:rsid w:val="00515433"/>
    <w:rsid w:val="00515834"/>
    <w:rsid w:val="005159FC"/>
    <w:rsid w:val="00516003"/>
    <w:rsid w:val="005164E3"/>
    <w:rsid w:val="00516580"/>
    <w:rsid w:val="00516B06"/>
    <w:rsid w:val="00516F1E"/>
    <w:rsid w:val="00517666"/>
    <w:rsid w:val="005218FF"/>
    <w:rsid w:val="00521BE4"/>
    <w:rsid w:val="00522109"/>
    <w:rsid w:val="00522D40"/>
    <w:rsid w:val="00523700"/>
    <w:rsid w:val="00524B12"/>
    <w:rsid w:val="0052513A"/>
    <w:rsid w:val="005256BD"/>
    <w:rsid w:val="00526325"/>
    <w:rsid w:val="00526C3C"/>
    <w:rsid w:val="00526E72"/>
    <w:rsid w:val="00527BB8"/>
    <w:rsid w:val="00530BA4"/>
    <w:rsid w:val="00531CA9"/>
    <w:rsid w:val="0053285C"/>
    <w:rsid w:val="00532E83"/>
    <w:rsid w:val="00533959"/>
    <w:rsid w:val="0053425D"/>
    <w:rsid w:val="005345E0"/>
    <w:rsid w:val="00535BC8"/>
    <w:rsid w:val="0053685A"/>
    <w:rsid w:val="00536D66"/>
    <w:rsid w:val="005371A2"/>
    <w:rsid w:val="005371FF"/>
    <w:rsid w:val="00537A7E"/>
    <w:rsid w:val="00540BF6"/>
    <w:rsid w:val="00542337"/>
    <w:rsid w:val="005424A1"/>
    <w:rsid w:val="00542699"/>
    <w:rsid w:val="005428F1"/>
    <w:rsid w:val="00544012"/>
    <w:rsid w:val="00544437"/>
    <w:rsid w:val="00544BEC"/>
    <w:rsid w:val="005452F4"/>
    <w:rsid w:val="00545326"/>
    <w:rsid w:val="00545746"/>
    <w:rsid w:val="005474F1"/>
    <w:rsid w:val="00550041"/>
    <w:rsid w:val="00550706"/>
    <w:rsid w:val="00550844"/>
    <w:rsid w:val="00551B0A"/>
    <w:rsid w:val="00552B14"/>
    <w:rsid w:val="00552E73"/>
    <w:rsid w:val="0055348C"/>
    <w:rsid w:val="005536AC"/>
    <w:rsid w:val="00554498"/>
    <w:rsid w:val="00554C01"/>
    <w:rsid w:val="00554CC7"/>
    <w:rsid w:val="00554FE3"/>
    <w:rsid w:val="00554FE7"/>
    <w:rsid w:val="0055594B"/>
    <w:rsid w:val="0055617C"/>
    <w:rsid w:val="00556A23"/>
    <w:rsid w:val="00557020"/>
    <w:rsid w:val="00557A5F"/>
    <w:rsid w:val="0056032A"/>
    <w:rsid w:val="005607AD"/>
    <w:rsid w:val="005608FF"/>
    <w:rsid w:val="00560E75"/>
    <w:rsid w:val="00561256"/>
    <w:rsid w:val="00561663"/>
    <w:rsid w:val="00561BBC"/>
    <w:rsid w:val="005620EE"/>
    <w:rsid w:val="005629BE"/>
    <w:rsid w:val="005630CE"/>
    <w:rsid w:val="005632B5"/>
    <w:rsid w:val="00565048"/>
    <w:rsid w:val="0056546E"/>
    <w:rsid w:val="005655C0"/>
    <w:rsid w:val="00565CF3"/>
    <w:rsid w:val="00566B02"/>
    <w:rsid w:val="0056736D"/>
    <w:rsid w:val="0057055F"/>
    <w:rsid w:val="0057088F"/>
    <w:rsid w:val="00571282"/>
    <w:rsid w:val="00571523"/>
    <w:rsid w:val="00571F3E"/>
    <w:rsid w:val="005726CD"/>
    <w:rsid w:val="00572D65"/>
    <w:rsid w:val="005735B8"/>
    <w:rsid w:val="00573B92"/>
    <w:rsid w:val="005748BE"/>
    <w:rsid w:val="00575129"/>
    <w:rsid w:val="00576F0A"/>
    <w:rsid w:val="0057748D"/>
    <w:rsid w:val="00580077"/>
    <w:rsid w:val="005802BA"/>
    <w:rsid w:val="005812A6"/>
    <w:rsid w:val="005818F5"/>
    <w:rsid w:val="005819F0"/>
    <w:rsid w:val="00581DCF"/>
    <w:rsid w:val="00583CFF"/>
    <w:rsid w:val="00583DF5"/>
    <w:rsid w:val="005842F0"/>
    <w:rsid w:val="00584794"/>
    <w:rsid w:val="00584C70"/>
    <w:rsid w:val="00585596"/>
    <w:rsid w:val="005859F9"/>
    <w:rsid w:val="00587285"/>
    <w:rsid w:val="005872BA"/>
    <w:rsid w:val="00593AA5"/>
    <w:rsid w:val="00593E2C"/>
    <w:rsid w:val="00593ED8"/>
    <w:rsid w:val="00594256"/>
    <w:rsid w:val="005955ED"/>
    <w:rsid w:val="005956AF"/>
    <w:rsid w:val="00595A09"/>
    <w:rsid w:val="00597206"/>
    <w:rsid w:val="005A0033"/>
    <w:rsid w:val="005A0B6A"/>
    <w:rsid w:val="005A1963"/>
    <w:rsid w:val="005A21CC"/>
    <w:rsid w:val="005A229B"/>
    <w:rsid w:val="005A24B8"/>
    <w:rsid w:val="005A258F"/>
    <w:rsid w:val="005A2A81"/>
    <w:rsid w:val="005A2D06"/>
    <w:rsid w:val="005A2D2A"/>
    <w:rsid w:val="005A2F5C"/>
    <w:rsid w:val="005A3D45"/>
    <w:rsid w:val="005A461D"/>
    <w:rsid w:val="005A49BA"/>
    <w:rsid w:val="005A4EAA"/>
    <w:rsid w:val="005A5A62"/>
    <w:rsid w:val="005B0FB6"/>
    <w:rsid w:val="005B141B"/>
    <w:rsid w:val="005B165F"/>
    <w:rsid w:val="005B1BB6"/>
    <w:rsid w:val="005B2058"/>
    <w:rsid w:val="005B3198"/>
    <w:rsid w:val="005B34F2"/>
    <w:rsid w:val="005B4835"/>
    <w:rsid w:val="005B50CA"/>
    <w:rsid w:val="005B5F7D"/>
    <w:rsid w:val="005B6843"/>
    <w:rsid w:val="005B7743"/>
    <w:rsid w:val="005B7824"/>
    <w:rsid w:val="005C0F11"/>
    <w:rsid w:val="005C1D98"/>
    <w:rsid w:val="005C2996"/>
    <w:rsid w:val="005C2B97"/>
    <w:rsid w:val="005C2D0D"/>
    <w:rsid w:val="005C359C"/>
    <w:rsid w:val="005C408B"/>
    <w:rsid w:val="005C4112"/>
    <w:rsid w:val="005C4268"/>
    <w:rsid w:val="005C5157"/>
    <w:rsid w:val="005C5522"/>
    <w:rsid w:val="005C568D"/>
    <w:rsid w:val="005C5B4E"/>
    <w:rsid w:val="005C6365"/>
    <w:rsid w:val="005C69F6"/>
    <w:rsid w:val="005C76E6"/>
    <w:rsid w:val="005D09B2"/>
    <w:rsid w:val="005D0CE9"/>
    <w:rsid w:val="005D1E1C"/>
    <w:rsid w:val="005D27A0"/>
    <w:rsid w:val="005D2D4F"/>
    <w:rsid w:val="005D3240"/>
    <w:rsid w:val="005D4DCF"/>
    <w:rsid w:val="005D5477"/>
    <w:rsid w:val="005D550E"/>
    <w:rsid w:val="005D55B0"/>
    <w:rsid w:val="005D637D"/>
    <w:rsid w:val="005D65CB"/>
    <w:rsid w:val="005D65E6"/>
    <w:rsid w:val="005D6AAA"/>
    <w:rsid w:val="005D6E6B"/>
    <w:rsid w:val="005D7CC8"/>
    <w:rsid w:val="005E107A"/>
    <w:rsid w:val="005E11CC"/>
    <w:rsid w:val="005E4B0C"/>
    <w:rsid w:val="005E4F6B"/>
    <w:rsid w:val="005E507D"/>
    <w:rsid w:val="005E509C"/>
    <w:rsid w:val="005E56E7"/>
    <w:rsid w:val="005E6564"/>
    <w:rsid w:val="005E65C3"/>
    <w:rsid w:val="005E6D5C"/>
    <w:rsid w:val="005E6FD4"/>
    <w:rsid w:val="005E7B2A"/>
    <w:rsid w:val="005E7E69"/>
    <w:rsid w:val="005F04CC"/>
    <w:rsid w:val="005F1B0F"/>
    <w:rsid w:val="005F2213"/>
    <w:rsid w:val="005F246B"/>
    <w:rsid w:val="005F2E94"/>
    <w:rsid w:val="005F39E4"/>
    <w:rsid w:val="005F4BB4"/>
    <w:rsid w:val="005F4EAF"/>
    <w:rsid w:val="005F519E"/>
    <w:rsid w:val="005F5881"/>
    <w:rsid w:val="005F63AB"/>
    <w:rsid w:val="005F6E91"/>
    <w:rsid w:val="005F71BB"/>
    <w:rsid w:val="005F73D7"/>
    <w:rsid w:val="005F79DA"/>
    <w:rsid w:val="00602633"/>
    <w:rsid w:val="00602673"/>
    <w:rsid w:val="00602DEF"/>
    <w:rsid w:val="00602E9B"/>
    <w:rsid w:val="006033FF"/>
    <w:rsid w:val="006035E8"/>
    <w:rsid w:val="006037F4"/>
    <w:rsid w:val="00603941"/>
    <w:rsid w:val="00603DE6"/>
    <w:rsid w:val="006043DE"/>
    <w:rsid w:val="00606AAB"/>
    <w:rsid w:val="00606DC4"/>
    <w:rsid w:val="00607531"/>
    <w:rsid w:val="00610351"/>
    <w:rsid w:val="00610C79"/>
    <w:rsid w:val="00610F9D"/>
    <w:rsid w:val="006130B4"/>
    <w:rsid w:val="00613DED"/>
    <w:rsid w:val="00614622"/>
    <w:rsid w:val="00615A52"/>
    <w:rsid w:val="0061655F"/>
    <w:rsid w:val="006168DA"/>
    <w:rsid w:val="00616A4F"/>
    <w:rsid w:val="00620029"/>
    <w:rsid w:val="0062020B"/>
    <w:rsid w:val="00621205"/>
    <w:rsid w:val="006213DD"/>
    <w:rsid w:val="00621567"/>
    <w:rsid w:val="006217F6"/>
    <w:rsid w:val="00621BF5"/>
    <w:rsid w:val="00621E34"/>
    <w:rsid w:val="006221CF"/>
    <w:rsid w:val="00622324"/>
    <w:rsid w:val="00622D83"/>
    <w:rsid w:val="00623C59"/>
    <w:rsid w:val="00623F81"/>
    <w:rsid w:val="0062466F"/>
    <w:rsid w:val="006250EA"/>
    <w:rsid w:val="0062663C"/>
    <w:rsid w:val="006270A5"/>
    <w:rsid w:val="00627D8B"/>
    <w:rsid w:val="00627FC1"/>
    <w:rsid w:val="0063006F"/>
    <w:rsid w:val="00630E40"/>
    <w:rsid w:val="00630F8E"/>
    <w:rsid w:val="0063159E"/>
    <w:rsid w:val="00632422"/>
    <w:rsid w:val="006334B1"/>
    <w:rsid w:val="00633589"/>
    <w:rsid w:val="00634C33"/>
    <w:rsid w:val="00635228"/>
    <w:rsid w:val="0063554A"/>
    <w:rsid w:val="00635D18"/>
    <w:rsid w:val="00636315"/>
    <w:rsid w:val="00636649"/>
    <w:rsid w:val="0063750E"/>
    <w:rsid w:val="00640675"/>
    <w:rsid w:val="00641102"/>
    <w:rsid w:val="006416CE"/>
    <w:rsid w:val="0064176B"/>
    <w:rsid w:val="00641C01"/>
    <w:rsid w:val="0064201F"/>
    <w:rsid w:val="006425AE"/>
    <w:rsid w:val="00643321"/>
    <w:rsid w:val="00643352"/>
    <w:rsid w:val="00643F74"/>
    <w:rsid w:val="00644F8D"/>
    <w:rsid w:val="00645152"/>
    <w:rsid w:val="00645221"/>
    <w:rsid w:val="00645985"/>
    <w:rsid w:val="00645F80"/>
    <w:rsid w:val="00647923"/>
    <w:rsid w:val="00647C9A"/>
    <w:rsid w:val="00647D76"/>
    <w:rsid w:val="00650875"/>
    <w:rsid w:val="00651352"/>
    <w:rsid w:val="00652298"/>
    <w:rsid w:val="006528AF"/>
    <w:rsid w:val="0065340A"/>
    <w:rsid w:val="00653F8F"/>
    <w:rsid w:val="00654548"/>
    <w:rsid w:val="006546C2"/>
    <w:rsid w:val="0065499F"/>
    <w:rsid w:val="00655452"/>
    <w:rsid w:val="00655881"/>
    <w:rsid w:val="00655FED"/>
    <w:rsid w:val="0065664E"/>
    <w:rsid w:val="00656840"/>
    <w:rsid w:val="00660857"/>
    <w:rsid w:val="00661228"/>
    <w:rsid w:val="00661684"/>
    <w:rsid w:val="006616FF"/>
    <w:rsid w:val="00661D49"/>
    <w:rsid w:val="006629FA"/>
    <w:rsid w:val="00663152"/>
    <w:rsid w:val="0066344B"/>
    <w:rsid w:val="006640A8"/>
    <w:rsid w:val="006649E0"/>
    <w:rsid w:val="00664D5D"/>
    <w:rsid w:val="00665215"/>
    <w:rsid w:val="00665262"/>
    <w:rsid w:val="006670DF"/>
    <w:rsid w:val="00667201"/>
    <w:rsid w:val="006733B4"/>
    <w:rsid w:val="00673D1B"/>
    <w:rsid w:val="00673D34"/>
    <w:rsid w:val="00674497"/>
    <w:rsid w:val="00674518"/>
    <w:rsid w:val="006746F3"/>
    <w:rsid w:val="006753E3"/>
    <w:rsid w:val="00675A0A"/>
    <w:rsid w:val="006762C9"/>
    <w:rsid w:val="00677523"/>
    <w:rsid w:val="006800CD"/>
    <w:rsid w:val="006813C4"/>
    <w:rsid w:val="00681947"/>
    <w:rsid w:val="0068242C"/>
    <w:rsid w:val="006827AD"/>
    <w:rsid w:val="00683CBE"/>
    <w:rsid w:val="00684259"/>
    <w:rsid w:val="00684CC5"/>
    <w:rsid w:val="00686D33"/>
    <w:rsid w:val="00686E6A"/>
    <w:rsid w:val="00687A0A"/>
    <w:rsid w:val="00687C2C"/>
    <w:rsid w:val="00693C68"/>
    <w:rsid w:val="00693DE9"/>
    <w:rsid w:val="00694505"/>
    <w:rsid w:val="00695210"/>
    <w:rsid w:val="006957F7"/>
    <w:rsid w:val="0069652E"/>
    <w:rsid w:val="00696E79"/>
    <w:rsid w:val="00697054"/>
    <w:rsid w:val="00697DF4"/>
    <w:rsid w:val="006A047C"/>
    <w:rsid w:val="006A0C82"/>
    <w:rsid w:val="006A1414"/>
    <w:rsid w:val="006A14EC"/>
    <w:rsid w:val="006A206E"/>
    <w:rsid w:val="006A2546"/>
    <w:rsid w:val="006A26C7"/>
    <w:rsid w:val="006A2A18"/>
    <w:rsid w:val="006A2DA2"/>
    <w:rsid w:val="006A4803"/>
    <w:rsid w:val="006A4FA0"/>
    <w:rsid w:val="006A5425"/>
    <w:rsid w:val="006A542B"/>
    <w:rsid w:val="006A58F9"/>
    <w:rsid w:val="006A5D0B"/>
    <w:rsid w:val="006A6047"/>
    <w:rsid w:val="006A6669"/>
    <w:rsid w:val="006A6E13"/>
    <w:rsid w:val="006A7006"/>
    <w:rsid w:val="006A70E4"/>
    <w:rsid w:val="006B007F"/>
    <w:rsid w:val="006B053D"/>
    <w:rsid w:val="006B0AC7"/>
    <w:rsid w:val="006B0DE5"/>
    <w:rsid w:val="006B10DA"/>
    <w:rsid w:val="006B1270"/>
    <w:rsid w:val="006B24A2"/>
    <w:rsid w:val="006B2D70"/>
    <w:rsid w:val="006B3044"/>
    <w:rsid w:val="006B30D5"/>
    <w:rsid w:val="006B3572"/>
    <w:rsid w:val="006B391C"/>
    <w:rsid w:val="006B3B80"/>
    <w:rsid w:val="006B3E9C"/>
    <w:rsid w:val="006B41B8"/>
    <w:rsid w:val="006B453F"/>
    <w:rsid w:val="006B4A37"/>
    <w:rsid w:val="006B5CE2"/>
    <w:rsid w:val="006B6F01"/>
    <w:rsid w:val="006B7274"/>
    <w:rsid w:val="006B7F95"/>
    <w:rsid w:val="006B7FA8"/>
    <w:rsid w:val="006C04DB"/>
    <w:rsid w:val="006C0B61"/>
    <w:rsid w:val="006C0DC0"/>
    <w:rsid w:val="006C111F"/>
    <w:rsid w:val="006C1AEA"/>
    <w:rsid w:val="006C1E42"/>
    <w:rsid w:val="006C256A"/>
    <w:rsid w:val="006C2C08"/>
    <w:rsid w:val="006C2F48"/>
    <w:rsid w:val="006C3318"/>
    <w:rsid w:val="006C3462"/>
    <w:rsid w:val="006C4A17"/>
    <w:rsid w:val="006C4CCE"/>
    <w:rsid w:val="006C5E87"/>
    <w:rsid w:val="006C6471"/>
    <w:rsid w:val="006C69B8"/>
    <w:rsid w:val="006C6EEC"/>
    <w:rsid w:val="006C726C"/>
    <w:rsid w:val="006C7857"/>
    <w:rsid w:val="006C7F73"/>
    <w:rsid w:val="006D0AD2"/>
    <w:rsid w:val="006D0CE9"/>
    <w:rsid w:val="006D1444"/>
    <w:rsid w:val="006D192A"/>
    <w:rsid w:val="006D1B33"/>
    <w:rsid w:val="006D1ED4"/>
    <w:rsid w:val="006D24B6"/>
    <w:rsid w:val="006D2874"/>
    <w:rsid w:val="006D2920"/>
    <w:rsid w:val="006D294F"/>
    <w:rsid w:val="006D2BF7"/>
    <w:rsid w:val="006D3BDF"/>
    <w:rsid w:val="006D3C27"/>
    <w:rsid w:val="006D4165"/>
    <w:rsid w:val="006D4D60"/>
    <w:rsid w:val="006D4F27"/>
    <w:rsid w:val="006D6A48"/>
    <w:rsid w:val="006D6BE3"/>
    <w:rsid w:val="006D755C"/>
    <w:rsid w:val="006D7990"/>
    <w:rsid w:val="006D7E5A"/>
    <w:rsid w:val="006E1314"/>
    <w:rsid w:val="006E14A6"/>
    <w:rsid w:val="006E25CD"/>
    <w:rsid w:val="006E2721"/>
    <w:rsid w:val="006E3C22"/>
    <w:rsid w:val="006E4551"/>
    <w:rsid w:val="006E4896"/>
    <w:rsid w:val="006E4899"/>
    <w:rsid w:val="006E55E9"/>
    <w:rsid w:val="006E5806"/>
    <w:rsid w:val="006E66D0"/>
    <w:rsid w:val="006E73CC"/>
    <w:rsid w:val="006E74C0"/>
    <w:rsid w:val="006E7AB2"/>
    <w:rsid w:val="006F00AC"/>
    <w:rsid w:val="006F07E0"/>
    <w:rsid w:val="006F2BD4"/>
    <w:rsid w:val="006F326F"/>
    <w:rsid w:val="006F4094"/>
    <w:rsid w:val="006F416C"/>
    <w:rsid w:val="006F4884"/>
    <w:rsid w:val="006F624A"/>
    <w:rsid w:val="006F7CE4"/>
    <w:rsid w:val="00700A54"/>
    <w:rsid w:val="00700E0D"/>
    <w:rsid w:val="00701A8B"/>
    <w:rsid w:val="00702696"/>
    <w:rsid w:val="00702756"/>
    <w:rsid w:val="00702B2A"/>
    <w:rsid w:val="00702BC4"/>
    <w:rsid w:val="0070364C"/>
    <w:rsid w:val="00703AB8"/>
    <w:rsid w:val="00703EAB"/>
    <w:rsid w:val="00705142"/>
    <w:rsid w:val="007067CC"/>
    <w:rsid w:val="00706B31"/>
    <w:rsid w:val="00707210"/>
    <w:rsid w:val="00710A42"/>
    <w:rsid w:val="00710ADD"/>
    <w:rsid w:val="00711022"/>
    <w:rsid w:val="00711426"/>
    <w:rsid w:val="00711A16"/>
    <w:rsid w:val="00713F6F"/>
    <w:rsid w:val="007143AA"/>
    <w:rsid w:val="00714F74"/>
    <w:rsid w:val="007151F3"/>
    <w:rsid w:val="00716903"/>
    <w:rsid w:val="00720D39"/>
    <w:rsid w:val="00720FB0"/>
    <w:rsid w:val="00721CD0"/>
    <w:rsid w:val="00721FA4"/>
    <w:rsid w:val="0072250D"/>
    <w:rsid w:val="00722ACD"/>
    <w:rsid w:val="007234B6"/>
    <w:rsid w:val="00723DBB"/>
    <w:rsid w:val="00723E99"/>
    <w:rsid w:val="007240BD"/>
    <w:rsid w:val="0072506C"/>
    <w:rsid w:val="0072511B"/>
    <w:rsid w:val="007251E3"/>
    <w:rsid w:val="00725941"/>
    <w:rsid w:val="00725B43"/>
    <w:rsid w:val="00725F2F"/>
    <w:rsid w:val="00726078"/>
    <w:rsid w:val="00726425"/>
    <w:rsid w:val="0072661E"/>
    <w:rsid w:val="00726EF3"/>
    <w:rsid w:val="007273C6"/>
    <w:rsid w:val="00727C84"/>
    <w:rsid w:val="0073055A"/>
    <w:rsid w:val="00730EEC"/>
    <w:rsid w:val="00731099"/>
    <w:rsid w:val="007322AD"/>
    <w:rsid w:val="0073272F"/>
    <w:rsid w:val="007351C3"/>
    <w:rsid w:val="00735BE8"/>
    <w:rsid w:val="00735F35"/>
    <w:rsid w:val="007405E7"/>
    <w:rsid w:val="007415AA"/>
    <w:rsid w:val="0074280E"/>
    <w:rsid w:val="0074434E"/>
    <w:rsid w:val="007455B3"/>
    <w:rsid w:val="00745A0F"/>
    <w:rsid w:val="007468A3"/>
    <w:rsid w:val="00746904"/>
    <w:rsid w:val="00746E70"/>
    <w:rsid w:val="00747AF4"/>
    <w:rsid w:val="00747B46"/>
    <w:rsid w:val="00750BA2"/>
    <w:rsid w:val="00750D6B"/>
    <w:rsid w:val="00750E0A"/>
    <w:rsid w:val="00750FA2"/>
    <w:rsid w:val="00752AFD"/>
    <w:rsid w:val="00752B75"/>
    <w:rsid w:val="00752E57"/>
    <w:rsid w:val="00753E22"/>
    <w:rsid w:val="00754E3A"/>
    <w:rsid w:val="00755154"/>
    <w:rsid w:val="00756230"/>
    <w:rsid w:val="00756510"/>
    <w:rsid w:val="0075738E"/>
    <w:rsid w:val="00757BD0"/>
    <w:rsid w:val="00760447"/>
    <w:rsid w:val="007607FF"/>
    <w:rsid w:val="007609E2"/>
    <w:rsid w:val="00762312"/>
    <w:rsid w:val="00762DD3"/>
    <w:rsid w:val="00763116"/>
    <w:rsid w:val="00763953"/>
    <w:rsid w:val="00764575"/>
    <w:rsid w:val="0076583A"/>
    <w:rsid w:val="00765F59"/>
    <w:rsid w:val="00766382"/>
    <w:rsid w:val="007700F3"/>
    <w:rsid w:val="007708EF"/>
    <w:rsid w:val="0077191D"/>
    <w:rsid w:val="00771EC5"/>
    <w:rsid w:val="007723F5"/>
    <w:rsid w:val="007726FE"/>
    <w:rsid w:val="007729E4"/>
    <w:rsid w:val="00772A11"/>
    <w:rsid w:val="00774C86"/>
    <w:rsid w:val="00776345"/>
    <w:rsid w:val="007766B4"/>
    <w:rsid w:val="00776AC6"/>
    <w:rsid w:val="00777516"/>
    <w:rsid w:val="007801A1"/>
    <w:rsid w:val="007801CB"/>
    <w:rsid w:val="00780791"/>
    <w:rsid w:val="00780798"/>
    <w:rsid w:val="007808DC"/>
    <w:rsid w:val="00780AA6"/>
    <w:rsid w:val="00780DD7"/>
    <w:rsid w:val="0078100D"/>
    <w:rsid w:val="00782ECE"/>
    <w:rsid w:val="00784F6E"/>
    <w:rsid w:val="007855F7"/>
    <w:rsid w:val="0078587D"/>
    <w:rsid w:val="00786408"/>
    <w:rsid w:val="00786A56"/>
    <w:rsid w:val="00786FB2"/>
    <w:rsid w:val="00787FC7"/>
    <w:rsid w:val="0079196F"/>
    <w:rsid w:val="00792AA7"/>
    <w:rsid w:val="00792DF3"/>
    <w:rsid w:val="007932DB"/>
    <w:rsid w:val="007933E0"/>
    <w:rsid w:val="00793FCF"/>
    <w:rsid w:val="007941D9"/>
    <w:rsid w:val="007942EB"/>
    <w:rsid w:val="0079444B"/>
    <w:rsid w:val="0079538F"/>
    <w:rsid w:val="0079557F"/>
    <w:rsid w:val="00795AD4"/>
    <w:rsid w:val="00795F69"/>
    <w:rsid w:val="007976FA"/>
    <w:rsid w:val="007A0217"/>
    <w:rsid w:val="007A05DA"/>
    <w:rsid w:val="007A1679"/>
    <w:rsid w:val="007A2286"/>
    <w:rsid w:val="007A2BE0"/>
    <w:rsid w:val="007A2FAB"/>
    <w:rsid w:val="007A3BC0"/>
    <w:rsid w:val="007A3E97"/>
    <w:rsid w:val="007A4C38"/>
    <w:rsid w:val="007A5A57"/>
    <w:rsid w:val="007A613D"/>
    <w:rsid w:val="007A6445"/>
    <w:rsid w:val="007A6AAD"/>
    <w:rsid w:val="007A71D1"/>
    <w:rsid w:val="007A7A4D"/>
    <w:rsid w:val="007B07E1"/>
    <w:rsid w:val="007B0F5B"/>
    <w:rsid w:val="007B1AA6"/>
    <w:rsid w:val="007B35DC"/>
    <w:rsid w:val="007B61FB"/>
    <w:rsid w:val="007B6349"/>
    <w:rsid w:val="007B6689"/>
    <w:rsid w:val="007B6786"/>
    <w:rsid w:val="007B6D34"/>
    <w:rsid w:val="007C0054"/>
    <w:rsid w:val="007C02D3"/>
    <w:rsid w:val="007C0ADF"/>
    <w:rsid w:val="007C1E49"/>
    <w:rsid w:val="007C21D0"/>
    <w:rsid w:val="007C2772"/>
    <w:rsid w:val="007C3753"/>
    <w:rsid w:val="007C3CDE"/>
    <w:rsid w:val="007C432B"/>
    <w:rsid w:val="007C539C"/>
    <w:rsid w:val="007C67C2"/>
    <w:rsid w:val="007C6822"/>
    <w:rsid w:val="007C6B3D"/>
    <w:rsid w:val="007C6C1A"/>
    <w:rsid w:val="007C6C21"/>
    <w:rsid w:val="007C6C68"/>
    <w:rsid w:val="007C7B2E"/>
    <w:rsid w:val="007D0150"/>
    <w:rsid w:val="007D053F"/>
    <w:rsid w:val="007D0968"/>
    <w:rsid w:val="007D099A"/>
    <w:rsid w:val="007D1FAA"/>
    <w:rsid w:val="007D2993"/>
    <w:rsid w:val="007D2DB0"/>
    <w:rsid w:val="007D3409"/>
    <w:rsid w:val="007D463C"/>
    <w:rsid w:val="007D4934"/>
    <w:rsid w:val="007D4ABA"/>
    <w:rsid w:val="007D4EF0"/>
    <w:rsid w:val="007D571E"/>
    <w:rsid w:val="007D5841"/>
    <w:rsid w:val="007D5A2F"/>
    <w:rsid w:val="007D619C"/>
    <w:rsid w:val="007D6367"/>
    <w:rsid w:val="007D6BCA"/>
    <w:rsid w:val="007D6BEE"/>
    <w:rsid w:val="007D6C1E"/>
    <w:rsid w:val="007D7F43"/>
    <w:rsid w:val="007E00EC"/>
    <w:rsid w:val="007E0C88"/>
    <w:rsid w:val="007E2859"/>
    <w:rsid w:val="007E3000"/>
    <w:rsid w:val="007E4231"/>
    <w:rsid w:val="007E487F"/>
    <w:rsid w:val="007E4DEC"/>
    <w:rsid w:val="007E4E7B"/>
    <w:rsid w:val="007E5252"/>
    <w:rsid w:val="007E585F"/>
    <w:rsid w:val="007E5FE9"/>
    <w:rsid w:val="007E7194"/>
    <w:rsid w:val="007E7BDF"/>
    <w:rsid w:val="007E7C11"/>
    <w:rsid w:val="007E7CCE"/>
    <w:rsid w:val="007F0599"/>
    <w:rsid w:val="007F07CB"/>
    <w:rsid w:val="007F0CC4"/>
    <w:rsid w:val="007F1F5E"/>
    <w:rsid w:val="007F1F88"/>
    <w:rsid w:val="007F270F"/>
    <w:rsid w:val="007F2B76"/>
    <w:rsid w:val="007F37E4"/>
    <w:rsid w:val="007F3944"/>
    <w:rsid w:val="007F3BA6"/>
    <w:rsid w:val="007F52D5"/>
    <w:rsid w:val="007F5AE2"/>
    <w:rsid w:val="007F6977"/>
    <w:rsid w:val="007F6D4D"/>
    <w:rsid w:val="007F76AE"/>
    <w:rsid w:val="007F7EDD"/>
    <w:rsid w:val="00800509"/>
    <w:rsid w:val="008009D2"/>
    <w:rsid w:val="0080126F"/>
    <w:rsid w:val="008028BB"/>
    <w:rsid w:val="00804D63"/>
    <w:rsid w:val="00805281"/>
    <w:rsid w:val="00805B87"/>
    <w:rsid w:val="00806324"/>
    <w:rsid w:val="008066EF"/>
    <w:rsid w:val="008067EA"/>
    <w:rsid w:val="008067F9"/>
    <w:rsid w:val="00807491"/>
    <w:rsid w:val="008101F6"/>
    <w:rsid w:val="0081033C"/>
    <w:rsid w:val="00810772"/>
    <w:rsid w:val="00810B68"/>
    <w:rsid w:val="00811CFB"/>
    <w:rsid w:val="00811FD1"/>
    <w:rsid w:val="00812302"/>
    <w:rsid w:val="00812AC5"/>
    <w:rsid w:val="008131E7"/>
    <w:rsid w:val="00813539"/>
    <w:rsid w:val="0081368A"/>
    <w:rsid w:val="00813E2C"/>
    <w:rsid w:val="008144F8"/>
    <w:rsid w:val="00814A98"/>
    <w:rsid w:val="00814C4D"/>
    <w:rsid w:val="00814D2B"/>
    <w:rsid w:val="0081506A"/>
    <w:rsid w:val="00815368"/>
    <w:rsid w:val="00816558"/>
    <w:rsid w:val="00816844"/>
    <w:rsid w:val="00816E40"/>
    <w:rsid w:val="00817756"/>
    <w:rsid w:val="00817C5A"/>
    <w:rsid w:val="008201D2"/>
    <w:rsid w:val="008204D7"/>
    <w:rsid w:val="00822349"/>
    <w:rsid w:val="00822900"/>
    <w:rsid w:val="00822CC3"/>
    <w:rsid w:val="008254A2"/>
    <w:rsid w:val="00825DAB"/>
    <w:rsid w:val="00826FDE"/>
    <w:rsid w:val="008272A1"/>
    <w:rsid w:val="00830196"/>
    <w:rsid w:val="00830274"/>
    <w:rsid w:val="00830741"/>
    <w:rsid w:val="00831AEC"/>
    <w:rsid w:val="008326AF"/>
    <w:rsid w:val="008345C5"/>
    <w:rsid w:val="00835223"/>
    <w:rsid w:val="00836154"/>
    <w:rsid w:val="008362C6"/>
    <w:rsid w:val="008368E3"/>
    <w:rsid w:val="00836C20"/>
    <w:rsid w:val="00837397"/>
    <w:rsid w:val="00837676"/>
    <w:rsid w:val="00837B24"/>
    <w:rsid w:val="00841108"/>
    <w:rsid w:val="0084312C"/>
    <w:rsid w:val="008432AD"/>
    <w:rsid w:val="00843459"/>
    <w:rsid w:val="00843B4F"/>
    <w:rsid w:val="00843F73"/>
    <w:rsid w:val="008440DC"/>
    <w:rsid w:val="00844BDF"/>
    <w:rsid w:val="00844DA2"/>
    <w:rsid w:val="00845211"/>
    <w:rsid w:val="008459A7"/>
    <w:rsid w:val="008466CA"/>
    <w:rsid w:val="00846717"/>
    <w:rsid w:val="0084715F"/>
    <w:rsid w:val="00847A21"/>
    <w:rsid w:val="0085014A"/>
    <w:rsid w:val="008515A6"/>
    <w:rsid w:val="00851664"/>
    <w:rsid w:val="008528E3"/>
    <w:rsid w:val="0085388E"/>
    <w:rsid w:val="008550CD"/>
    <w:rsid w:val="00855307"/>
    <w:rsid w:val="008557DA"/>
    <w:rsid w:val="00855DFA"/>
    <w:rsid w:val="0085673C"/>
    <w:rsid w:val="00856B05"/>
    <w:rsid w:val="00857130"/>
    <w:rsid w:val="00860442"/>
    <w:rsid w:val="00860588"/>
    <w:rsid w:val="00860867"/>
    <w:rsid w:val="00860B39"/>
    <w:rsid w:val="00860B83"/>
    <w:rsid w:val="008611C8"/>
    <w:rsid w:val="00861798"/>
    <w:rsid w:val="0086187C"/>
    <w:rsid w:val="00861C48"/>
    <w:rsid w:val="00861F6C"/>
    <w:rsid w:val="00863320"/>
    <w:rsid w:val="0086336B"/>
    <w:rsid w:val="0086344C"/>
    <w:rsid w:val="00865070"/>
    <w:rsid w:val="0086557A"/>
    <w:rsid w:val="00865C0E"/>
    <w:rsid w:val="008660F1"/>
    <w:rsid w:val="0086626D"/>
    <w:rsid w:val="008667DA"/>
    <w:rsid w:val="00870307"/>
    <w:rsid w:val="0087174F"/>
    <w:rsid w:val="00871F43"/>
    <w:rsid w:val="00873205"/>
    <w:rsid w:val="00873218"/>
    <w:rsid w:val="00873B57"/>
    <w:rsid w:val="00874946"/>
    <w:rsid w:val="00874F7B"/>
    <w:rsid w:val="00876C4A"/>
    <w:rsid w:val="00877802"/>
    <w:rsid w:val="00881075"/>
    <w:rsid w:val="00881475"/>
    <w:rsid w:val="0088252E"/>
    <w:rsid w:val="0088303D"/>
    <w:rsid w:val="00883CCF"/>
    <w:rsid w:val="0088404C"/>
    <w:rsid w:val="00884BCF"/>
    <w:rsid w:val="00884D3D"/>
    <w:rsid w:val="0088503B"/>
    <w:rsid w:val="00885333"/>
    <w:rsid w:val="008853FE"/>
    <w:rsid w:val="00885EA7"/>
    <w:rsid w:val="00885ED6"/>
    <w:rsid w:val="008862A7"/>
    <w:rsid w:val="0088652C"/>
    <w:rsid w:val="00886EB4"/>
    <w:rsid w:val="00887D48"/>
    <w:rsid w:val="00887E09"/>
    <w:rsid w:val="008903E2"/>
    <w:rsid w:val="00890C2F"/>
    <w:rsid w:val="00890D22"/>
    <w:rsid w:val="00891138"/>
    <w:rsid w:val="00891C77"/>
    <w:rsid w:val="00892587"/>
    <w:rsid w:val="00892EC1"/>
    <w:rsid w:val="00892FAD"/>
    <w:rsid w:val="00893323"/>
    <w:rsid w:val="00894606"/>
    <w:rsid w:val="008946C0"/>
    <w:rsid w:val="00895381"/>
    <w:rsid w:val="00895B8F"/>
    <w:rsid w:val="0089740A"/>
    <w:rsid w:val="00897657"/>
    <w:rsid w:val="00897A9A"/>
    <w:rsid w:val="008A0001"/>
    <w:rsid w:val="008A00B6"/>
    <w:rsid w:val="008A0DC0"/>
    <w:rsid w:val="008A0E56"/>
    <w:rsid w:val="008A1255"/>
    <w:rsid w:val="008A2322"/>
    <w:rsid w:val="008A243E"/>
    <w:rsid w:val="008A3372"/>
    <w:rsid w:val="008A36E3"/>
    <w:rsid w:val="008A4003"/>
    <w:rsid w:val="008A41D6"/>
    <w:rsid w:val="008A4E00"/>
    <w:rsid w:val="008A59D5"/>
    <w:rsid w:val="008A6DE4"/>
    <w:rsid w:val="008A7CA8"/>
    <w:rsid w:val="008B0966"/>
    <w:rsid w:val="008B0A92"/>
    <w:rsid w:val="008B0F84"/>
    <w:rsid w:val="008B1080"/>
    <w:rsid w:val="008B1C6E"/>
    <w:rsid w:val="008B23F5"/>
    <w:rsid w:val="008B3277"/>
    <w:rsid w:val="008B32B3"/>
    <w:rsid w:val="008B3479"/>
    <w:rsid w:val="008B383B"/>
    <w:rsid w:val="008B413E"/>
    <w:rsid w:val="008B4732"/>
    <w:rsid w:val="008B5B21"/>
    <w:rsid w:val="008B5EFF"/>
    <w:rsid w:val="008B6A1A"/>
    <w:rsid w:val="008B7212"/>
    <w:rsid w:val="008B738C"/>
    <w:rsid w:val="008B7545"/>
    <w:rsid w:val="008B75F6"/>
    <w:rsid w:val="008B7C36"/>
    <w:rsid w:val="008B7C60"/>
    <w:rsid w:val="008B7D2A"/>
    <w:rsid w:val="008C34B6"/>
    <w:rsid w:val="008C39D0"/>
    <w:rsid w:val="008C4420"/>
    <w:rsid w:val="008C4B9A"/>
    <w:rsid w:val="008C590A"/>
    <w:rsid w:val="008C6CE0"/>
    <w:rsid w:val="008C7288"/>
    <w:rsid w:val="008D1226"/>
    <w:rsid w:val="008D12B0"/>
    <w:rsid w:val="008D15C9"/>
    <w:rsid w:val="008D18D4"/>
    <w:rsid w:val="008D221F"/>
    <w:rsid w:val="008D267B"/>
    <w:rsid w:val="008D34AE"/>
    <w:rsid w:val="008D3BAC"/>
    <w:rsid w:val="008D4013"/>
    <w:rsid w:val="008D442D"/>
    <w:rsid w:val="008D44D3"/>
    <w:rsid w:val="008D44FC"/>
    <w:rsid w:val="008D4E80"/>
    <w:rsid w:val="008D5547"/>
    <w:rsid w:val="008D558D"/>
    <w:rsid w:val="008D66C0"/>
    <w:rsid w:val="008E0DFC"/>
    <w:rsid w:val="008E1A66"/>
    <w:rsid w:val="008E38C5"/>
    <w:rsid w:val="008E3B79"/>
    <w:rsid w:val="008E4344"/>
    <w:rsid w:val="008E4493"/>
    <w:rsid w:val="008E5124"/>
    <w:rsid w:val="008E541A"/>
    <w:rsid w:val="008E5870"/>
    <w:rsid w:val="008E5A90"/>
    <w:rsid w:val="008E5B55"/>
    <w:rsid w:val="008E5EA8"/>
    <w:rsid w:val="008E634D"/>
    <w:rsid w:val="008E641D"/>
    <w:rsid w:val="008E68AE"/>
    <w:rsid w:val="008E7CC6"/>
    <w:rsid w:val="008F0294"/>
    <w:rsid w:val="008F02EC"/>
    <w:rsid w:val="008F0F8A"/>
    <w:rsid w:val="008F16D8"/>
    <w:rsid w:val="008F203B"/>
    <w:rsid w:val="008F3645"/>
    <w:rsid w:val="008F41D7"/>
    <w:rsid w:val="008F58D3"/>
    <w:rsid w:val="008F67DD"/>
    <w:rsid w:val="008F68AC"/>
    <w:rsid w:val="008F7200"/>
    <w:rsid w:val="008F7AD3"/>
    <w:rsid w:val="00900463"/>
    <w:rsid w:val="00900580"/>
    <w:rsid w:val="0090062F"/>
    <w:rsid w:val="00900AAB"/>
    <w:rsid w:val="0090116A"/>
    <w:rsid w:val="009019CE"/>
    <w:rsid w:val="00901BBF"/>
    <w:rsid w:val="00902086"/>
    <w:rsid w:val="0090212F"/>
    <w:rsid w:val="00902312"/>
    <w:rsid w:val="0090239A"/>
    <w:rsid w:val="0090264D"/>
    <w:rsid w:val="00902D20"/>
    <w:rsid w:val="009034B0"/>
    <w:rsid w:val="0090427D"/>
    <w:rsid w:val="009043CE"/>
    <w:rsid w:val="009049B3"/>
    <w:rsid w:val="009049D3"/>
    <w:rsid w:val="00905805"/>
    <w:rsid w:val="00907AAC"/>
    <w:rsid w:val="00910495"/>
    <w:rsid w:val="00912072"/>
    <w:rsid w:val="00912748"/>
    <w:rsid w:val="00912910"/>
    <w:rsid w:val="00912DD1"/>
    <w:rsid w:val="009136E4"/>
    <w:rsid w:val="009138E4"/>
    <w:rsid w:val="00913AF6"/>
    <w:rsid w:val="0091456E"/>
    <w:rsid w:val="00915528"/>
    <w:rsid w:val="00916E10"/>
    <w:rsid w:val="0091716B"/>
    <w:rsid w:val="0091769E"/>
    <w:rsid w:val="00917A5D"/>
    <w:rsid w:val="00921328"/>
    <w:rsid w:val="009215A7"/>
    <w:rsid w:val="00923139"/>
    <w:rsid w:val="00923772"/>
    <w:rsid w:val="00923D7D"/>
    <w:rsid w:val="00924CA6"/>
    <w:rsid w:val="0092532D"/>
    <w:rsid w:val="00925ABA"/>
    <w:rsid w:val="009265B7"/>
    <w:rsid w:val="00926BC6"/>
    <w:rsid w:val="00926E57"/>
    <w:rsid w:val="00927501"/>
    <w:rsid w:val="00927661"/>
    <w:rsid w:val="009277BA"/>
    <w:rsid w:val="009305A6"/>
    <w:rsid w:val="00931114"/>
    <w:rsid w:val="00931C0B"/>
    <w:rsid w:val="00931C7E"/>
    <w:rsid w:val="00931F4E"/>
    <w:rsid w:val="00932B4B"/>
    <w:rsid w:val="00932DAD"/>
    <w:rsid w:val="00932E1F"/>
    <w:rsid w:val="009336BF"/>
    <w:rsid w:val="00934774"/>
    <w:rsid w:val="009352AE"/>
    <w:rsid w:val="009356CC"/>
    <w:rsid w:val="0093580A"/>
    <w:rsid w:val="009358FE"/>
    <w:rsid w:val="00937222"/>
    <w:rsid w:val="009373F3"/>
    <w:rsid w:val="009377F8"/>
    <w:rsid w:val="00940971"/>
    <w:rsid w:val="00940A60"/>
    <w:rsid w:val="00940CB7"/>
    <w:rsid w:val="00941053"/>
    <w:rsid w:val="00942AD7"/>
    <w:rsid w:val="00942B82"/>
    <w:rsid w:val="00943404"/>
    <w:rsid w:val="00943DDB"/>
    <w:rsid w:val="00945CF2"/>
    <w:rsid w:val="009460EE"/>
    <w:rsid w:val="009501D3"/>
    <w:rsid w:val="00950D5C"/>
    <w:rsid w:val="009513DF"/>
    <w:rsid w:val="009513ED"/>
    <w:rsid w:val="00951AC4"/>
    <w:rsid w:val="00951CFC"/>
    <w:rsid w:val="009524CE"/>
    <w:rsid w:val="00952949"/>
    <w:rsid w:val="00954100"/>
    <w:rsid w:val="00954472"/>
    <w:rsid w:val="009544C4"/>
    <w:rsid w:val="009545E5"/>
    <w:rsid w:val="009552AC"/>
    <w:rsid w:val="00957911"/>
    <w:rsid w:val="009604D6"/>
    <w:rsid w:val="00960F7E"/>
    <w:rsid w:val="009623F1"/>
    <w:rsid w:val="00962999"/>
    <w:rsid w:val="00962C7F"/>
    <w:rsid w:val="00962DAC"/>
    <w:rsid w:val="0096324D"/>
    <w:rsid w:val="00963875"/>
    <w:rsid w:val="00965700"/>
    <w:rsid w:val="009657E7"/>
    <w:rsid w:val="00965CF6"/>
    <w:rsid w:val="00965E7B"/>
    <w:rsid w:val="00967023"/>
    <w:rsid w:val="00967D4D"/>
    <w:rsid w:val="00967D89"/>
    <w:rsid w:val="00970412"/>
    <w:rsid w:val="00971403"/>
    <w:rsid w:val="00971E3F"/>
    <w:rsid w:val="009721AC"/>
    <w:rsid w:val="00972257"/>
    <w:rsid w:val="00973398"/>
    <w:rsid w:val="00974163"/>
    <w:rsid w:val="00976310"/>
    <w:rsid w:val="00980ED8"/>
    <w:rsid w:val="00981A67"/>
    <w:rsid w:val="00981C36"/>
    <w:rsid w:val="00983D0F"/>
    <w:rsid w:val="00983F71"/>
    <w:rsid w:val="009840C5"/>
    <w:rsid w:val="009845D4"/>
    <w:rsid w:val="0098566C"/>
    <w:rsid w:val="00985BBB"/>
    <w:rsid w:val="00986103"/>
    <w:rsid w:val="0098646F"/>
    <w:rsid w:val="00986E0C"/>
    <w:rsid w:val="009878BB"/>
    <w:rsid w:val="00990687"/>
    <w:rsid w:val="00990D10"/>
    <w:rsid w:val="00991848"/>
    <w:rsid w:val="0099220A"/>
    <w:rsid w:val="00992359"/>
    <w:rsid w:val="009925EA"/>
    <w:rsid w:val="009926AF"/>
    <w:rsid w:val="009932C7"/>
    <w:rsid w:val="00993E01"/>
    <w:rsid w:val="00994C69"/>
    <w:rsid w:val="0099591F"/>
    <w:rsid w:val="00995F09"/>
    <w:rsid w:val="009961B7"/>
    <w:rsid w:val="009963A4"/>
    <w:rsid w:val="009971E9"/>
    <w:rsid w:val="00997234"/>
    <w:rsid w:val="00997420"/>
    <w:rsid w:val="009974FB"/>
    <w:rsid w:val="009977B1"/>
    <w:rsid w:val="009A0161"/>
    <w:rsid w:val="009A1A7E"/>
    <w:rsid w:val="009A1CE4"/>
    <w:rsid w:val="009A1EFD"/>
    <w:rsid w:val="009A3781"/>
    <w:rsid w:val="009A45ED"/>
    <w:rsid w:val="009A465A"/>
    <w:rsid w:val="009A5469"/>
    <w:rsid w:val="009A5CE3"/>
    <w:rsid w:val="009A5D15"/>
    <w:rsid w:val="009A5D70"/>
    <w:rsid w:val="009A6405"/>
    <w:rsid w:val="009A679B"/>
    <w:rsid w:val="009A6F01"/>
    <w:rsid w:val="009A741D"/>
    <w:rsid w:val="009B0172"/>
    <w:rsid w:val="009B0726"/>
    <w:rsid w:val="009B1254"/>
    <w:rsid w:val="009B1B30"/>
    <w:rsid w:val="009B259B"/>
    <w:rsid w:val="009B25EC"/>
    <w:rsid w:val="009B28A0"/>
    <w:rsid w:val="009B37EF"/>
    <w:rsid w:val="009B3D10"/>
    <w:rsid w:val="009B42D0"/>
    <w:rsid w:val="009B45FB"/>
    <w:rsid w:val="009B47D4"/>
    <w:rsid w:val="009B4C6C"/>
    <w:rsid w:val="009B56A9"/>
    <w:rsid w:val="009B5DE4"/>
    <w:rsid w:val="009B690C"/>
    <w:rsid w:val="009C021F"/>
    <w:rsid w:val="009C21C3"/>
    <w:rsid w:val="009C220F"/>
    <w:rsid w:val="009C2A16"/>
    <w:rsid w:val="009C2E88"/>
    <w:rsid w:val="009C37C3"/>
    <w:rsid w:val="009C433E"/>
    <w:rsid w:val="009C4C94"/>
    <w:rsid w:val="009C538D"/>
    <w:rsid w:val="009C7AB9"/>
    <w:rsid w:val="009C7C22"/>
    <w:rsid w:val="009D051E"/>
    <w:rsid w:val="009D0D40"/>
    <w:rsid w:val="009D0D7F"/>
    <w:rsid w:val="009D119B"/>
    <w:rsid w:val="009D2820"/>
    <w:rsid w:val="009D299A"/>
    <w:rsid w:val="009D2C5C"/>
    <w:rsid w:val="009D31CB"/>
    <w:rsid w:val="009D3395"/>
    <w:rsid w:val="009D343A"/>
    <w:rsid w:val="009D36A1"/>
    <w:rsid w:val="009D3EFD"/>
    <w:rsid w:val="009D3FED"/>
    <w:rsid w:val="009D4CCC"/>
    <w:rsid w:val="009D4DCF"/>
    <w:rsid w:val="009D4DF2"/>
    <w:rsid w:val="009D4DF8"/>
    <w:rsid w:val="009D51B4"/>
    <w:rsid w:val="009D5F59"/>
    <w:rsid w:val="009D6B10"/>
    <w:rsid w:val="009D6DA1"/>
    <w:rsid w:val="009D7158"/>
    <w:rsid w:val="009E2016"/>
    <w:rsid w:val="009E2187"/>
    <w:rsid w:val="009E2882"/>
    <w:rsid w:val="009E4226"/>
    <w:rsid w:val="009E5BF6"/>
    <w:rsid w:val="009E6542"/>
    <w:rsid w:val="009E654B"/>
    <w:rsid w:val="009E6D7B"/>
    <w:rsid w:val="009F0666"/>
    <w:rsid w:val="009F0B91"/>
    <w:rsid w:val="009F20A1"/>
    <w:rsid w:val="009F23ED"/>
    <w:rsid w:val="009F455A"/>
    <w:rsid w:val="009F62E7"/>
    <w:rsid w:val="009F7682"/>
    <w:rsid w:val="00A00158"/>
    <w:rsid w:val="00A008AD"/>
    <w:rsid w:val="00A00F8F"/>
    <w:rsid w:val="00A02055"/>
    <w:rsid w:val="00A02CFD"/>
    <w:rsid w:val="00A033A7"/>
    <w:rsid w:val="00A039A1"/>
    <w:rsid w:val="00A03CF6"/>
    <w:rsid w:val="00A058C4"/>
    <w:rsid w:val="00A06192"/>
    <w:rsid w:val="00A06891"/>
    <w:rsid w:val="00A071EF"/>
    <w:rsid w:val="00A075EE"/>
    <w:rsid w:val="00A07841"/>
    <w:rsid w:val="00A079AD"/>
    <w:rsid w:val="00A1048A"/>
    <w:rsid w:val="00A10C0E"/>
    <w:rsid w:val="00A10CE3"/>
    <w:rsid w:val="00A10E25"/>
    <w:rsid w:val="00A10F9D"/>
    <w:rsid w:val="00A11708"/>
    <w:rsid w:val="00A12C83"/>
    <w:rsid w:val="00A13388"/>
    <w:rsid w:val="00A148D1"/>
    <w:rsid w:val="00A14B41"/>
    <w:rsid w:val="00A1514D"/>
    <w:rsid w:val="00A15360"/>
    <w:rsid w:val="00A160A2"/>
    <w:rsid w:val="00A161C4"/>
    <w:rsid w:val="00A166A6"/>
    <w:rsid w:val="00A16B74"/>
    <w:rsid w:val="00A200F5"/>
    <w:rsid w:val="00A21192"/>
    <w:rsid w:val="00A21203"/>
    <w:rsid w:val="00A218B0"/>
    <w:rsid w:val="00A21DCA"/>
    <w:rsid w:val="00A232FC"/>
    <w:rsid w:val="00A23F0B"/>
    <w:rsid w:val="00A24927"/>
    <w:rsid w:val="00A25826"/>
    <w:rsid w:val="00A26BDD"/>
    <w:rsid w:val="00A27036"/>
    <w:rsid w:val="00A2742E"/>
    <w:rsid w:val="00A27821"/>
    <w:rsid w:val="00A27F91"/>
    <w:rsid w:val="00A30348"/>
    <w:rsid w:val="00A31CD1"/>
    <w:rsid w:val="00A325DE"/>
    <w:rsid w:val="00A3265A"/>
    <w:rsid w:val="00A32E7A"/>
    <w:rsid w:val="00A33347"/>
    <w:rsid w:val="00A337DC"/>
    <w:rsid w:val="00A34089"/>
    <w:rsid w:val="00A34B43"/>
    <w:rsid w:val="00A35ADD"/>
    <w:rsid w:val="00A360ED"/>
    <w:rsid w:val="00A363EA"/>
    <w:rsid w:val="00A36509"/>
    <w:rsid w:val="00A369AF"/>
    <w:rsid w:val="00A37318"/>
    <w:rsid w:val="00A37763"/>
    <w:rsid w:val="00A408D7"/>
    <w:rsid w:val="00A41ADA"/>
    <w:rsid w:val="00A41CEB"/>
    <w:rsid w:val="00A41FF4"/>
    <w:rsid w:val="00A42DB7"/>
    <w:rsid w:val="00A433E6"/>
    <w:rsid w:val="00A4369D"/>
    <w:rsid w:val="00A43B0E"/>
    <w:rsid w:val="00A444CD"/>
    <w:rsid w:val="00A4489C"/>
    <w:rsid w:val="00A4509D"/>
    <w:rsid w:val="00A45178"/>
    <w:rsid w:val="00A46354"/>
    <w:rsid w:val="00A472A0"/>
    <w:rsid w:val="00A50EAB"/>
    <w:rsid w:val="00A511B2"/>
    <w:rsid w:val="00A513B8"/>
    <w:rsid w:val="00A5156B"/>
    <w:rsid w:val="00A51F62"/>
    <w:rsid w:val="00A528DE"/>
    <w:rsid w:val="00A536A6"/>
    <w:rsid w:val="00A536DC"/>
    <w:rsid w:val="00A538A0"/>
    <w:rsid w:val="00A540D8"/>
    <w:rsid w:val="00A541F4"/>
    <w:rsid w:val="00A54524"/>
    <w:rsid w:val="00A556B2"/>
    <w:rsid w:val="00A559D4"/>
    <w:rsid w:val="00A55C66"/>
    <w:rsid w:val="00A55F0B"/>
    <w:rsid w:val="00A55F4B"/>
    <w:rsid w:val="00A56478"/>
    <w:rsid w:val="00A56940"/>
    <w:rsid w:val="00A56B9A"/>
    <w:rsid w:val="00A56CFA"/>
    <w:rsid w:val="00A57016"/>
    <w:rsid w:val="00A57629"/>
    <w:rsid w:val="00A600D7"/>
    <w:rsid w:val="00A60994"/>
    <w:rsid w:val="00A60A68"/>
    <w:rsid w:val="00A60CCF"/>
    <w:rsid w:val="00A61670"/>
    <w:rsid w:val="00A61CF4"/>
    <w:rsid w:val="00A62E06"/>
    <w:rsid w:val="00A62E14"/>
    <w:rsid w:val="00A64635"/>
    <w:rsid w:val="00A654EA"/>
    <w:rsid w:val="00A658D3"/>
    <w:rsid w:val="00A659FB"/>
    <w:rsid w:val="00A65B35"/>
    <w:rsid w:val="00A66BA1"/>
    <w:rsid w:val="00A66DCB"/>
    <w:rsid w:val="00A674B1"/>
    <w:rsid w:val="00A706F4"/>
    <w:rsid w:val="00A70848"/>
    <w:rsid w:val="00A70E6A"/>
    <w:rsid w:val="00A71093"/>
    <w:rsid w:val="00A711E9"/>
    <w:rsid w:val="00A71AC0"/>
    <w:rsid w:val="00A748C2"/>
    <w:rsid w:val="00A75F4B"/>
    <w:rsid w:val="00A762B8"/>
    <w:rsid w:val="00A76979"/>
    <w:rsid w:val="00A77797"/>
    <w:rsid w:val="00A8095F"/>
    <w:rsid w:val="00A81983"/>
    <w:rsid w:val="00A81F86"/>
    <w:rsid w:val="00A82700"/>
    <w:rsid w:val="00A82AB7"/>
    <w:rsid w:val="00A83BB7"/>
    <w:rsid w:val="00A84057"/>
    <w:rsid w:val="00A8467B"/>
    <w:rsid w:val="00A848B1"/>
    <w:rsid w:val="00A86C6B"/>
    <w:rsid w:val="00A86C98"/>
    <w:rsid w:val="00A87565"/>
    <w:rsid w:val="00A87A41"/>
    <w:rsid w:val="00A87E8D"/>
    <w:rsid w:val="00A90027"/>
    <w:rsid w:val="00A908BD"/>
    <w:rsid w:val="00A90D87"/>
    <w:rsid w:val="00A91D18"/>
    <w:rsid w:val="00A91D8D"/>
    <w:rsid w:val="00A91E20"/>
    <w:rsid w:val="00A927AF"/>
    <w:rsid w:val="00A932DD"/>
    <w:rsid w:val="00A93C11"/>
    <w:rsid w:val="00A93DA5"/>
    <w:rsid w:val="00A9414F"/>
    <w:rsid w:val="00A94FDD"/>
    <w:rsid w:val="00A95F54"/>
    <w:rsid w:val="00A96A9A"/>
    <w:rsid w:val="00A9766E"/>
    <w:rsid w:val="00A97F7B"/>
    <w:rsid w:val="00AA0423"/>
    <w:rsid w:val="00AA055D"/>
    <w:rsid w:val="00AA0B95"/>
    <w:rsid w:val="00AA0D7D"/>
    <w:rsid w:val="00AA0DF2"/>
    <w:rsid w:val="00AA1613"/>
    <w:rsid w:val="00AA1CE2"/>
    <w:rsid w:val="00AA2AE0"/>
    <w:rsid w:val="00AA2B9B"/>
    <w:rsid w:val="00AA2FE1"/>
    <w:rsid w:val="00AA311B"/>
    <w:rsid w:val="00AA377C"/>
    <w:rsid w:val="00AA3D84"/>
    <w:rsid w:val="00AA4EB4"/>
    <w:rsid w:val="00AA55F8"/>
    <w:rsid w:val="00AA5BB8"/>
    <w:rsid w:val="00AA6166"/>
    <w:rsid w:val="00AA66FC"/>
    <w:rsid w:val="00AA70F1"/>
    <w:rsid w:val="00AA7333"/>
    <w:rsid w:val="00AA7386"/>
    <w:rsid w:val="00AA75BA"/>
    <w:rsid w:val="00AA75D9"/>
    <w:rsid w:val="00AA766C"/>
    <w:rsid w:val="00AA783E"/>
    <w:rsid w:val="00AA7962"/>
    <w:rsid w:val="00AA7C2B"/>
    <w:rsid w:val="00AB2C0B"/>
    <w:rsid w:val="00AB3245"/>
    <w:rsid w:val="00AB35B1"/>
    <w:rsid w:val="00AB3F11"/>
    <w:rsid w:val="00AB4732"/>
    <w:rsid w:val="00AB502B"/>
    <w:rsid w:val="00AB69C4"/>
    <w:rsid w:val="00AB6AA0"/>
    <w:rsid w:val="00AB6CCC"/>
    <w:rsid w:val="00AB79E5"/>
    <w:rsid w:val="00AC08F9"/>
    <w:rsid w:val="00AC1301"/>
    <w:rsid w:val="00AC17A1"/>
    <w:rsid w:val="00AC2249"/>
    <w:rsid w:val="00AC33E1"/>
    <w:rsid w:val="00AC47E8"/>
    <w:rsid w:val="00AC57A9"/>
    <w:rsid w:val="00AC5E29"/>
    <w:rsid w:val="00AC766E"/>
    <w:rsid w:val="00AD08E2"/>
    <w:rsid w:val="00AD1DCF"/>
    <w:rsid w:val="00AD2B37"/>
    <w:rsid w:val="00AD2F05"/>
    <w:rsid w:val="00AD31C6"/>
    <w:rsid w:val="00AD35EB"/>
    <w:rsid w:val="00AD3CBB"/>
    <w:rsid w:val="00AD423F"/>
    <w:rsid w:val="00AD460D"/>
    <w:rsid w:val="00AD483C"/>
    <w:rsid w:val="00AD53F6"/>
    <w:rsid w:val="00AD546B"/>
    <w:rsid w:val="00AD5BCE"/>
    <w:rsid w:val="00AD6253"/>
    <w:rsid w:val="00AD62DE"/>
    <w:rsid w:val="00AD66FB"/>
    <w:rsid w:val="00AD7D0F"/>
    <w:rsid w:val="00AE0838"/>
    <w:rsid w:val="00AE103F"/>
    <w:rsid w:val="00AE1568"/>
    <w:rsid w:val="00AE1BA6"/>
    <w:rsid w:val="00AE1F40"/>
    <w:rsid w:val="00AE2076"/>
    <w:rsid w:val="00AE245D"/>
    <w:rsid w:val="00AE2DBE"/>
    <w:rsid w:val="00AE2E56"/>
    <w:rsid w:val="00AE356B"/>
    <w:rsid w:val="00AE3773"/>
    <w:rsid w:val="00AE37AC"/>
    <w:rsid w:val="00AE42D3"/>
    <w:rsid w:val="00AE43E2"/>
    <w:rsid w:val="00AE44B0"/>
    <w:rsid w:val="00AE4D00"/>
    <w:rsid w:val="00AE4F33"/>
    <w:rsid w:val="00AE59C1"/>
    <w:rsid w:val="00AE5FDF"/>
    <w:rsid w:val="00AE6423"/>
    <w:rsid w:val="00AE648A"/>
    <w:rsid w:val="00AE6A14"/>
    <w:rsid w:val="00AE71FB"/>
    <w:rsid w:val="00AF0224"/>
    <w:rsid w:val="00AF0B1A"/>
    <w:rsid w:val="00AF0DF9"/>
    <w:rsid w:val="00AF1267"/>
    <w:rsid w:val="00AF1523"/>
    <w:rsid w:val="00AF1985"/>
    <w:rsid w:val="00AF1CB4"/>
    <w:rsid w:val="00AF30FF"/>
    <w:rsid w:val="00AF395A"/>
    <w:rsid w:val="00AF3D85"/>
    <w:rsid w:val="00AF3DEB"/>
    <w:rsid w:val="00AF4716"/>
    <w:rsid w:val="00AF4EBC"/>
    <w:rsid w:val="00AF5314"/>
    <w:rsid w:val="00AF62FF"/>
    <w:rsid w:val="00AF6E67"/>
    <w:rsid w:val="00AF710A"/>
    <w:rsid w:val="00B002D0"/>
    <w:rsid w:val="00B00F9A"/>
    <w:rsid w:val="00B013B5"/>
    <w:rsid w:val="00B013F6"/>
    <w:rsid w:val="00B02094"/>
    <w:rsid w:val="00B02AF1"/>
    <w:rsid w:val="00B0460C"/>
    <w:rsid w:val="00B0487F"/>
    <w:rsid w:val="00B04CCA"/>
    <w:rsid w:val="00B06770"/>
    <w:rsid w:val="00B0762C"/>
    <w:rsid w:val="00B07839"/>
    <w:rsid w:val="00B07ABF"/>
    <w:rsid w:val="00B07B68"/>
    <w:rsid w:val="00B07CE0"/>
    <w:rsid w:val="00B07E13"/>
    <w:rsid w:val="00B07E99"/>
    <w:rsid w:val="00B104E6"/>
    <w:rsid w:val="00B104ED"/>
    <w:rsid w:val="00B10808"/>
    <w:rsid w:val="00B10913"/>
    <w:rsid w:val="00B114AE"/>
    <w:rsid w:val="00B11EB1"/>
    <w:rsid w:val="00B11EEA"/>
    <w:rsid w:val="00B12761"/>
    <w:rsid w:val="00B12ED3"/>
    <w:rsid w:val="00B13640"/>
    <w:rsid w:val="00B140B8"/>
    <w:rsid w:val="00B14D09"/>
    <w:rsid w:val="00B14D8A"/>
    <w:rsid w:val="00B150BF"/>
    <w:rsid w:val="00B15AC5"/>
    <w:rsid w:val="00B15EBD"/>
    <w:rsid w:val="00B16523"/>
    <w:rsid w:val="00B167D5"/>
    <w:rsid w:val="00B16962"/>
    <w:rsid w:val="00B169E8"/>
    <w:rsid w:val="00B16C6E"/>
    <w:rsid w:val="00B17991"/>
    <w:rsid w:val="00B2076B"/>
    <w:rsid w:val="00B208A1"/>
    <w:rsid w:val="00B20FAB"/>
    <w:rsid w:val="00B215A9"/>
    <w:rsid w:val="00B224E4"/>
    <w:rsid w:val="00B23074"/>
    <w:rsid w:val="00B232C8"/>
    <w:rsid w:val="00B23418"/>
    <w:rsid w:val="00B2389C"/>
    <w:rsid w:val="00B26908"/>
    <w:rsid w:val="00B2695E"/>
    <w:rsid w:val="00B26F55"/>
    <w:rsid w:val="00B27188"/>
    <w:rsid w:val="00B2718E"/>
    <w:rsid w:val="00B2747E"/>
    <w:rsid w:val="00B277B0"/>
    <w:rsid w:val="00B27948"/>
    <w:rsid w:val="00B3056A"/>
    <w:rsid w:val="00B31FE0"/>
    <w:rsid w:val="00B3218C"/>
    <w:rsid w:val="00B32474"/>
    <w:rsid w:val="00B326BB"/>
    <w:rsid w:val="00B32957"/>
    <w:rsid w:val="00B333E3"/>
    <w:rsid w:val="00B33E27"/>
    <w:rsid w:val="00B343A0"/>
    <w:rsid w:val="00B35220"/>
    <w:rsid w:val="00B35374"/>
    <w:rsid w:val="00B35B25"/>
    <w:rsid w:val="00B35C3B"/>
    <w:rsid w:val="00B3618C"/>
    <w:rsid w:val="00B3693B"/>
    <w:rsid w:val="00B37039"/>
    <w:rsid w:val="00B37819"/>
    <w:rsid w:val="00B40D24"/>
    <w:rsid w:val="00B40D94"/>
    <w:rsid w:val="00B41684"/>
    <w:rsid w:val="00B424B2"/>
    <w:rsid w:val="00B433C6"/>
    <w:rsid w:val="00B43AC3"/>
    <w:rsid w:val="00B43FDF"/>
    <w:rsid w:val="00B44552"/>
    <w:rsid w:val="00B445BF"/>
    <w:rsid w:val="00B45626"/>
    <w:rsid w:val="00B50B3F"/>
    <w:rsid w:val="00B513A4"/>
    <w:rsid w:val="00B518F9"/>
    <w:rsid w:val="00B51FF3"/>
    <w:rsid w:val="00B5238E"/>
    <w:rsid w:val="00B539AC"/>
    <w:rsid w:val="00B5485D"/>
    <w:rsid w:val="00B54F2A"/>
    <w:rsid w:val="00B56134"/>
    <w:rsid w:val="00B56F13"/>
    <w:rsid w:val="00B57B72"/>
    <w:rsid w:val="00B61E42"/>
    <w:rsid w:val="00B61F52"/>
    <w:rsid w:val="00B62853"/>
    <w:rsid w:val="00B6300D"/>
    <w:rsid w:val="00B631BA"/>
    <w:rsid w:val="00B633A2"/>
    <w:rsid w:val="00B6439B"/>
    <w:rsid w:val="00B666EE"/>
    <w:rsid w:val="00B66F41"/>
    <w:rsid w:val="00B6736B"/>
    <w:rsid w:val="00B67B12"/>
    <w:rsid w:val="00B67BFA"/>
    <w:rsid w:val="00B67E7E"/>
    <w:rsid w:val="00B706DD"/>
    <w:rsid w:val="00B71E42"/>
    <w:rsid w:val="00B7265C"/>
    <w:rsid w:val="00B72ACE"/>
    <w:rsid w:val="00B72B18"/>
    <w:rsid w:val="00B7363A"/>
    <w:rsid w:val="00B73948"/>
    <w:rsid w:val="00B7424A"/>
    <w:rsid w:val="00B74884"/>
    <w:rsid w:val="00B749D3"/>
    <w:rsid w:val="00B75B1F"/>
    <w:rsid w:val="00B75BA9"/>
    <w:rsid w:val="00B766FB"/>
    <w:rsid w:val="00B76C35"/>
    <w:rsid w:val="00B77526"/>
    <w:rsid w:val="00B7762E"/>
    <w:rsid w:val="00B77D26"/>
    <w:rsid w:val="00B812CF"/>
    <w:rsid w:val="00B81BC8"/>
    <w:rsid w:val="00B8332F"/>
    <w:rsid w:val="00B83675"/>
    <w:rsid w:val="00B8427B"/>
    <w:rsid w:val="00B84E8A"/>
    <w:rsid w:val="00B85142"/>
    <w:rsid w:val="00B85856"/>
    <w:rsid w:val="00B867A9"/>
    <w:rsid w:val="00B86F19"/>
    <w:rsid w:val="00B8798F"/>
    <w:rsid w:val="00B9060F"/>
    <w:rsid w:val="00B90872"/>
    <w:rsid w:val="00B91D5A"/>
    <w:rsid w:val="00B91EE4"/>
    <w:rsid w:val="00B92247"/>
    <w:rsid w:val="00B930DE"/>
    <w:rsid w:val="00B93301"/>
    <w:rsid w:val="00B9421E"/>
    <w:rsid w:val="00B94320"/>
    <w:rsid w:val="00B94F1F"/>
    <w:rsid w:val="00B95AFD"/>
    <w:rsid w:val="00B96B19"/>
    <w:rsid w:val="00B972FF"/>
    <w:rsid w:val="00BA0D3B"/>
    <w:rsid w:val="00BA0E66"/>
    <w:rsid w:val="00BA13CF"/>
    <w:rsid w:val="00BA1460"/>
    <w:rsid w:val="00BA1624"/>
    <w:rsid w:val="00BA19A5"/>
    <w:rsid w:val="00BA1B22"/>
    <w:rsid w:val="00BA22C2"/>
    <w:rsid w:val="00BA2643"/>
    <w:rsid w:val="00BA31DB"/>
    <w:rsid w:val="00BA403D"/>
    <w:rsid w:val="00BA414D"/>
    <w:rsid w:val="00BA4277"/>
    <w:rsid w:val="00BA4A65"/>
    <w:rsid w:val="00BA509A"/>
    <w:rsid w:val="00BA598D"/>
    <w:rsid w:val="00BA5BCD"/>
    <w:rsid w:val="00BA5D1F"/>
    <w:rsid w:val="00BA6408"/>
    <w:rsid w:val="00BA6C9F"/>
    <w:rsid w:val="00BA7588"/>
    <w:rsid w:val="00BA7ADA"/>
    <w:rsid w:val="00BA7AE0"/>
    <w:rsid w:val="00BA7D37"/>
    <w:rsid w:val="00BB1C3A"/>
    <w:rsid w:val="00BB26E9"/>
    <w:rsid w:val="00BB323D"/>
    <w:rsid w:val="00BB32C2"/>
    <w:rsid w:val="00BB3848"/>
    <w:rsid w:val="00BB3F55"/>
    <w:rsid w:val="00BB4B40"/>
    <w:rsid w:val="00BB5E7F"/>
    <w:rsid w:val="00BB6440"/>
    <w:rsid w:val="00BB67CB"/>
    <w:rsid w:val="00BC07D4"/>
    <w:rsid w:val="00BC16E1"/>
    <w:rsid w:val="00BC1FD8"/>
    <w:rsid w:val="00BC3049"/>
    <w:rsid w:val="00BC3316"/>
    <w:rsid w:val="00BC337E"/>
    <w:rsid w:val="00BC3CFB"/>
    <w:rsid w:val="00BC450E"/>
    <w:rsid w:val="00BC4F04"/>
    <w:rsid w:val="00BC53DA"/>
    <w:rsid w:val="00BC55E3"/>
    <w:rsid w:val="00BC566A"/>
    <w:rsid w:val="00BC71BD"/>
    <w:rsid w:val="00BC7499"/>
    <w:rsid w:val="00BD032B"/>
    <w:rsid w:val="00BD0431"/>
    <w:rsid w:val="00BD1404"/>
    <w:rsid w:val="00BD161A"/>
    <w:rsid w:val="00BD2FA8"/>
    <w:rsid w:val="00BD373D"/>
    <w:rsid w:val="00BD3AF9"/>
    <w:rsid w:val="00BD45BF"/>
    <w:rsid w:val="00BD47A5"/>
    <w:rsid w:val="00BD4C6D"/>
    <w:rsid w:val="00BD5224"/>
    <w:rsid w:val="00BD5534"/>
    <w:rsid w:val="00BD6046"/>
    <w:rsid w:val="00BE0069"/>
    <w:rsid w:val="00BE0676"/>
    <w:rsid w:val="00BE0FB4"/>
    <w:rsid w:val="00BE170F"/>
    <w:rsid w:val="00BE17E4"/>
    <w:rsid w:val="00BE1C2B"/>
    <w:rsid w:val="00BE1CBE"/>
    <w:rsid w:val="00BE2936"/>
    <w:rsid w:val="00BE35C8"/>
    <w:rsid w:val="00BE42DD"/>
    <w:rsid w:val="00BE591D"/>
    <w:rsid w:val="00BE5B21"/>
    <w:rsid w:val="00BE6A17"/>
    <w:rsid w:val="00BE7BF0"/>
    <w:rsid w:val="00BF014B"/>
    <w:rsid w:val="00BF0323"/>
    <w:rsid w:val="00BF26EB"/>
    <w:rsid w:val="00BF2B8F"/>
    <w:rsid w:val="00BF3C55"/>
    <w:rsid w:val="00BF44A5"/>
    <w:rsid w:val="00BF4DB7"/>
    <w:rsid w:val="00BF52BD"/>
    <w:rsid w:val="00BF5748"/>
    <w:rsid w:val="00BF57A6"/>
    <w:rsid w:val="00C00231"/>
    <w:rsid w:val="00C0034E"/>
    <w:rsid w:val="00C00B9C"/>
    <w:rsid w:val="00C00BE4"/>
    <w:rsid w:val="00C00C83"/>
    <w:rsid w:val="00C013E0"/>
    <w:rsid w:val="00C02045"/>
    <w:rsid w:val="00C022B0"/>
    <w:rsid w:val="00C0269C"/>
    <w:rsid w:val="00C02BEA"/>
    <w:rsid w:val="00C03824"/>
    <w:rsid w:val="00C05925"/>
    <w:rsid w:val="00C05F72"/>
    <w:rsid w:val="00C06B79"/>
    <w:rsid w:val="00C06D3A"/>
    <w:rsid w:val="00C10061"/>
    <w:rsid w:val="00C10B81"/>
    <w:rsid w:val="00C10DBA"/>
    <w:rsid w:val="00C116CB"/>
    <w:rsid w:val="00C11CFE"/>
    <w:rsid w:val="00C12020"/>
    <w:rsid w:val="00C12F1B"/>
    <w:rsid w:val="00C133B6"/>
    <w:rsid w:val="00C13A03"/>
    <w:rsid w:val="00C14741"/>
    <w:rsid w:val="00C15053"/>
    <w:rsid w:val="00C16CF5"/>
    <w:rsid w:val="00C21114"/>
    <w:rsid w:val="00C21AC8"/>
    <w:rsid w:val="00C22368"/>
    <w:rsid w:val="00C22509"/>
    <w:rsid w:val="00C22991"/>
    <w:rsid w:val="00C232BB"/>
    <w:rsid w:val="00C23CED"/>
    <w:rsid w:val="00C23D58"/>
    <w:rsid w:val="00C24496"/>
    <w:rsid w:val="00C24DC0"/>
    <w:rsid w:val="00C25731"/>
    <w:rsid w:val="00C258DC"/>
    <w:rsid w:val="00C26687"/>
    <w:rsid w:val="00C26FE1"/>
    <w:rsid w:val="00C2700C"/>
    <w:rsid w:val="00C2706F"/>
    <w:rsid w:val="00C304E0"/>
    <w:rsid w:val="00C31B0B"/>
    <w:rsid w:val="00C31D78"/>
    <w:rsid w:val="00C3237C"/>
    <w:rsid w:val="00C32E1E"/>
    <w:rsid w:val="00C3453E"/>
    <w:rsid w:val="00C34F8A"/>
    <w:rsid w:val="00C3585E"/>
    <w:rsid w:val="00C367E6"/>
    <w:rsid w:val="00C377E9"/>
    <w:rsid w:val="00C422C5"/>
    <w:rsid w:val="00C43FBB"/>
    <w:rsid w:val="00C44493"/>
    <w:rsid w:val="00C44AC8"/>
    <w:rsid w:val="00C44F7F"/>
    <w:rsid w:val="00C4547C"/>
    <w:rsid w:val="00C4583A"/>
    <w:rsid w:val="00C45BB8"/>
    <w:rsid w:val="00C45F24"/>
    <w:rsid w:val="00C467C3"/>
    <w:rsid w:val="00C46A2C"/>
    <w:rsid w:val="00C473FB"/>
    <w:rsid w:val="00C47953"/>
    <w:rsid w:val="00C479DF"/>
    <w:rsid w:val="00C51C32"/>
    <w:rsid w:val="00C52161"/>
    <w:rsid w:val="00C527D9"/>
    <w:rsid w:val="00C5283E"/>
    <w:rsid w:val="00C529CF"/>
    <w:rsid w:val="00C52B43"/>
    <w:rsid w:val="00C5327F"/>
    <w:rsid w:val="00C537D2"/>
    <w:rsid w:val="00C54291"/>
    <w:rsid w:val="00C548E8"/>
    <w:rsid w:val="00C54B22"/>
    <w:rsid w:val="00C56DF1"/>
    <w:rsid w:val="00C575BA"/>
    <w:rsid w:val="00C57613"/>
    <w:rsid w:val="00C579A5"/>
    <w:rsid w:val="00C600D0"/>
    <w:rsid w:val="00C620D7"/>
    <w:rsid w:val="00C6332D"/>
    <w:rsid w:val="00C63503"/>
    <w:rsid w:val="00C63976"/>
    <w:rsid w:val="00C64276"/>
    <w:rsid w:val="00C642EB"/>
    <w:rsid w:val="00C64B21"/>
    <w:rsid w:val="00C64F16"/>
    <w:rsid w:val="00C65F64"/>
    <w:rsid w:val="00C665BE"/>
    <w:rsid w:val="00C667DD"/>
    <w:rsid w:val="00C702BC"/>
    <w:rsid w:val="00C703F6"/>
    <w:rsid w:val="00C705DC"/>
    <w:rsid w:val="00C714A0"/>
    <w:rsid w:val="00C7161C"/>
    <w:rsid w:val="00C72210"/>
    <w:rsid w:val="00C729EC"/>
    <w:rsid w:val="00C72E26"/>
    <w:rsid w:val="00C7339C"/>
    <w:rsid w:val="00C73FB6"/>
    <w:rsid w:val="00C76192"/>
    <w:rsid w:val="00C76B13"/>
    <w:rsid w:val="00C76C7C"/>
    <w:rsid w:val="00C77B1A"/>
    <w:rsid w:val="00C80C2E"/>
    <w:rsid w:val="00C83035"/>
    <w:rsid w:val="00C8394F"/>
    <w:rsid w:val="00C8418C"/>
    <w:rsid w:val="00C851EC"/>
    <w:rsid w:val="00C86BF1"/>
    <w:rsid w:val="00C87709"/>
    <w:rsid w:val="00C87AE3"/>
    <w:rsid w:val="00C908EF"/>
    <w:rsid w:val="00C90F8D"/>
    <w:rsid w:val="00C918B3"/>
    <w:rsid w:val="00C92240"/>
    <w:rsid w:val="00C92783"/>
    <w:rsid w:val="00C92E2B"/>
    <w:rsid w:val="00C932CE"/>
    <w:rsid w:val="00C94B43"/>
    <w:rsid w:val="00C94E3F"/>
    <w:rsid w:val="00C9501A"/>
    <w:rsid w:val="00C96289"/>
    <w:rsid w:val="00C96A57"/>
    <w:rsid w:val="00C97EAE"/>
    <w:rsid w:val="00CA0E4A"/>
    <w:rsid w:val="00CA13DC"/>
    <w:rsid w:val="00CA2B19"/>
    <w:rsid w:val="00CA365D"/>
    <w:rsid w:val="00CA373B"/>
    <w:rsid w:val="00CA3887"/>
    <w:rsid w:val="00CA4048"/>
    <w:rsid w:val="00CA45A8"/>
    <w:rsid w:val="00CA4FD2"/>
    <w:rsid w:val="00CA52AE"/>
    <w:rsid w:val="00CA53E6"/>
    <w:rsid w:val="00CA56F3"/>
    <w:rsid w:val="00CA5A76"/>
    <w:rsid w:val="00CA5FDE"/>
    <w:rsid w:val="00CA6460"/>
    <w:rsid w:val="00CA6CBB"/>
    <w:rsid w:val="00CA6CD4"/>
    <w:rsid w:val="00CA71EA"/>
    <w:rsid w:val="00CA7B70"/>
    <w:rsid w:val="00CB0074"/>
    <w:rsid w:val="00CB036C"/>
    <w:rsid w:val="00CB0519"/>
    <w:rsid w:val="00CB0DEB"/>
    <w:rsid w:val="00CB0E7C"/>
    <w:rsid w:val="00CB0FBC"/>
    <w:rsid w:val="00CB1F7F"/>
    <w:rsid w:val="00CB2738"/>
    <w:rsid w:val="00CB2C17"/>
    <w:rsid w:val="00CB2DC2"/>
    <w:rsid w:val="00CB36EC"/>
    <w:rsid w:val="00CB479A"/>
    <w:rsid w:val="00CB4938"/>
    <w:rsid w:val="00CB4D2E"/>
    <w:rsid w:val="00CB5096"/>
    <w:rsid w:val="00CB50F3"/>
    <w:rsid w:val="00CB525B"/>
    <w:rsid w:val="00CB560D"/>
    <w:rsid w:val="00CB5C6A"/>
    <w:rsid w:val="00CB5EA6"/>
    <w:rsid w:val="00CB6CE9"/>
    <w:rsid w:val="00CB6E09"/>
    <w:rsid w:val="00CB7060"/>
    <w:rsid w:val="00CB7137"/>
    <w:rsid w:val="00CC0BF6"/>
    <w:rsid w:val="00CC25E6"/>
    <w:rsid w:val="00CC277A"/>
    <w:rsid w:val="00CC2B07"/>
    <w:rsid w:val="00CC3AFB"/>
    <w:rsid w:val="00CC3F61"/>
    <w:rsid w:val="00CC52C4"/>
    <w:rsid w:val="00CC598E"/>
    <w:rsid w:val="00CC59C8"/>
    <w:rsid w:val="00CC63C4"/>
    <w:rsid w:val="00CC77C6"/>
    <w:rsid w:val="00CD010F"/>
    <w:rsid w:val="00CD048F"/>
    <w:rsid w:val="00CD05BC"/>
    <w:rsid w:val="00CD1698"/>
    <w:rsid w:val="00CD1E15"/>
    <w:rsid w:val="00CD23B6"/>
    <w:rsid w:val="00CD287B"/>
    <w:rsid w:val="00CD38B1"/>
    <w:rsid w:val="00CD4EBF"/>
    <w:rsid w:val="00CD5A38"/>
    <w:rsid w:val="00CD6769"/>
    <w:rsid w:val="00CD695E"/>
    <w:rsid w:val="00CD6FBA"/>
    <w:rsid w:val="00CE081E"/>
    <w:rsid w:val="00CE1704"/>
    <w:rsid w:val="00CE17FF"/>
    <w:rsid w:val="00CE1F21"/>
    <w:rsid w:val="00CE2397"/>
    <w:rsid w:val="00CE2752"/>
    <w:rsid w:val="00CE296D"/>
    <w:rsid w:val="00CE2D17"/>
    <w:rsid w:val="00CE36D4"/>
    <w:rsid w:val="00CE3F0F"/>
    <w:rsid w:val="00CE4BD1"/>
    <w:rsid w:val="00CE6317"/>
    <w:rsid w:val="00CE6AE1"/>
    <w:rsid w:val="00CE7A05"/>
    <w:rsid w:val="00CE7CB4"/>
    <w:rsid w:val="00CF08FC"/>
    <w:rsid w:val="00CF0C24"/>
    <w:rsid w:val="00CF1281"/>
    <w:rsid w:val="00CF2638"/>
    <w:rsid w:val="00CF2869"/>
    <w:rsid w:val="00CF2B57"/>
    <w:rsid w:val="00CF400D"/>
    <w:rsid w:val="00CF478A"/>
    <w:rsid w:val="00CF4B95"/>
    <w:rsid w:val="00CF4DCA"/>
    <w:rsid w:val="00CF620F"/>
    <w:rsid w:val="00CF63CF"/>
    <w:rsid w:val="00CF6A28"/>
    <w:rsid w:val="00CF6CD7"/>
    <w:rsid w:val="00D0086C"/>
    <w:rsid w:val="00D00B15"/>
    <w:rsid w:val="00D00B58"/>
    <w:rsid w:val="00D013DA"/>
    <w:rsid w:val="00D0177D"/>
    <w:rsid w:val="00D01C7A"/>
    <w:rsid w:val="00D01FB7"/>
    <w:rsid w:val="00D0267A"/>
    <w:rsid w:val="00D02838"/>
    <w:rsid w:val="00D02B9E"/>
    <w:rsid w:val="00D02D69"/>
    <w:rsid w:val="00D02EA0"/>
    <w:rsid w:val="00D031F4"/>
    <w:rsid w:val="00D03ECA"/>
    <w:rsid w:val="00D0436C"/>
    <w:rsid w:val="00D0486E"/>
    <w:rsid w:val="00D04E0C"/>
    <w:rsid w:val="00D04E6A"/>
    <w:rsid w:val="00D05FC4"/>
    <w:rsid w:val="00D06933"/>
    <w:rsid w:val="00D0704B"/>
    <w:rsid w:val="00D0747A"/>
    <w:rsid w:val="00D100F9"/>
    <w:rsid w:val="00D104C8"/>
    <w:rsid w:val="00D11208"/>
    <w:rsid w:val="00D1122B"/>
    <w:rsid w:val="00D11424"/>
    <w:rsid w:val="00D11566"/>
    <w:rsid w:val="00D115C3"/>
    <w:rsid w:val="00D117B5"/>
    <w:rsid w:val="00D11E72"/>
    <w:rsid w:val="00D124BF"/>
    <w:rsid w:val="00D12DD7"/>
    <w:rsid w:val="00D12EAF"/>
    <w:rsid w:val="00D13A8E"/>
    <w:rsid w:val="00D13CCE"/>
    <w:rsid w:val="00D1425A"/>
    <w:rsid w:val="00D14562"/>
    <w:rsid w:val="00D1674B"/>
    <w:rsid w:val="00D168FD"/>
    <w:rsid w:val="00D176A4"/>
    <w:rsid w:val="00D20359"/>
    <w:rsid w:val="00D204A0"/>
    <w:rsid w:val="00D210E6"/>
    <w:rsid w:val="00D21D5F"/>
    <w:rsid w:val="00D22066"/>
    <w:rsid w:val="00D223C5"/>
    <w:rsid w:val="00D22C32"/>
    <w:rsid w:val="00D233FF"/>
    <w:rsid w:val="00D24C37"/>
    <w:rsid w:val="00D255E6"/>
    <w:rsid w:val="00D25F5D"/>
    <w:rsid w:val="00D26D7E"/>
    <w:rsid w:val="00D2782F"/>
    <w:rsid w:val="00D2785B"/>
    <w:rsid w:val="00D278CA"/>
    <w:rsid w:val="00D30ECF"/>
    <w:rsid w:val="00D31822"/>
    <w:rsid w:val="00D318DC"/>
    <w:rsid w:val="00D31AC3"/>
    <w:rsid w:val="00D31BDC"/>
    <w:rsid w:val="00D34BC8"/>
    <w:rsid w:val="00D3692A"/>
    <w:rsid w:val="00D36D96"/>
    <w:rsid w:val="00D374B7"/>
    <w:rsid w:val="00D405F3"/>
    <w:rsid w:val="00D40DBB"/>
    <w:rsid w:val="00D4149B"/>
    <w:rsid w:val="00D41FB0"/>
    <w:rsid w:val="00D4239D"/>
    <w:rsid w:val="00D42DE5"/>
    <w:rsid w:val="00D42EA7"/>
    <w:rsid w:val="00D43078"/>
    <w:rsid w:val="00D437C9"/>
    <w:rsid w:val="00D439AD"/>
    <w:rsid w:val="00D43C66"/>
    <w:rsid w:val="00D443AC"/>
    <w:rsid w:val="00D448E1"/>
    <w:rsid w:val="00D455CD"/>
    <w:rsid w:val="00D4582C"/>
    <w:rsid w:val="00D45C5D"/>
    <w:rsid w:val="00D47EC1"/>
    <w:rsid w:val="00D50184"/>
    <w:rsid w:val="00D509CF"/>
    <w:rsid w:val="00D52594"/>
    <w:rsid w:val="00D527BF"/>
    <w:rsid w:val="00D52C1A"/>
    <w:rsid w:val="00D52E36"/>
    <w:rsid w:val="00D53E9C"/>
    <w:rsid w:val="00D545F6"/>
    <w:rsid w:val="00D54D82"/>
    <w:rsid w:val="00D54DEB"/>
    <w:rsid w:val="00D55081"/>
    <w:rsid w:val="00D5790E"/>
    <w:rsid w:val="00D57CD5"/>
    <w:rsid w:val="00D60EBE"/>
    <w:rsid w:val="00D617FF"/>
    <w:rsid w:val="00D6185A"/>
    <w:rsid w:val="00D6201F"/>
    <w:rsid w:val="00D6215D"/>
    <w:rsid w:val="00D621E7"/>
    <w:rsid w:val="00D634DD"/>
    <w:rsid w:val="00D63FA5"/>
    <w:rsid w:val="00D648FF"/>
    <w:rsid w:val="00D66290"/>
    <w:rsid w:val="00D67316"/>
    <w:rsid w:val="00D70222"/>
    <w:rsid w:val="00D705BD"/>
    <w:rsid w:val="00D7069F"/>
    <w:rsid w:val="00D709C6"/>
    <w:rsid w:val="00D71066"/>
    <w:rsid w:val="00D72F4F"/>
    <w:rsid w:val="00D73A4F"/>
    <w:rsid w:val="00D748AA"/>
    <w:rsid w:val="00D75094"/>
    <w:rsid w:val="00D754EC"/>
    <w:rsid w:val="00D75FC8"/>
    <w:rsid w:val="00D769C4"/>
    <w:rsid w:val="00D8029E"/>
    <w:rsid w:val="00D81307"/>
    <w:rsid w:val="00D82270"/>
    <w:rsid w:val="00D82DE1"/>
    <w:rsid w:val="00D82F8C"/>
    <w:rsid w:val="00D835A1"/>
    <w:rsid w:val="00D84222"/>
    <w:rsid w:val="00D84301"/>
    <w:rsid w:val="00D85004"/>
    <w:rsid w:val="00D85986"/>
    <w:rsid w:val="00D86F9A"/>
    <w:rsid w:val="00D879E3"/>
    <w:rsid w:val="00D904C8"/>
    <w:rsid w:val="00D90C6B"/>
    <w:rsid w:val="00D90ECB"/>
    <w:rsid w:val="00D91C40"/>
    <w:rsid w:val="00D9471C"/>
    <w:rsid w:val="00D9482A"/>
    <w:rsid w:val="00D94B15"/>
    <w:rsid w:val="00D94E0C"/>
    <w:rsid w:val="00D9633D"/>
    <w:rsid w:val="00D96943"/>
    <w:rsid w:val="00D97F17"/>
    <w:rsid w:val="00DA0378"/>
    <w:rsid w:val="00DA1233"/>
    <w:rsid w:val="00DA185B"/>
    <w:rsid w:val="00DA1E59"/>
    <w:rsid w:val="00DA315E"/>
    <w:rsid w:val="00DA3B1F"/>
    <w:rsid w:val="00DA3B29"/>
    <w:rsid w:val="00DA3D52"/>
    <w:rsid w:val="00DA3DE5"/>
    <w:rsid w:val="00DA40B0"/>
    <w:rsid w:val="00DA4A70"/>
    <w:rsid w:val="00DA5048"/>
    <w:rsid w:val="00DA561E"/>
    <w:rsid w:val="00DA6C81"/>
    <w:rsid w:val="00DA7242"/>
    <w:rsid w:val="00DA75D2"/>
    <w:rsid w:val="00DA7A28"/>
    <w:rsid w:val="00DB072D"/>
    <w:rsid w:val="00DB08AE"/>
    <w:rsid w:val="00DB0ACD"/>
    <w:rsid w:val="00DB0D1C"/>
    <w:rsid w:val="00DB2A28"/>
    <w:rsid w:val="00DB2F6B"/>
    <w:rsid w:val="00DB30CB"/>
    <w:rsid w:val="00DB37C3"/>
    <w:rsid w:val="00DB39DA"/>
    <w:rsid w:val="00DB4C84"/>
    <w:rsid w:val="00DB5518"/>
    <w:rsid w:val="00DB5977"/>
    <w:rsid w:val="00DB779E"/>
    <w:rsid w:val="00DB77C1"/>
    <w:rsid w:val="00DC00DE"/>
    <w:rsid w:val="00DC12DF"/>
    <w:rsid w:val="00DC17BC"/>
    <w:rsid w:val="00DC1D18"/>
    <w:rsid w:val="00DC1E8E"/>
    <w:rsid w:val="00DC37B4"/>
    <w:rsid w:val="00DC3844"/>
    <w:rsid w:val="00DC4A73"/>
    <w:rsid w:val="00DC548B"/>
    <w:rsid w:val="00DC5805"/>
    <w:rsid w:val="00DC582A"/>
    <w:rsid w:val="00DC5C1A"/>
    <w:rsid w:val="00DC60B5"/>
    <w:rsid w:val="00DC62FD"/>
    <w:rsid w:val="00DC6E23"/>
    <w:rsid w:val="00DC6EF6"/>
    <w:rsid w:val="00DD07D6"/>
    <w:rsid w:val="00DD191B"/>
    <w:rsid w:val="00DD25AB"/>
    <w:rsid w:val="00DD3708"/>
    <w:rsid w:val="00DD3B60"/>
    <w:rsid w:val="00DD40DB"/>
    <w:rsid w:val="00DD4B7D"/>
    <w:rsid w:val="00DD4DCE"/>
    <w:rsid w:val="00DD5C0E"/>
    <w:rsid w:val="00DD63FE"/>
    <w:rsid w:val="00DD640C"/>
    <w:rsid w:val="00DD749B"/>
    <w:rsid w:val="00DD79B6"/>
    <w:rsid w:val="00DD7D6A"/>
    <w:rsid w:val="00DD7DB0"/>
    <w:rsid w:val="00DE20C4"/>
    <w:rsid w:val="00DE2156"/>
    <w:rsid w:val="00DE2B70"/>
    <w:rsid w:val="00DE6AD6"/>
    <w:rsid w:val="00DE6F34"/>
    <w:rsid w:val="00DF0CFA"/>
    <w:rsid w:val="00DF151F"/>
    <w:rsid w:val="00DF1A6F"/>
    <w:rsid w:val="00DF2079"/>
    <w:rsid w:val="00DF231A"/>
    <w:rsid w:val="00DF2693"/>
    <w:rsid w:val="00DF2F1A"/>
    <w:rsid w:val="00DF3312"/>
    <w:rsid w:val="00DF3B3C"/>
    <w:rsid w:val="00DF4E4F"/>
    <w:rsid w:val="00DF51B4"/>
    <w:rsid w:val="00DF5706"/>
    <w:rsid w:val="00E0105D"/>
    <w:rsid w:val="00E01B8C"/>
    <w:rsid w:val="00E01DB4"/>
    <w:rsid w:val="00E01E30"/>
    <w:rsid w:val="00E025DB"/>
    <w:rsid w:val="00E02A34"/>
    <w:rsid w:val="00E04F9A"/>
    <w:rsid w:val="00E063FD"/>
    <w:rsid w:val="00E06965"/>
    <w:rsid w:val="00E071AE"/>
    <w:rsid w:val="00E07751"/>
    <w:rsid w:val="00E07AAA"/>
    <w:rsid w:val="00E07F85"/>
    <w:rsid w:val="00E07FDB"/>
    <w:rsid w:val="00E10326"/>
    <w:rsid w:val="00E12473"/>
    <w:rsid w:val="00E12683"/>
    <w:rsid w:val="00E12920"/>
    <w:rsid w:val="00E12A87"/>
    <w:rsid w:val="00E12D5D"/>
    <w:rsid w:val="00E13208"/>
    <w:rsid w:val="00E13960"/>
    <w:rsid w:val="00E1399B"/>
    <w:rsid w:val="00E14CC0"/>
    <w:rsid w:val="00E15A88"/>
    <w:rsid w:val="00E167A0"/>
    <w:rsid w:val="00E16C0A"/>
    <w:rsid w:val="00E173FF"/>
    <w:rsid w:val="00E203B8"/>
    <w:rsid w:val="00E221BF"/>
    <w:rsid w:val="00E242B5"/>
    <w:rsid w:val="00E242B6"/>
    <w:rsid w:val="00E2444F"/>
    <w:rsid w:val="00E24BCB"/>
    <w:rsid w:val="00E259D2"/>
    <w:rsid w:val="00E2648F"/>
    <w:rsid w:val="00E27BDC"/>
    <w:rsid w:val="00E30093"/>
    <w:rsid w:val="00E30355"/>
    <w:rsid w:val="00E30F89"/>
    <w:rsid w:val="00E3131D"/>
    <w:rsid w:val="00E31352"/>
    <w:rsid w:val="00E31913"/>
    <w:rsid w:val="00E32B3E"/>
    <w:rsid w:val="00E3398D"/>
    <w:rsid w:val="00E34843"/>
    <w:rsid w:val="00E34DC7"/>
    <w:rsid w:val="00E35237"/>
    <w:rsid w:val="00E352C7"/>
    <w:rsid w:val="00E3774D"/>
    <w:rsid w:val="00E37F65"/>
    <w:rsid w:val="00E37FFE"/>
    <w:rsid w:val="00E405D4"/>
    <w:rsid w:val="00E41AB0"/>
    <w:rsid w:val="00E41E46"/>
    <w:rsid w:val="00E42986"/>
    <w:rsid w:val="00E431EE"/>
    <w:rsid w:val="00E43A27"/>
    <w:rsid w:val="00E43B01"/>
    <w:rsid w:val="00E44297"/>
    <w:rsid w:val="00E44969"/>
    <w:rsid w:val="00E44D88"/>
    <w:rsid w:val="00E45099"/>
    <w:rsid w:val="00E4603C"/>
    <w:rsid w:val="00E4762F"/>
    <w:rsid w:val="00E50602"/>
    <w:rsid w:val="00E513A3"/>
    <w:rsid w:val="00E51712"/>
    <w:rsid w:val="00E5242E"/>
    <w:rsid w:val="00E52A12"/>
    <w:rsid w:val="00E52FD0"/>
    <w:rsid w:val="00E543C7"/>
    <w:rsid w:val="00E547D2"/>
    <w:rsid w:val="00E5538F"/>
    <w:rsid w:val="00E55484"/>
    <w:rsid w:val="00E558FA"/>
    <w:rsid w:val="00E55B3C"/>
    <w:rsid w:val="00E56998"/>
    <w:rsid w:val="00E56A6E"/>
    <w:rsid w:val="00E56F43"/>
    <w:rsid w:val="00E574C9"/>
    <w:rsid w:val="00E60B9B"/>
    <w:rsid w:val="00E60DEF"/>
    <w:rsid w:val="00E60EF8"/>
    <w:rsid w:val="00E61DA3"/>
    <w:rsid w:val="00E61EE5"/>
    <w:rsid w:val="00E63133"/>
    <w:rsid w:val="00E6402D"/>
    <w:rsid w:val="00E641F5"/>
    <w:rsid w:val="00E649B2"/>
    <w:rsid w:val="00E64D9E"/>
    <w:rsid w:val="00E6541A"/>
    <w:rsid w:val="00E65691"/>
    <w:rsid w:val="00E66BE1"/>
    <w:rsid w:val="00E66FBA"/>
    <w:rsid w:val="00E67555"/>
    <w:rsid w:val="00E6798A"/>
    <w:rsid w:val="00E70C39"/>
    <w:rsid w:val="00E710BD"/>
    <w:rsid w:val="00E71DB5"/>
    <w:rsid w:val="00E72BCC"/>
    <w:rsid w:val="00E737A4"/>
    <w:rsid w:val="00E74BFB"/>
    <w:rsid w:val="00E7585E"/>
    <w:rsid w:val="00E760DC"/>
    <w:rsid w:val="00E76BDD"/>
    <w:rsid w:val="00E77451"/>
    <w:rsid w:val="00E77D64"/>
    <w:rsid w:val="00E80442"/>
    <w:rsid w:val="00E82807"/>
    <w:rsid w:val="00E82F53"/>
    <w:rsid w:val="00E8523D"/>
    <w:rsid w:val="00E85BE0"/>
    <w:rsid w:val="00E85D87"/>
    <w:rsid w:val="00E86EF5"/>
    <w:rsid w:val="00E87A9D"/>
    <w:rsid w:val="00E901AB"/>
    <w:rsid w:val="00E906B9"/>
    <w:rsid w:val="00E9144C"/>
    <w:rsid w:val="00E91D90"/>
    <w:rsid w:val="00E91E79"/>
    <w:rsid w:val="00E9264C"/>
    <w:rsid w:val="00E926EE"/>
    <w:rsid w:val="00E92CA7"/>
    <w:rsid w:val="00E92F8F"/>
    <w:rsid w:val="00E930FD"/>
    <w:rsid w:val="00E932ED"/>
    <w:rsid w:val="00E93409"/>
    <w:rsid w:val="00E939D0"/>
    <w:rsid w:val="00E94144"/>
    <w:rsid w:val="00E95098"/>
    <w:rsid w:val="00E969D4"/>
    <w:rsid w:val="00E977D5"/>
    <w:rsid w:val="00EA0A0E"/>
    <w:rsid w:val="00EA1FAE"/>
    <w:rsid w:val="00EA2134"/>
    <w:rsid w:val="00EA2382"/>
    <w:rsid w:val="00EA33C5"/>
    <w:rsid w:val="00EA3C1C"/>
    <w:rsid w:val="00EA4179"/>
    <w:rsid w:val="00EA4622"/>
    <w:rsid w:val="00EA5B61"/>
    <w:rsid w:val="00EA60DC"/>
    <w:rsid w:val="00EA6ECB"/>
    <w:rsid w:val="00EA7390"/>
    <w:rsid w:val="00EA73E2"/>
    <w:rsid w:val="00EB03E0"/>
    <w:rsid w:val="00EB03EE"/>
    <w:rsid w:val="00EB0676"/>
    <w:rsid w:val="00EB0E14"/>
    <w:rsid w:val="00EB11BC"/>
    <w:rsid w:val="00EB1316"/>
    <w:rsid w:val="00EB1506"/>
    <w:rsid w:val="00EB1B97"/>
    <w:rsid w:val="00EB20FE"/>
    <w:rsid w:val="00EB25F8"/>
    <w:rsid w:val="00EB376A"/>
    <w:rsid w:val="00EB3F3A"/>
    <w:rsid w:val="00EB4292"/>
    <w:rsid w:val="00EB4638"/>
    <w:rsid w:val="00EB48D9"/>
    <w:rsid w:val="00EB5510"/>
    <w:rsid w:val="00EB5ABB"/>
    <w:rsid w:val="00EB61E6"/>
    <w:rsid w:val="00EB6295"/>
    <w:rsid w:val="00EB66EB"/>
    <w:rsid w:val="00EB738C"/>
    <w:rsid w:val="00EB75B9"/>
    <w:rsid w:val="00EC00B1"/>
    <w:rsid w:val="00EC0EBC"/>
    <w:rsid w:val="00EC108D"/>
    <w:rsid w:val="00EC1198"/>
    <w:rsid w:val="00EC4403"/>
    <w:rsid w:val="00EC4DA1"/>
    <w:rsid w:val="00EC4EDD"/>
    <w:rsid w:val="00EC4FD7"/>
    <w:rsid w:val="00EC5221"/>
    <w:rsid w:val="00EC5A4D"/>
    <w:rsid w:val="00EC6081"/>
    <w:rsid w:val="00EC6129"/>
    <w:rsid w:val="00EC6250"/>
    <w:rsid w:val="00EC6FE3"/>
    <w:rsid w:val="00EC719B"/>
    <w:rsid w:val="00ED0207"/>
    <w:rsid w:val="00ED067B"/>
    <w:rsid w:val="00ED0DAA"/>
    <w:rsid w:val="00ED0EC8"/>
    <w:rsid w:val="00ED261E"/>
    <w:rsid w:val="00ED3B66"/>
    <w:rsid w:val="00ED4BDA"/>
    <w:rsid w:val="00ED564C"/>
    <w:rsid w:val="00ED5655"/>
    <w:rsid w:val="00ED6C1D"/>
    <w:rsid w:val="00ED7EAB"/>
    <w:rsid w:val="00EE030B"/>
    <w:rsid w:val="00EE0401"/>
    <w:rsid w:val="00EE1603"/>
    <w:rsid w:val="00EE1832"/>
    <w:rsid w:val="00EE1F00"/>
    <w:rsid w:val="00EE223F"/>
    <w:rsid w:val="00EE22EB"/>
    <w:rsid w:val="00EE3872"/>
    <w:rsid w:val="00EE482F"/>
    <w:rsid w:val="00EE53E2"/>
    <w:rsid w:val="00EE566E"/>
    <w:rsid w:val="00EE5C61"/>
    <w:rsid w:val="00EE5E65"/>
    <w:rsid w:val="00EE60AE"/>
    <w:rsid w:val="00EE6B76"/>
    <w:rsid w:val="00EF1BC0"/>
    <w:rsid w:val="00EF1E8F"/>
    <w:rsid w:val="00EF1E97"/>
    <w:rsid w:val="00EF20F5"/>
    <w:rsid w:val="00EF2B6E"/>
    <w:rsid w:val="00EF2FB7"/>
    <w:rsid w:val="00EF484E"/>
    <w:rsid w:val="00EF5CD4"/>
    <w:rsid w:val="00EF5E34"/>
    <w:rsid w:val="00EF75CE"/>
    <w:rsid w:val="00EF787C"/>
    <w:rsid w:val="00F002B6"/>
    <w:rsid w:val="00F008BA"/>
    <w:rsid w:val="00F009AB"/>
    <w:rsid w:val="00F00C7D"/>
    <w:rsid w:val="00F0112A"/>
    <w:rsid w:val="00F014F3"/>
    <w:rsid w:val="00F01A30"/>
    <w:rsid w:val="00F01CFE"/>
    <w:rsid w:val="00F01EB5"/>
    <w:rsid w:val="00F03477"/>
    <w:rsid w:val="00F03D43"/>
    <w:rsid w:val="00F03E04"/>
    <w:rsid w:val="00F04273"/>
    <w:rsid w:val="00F0504D"/>
    <w:rsid w:val="00F103A3"/>
    <w:rsid w:val="00F108A0"/>
    <w:rsid w:val="00F11432"/>
    <w:rsid w:val="00F11445"/>
    <w:rsid w:val="00F11E42"/>
    <w:rsid w:val="00F120D6"/>
    <w:rsid w:val="00F12E41"/>
    <w:rsid w:val="00F13B70"/>
    <w:rsid w:val="00F13B71"/>
    <w:rsid w:val="00F14CE4"/>
    <w:rsid w:val="00F14FC2"/>
    <w:rsid w:val="00F16A83"/>
    <w:rsid w:val="00F16E13"/>
    <w:rsid w:val="00F17BB5"/>
    <w:rsid w:val="00F17D43"/>
    <w:rsid w:val="00F20EB4"/>
    <w:rsid w:val="00F215BF"/>
    <w:rsid w:val="00F21891"/>
    <w:rsid w:val="00F21DA8"/>
    <w:rsid w:val="00F22310"/>
    <w:rsid w:val="00F22DF7"/>
    <w:rsid w:val="00F23E26"/>
    <w:rsid w:val="00F23E3B"/>
    <w:rsid w:val="00F247CC"/>
    <w:rsid w:val="00F24A18"/>
    <w:rsid w:val="00F25117"/>
    <w:rsid w:val="00F256D8"/>
    <w:rsid w:val="00F25AC1"/>
    <w:rsid w:val="00F2614A"/>
    <w:rsid w:val="00F2636C"/>
    <w:rsid w:val="00F26753"/>
    <w:rsid w:val="00F26923"/>
    <w:rsid w:val="00F26B77"/>
    <w:rsid w:val="00F26C0C"/>
    <w:rsid w:val="00F27826"/>
    <w:rsid w:val="00F27AF5"/>
    <w:rsid w:val="00F309C0"/>
    <w:rsid w:val="00F3299E"/>
    <w:rsid w:val="00F32C57"/>
    <w:rsid w:val="00F32FAA"/>
    <w:rsid w:val="00F338BC"/>
    <w:rsid w:val="00F33CEC"/>
    <w:rsid w:val="00F33E93"/>
    <w:rsid w:val="00F34608"/>
    <w:rsid w:val="00F348A6"/>
    <w:rsid w:val="00F35379"/>
    <w:rsid w:val="00F364B4"/>
    <w:rsid w:val="00F36F02"/>
    <w:rsid w:val="00F3778F"/>
    <w:rsid w:val="00F37C6F"/>
    <w:rsid w:val="00F40E18"/>
    <w:rsid w:val="00F41D14"/>
    <w:rsid w:val="00F425F3"/>
    <w:rsid w:val="00F428EC"/>
    <w:rsid w:val="00F43630"/>
    <w:rsid w:val="00F43760"/>
    <w:rsid w:val="00F44035"/>
    <w:rsid w:val="00F44A8C"/>
    <w:rsid w:val="00F453D5"/>
    <w:rsid w:val="00F46124"/>
    <w:rsid w:val="00F46AF4"/>
    <w:rsid w:val="00F50A03"/>
    <w:rsid w:val="00F51DD3"/>
    <w:rsid w:val="00F52302"/>
    <w:rsid w:val="00F529A9"/>
    <w:rsid w:val="00F52F7F"/>
    <w:rsid w:val="00F52F80"/>
    <w:rsid w:val="00F54C01"/>
    <w:rsid w:val="00F54DD7"/>
    <w:rsid w:val="00F5596E"/>
    <w:rsid w:val="00F56583"/>
    <w:rsid w:val="00F56948"/>
    <w:rsid w:val="00F56E96"/>
    <w:rsid w:val="00F56F9E"/>
    <w:rsid w:val="00F60DFE"/>
    <w:rsid w:val="00F60E85"/>
    <w:rsid w:val="00F60ED5"/>
    <w:rsid w:val="00F61598"/>
    <w:rsid w:val="00F622CD"/>
    <w:rsid w:val="00F62A0E"/>
    <w:rsid w:val="00F62A36"/>
    <w:rsid w:val="00F636D5"/>
    <w:rsid w:val="00F64C7E"/>
    <w:rsid w:val="00F65EFE"/>
    <w:rsid w:val="00F67243"/>
    <w:rsid w:val="00F677DD"/>
    <w:rsid w:val="00F70D40"/>
    <w:rsid w:val="00F71140"/>
    <w:rsid w:val="00F71A7F"/>
    <w:rsid w:val="00F72BFB"/>
    <w:rsid w:val="00F73678"/>
    <w:rsid w:val="00F743D1"/>
    <w:rsid w:val="00F7494F"/>
    <w:rsid w:val="00F74C32"/>
    <w:rsid w:val="00F752B2"/>
    <w:rsid w:val="00F755AA"/>
    <w:rsid w:val="00F7710F"/>
    <w:rsid w:val="00F7717F"/>
    <w:rsid w:val="00F77A31"/>
    <w:rsid w:val="00F77B33"/>
    <w:rsid w:val="00F80259"/>
    <w:rsid w:val="00F80293"/>
    <w:rsid w:val="00F81A4A"/>
    <w:rsid w:val="00F81F9C"/>
    <w:rsid w:val="00F81FE2"/>
    <w:rsid w:val="00F84C9C"/>
    <w:rsid w:val="00F84E14"/>
    <w:rsid w:val="00F86140"/>
    <w:rsid w:val="00F8660F"/>
    <w:rsid w:val="00F87B52"/>
    <w:rsid w:val="00F9015B"/>
    <w:rsid w:val="00F92035"/>
    <w:rsid w:val="00F92717"/>
    <w:rsid w:val="00F930EF"/>
    <w:rsid w:val="00F933C3"/>
    <w:rsid w:val="00F93582"/>
    <w:rsid w:val="00F93F12"/>
    <w:rsid w:val="00F94882"/>
    <w:rsid w:val="00F94F31"/>
    <w:rsid w:val="00F95027"/>
    <w:rsid w:val="00F97936"/>
    <w:rsid w:val="00F97BDD"/>
    <w:rsid w:val="00FA0AE9"/>
    <w:rsid w:val="00FA1438"/>
    <w:rsid w:val="00FA24DD"/>
    <w:rsid w:val="00FA29A8"/>
    <w:rsid w:val="00FA404D"/>
    <w:rsid w:val="00FA4ABA"/>
    <w:rsid w:val="00FA4B80"/>
    <w:rsid w:val="00FA4BFC"/>
    <w:rsid w:val="00FA4F0F"/>
    <w:rsid w:val="00FA543D"/>
    <w:rsid w:val="00FA663C"/>
    <w:rsid w:val="00FA6CD1"/>
    <w:rsid w:val="00FA6E37"/>
    <w:rsid w:val="00FA6EC0"/>
    <w:rsid w:val="00FA7814"/>
    <w:rsid w:val="00FA7953"/>
    <w:rsid w:val="00FA7F88"/>
    <w:rsid w:val="00FB0A69"/>
    <w:rsid w:val="00FB1313"/>
    <w:rsid w:val="00FB1F75"/>
    <w:rsid w:val="00FB266F"/>
    <w:rsid w:val="00FB2E7F"/>
    <w:rsid w:val="00FB33EE"/>
    <w:rsid w:val="00FB3732"/>
    <w:rsid w:val="00FB37DA"/>
    <w:rsid w:val="00FB389A"/>
    <w:rsid w:val="00FB4373"/>
    <w:rsid w:val="00FB450B"/>
    <w:rsid w:val="00FB4CD0"/>
    <w:rsid w:val="00FB5489"/>
    <w:rsid w:val="00FB61D3"/>
    <w:rsid w:val="00FB6316"/>
    <w:rsid w:val="00FB7881"/>
    <w:rsid w:val="00FB7C20"/>
    <w:rsid w:val="00FC0A6C"/>
    <w:rsid w:val="00FC0DD5"/>
    <w:rsid w:val="00FC112C"/>
    <w:rsid w:val="00FC1571"/>
    <w:rsid w:val="00FC281E"/>
    <w:rsid w:val="00FC2ACB"/>
    <w:rsid w:val="00FC3C9C"/>
    <w:rsid w:val="00FC3E55"/>
    <w:rsid w:val="00FC47D6"/>
    <w:rsid w:val="00FC5D48"/>
    <w:rsid w:val="00FC6093"/>
    <w:rsid w:val="00FC6A18"/>
    <w:rsid w:val="00FC6D44"/>
    <w:rsid w:val="00FC6DFE"/>
    <w:rsid w:val="00FC744A"/>
    <w:rsid w:val="00FC7531"/>
    <w:rsid w:val="00FC7D96"/>
    <w:rsid w:val="00FD06CF"/>
    <w:rsid w:val="00FD0C5B"/>
    <w:rsid w:val="00FD0EE1"/>
    <w:rsid w:val="00FD2870"/>
    <w:rsid w:val="00FD3439"/>
    <w:rsid w:val="00FD34AB"/>
    <w:rsid w:val="00FD59F1"/>
    <w:rsid w:val="00FD708C"/>
    <w:rsid w:val="00FD79D8"/>
    <w:rsid w:val="00FD7BE3"/>
    <w:rsid w:val="00FD7D6E"/>
    <w:rsid w:val="00FE005A"/>
    <w:rsid w:val="00FE0D56"/>
    <w:rsid w:val="00FE1B7A"/>
    <w:rsid w:val="00FE21D5"/>
    <w:rsid w:val="00FE4E17"/>
    <w:rsid w:val="00FE5E69"/>
    <w:rsid w:val="00FE6328"/>
    <w:rsid w:val="00FE6B18"/>
    <w:rsid w:val="00FE7545"/>
    <w:rsid w:val="00FE773F"/>
    <w:rsid w:val="00FE7E3D"/>
    <w:rsid w:val="00FF036B"/>
    <w:rsid w:val="00FF04BD"/>
    <w:rsid w:val="00FF06D4"/>
    <w:rsid w:val="00FF0AC9"/>
    <w:rsid w:val="00FF1762"/>
    <w:rsid w:val="00FF26BA"/>
    <w:rsid w:val="00FF2E2E"/>
    <w:rsid w:val="00FF365D"/>
    <w:rsid w:val="00FF3A09"/>
    <w:rsid w:val="00FF4696"/>
    <w:rsid w:val="00FF63D3"/>
    <w:rsid w:val="00FF648B"/>
    <w:rsid w:val="00FF6A00"/>
    <w:rsid w:val="00FF7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>
      <o:colormenu v:ext="edit" fillcolor="none" strokecolor="none" shadow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ite" w:uiPriority="99"/>
    <w:lsdException w:name="HTML Preformatted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1267"/>
    <w:pPr>
      <w:bidi/>
    </w:pPr>
    <w:rPr>
      <w:sz w:val="24"/>
      <w:szCs w:val="24"/>
      <w:lang w:eastAsia="en-US"/>
    </w:rPr>
  </w:style>
  <w:style w:type="paragraph" w:styleId="Titre2">
    <w:name w:val="heading 2"/>
    <w:basedOn w:val="Normal"/>
    <w:next w:val="Normal"/>
    <w:link w:val="Titre2Car"/>
    <w:qFormat/>
    <w:rsid w:val="00AF1267"/>
    <w:pPr>
      <w:keepNext/>
      <w:outlineLvl w:val="1"/>
    </w:pPr>
    <w:rPr>
      <w:rFonts w:cs="Arabic Transparent"/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925A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qFormat/>
    <w:rsid w:val="00AF1267"/>
    <w:pPr>
      <w:keepNext/>
      <w:jc w:val="center"/>
      <w:outlineLvl w:val="3"/>
    </w:pPr>
    <w:rPr>
      <w:rFonts w:cs="Arabic Transparent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locked/>
    <w:rsid w:val="00AF1267"/>
    <w:rPr>
      <w:rFonts w:cs="Arabic Transparent"/>
      <w:b/>
      <w:bCs/>
      <w:sz w:val="28"/>
      <w:szCs w:val="28"/>
      <w:lang w:val="fr-FR" w:eastAsia="en-US" w:bidi="ar-SA"/>
    </w:rPr>
  </w:style>
  <w:style w:type="character" w:customStyle="1" w:styleId="Titre4Car">
    <w:name w:val="Titre 4 Car"/>
    <w:link w:val="Titre4"/>
    <w:locked/>
    <w:rsid w:val="00AF1267"/>
    <w:rPr>
      <w:rFonts w:cs="Arabic Transparent"/>
      <w:sz w:val="28"/>
      <w:szCs w:val="28"/>
      <w:lang w:val="fr-FR" w:eastAsia="en-US" w:bidi="ar-SA"/>
    </w:rPr>
  </w:style>
  <w:style w:type="character" w:customStyle="1" w:styleId="CorpsdetexteCar">
    <w:name w:val="Corps de texte Car"/>
    <w:link w:val="Corpsdetexte"/>
    <w:locked/>
    <w:rsid w:val="00AF1267"/>
    <w:rPr>
      <w:rFonts w:ascii="Arabic Transparent" w:hAnsi="Arabic Transparent"/>
      <w:sz w:val="28"/>
      <w:szCs w:val="28"/>
      <w:lang w:val="fr-FR" w:bidi="ar-SA"/>
    </w:rPr>
  </w:style>
  <w:style w:type="paragraph" w:styleId="Corpsdetexte">
    <w:name w:val="Body Text"/>
    <w:basedOn w:val="Normal"/>
    <w:link w:val="CorpsdetexteCar"/>
    <w:rsid w:val="00AF1267"/>
    <w:rPr>
      <w:rFonts w:ascii="Arabic Transparent" w:hAnsi="Arabic Transparent"/>
      <w:sz w:val="28"/>
      <w:szCs w:val="28"/>
    </w:rPr>
  </w:style>
  <w:style w:type="character" w:styleId="CitationHTML">
    <w:name w:val="HTML Cite"/>
    <w:uiPriority w:val="99"/>
    <w:unhideWhenUsed/>
    <w:rsid w:val="00163B8C"/>
    <w:rPr>
      <w:i w:val="0"/>
      <w:iCs w:val="0"/>
      <w:color w:val="0E774A"/>
    </w:rPr>
  </w:style>
  <w:style w:type="paragraph" w:styleId="Notedebasdepage">
    <w:name w:val="footnote text"/>
    <w:basedOn w:val="Normal"/>
    <w:link w:val="NotedebasdepageCar"/>
    <w:rsid w:val="006B453F"/>
    <w:rPr>
      <w:sz w:val="20"/>
      <w:szCs w:val="20"/>
      <w:lang w:val="en-US" w:bidi="ar-DZ"/>
    </w:rPr>
  </w:style>
  <w:style w:type="character" w:customStyle="1" w:styleId="NotedebasdepageCar">
    <w:name w:val="Note de bas de page Car"/>
    <w:link w:val="Notedebasdepage"/>
    <w:rsid w:val="006B453F"/>
    <w:rPr>
      <w:lang w:val="en-US" w:eastAsia="en-US" w:bidi="ar-DZ"/>
    </w:rPr>
  </w:style>
  <w:style w:type="character" w:styleId="Appelnotedebasdep">
    <w:name w:val="footnote reference"/>
    <w:rsid w:val="006B453F"/>
    <w:rPr>
      <w:rFonts w:cs="Times New Roman"/>
      <w:vertAlign w:val="superscript"/>
    </w:rPr>
  </w:style>
  <w:style w:type="character" w:styleId="Lienhypertexte">
    <w:name w:val="Hyperlink"/>
    <w:rsid w:val="008F02EC"/>
    <w:rPr>
      <w:color w:val="0000FF"/>
      <w:u w:val="single"/>
    </w:rPr>
  </w:style>
  <w:style w:type="character" w:styleId="Appeldenotedefin">
    <w:name w:val="endnote reference"/>
    <w:rsid w:val="0035329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F5AC2"/>
    <w:pPr>
      <w:bidi w:val="0"/>
      <w:spacing w:before="100" w:beforeAutospacing="1" w:after="100" w:afterAutospacing="1"/>
    </w:pPr>
    <w:rPr>
      <w:lang w:eastAsia="fr-FR"/>
    </w:rPr>
  </w:style>
  <w:style w:type="character" w:customStyle="1" w:styleId="tocnumber">
    <w:name w:val="tocnumber"/>
    <w:basedOn w:val="Policepardfaut"/>
    <w:rsid w:val="00D509CF"/>
  </w:style>
  <w:style w:type="character" w:customStyle="1" w:styleId="toctext">
    <w:name w:val="toctext"/>
    <w:basedOn w:val="Policepardfaut"/>
    <w:rsid w:val="00D509CF"/>
  </w:style>
  <w:style w:type="character" w:customStyle="1" w:styleId="editsection">
    <w:name w:val="editsection"/>
    <w:basedOn w:val="Policepardfaut"/>
    <w:rsid w:val="00D509CF"/>
  </w:style>
  <w:style w:type="character" w:customStyle="1" w:styleId="mw-headline">
    <w:name w:val="mw-headline"/>
    <w:basedOn w:val="Policepardfaut"/>
    <w:rsid w:val="00D509CF"/>
  </w:style>
  <w:style w:type="character" w:customStyle="1" w:styleId="articleseperator">
    <w:name w:val="article_seperator"/>
    <w:basedOn w:val="Policepardfaut"/>
    <w:rsid w:val="00B7762E"/>
  </w:style>
  <w:style w:type="paragraph" w:styleId="Retraitcorpsdetexte2">
    <w:name w:val="Body Text Indent 2"/>
    <w:basedOn w:val="Normal"/>
    <w:link w:val="Retraitcorpsdetexte2Car"/>
    <w:rsid w:val="00753E22"/>
    <w:pPr>
      <w:bidi w:val="0"/>
      <w:spacing w:after="120" w:line="480" w:lineRule="auto"/>
      <w:ind w:left="283"/>
    </w:pPr>
    <w:rPr>
      <w:rFonts w:ascii="Book Antiqua" w:hAnsi="Book Antiqua"/>
      <w:sz w:val="28"/>
      <w:szCs w:val="32"/>
    </w:rPr>
  </w:style>
  <w:style w:type="character" w:customStyle="1" w:styleId="Retraitcorpsdetexte2Car">
    <w:name w:val="Retrait corps de texte 2 Car"/>
    <w:link w:val="Retraitcorpsdetexte2"/>
    <w:rsid w:val="00753E22"/>
    <w:rPr>
      <w:rFonts w:ascii="Book Antiqua" w:hAnsi="Book Antiqua" w:cs="Arabic Transparent"/>
      <w:sz w:val="28"/>
      <w:szCs w:val="32"/>
    </w:rPr>
  </w:style>
  <w:style w:type="character" w:styleId="lev">
    <w:name w:val="Strong"/>
    <w:uiPriority w:val="22"/>
    <w:qFormat/>
    <w:rsid w:val="005F4BB4"/>
    <w:rPr>
      <w:b/>
      <w:bCs/>
    </w:rPr>
  </w:style>
  <w:style w:type="paragraph" w:styleId="Paragraphedeliste">
    <w:name w:val="List Paragraph"/>
    <w:basedOn w:val="Normal"/>
    <w:uiPriority w:val="34"/>
    <w:qFormat/>
    <w:rsid w:val="0051405E"/>
    <w:pPr>
      <w:ind w:left="720"/>
      <w:contextualSpacing/>
    </w:pPr>
  </w:style>
  <w:style w:type="paragraph" w:styleId="Notedefin">
    <w:name w:val="endnote text"/>
    <w:basedOn w:val="Normal"/>
    <w:link w:val="NotedefinCar"/>
    <w:rsid w:val="00FE1B7A"/>
    <w:rPr>
      <w:sz w:val="20"/>
      <w:szCs w:val="20"/>
    </w:rPr>
  </w:style>
  <w:style w:type="character" w:customStyle="1" w:styleId="NotedefinCar">
    <w:name w:val="Note de fin Car"/>
    <w:link w:val="Notedefin"/>
    <w:rsid w:val="00FE1B7A"/>
    <w:rPr>
      <w:lang w:eastAsia="en-US"/>
    </w:rPr>
  </w:style>
  <w:style w:type="paragraph" w:customStyle="1" w:styleId="abstract">
    <w:name w:val="abstract"/>
    <w:basedOn w:val="Normal"/>
    <w:rsid w:val="0023545C"/>
    <w:pPr>
      <w:bidi w:val="0"/>
      <w:spacing w:before="100" w:beforeAutospacing="1" w:after="100" w:afterAutospacing="1"/>
    </w:pPr>
    <w:rPr>
      <w:lang w:eastAsia="fr-FR"/>
    </w:rPr>
  </w:style>
  <w:style w:type="character" w:customStyle="1" w:styleId="largfont1">
    <w:name w:val="largfont1"/>
    <w:rsid w:val="004C2DD5"/>
    <w:rPr>
      <w:rFonts w:ascii="Times New Roman" w:hAnsi="Times New Roman" w:cs="Times New Roman" w:hint="default"/>
      <w:sz w:val="23"/>
      <w:szCs w:val="23"/>
    </w:rPr>
  </w:style>
  <w:style w:type="paragraph" w:styleId="En-tte">
    <w:name w:val="header"/>
    <w:basedOn w:val="Normal"/>
    <w:link w:val="En-tteCar"/>
    <w:rsid w:val="00641C01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1C01"/>
    <w:rPr>
      <w:sz w:val="24"/>
      <w:szCs w:val="24"/>
      <w:lang w:eastAsia="en-US"/>
    </w:rPr>
  </w:style>
  <w:style w:type="paragraph" w:styleId="Pieddepage">
    <w:name w:val="footer"/>
    <w:basedOn w:val="Normal"/>
    <w:link w:val="PieddepageCar"/>
    <w:uiPriority w:val="99"/>
    <w:rsid w:val="00641C0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1C01"/>
    <w:rPr>
      <w:sz w:val="24"/>
      <w:szCs w:val="24"/>
      <w:lang w:eastAsia="en-US"/>
    </w:rPr>
  </w:style>
  <w:style w:type="character" w:styleId="Accentuation">
    <w:name w:val="Emphasis"/>
    <w:qFormat/>
    <w:rsid w:val="00BF0323"/>
    <w:rPr>
      <w:i/>
      <w:iCs/>
    </w:rPr>
  </w:style>
  <w:style w:type="character" w:customStyle="1" w:styleId="latin">
    <w:name w:val="latin"/>
    <w:basedOn w:val="Policepardfaut"/>
    <w:rsid w:val="00CB6CE9"/>
  </w:style>
  <w:style w:type="table" w:styleId="Grilledutableau">
    <w:name w:val="Table Grid"/>
    <w:basedOn w:val="TableauNormal"/>
    <w:uiPriority w:val="39"/>
    <w:rsid w:val="000D05CB"/>
    <w:rPr>
      <w:rFonts w:ascii="Calibri" w:eastAsia="Calibri" w:hAnsi="Calibri" w:cs="Arial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formatHTML">
    <w:name w:val="HTML Preformatted"/>
    <w:basedOn w:val="Normal"/>
    <w:link w:val="PrformatHTMLCar"/>
    <w:uiPriority w:val="99"/>
    <w:unhideWhenUsed/>
    <w:rsid w:val="00F81F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F81FE2"/>
    <w:rPr>
      <w:rFonts w:ascii="Courier New" w:hAnsi="Courier New" w:cs="Courier New"/>
    </w:rPr>
  </w:style>
  <w:style w:type="paragraph" w:styleId="Textedebulles">
    <w:name w:val="Balloon Text"/>
    <w:basedOn w:val="Normal"/>
    <w:link w:val="TextedebullesCar"/>
    <w:rsid w:val="00F002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002B6"/>
    <w:rPr>
      <w:rFonts w:ascii="Tahoma" w:hAnsi="Tahoma" w:cs="Tahoma"/>
      <w:sz w:val="16"/>
      <w:szCs w:val="16"/>
      <w:lang w:eastAsia="en-US"/>
    </w:rPr>
  </w:style>
  <w:style w:type="character" w:customStyle="1" w:styleId="Titre3Car">
    <w:name w:val="Titre 3 Car"/>
    <w:basedOn w:val="Policepardfaut"/>
    <w:link w:val="Titre3"/>
    <w:semiHidden/>
    <w:rsid w:val="00925AB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7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4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7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33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73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938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5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70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96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2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2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5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7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23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0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42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636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6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3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9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810084">
                  <w:marLeft w:val="-217"/>
                  <w:marRight w:val="-2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86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5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9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4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731948">
      <w:bodyDiv w:val="1"/>
      <w:marLeft w:val="15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2601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3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58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0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2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67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68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95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6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1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9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6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13737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231531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0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612125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23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725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807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16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502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689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1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3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1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1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7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6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3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9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13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18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16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16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4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7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9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5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8620">
                      <w:marLeft w:val="0"/>
                      <w:marRight w:val="6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320445">
                      <w:marLeft w:val="0"/>
                      <w:marRight w:val="6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696365">
                      <w:marLeft w:val="0"/>
                      <w:marRight w:val="6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580783">
                      <w:marLeft w:val="0"/>
                      <w:marRight w:val="6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590702">
                      <w:marLeft w:val="0"/>
                      <w:marRight w:val="6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500546">
                      <w:marLeft w:val="0"/>
                      <w:marRight w:val="6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133994">
                      <w:marLeft w:val="0"/>
                      <w:marRight w:val="6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182719">
                      <w:marLeft w:val="0"/>
                      <w:marRight w:val="6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830384">
                      <w:marLeft w:val="0"/>
                      <w:marRight w:val="6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484179">
                      <w:marLeft w:val="0"/>
                      <w:marRight w:val="6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293900">
                      <w:marLeft w:val="0"/>
                      <w:marRight w:val="6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157">
                      <w:marLeft w:val="0"/>
                      <w:marRight w:val="6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02492">
                      <w:marLeft w:val="0"/>
                      <w:marRight w:val="6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4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9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1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0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23298">
                      <w:marLeft w:val="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909219">
                      <w:marLeft w:val="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2575">
                      <w:marLeft w:val="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228757">
                      <w:marLeft w:val="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23108">
                      <w:marLeft w:val="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2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6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9699">
                  <w:marLeft w:val="60"/>
                  <w:marRight w:val="6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24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769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ECCE5"/>
                                <w:left w:val="single" w:sz="6" w:space="4" w:color="9ECCE5"/>
                                <w:bottom w:val="single" w:sz="6" w:space="0" w:color="9ECCE5"/>
                                <w:right w:val="single" w:sz="6" w:space="4" w:color="9ECCE5"/>
                              </w:divBdr>
                            </w:div>
                            <w:div w:id="135542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7665">
                                  <w:marLeft w:val="0"/>
                                  <w:marRight w:val="300"/>
                                  <w:marTop w:val="15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341620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093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0147189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22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643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12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</w:div>
                                <w:div w:id="166200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2270624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single" w:sz="6" w:space="0" w:color="9ECCE5"/>
                                <w:bottom w:val="none" w:sz="0" w:space="0" w:color="auto"/>
                                <w:right w:val="single" w:sz="6" w:space="0" w:color="9ECCE5"/>
                              </w:divBdr>
                              <w:divsChild>
                                <w:div w:id="45536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097853">
                                      <w:marLeft w:val="75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9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7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4815">
                  <w:marLeft w:val="-217"/>
                  <w:marRight w:val="-2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4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6004">
          <w:marLeft w:val="0"/>
          <w:marRight w:val="75"/>
          <w:marTop w:val="0"/>
          <w:marBottom w:val="0"/>
          <w:divBdr>
            <w:top w:val="none" w:sz="0" w:space="0" w:color="auto"/>
            <w:left w:val="single" w:sz="6" w:space="4" w:color="D9D9D9"/>
            <w:bottom w:val="none" w:sz="0" w:space="0" w:color="auto"/>
            <w:right w:val="none" w:sz="0" w:space="0" w:color="auto"/>
          </w:divBdr>
          <w:divsChild>
            <w:div w:id="150859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0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8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1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8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9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03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1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54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6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0168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26848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109071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324679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305805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526772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776948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993327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428682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649868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530367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454489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616433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744719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213331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353730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197434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718698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236773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456073">
                      <w:marLeft w:val="0"/>
                      <w:marRight w:val="7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90964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898117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531717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448879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46330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637782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772021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469364">
                      <w:marLeft w:val="0"/>
                      <w:marRight w:val="17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3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8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5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6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2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4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0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7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7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53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6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8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7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6927">
                  <w:marLeft w:val="-192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10761">
                      <w:marLeft w:val="0"/>
                      <w:marRight w:val="0"/>
                      <w:marTop w:val="22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91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532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23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713720">
                                      <w:marLeft w:val="-28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759923">
                                          <w:marLeft w:val="28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016482">
                                              <w:marLeft w:val="-100"/>
                                              <w:marRight w:val="-270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247139">
                                                  <w:marLeft w:val="0"/>
                                                  <w:marRight w:val="28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680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" w:color="CE1839"/>
                                                        <w:left w:val="single" w:sz="6" w:space="1" w:color="CE1839"/>
                                                        <w:bottom w:val="single" w:sz="6" w:space="1" w:color="CE1839"/>
                                                        <w:right w:val="single" w:sz="6" w:space="1" w:color="CE1839"/>
                                                      </w:divBdr>
                                                      <w:divsChild>
                                                        <w:div w:id="203835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48" w:space="0" w:color="CE1839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298760">
                                                              <w:marLeft w:val="0"/>
                                                              <w:marRight w:val="43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37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5936693">
                                                                      <w:marLeft w:val="120"/>
                                                                      <w:marRight w:val="12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6964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9443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2F92C-FE26-4700-8BFD-82716E23C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1611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جامعة محمد خيضر –بسكرة-                                                         الأستاذة: خان أحلام</vt:lpstr>
    </vt:vector>
  </TitlesOfParts>
  <Company>HP</Company>
  <LinksUpToDate>false</LinksUpToDate>
  <CharactersWithSpaces>10779</CharactersWithSpaces>
  <SharedDoc>false</SharedDoc>
  <HLinks>
    <vt:vector size="66" baseType="variant">
      <vt:variant>
        <vt:i4>7012416</vt:i4>
      </vt:variant>
      <vt:variant>
        <vt:i4>27</vt:i4>
      </vt:variant>
      <vt:variant>
        <vt:i4>0</vt:i4>
      </vt:variant>
      <vt:variant>
        <vt:i4>5</vt:i4>
      </vt:variant>
      <vt:variant>
        <vt:lpwstr>http://ar.wikipedia.org/w/index.php?title=%D8%B4%D8%B7_%D9%85%D9%84%D8%BA%D9%8A%D8%BA&amp;action=edit&amp;redlink=1</vt:lpwstr>
      </vt:variant>
      <vt:variant>
        <vt:lpwstr/>
      </vt:variant>
      <vt:variant>
        <vt:i4>2359400</vt:i4>
      </vt:variant>
      <vt:variant>
        <vt:i4>24</vt:i4>
      </vt:variant>
      <vt:variant>
        <vt:i4>0</vt:i4>
      </vt:variant>
      <vt:variant>
        <vt:i4>5</vt:i4>
      </vt:variant>
      <vt:variant>
        <vt:lpwstr>http://ar.wikipedia.org/w/index.php?title=%D8%A7%D9%84%D8%B2%D9%8A%D8%A8%D8%A7%D9%86&amp;action=edit&amp;redlink=1</vt:lpwstr>
      </vt:variant>
      <vt:variant>
        <vt:lpwstr/>
      </vt:variant>
      <vt:variant>
        <vt:i4>6750313</vt:i4>
      </vt:variant>
      <vt:variant>
        <vt:i4>21</vt:i4>
      </vt:variant>
      <vt:variant>
        <vt:i4>0</vt:i4>
      </vt:variant>
      <vt:variant>
        <vt:i4>5</vt:i4>
      </vt:variant>
      <vt:variant>
        <vt:lpwstr>http://ar.wikipedia.org/wiki/%D8%A7%D9%84%D9%85%D8%A7%D8%A1</vt:lpwstr>
      </vt:variant>
      <vt:variant>
        <vt:lpwstr/>
      </vt:variant>
      <vt:variant>
        <vt:i4>1179664</vt:i4>
      </vt:variant>
      <vt:variant>
        <vt:i4>18</vt:i4>
      </vt:variant>
      <vt:variant>
        <vt:i4>0</vt:i4>
      </vt:variant>
      <vt:variant>
        <vt:i4>5</vt:i4>
      </vt:variant>
      <vt:variant>
        <vt:lpwstr>http://ar.wikipedia.org/wiki/1982</vt:lpwstr>
      </vt:variant>
      <vt:variant>
        <vt:lpwstr/>
      </vt:variant>
      <vt:variant>
        <vt:i4>1900560</vt:i4>
      </vt:variant>
      <vt:variant>
        <vt:i4>15</vt:i4>
      </vt:variant>
      <vt:variant>
        <vt:i4>0</vt:i4>
      </vt:variant>
      <vt:variant>
        <vt:i4>5</vt:i4>
      </vt:variant>
      <vt:variant>
        <vt:lpwstr>http://ar.wikipedia.org/wiki/1972</vt:lpwstr>
      </vt:variant>
      <vt:variant>
        <vt:lpwstr/>
      </vt:variant>
      <vt:variant>
        <vt:i4>7143518</vt:i4>
      </vt:variant>
      <vt:variant>
        <vt:i4>12</vt:i4>
      </vt:variant>
      <vt:variant>
        <vt:i4>0</vt:i4>
      </vt:variant>
      <vt:variant>
        <vt:i4>5</vt:i4>
      </vt:variant>
      <vt:variant>
        <vt:lpwstr>http://ar.wikipedia.org/wiki/%D8%A7%D9%84%D8%AC%D8%B2%D8%A7%D8%A6%D8%B1_(%D9%85%D8%AF%D9%8A%D9%86%D8%A9)</vt:lpwstr>
      </vt:variant>
      <vt:variant>
        <vt:lpwstr/>
      </vt:variant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>http://ar.wikipedia.org/wiki/%D8%B3%D9%8A%D8%AF%D9%8A_%D9%85%D8%AD%D9%85%D8%AF_%D8%A8%D8%A7%D9%84%D9%83%D8%A8%D9%8A%D8%B1</vt:lpwstr>
      </vt:variant>
      <vt:variant>
        <vt:lpwstr/>
      </vt:variant>
      <vt:variant>
        <vt:i4>4128879</vt:i4>
      </vt:variant>
      <vt:variant>
        <vt:i4>6</vt:i4>
      </vt:variant>
      <vt:variant>
        <vt:i4>0</vt:i4>
      </vt:variant>
      <vt:variant>
        <vt:i4>5</vt:i4>
      </vt:variant>
      <vt:variant>
        <vt:lpwstr>http://ar.wikipedia.org/wiki/%D9%81%D9%86%D9%83</vt:lpwstr>
      </vt:variant>
      <vt:variant>
        <vt:lpwstr/>
      </vt:variant>
      <vt:variant>
        <vt:i4>4128848</vt:i4>
      </vt:variant>
      <vt:variant>
        <vt:i4>3</vt:i4>
      </vt:variant>
      <vt:variant>
        <vt:i4>0</vt:i4>
      </vt:variant>
      <vt:variant>
        <vt:i4>5</vt:i4>
      </vt:variant>
      <vt:variant>
        <vt:lpwstr>http://ar.wikipedia.org/wiki/%D8%B7%D8%A7%D8%B3%D9%8A%D9%84%D9%8A_%D9%86%D8%A7%D8%AC%D9%91%D8%B1</vt:lpwstr>
      </vt:variant>
      <vt:variant>
        <vt:lpwstr/>
      </vt:variant>
      <vt:variant>
        <vt:i4>4194328</vt:i4>
      </vt:variant>
      <vt:variant>
        <vt:i4>0</vt:i4>
      </vt:variant>
      <vt:variant>
        <vt:i4>0</vt:i4>
      </vt:variant>
      <vt:variant>
        <vt:i4>5</vt:i4>
      </vt:variant>
      <vt:variant>
        <vt:lpwstr>http://ar.wikipedia.org/wiki/%D8%A7%D9%84%D9%87%D9%82%D8%A7%D8%B1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http://www.alforat.org/alforat154025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جامعة محمد خيضر –بسكرة-                                                         الأستاذة: خان أحلام</dc:title>
  <dc:creator>khane</dc:creator>
  <cp:lastModifiedBy>hadda_rais</cp:lastModifiedBy>
  <cp:revision>14</cp:revision>
  <cp:lastPrinted>2010-05-11T22:24:00Z</cp:lastPrinted>
  <dcterms:created xsi:type="dcterms:W3CDTF">2020-03-13T14:32:00Z</dcterms:created>
  <dcterms:modified xsi:type="dcterms:W3CDTF">2020-06-09T10:46:00Z</dcterms:modified>
</cp:coreProperties>
</file>