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1A" w:rsidRPr="00F16676" w:rsidRDefault="009D161A" w:rsidP="004C2FC6">
      <w:pPr>
        <w:pBdr>
          <w:top w:val="thinThickLargeGap" w:sz="4" w:space="1" w:color="4F6228" w:themeColor="accent3" w:themeShade="80"/>
          <w:left w:val="thinThickLargeGap" w:sz="4" w:space="4" w:color="4F6228" w:themeColor="accent3" w:themeShade="80"/>
          <w:bottom w:val="thinThickLargeGap" w:sz="4" w:space="1" w:color="4F6228" w:themeColor="accent3" w:themeShade="80"/>
          <w:right w:val="thinThickLargeGap" w:sz="4" w:space="4" w:color="4F6228" w:themeColor="accent3" w:themeShade="80"/>
        </w:pBdr>
        <w:bidi/>
        <w:jc w:val="center"/>
        <w:rPr>
          <w:rFonts w:ascii="Andalus" w:hAnsi="Andalus" w:cs="UL Amjad"/>
          <w:b/>
          <w:bCs/>
          <w:i/>
          <w:iCs/>
          <w:color w:val="FF0000"/>
          <w:sz w:val="40"/>
          <w:szCs w:val="40"/>
          <w:rtl/>
          <w:lang w:bidi="ar-DZ"/>
        </w:rPr>
      </w:pPr>
      <w:bookmarkStart w:id="0" w:name="_GoBack"/>
      <w:r w:rsidRPr="00F16676">
        <w:rPr>
          <w:rFonts w:ascii="Andalus" w:hAnsi="Andalus" w:cs="UL Amjad"/>
          <w:b/>
          <w:bCs/>
          <w:i/>
          <w:iCs/>
          <w:color w:val="FF0000"/>
          <w:sz w:val="40"/>
          <w:szCs w:val="40"/>
          <w:rtl/>
          <w:lang w:bidi="ar-DZ"/>
        </w:rPr>
        <w:t>تلخ</w:t>
      </w:r>
      <w:r w:rsidR="00E94F86" w:rsidRPr="00F16676">
        <w:rPr>
          <w:rFonts w:ascii="Andalus" w:hAnsi="Andalus" w:cs="UL Amjad"/>
          <w:b/>
          <w:bCs/>
          <w:i/>
          <w:iCs/>
          <w:color w:val="FF0000"/>
          <w:sz w:val="40"/>
          <w:szCs w:val="40"/>
          <w:rtl/>
          <w:lang w:bidi="ar-DZ"/>
        </w:rPr>
        <w:t>يص مقال بعنوان:</w:t>
      </w:r>
      <w:r w:rsidR="004C2FC6" w:rsidRPr="00F16676">
        <w:rPr>
          <w:rFonts w:ascii="Andalus" w:hAnsi="Andalus" w:cs="UL Amjad" w:hint="cs"/>
          <w:b/>
          <w:bCs/>
          <w:i/>
          <w:iCs/>
          <w:color w:val="FF0000"/>
          <w:sz w:val="40"/>
          <w:szCs w:val="40"/>
          <w:rtl/>
          <w:lang w:bidi="ar-DZ"/>
        </w:rPr>
        <w:t>تطبيقتكنولوجياالمعلوماتفيالجزائربينمحدداتالقبول ومقاومةالتغيير</w:t>
      </w:r>
      <w:r w:rsidR="004C2FC6" w:rsidRPr="00F16676">
        <w:rPr>
          <w:rFonts w:ascii="Andalus" w:hAnsi="Andalus" w:cs="UL Amjad"/>
          <w:b/>
          <w:bCs/>
          <w:i/>
          <w:iCs/>
          <w:color w:val="FF0000"/>
          <w:sz w:val="40"/>
          <w:szCs w:val="40"/>
          <w:rtl/>
          <w:lang w:bidi="ar-DZ"/>
        </w:rPr>
        <w:t xml:space="preserve">: </w:t>
      </w:r>
      <w:r w:rsidR="004C2FC6" w:rsidRPr="00F16676">
        <w:rPr>
          <w:rFonts w:ascii="Andalus" w:hAnsi="Andalus" w:cs="UL Amjad" w:hint="cs"/>
          <w:b/>
          <w:bCs/>
          <w:i/>
          <w:iCs/>
          <w:color w:val="FF0000"/>
          <w:sz w:val="40"/>
          <w:szCs w:val="40"/>
          <w:rtl/>
          <w:lang w:bidi="ar-DZ"/>
        </w:rPr>
        <w:t xml:space="preserve">دراسةميدانية </w:t>
      </w:r>
    </w:p>
    <w:bookmarkEnd w:id="0"/>
    <w:p w:rsidR="001B044E" w:rsidRDefault="004C2FC6" w:rsidP="004C2FC6">
      <w:pPr>
        <w:pBdr>
          <w:top w:val="thinThickLargeGap" w:sz="4" w:space="1" w:color="4F6228" w:themeColor="accent3" w:themeShade="80"/>
          <w:left w:val="thinThickLargeGap" w:sz="4" w:space="4" w:color="4F6228" w:themeColor="accent3" w:themeShade="80"/>
          <w:bottom w:val="thinThickLargeGap" w:sz="4" w:space="1" w:color="4F6228" w:themeColor="accent3" w:themeShade="80"/>
          <w:right w:val="thinThickLargeGap" w:sz="4" w:space="4" w:color="4F6228" w:themeColor="accent3" w:themeShade="80"/>
        </w:pBdr>
        <w:bidi/>
        <w:rPr>
          <w:rFonts w:ascii="Traditional Arabic" w:hAnsi="Traditional Arabic" w:cs="Traditional Arabic"/>
          <w:sz w:val="28"/>
          <w:szCs w:val="28"/>
          <w:rtl/>
          <w:lang w:bidi="ar-DZ"/>
        </w:rPr>
      </w:pPr>
      <w:r>
        <w:rPr>
          <w:rFonts w:ascii="Traditional Arabic" w:hAnsi="Traditional Arabic" w:cs="Traditional Arabic" w:hint="cs"/>
          <w:b/>
          <w:bCs/>
          <w:i/>
          <w:iCs/>
          <w:sz w:val="28"/>
          <w:szCs w:val="28"/>
          <w:rtl/>
          <w:lang w:bidi="ar-DZ"/>
        </w:rPr>
        <w:t>لكحل سلاف</w:t>
      </w:r>
      <w:r w:rsidR="009D161A" w:rsidRPr="009D161A">
        <w:rPr>
          <w:rFonts w:ascii="Traditional Arabic" w:hAnsi="Traditional Arabic" w:cs="Traditional Arabic" w:hint="cs"/>
          <w:b/>
          <w:bCs/>
          <w:i/>
          <w:iCs/>
          <w:sz w:val="28"/>
          <w:szCs w:val="28"/>
          <w:rtl/>
          <w:lang w:bidi="ar-DZ"/>
        </w:rPr>
        <w:t xml:space="preserve">، </w:t>
      </w:r>
      <w:r>
        <w:rPr>
          <w:rFonts w:ascii="Traditional Arabic" w:hAnsi="Traditional Arabic" w:cs="Traditional Arabic" w:hint="cs"/>
          <w:b/>
          <w:bCs/>
          <w:i/>
          <w:iCs/>
          <w:sz w:val="28"/>
          <w:szCs w:val="28"/>
          <w:rtl/>
          <w:lang w:bidi="ar-DZ"/>
        </w:rPr>
        <w:t>بروك نسيبة، ناصر سلمى</w:t>
      </w:r>
      <w:r w:rsidR="009D161A" w:rsidRPr="009D161A">
        <w:rPr>
          <w:rFonts w:ascii="Traditional Arabic" w:hAnsi="Traditional Arabic" w:cs="Traditional Arabic" w:hint="cs"/>
          <w:b/>
          <w:bCs/>
          <w:i/>
          <w:iCs/>
          <w:sz w:val="28"/>
          <w:szCs w:val="28"/>
          <w:rtl/>
          <w:lang w:bidi="ar-DZ"/>
        </w:rPr>
        <w:t>.</w:t>
      </w:r>
      <w:r w:rsidR="009D161A" w:rsidRPr="009D161A">
        <w:rPr>
          <w:rFonts w:ascii="Traditional Arabic" w:hAnsi="Traditional Arabic" w:cs="Traditional Arabic" w:hint="cs"/>
          <w:b/>
          <w:bCs/>
          <w:sz w:val="28"/>
          <w:szCs w:val="28"/>
          <w:rtl/>
          <w:lang w:bidi="ar-DZ"/>
        </w:rPr>
        <w:t>الفوج: 0</w:t>
      </w:r>
      <w:r w:rsidR="00FF1E36">
        <w:rPr>
          <w:rFonts w:ascii="Traditional Arabic" w:hAnsi="Traditional Arabic" w:cs="Traditional Arabic" w:hint="cs"/>
          <w:b/>
          <w:bCs/>
          <w:sz w:val="28"/>
          <w:szCs w:val="28"/>
          <w:rtl/>
          <w:lang w:bidi="ar-DZ"/>
        </w:rPr>
        <w:t>4</w:t>
      </w:r>
      <w:r w:rsidR="009D161A" w:rsidRPr="009D161A">
        <w:rPr>
          <w:rFonts w:ascii="Traditional Arabic" w:hAnsi="Traditional Arabic" w:cs="Traditional Arabic" w:hint="cs"/>
          <w:b/>
          <w:bCs/>
          <w:sz w:val="28"/>
          <w:szCs w:val="28"/>
          <w:rtl/>
          <w:lang w:bidi="ar-DZ"/>
        </w:rPr>
        <w:t>.</w:t>
      </w:r>
      <w:r w:rsidR="009D161A" w:rsidRPr="009D161A">
        <w:rPr>
          <w:rFonts w:ascii="Traditional Arabic" w:hAnsi="Traditional Arabic" w:cs="Traditional Arabic" w:hint="cs"/>
          <w:b/>
          <w:bCs/>
          <w:i/>
          <w:iCs/>
          <w:sz w:val="28"/>
          <w:szCs w:val="28"/>
          <w:u w:val="single"/>
          <w:rtl/>
          <w:lang w:bidi="ar-DZ"/>
        </w:rPr>
        <w:t>أ.</w:t>
      </w:r>
      <w:r w:rsidR="00E94F86">
        <w:rPr>
          <w:rFonts w:ascii="Traditional Arabic" w:hAnsi="Traditional Arabic" w:cs="Traditional Arabic" w:hint="cs"/>
          <w:b/>
          <w:bCs/>
          <w:i/>
          <w:iCs/>
          <w:sz w:val="28"/>
          <w:szCs w:val="28"/>
          <w:u w:val="single"/>
          <w:rtl/>
          <w:lang w:bidi="ar-DZ"/>
        </w:rPr>
        <w:t>خــــــــان أحــــــــــــــــــــــلام</w:t>
      </w:r>
      <w:r w:rsidR="009D161A" w:rsidRPr="009D161A">
        <w:rPr>
          <w:rFonts w:ascii="Traditional Arabic" w:hAnsi="Traditional Arabic" w:cs="Traditional Arabic" w:hint="cs"/>
          <w:b/>
          <w:bCs/>
          <w:i/>
          <w:iCs/>
          <w:sz w:val="28"/>
          <w:szCs w:val="28"/>
          <w:u w:val="single"/>
          <w:rtl/>
          <w:lang w:bidi="ar-DZ"/>
        </w:rPr>
        <w:t>.</w:t>
      </w:r>
    </w:p>
    <w:p w:rsidR="00215324" w:rsidRDefault="00215324" w:rsidP="00215324">
      <w:pPr>
        <w:pStyle w:val="Paragraphedeliste"/>
        <w:numPr>
          <w:ilvl w:val="0"/>
          <w:numId w:val="32"/>
        </w:numPr>
        <w:bidi/>
        <w:jc w:val="both"/>
        <w:rPr>
          <w:rFonts w:ascii="Traditional Arabic" w:hAnsi="Traditional Arabic" w:cs="Traditional Arabic"/>
          <w:b/>
          <w:bCs/>
          <w:color w:val="FF0000"/>
          <w:sz w:val="36"/>
          <w:szCs w:val="36"/>
          <w:lang w:bidi="ar-DZ"/>
        </w:rPr>
      </w:pPr>
      <w:r>
        <w:rPr>
          <w:rFonts w:ascii="Traditional Arabic" w:hAnsi="Traditional Arabic" w:cs="Traditional Arabic" w:hint="cs"/>
          <w:b/>
          <w:bCs/>
          <w:color w:val="FF0000"/>
          <w:sz w:val="36"/>
          <w:szCs w:val="36"/>
          <w:rtl/>
          <w:lang w:bidi="ar-DZ"/>
        </w:rPr>
        <w:t>الكلمات المفتاحية:</w:t>
      </w:r>
    </w:p>
    <w:p w:rsidR="00215324" w:rsidRPr="00215324" w:rsidRDefault="00215324" w:rsidP="00215324">
      <w:pPr>
        <w:numPr>
          <w:ilvl w:val="0"/>
          <w:numId w:val="34"/>
        </w:numPr>
        <w:bidi/>
        <w:spacing w:after="0" w:line="240" w:lineRule="auto"/>
        <w:ind w:left="1166"/>
        <w:contextualSpacing/>
        <w:jc w:val="both"/>
        <w:rPr>
          <w:rFonts w:ascii="Times New Roman" w:eastAsia="Times New Roman" w:hAnsi="Times New Roman" w:cs="Times New Roman"/>
          <w:color w:val="4F6228" w:themeColor="accent3" w:themeShade="80"/>
          <w:sz w:val="32"/>
          <w:szCs w:val="32"/>
          <w:lang w:eastAsia="fr-FR"/>
        </w:rPr>
      </w:pPr>
      <w:r w:rsidRPr="00215324">
        <w:rPr>
          <w:rFonts w:ascii="Traditional Arabic" w:eastAsiaTheme="minorEastAsia" w:hAnsi="Traditional Arabic" w:cs="Traditional Arabic"/>
          <w:b/>
          <w:bCs/>
          <w:color w:val="4F6228" w:themeColor="accent3" w:themeShade="80"/>
          <w:kern w:val="24"/>
          <w:sz w:val="32"/>
          <w:szCs w:val="32"/>
          <w:u w:val="single"/>
          <w:rtl/>
          <w:lang w:eastAsia="fr-FR" w:bidi="ar-DZ"/>
        </w:rPr>
        <w:t>التكنولوجيا:</w:t>
      </w:r>
    </w:p>
    <w:p w:rsidR="00215324" w:rsidRPr="00215324" w:rsidRDefault="00215324" w:rsidP="00215324">
      <w:pPr>
        <w:bidi/>
        <w:spacing w:after="0" w:line="240" w:lineRule="auto"/>
        <w:jc w:val="both"/>
        <w:rPr>
          <w:rFonts w:ascii="Times New Roman" w:eastAsia="Times New Roman" w:hAnsi="Times New Roman" w:cs="Times New Roman"/>
          <w:sz w:val="32"/>
          <w:szCs w:val="32"/>
          <w:lang w:eastAsia="fr-FR"/>
        </w:rPr>
      </w:pPr>
      <w:r w:rsidRPr="00215324">
        <w:rPr>
          <w:rFonts w:ascii="Traditional Arabic" w:eastAsiaTheme="minorEastAsia" w:hAnsi="Traditional Arabic" w:cs="Traditional Arabic"/>
          <w:color w:val="000000" w:themeColor="text1"/>
          <w:kern w:val="24"/>
          <w:sz w:val="32"/>
          <w:szCs w:val="32"/>
          <w:rtl/>
          <w:lang w:eastAsia="fr-FR" w:bidi="ar-DZ"/>
        </w:rPr>
        <w:t>هي مجموعة من الآلات والمعدات والتقنيات والمعارف العلمية والأفكار والوسائل التي يعتمد عليها الإنسان لتحقيق حاجياته في بيئة اجتماعية.</w:t>
      </w:r>
    </w:p>
    <w:p w:rsidR="00215324" w:rsidRPr="00215324" w:rsidRDefault="00215324" w:rsidP="00215324">
      <w:pPr>
        <w:numPr>
          <w:ilvl w:val="0"/>
          <w:numId w:val="35"/>
        </w:numPr>
        <w:bidi/>
        <w:spacing w:after="0" w:line="240" w:lineRule="auto"/>
        <w:ind w:left="1166"/>
        <w:contextualSpacing/>
        <w:jc w:val="both"/>
        <w:rPr>
          <w:rFonts w:ascii="Times New Roman" w:eastAsia="Times New Roman" w:hAnsi="Times New Roman" w:cs="Times New Roman"/>
          <w:color w:val="4F6228" w:themeColor="accent3" w:themeShade="80"/>
          <w:sz w:val="32"/>
          <w:szCs w:val="32"/>
          <w:lang w:eastAsia="fr-FR"/>
        </w:rPr>
      </w:pPr>
      <w:r w:rsidRPr="00215324">
        <w:rPr>
          <w:rFonts w:ascii="Traditional Arabic" w:eastAsiaTheme="minorEastAsia" w:hAnsi="Traditional Arabic" w:cs="Traditional Arabic"/>
          <w:b/>
          <w:bCs/>
          <w:color w:val="4F6228" w:themeColor="accent3" w:themeShade="80"/>
          <w:kern w:val="24"/>
          <w:sz w:val="32"/>
          <w:szCs w:val="32"/>
          <w:u w:val="single"/>
          <w:rtl/>
          <w:lang w:eastAsia="fr-FR" w:bidi="ar-DZ"/>
        </w:rPr>
        <w:t>تكنولوجيا المعلومات:</w:t>
      </w:r>
    </w:p>
    <w:p w:rsidR="00215324" w:rsidRPr="00215324" w:rsidRDefault="00215324" w:rsidP="00215324">
      <w:pPr>
        <w:bidi/>
        <w:spacing w:after="0" w:line="240" w:lineRule="auto"/>
        <w:jc w:val="both"/>
        <w:rPr>
          <w:rFonts w:ascii="Times New Roman" w:eastAsia="Times New Roman" w:hAnsi="Times New Roman" w:cs="Times New Roman"/>
          <w:sz w:val="32"/>
          <w:szCs w:val="32"/>
          <w:lang w:eastAsia="fr-FR"/>
        </w:rPr>
      </w:pPr>
      <w:r w:rsidRPr="00215324">
        <w:rPr>
          <w:rFonts w:ascii="Traditional Arabic" w:eastAsiaTheme="minorEastAsia" w:hAnsi="Traditional Arabic" w:cs="Traditional Arabic"/>
          <w:color w:val="000000" w:themeColor="text1"/>
          <w:kern w:val="24"/>
          <w:sz w:val="32"/>
          <w:szCs w:val="32"/>
          <w:rtl/>
          <w:lang w:eastAsia="fr-FR" w:bidi="ar-DZ"/>
        </w:rPr>
        <w:t>هي الجهود الإنسانية وطرق التفكير المستخدمة لنقل المعلومات والمهارات والخبرات والعناصر البشرية وغير البشرية المتاحة من خلال اكتشاف وسائل تكنولوجية تساعد في عملية إيصال المعلومات عبر العملية الاتصالية التي يتم بمقتضاها تفاعل بين مرسل ومستقبل ورسالة في مضامين اجتماعية معينة</w:t>
      </w:r>
      <w:r w:rsidRPr="00215324">
        <w:rPr>
          <w:rFonts w:ascii="Traditional Arabic" w:eastAsiaTheme="minorEastAsia" w:hAnsi="Traditional Arabic" w:cs="Traditional Arabic"/>
          <w:b/>
          <w:bCs/>
          <w:color w:val="000000" w:themeColor="text1"/>
          <w:kern w:val="24"/>
          <w:sz w:val="32"/>
          <w:szCs w:val="32"/>
          <w:rtl/>
          <w:lang w:eastAsia="fr-FR" w:bidi="ar-DZ"/>
        </w:rPr>
        <w:t>،</w:t>
      </w:r>
    </w:p>
    <w:p w:rsidR="00215324" w:rsidRPr="00215324" w:rsidRDefault="00215324" w:rsidP="00215324">
      <w:pPr>
        <w:numPr>
          <w:ilvl w:val="0"/>
          <w:numId w:val="36"/>
        </w:numPr>
        <w:bidi/>
        <w:spacing w:after="0" w:line="240" w:lineRule="auto"/>
        <w:ind w:left="1166"/>
        <w:contextualSpacing/>
        <w:jc w:val="both"/>
        <w:rPr>
          <w:rFonts w:ascii="Times New Roman" w:eastAsia="Times New Roman" w:hAnsi="Times New Roman" w:cs="Times New Roman"/>
          <w:color w:val="4F6228" w:themeColor="accent3" w:themeShade="80"/>
          <w:sz w:val="32"/>
          <w:szCs w:val="32"/>
          <w:lang w:eastAsia="fr-FR"/>
        </w:rPr>
      </w:pPr>
      <w:r w:rsidRPr="00215324">
        <w:rPr>
          <w:rFonts w:ascii="Traditional Arabic" w:eastAsiaTheme="minorEastAsia" w:hAnsi="Traditional Arabic" w:cs="Traditional Arabic"/>
          <w:b/>
          <w:bCs/>
          <w:color w:val="4F6228" w:themeColor="accent3" w:themeShade="80"/>
          <w:kern w:val="24"/>
          <w:sz w:val="32"/>
          <w:szCs w:val="32"/>
          <w:u w:val="single"/>
          <w:rtl/>
          <w:lang w:eastAsia="fr-FR" w:bidi="ar-DZ"/>
        </w:rPr>
        <w:t>مقاومة التغيير:</w:t>
      </w:r>
    </w:p>
    <w:p w:rsidR="00C064A2" w:rsidRDefault="00215324" w:rsidP="00C064A2">
      <w:pPr>
        <w:bidi/>
        <w:spacing w:after="0" w:line="240" w:lineRule="auto"/>
        <w:jc w:val="both"/>
        <w:rPr>
          <w:rFonts w:ascii="Traditional Arabic" w:eastAsiaTheme="minorEastAsia" w:hAnsi="Traditional Arabic" w:cs="Traditional Arabic"/>
          <w:color w:val="000000" w:themeColor="text1"/>
          <w:kern w:val="24"/>
          <w:sz w:val="32"/>
          <w:szCs w:val="32"/>
          <w:rtl/>
          <w:lang w:eastAsia="fr-FR" w:bidi="ar-DZ"/>
        </w:rPr>
      </w:pPr>
      <w:r w:rsidRPr="00215324">
        <w:rPr>
          <w:rFonts w:ascii="Traditional Arabic" w:eastAsiaTheme="minorEastAsia" w:hAnsi="Traditional Arabic" w:cs="Traditional Arabic"/>
          <w:color w:val="000000" w:themeColor="text1"/>
          <w:kern w:val="24"/>
          <w:sz w:val="32"/>
          <w:szCs w:val="32"/>
          <w:rtl/>
          <w:lang w:eastAsia="fr-FR" w:bidi="ar-DZ"/>
        </w:rPr>
        <w:t>ظاهرة تؤثر على عملية التغيير، والتأثير يمكن أن تكون بطريقة تأخير عملية البدء بالتغيير أو إبطاء أو إعاقة عملية تنفيذ التغيير، أو زيادة الوقت، والتكلفة المطلوبة لعملية التغيير، وعلى الرغم من ذلك فإن مقاومة التغيير يمكن أن تكون إيجابية، لأنها تساعد القيادة على تبني رؤية متعددة الجوانب.</w:t>
      </w:r>
    </w:p>
    <w:p w:rsidR="00C064A2" w:rsidRPr="00C064A2" w:rsidRDefault="00C064A2" w:rsidP="00C064A2">
      <w:pPr>
        <w:bidi/>
        <w:spacing w:after="0" w:line="240" w:lineRule="auto"/>
        <w:jc w:val="both"/>
        <w:rPr>
          <w:rFonts w:ascii="Traditional Arabic" w:eastAsiaTheme="minorEastAsia" w:hAnsi="Traditional Arabic" w:cs="Traditional Arabic"/>
          <w:color w:val="000000" w:themeColor="text1"/>
          <w:kern w:val="24"/>
          <w:sz w:val="32"/>
          <w:szCs w:val="32"/>
          <w:lang w:eastAsia="fr-FR" w:bidi="ar-DZ"/>
        </w:rPr>
      </w:pPr>
    </w:p>
    <w:p w:rsidR="00C064A2" w:rsidRPr="00C064A2" w:rsidRDefault="00C064A2" w:rsidP="00215324">
      <w:pPr>
        <w:pStyle w:val="Paragraphedeliste"/>
        <w:numPr>
          <w:ilvl w:val="0"/>
          <w:numId w:val="32"/>
        </w:numPr>
        <w:bidi/>
        <w:jc w:val="both"/>
        <w:rPr>
          <w:rFonts w:ascii="Traditional Arabic" w:hAnsi="Traditional Arabic" w:cs="Traditional Arabic"/>
          <w:b/>
          <w:bCs/>
          <w:color w:val="FF0000"/>
          <w:sz w:val="36"/>
          <w:szCs w:val="36"/>
          <w:lang w:bidi="ar-DZ"/>
        </w:rPr>
      </w:pPr>
      <w:r w:rsidRPr="00C064A2">
        <w:rPr>
          <w:rFonts w:ascii="Traditional Arabic" w:eastAsiaTheme="minorEastAsia" w:hAnsi="Traditional Arabic" w:cs="Traditional Arabic"/>
          <w:b/>
          <w:bCs/>
          <w:color w:val="FF0000"/>
          <w:kern w:val="24"/>
          <w:sz w:val="36"/>
          <w:szCs w:val="36"/>
          <w:rtl/>
          <w:lang w:bidi="ar-DZ"/>
        </w:rPr>
        <w:t>محددات قبول تكنولوجيا الإعلام والاتصال في المؤسسات</w:t>
      </w:r>
      <w:r w:rsidRPr="00C064A2">
        <w:rPr>
          <w:rFonts w:ascii="Traditional Arabic" w:eastAsiaTheme="minorEastAsia" w:hAnsi="Traditional Arabic" w:cs="Traditional Arabic" w:hint="cs"/>
          <w:b/>
          <w:bCs/>
          <w:color w:val="FF0000"/>
          <w:kern w:val="24"/>
          <w:sz w:val="36"/>
          <w:szCs w:val="36"/>
          <w:rtl/>
          <w:lang w:bidi="ar-DZ"/>
        </w:rPr>
        <w:t>:</w:t>
      </w:r>
    </w:p>
    <w:p w:rsidR="00C064A2" w:rsidRPr="009F4ECE" w:rsidRDefault="00C064A2" w:rsidP="009F4ECE">
      <w:pPr>
        <w:pStyle w:val="Paragraphedeliste"/>
        <w:numPr>
          <w:ilvl w:val="0"/>
          <w:numId w:val="37"/>
        </w:numPr>
        <w:bidi/>
        <w:jc w:val="both"/>
        <w:rPr>
          <w:rFonts w:ascii="Traditional Arabic" w:hAnsi="Traditional Arabic" w:cs="Traditional Arabic"/>
          <w:b/>
          <w:bCs/>
          <w:color w:val="4F6228" w:themeColor="accent3" w:themeShade="80"/>
          <w:sz w:val="32"/>
          <w:szCs w:val="32"/>
          <w:lang w:bidi="ar-DZ"/>
        </w:rPr>
      </w:pPr>
      <w:r w:rsidRPr="00C064A2">
        <w:rPr>
          <w:rFonts w:ascii="Traditional Arabic" w:hAnsi="Traditional Arabic" w:cs="Traditional Arabic" w:hint="cs"/>
          <w:b/>
          <w:bCs/>
          <w:color w:val="4F6228" w:themeColor="accent3" w:themeShade="80"/>
          <w:sz w:val="32"/>
          <w:szCs w:val="32"/>
          <w:rtl/>
          <w:lang w:bidi="ar-DZ"/>
        </w:rPr>
        <w:t xml:space="preserve">نموذج </w:t>
      </w:r>
      <w:r w:rsidRPr="00C064A2">
        <w:rPr>
          <w:rFonts w:ascii="Traditional Arabic" w:hAnsi="Traditional Arabic" w:cs="Traditional Arabic" w:hint="cs"/>
          <w:b/>
          <w:bCs/>
          <w:color w:val="4F6228" w:themeColor="accent3" w:themeShade="80"/>
          <w:sz w:val="32"/>
          <w:szCs w:val="32"/>
          <w:lang w:bidi="ar-DZ"/>
        </w:rPr>
        <w:t>DAVIS</w:t>
      </w:r>
      <w:r w:rsidRPr="00C064A2">
        <w:rPr>
          <w:rFonts w:ascii="Traditional Arabic" w:hAnsi="Traditional Arabic" w:cs="Traditional Arabic" w:hint="cs"/>
          <w:b/>
          <w:bCs/>
          <w:color w:val="4F6228" w:themeColor="accent3" w:themeShade="80"/>
          <w:sz w:val="32"/>
          <w:szCs w:val="32"/>
          <w:rtl/>
          <w:lang w:bidi="ar-DZ"/>
        </w:rPr>
        <w:t>لقبولالتكنولوجيا</w:t>
      </w:r>
    </w:p>
    <w:p w:rsidR="00C064A2" w:rsidRDefault="00C064A2" w:rsidP="009F4ECE">
      <w:pPr>
        <w:pStyle w:val="Paragraphedeliste"/>
        <w:numPr>
          <w:ilvl w:val="0"/>
          <w:numId w:val="37"/>
        </w:numPr>
        <w:bidi/>
        <w:jc w:val="both"/>
        <w:rPr>
          <w:rFonts w:ascii="Traditional Arabic" w:hAnsi="Traditional Arabic" w:cs="Traditional Arabic"/>
          <w:b/>
          <w:bCs/>
          <w:color w:val="4F6228" w:themeColor="accent3" w:themeShade="80"/>
          <w:sz w:val="32"/>
          <w:szCs w:val="32"/>
          <w:lang w:bidi="ar-DZ"/>
        </w:rPr>
      </w:pPr>
      <w:r w:rsidRPr="00C064A2">
        <w:rPr>
          <w:rFonts w:ascii="Traditional Arabic" w:hAnsi="Traditional Arabic" w:cs="Traditional Arabic" w:hint="cs"/>
          <w:b/>
          <w:bCs/>
          <w:color w:val="4F6228" w:themeColor="accent3" w:themeShade="80"/>
          <w:sz w:val="32"/>
          <w:szCs w:val="32"/>
          <w:rtl/>
          <w:lang w:bidi="ar-DZ"/>
        </w:rPr>
        <w:t>النظريةالموحدةلقبولواستخدامالتكنولوجيا</w:t>
      </w:r>
    </w:p>
    <w:p w:rsidR="009F4ECE" w:rsidRPr="009F4ECE" w:rsidRDefault="009F4ECE" w:rsidP="009F4ECE">
      <w:pPr>
        <w:bidi/>
        <w:jc w:val="both"/>
        <w:rPr>
          <w:rFonts w:ascii="Traditional Arabic" w:hAnsi="Traditional Arabic" w:cs="Traditional Arabic"/>
          <w:b/>
          <w:bCs/>
          <w:color w:val="4F6228" w:themeColor="accent3" w:themeShade="80"/>
          <w:sz w:val="32"/>
          <w:szCs w:val="32"/>
          <w:lang w:bidi="ar-DZ"/>
        </w:rPr>
      </w:pPr>
    </w:p>
    <w:p w:rsidR="000803DF" w:rsidRDefault="00215324" w:rsidP="00C064A2">
      <w:pPr>
        <w:pStyle w:val="Paragraphedeliste"/>
        <w:numPr>
          <w:ilvl w:val="0"/>
          <w:numId w:val="32"/>
        </w:numPr>
        <w:bidi/>
        <w:jc w:val="both"/>
        <w:rPr>
          <w:rFonts w:ascii="Traditional Arabic" w:hAnsi="Traditional Arabic" w:cs="Traditional Arabic"/>
          <w:b/>
          <w:bCs/>
          <w:color w:val="FF0000"/>
          <w:sz w:val="36"/>
          <w:szCs w:val="36"/>
          <w:lang w:bidi="ar-DZ"/>
        </w:rPr>
      </w:pPr>
      <w:r w:rsidRPr="00215324">
        <w:rPr>
          <w:rFonts w:ascii="Traditional Arabic" w:hAnsi="Traditional Arabic" w:cs="Traditional Arabic" w:hint="cs"/>
          <w:b/>
          <w:bCs/>
          <w:color w:val="FF0000"/>
          <w:sz w:val="36"/>
          <w:szCs w:val="36"/>
          <w:rtl/>
          <w:lang w:bidi="ar-DZ"/>
        </w:rPr>
        <w:t>تعريفمقاومةالتغيير</w:t>
      </w:r>
      <w:r w:rsidRPr="00215324">
        <w:rPr>
          <w:rFonts w:ascii="Traditional Arabic" w:hAnsi="Traditional Arabic" w:cs="Traditional Arabic"/>
          <w:b/>
          <w:bCs/>
          <w:color w:val="FF0000"/>
          <w:sz w:val="36"/>
          <w:szCs w:val="36"/>
          <w:rtl/>
          <w:lang w:bidi="ar-DZ"/>
        </w:rPr>
        <w:t>:</w:t>
      </w:r>
    </w:p>
    <w:p w:rsidR="00C064A2" w:rsidRDefault="00C064A2" w:rsidP="00C064A2">
      <w:pPr>
        <w:pStyle w:val="Paragraphedeliste"/>
        <w:numPr>
          <w:ilvl w:val="0"/>
          <w:numId w:val="38"/>
        </w:numPr>
        <w:bidi/>
        <w:jc w:val="both"/>
        <w:rPr>
          <w:rFonts w:ascii="Traditional Arabic" w:hAnsi="Traditional Arabic" w:cs="Traditional Arabic"/>
          <w:sz w:val="32"/>
          <w:szCs w:val="32"/>
          <w:lang w:bidi="ar-DZ"/>
        </w:rPr>
      </w:pPr>
      <w:r w:rsidRPr="00C064A2">
        <w:rPr>
          <w:rFonts w:ascii="Traditional Arabic" w:hAnsi="Traditional Arabic" w:cs="Traditional Arabic" w:hint="cs"/>
          <w:sz w:val="32"/>
          <w:szCs w:val="32"/>
          <w:rtl/>
          <w:lang w:bidi="ar-DZ"/>
        </w:rPr>
        <w:t>في</w:t>
      </w:r>
      <w:r w:rsidRPr="00C064A2">
        <w:rPr>
          <w:rFonts w:ascii="Traditional Arabic" w:hAnsi="Traditional Arabic" w:cs="Traditional Arabic" w:hint="cs"/>
          <w:b/>
          <w:bCs/>
          <w:sz w:val="32"/>
          <w:szCs w:val="32"/>
          <w:rtl/>
          <w:lang w:bidi="ar-DZ"/>
        </w:rPr>
        <w:t>معناهاالتقليدي</w:t>
      </w:r>
      <w:r w:rsidRPr="00C064A2">
        <w:rPr>
          <w:rFonts w:ascii="Traditional Arabic" w:hAnsi="Traditional Arabic" w:cs="Traditional Arabic" w:hint="cs"/>
          <w:sz w:val="32"/>
          <w:szCs w:val="32"/>
          <w:rtl/>
          <w:lang w:bidi="ar-DZ"/>
        </w:rPr>
        <w:t>هي</w:t>
      </w:r>
      <w:r w:rsidRPr="00C064A2">
        <w:rPr>
          <w:rFonts w:ascii="Traditional Arabic" w:hAnsi="Traditional Arabic" w:cs="Traditional Arabic"/>
          <w:sz w:val="32"/>
          <w:szCs w:val="32"/>
          <w:rtl/>
          <w:lang w:bidi="ar-DZ"/>
        </w:rPr>
        <w:t xml:space="preserve">: </w:t>
      </w:r>
      <w:r w:rsidRPr="00C064A2">
        <w:rPr>
          <w:rFonts w:ascii="Traditional Arabic" w:hAnsi="Traditional Arabic" w:cs="Traditional Arabic" w:hint="cs"/>
          <w:sz w:val="32"/>
          <w:szCs w:val="32"/>
          <w:rtl/>
          <w:lang w:bidi="ar-DZ"/>
        </w:rPr>
        <w:t>موقففرديأوجماعي،بوعيأوبغيروعي،يتجلىبمجردطرحفكرةللتغييرنحووضعجديدوبالتاليفإنهمثلموقفاسلبيامنقبلالموظفينفيمواجهةأيتغييرفيالسيرورةالعاديةللعمل</w:t>
      </w:r>
      <w:r w:rsidRPr="00C064A2">
        <w:rPr>
          <w:rFonts w:ascii="Traditional Arabic" w:hAnsi="Traditional Arabic" w:cs="Traditional Arabic"/>
          <w:sz w:val="32"/>
          <w:szCs w:val="32"/>
          <w:lang w:bidi="ar-DZ"/>
        </w:rPr>
        <w:t xml:space="preserve">. </w:t>
      </w:r>
    </w:p>
    <w:p w:rsidR="00215324" w:rsidRDefault="00C064A2" w:rsidP="00C064A2">
      <w:pPr>
        <w:pStyle w:val="Paragraphedeliste"/>
        <w:numPr>
          <w:ilvl w:val="0"/>
          <w:numId w:val="38"/>
        </w:numPr>
        <w:bidi/>
        <w:jc w:val="both"/>
        <w:rPr>
          <w:rFonts w:ascii="Traditional Arabic" w:hAnsi="Traditional Arabic" w:cs="Traditional Arabic"/>
          <w:sz w:val="32"/>
          <w:szCs w:val="32"/>
          <w:lang w:bidi="ar-DZ"/>
        </w:rPr>
      </w:pPr>
      <w:r w:rsidRPr="00C064A2">
        <w:rPr>
          <w:rFonts w:ascii="Traditional Arabic" w:hAnsi="Traditional Arabic" w:cs="Traditional Arabic" w:hint="cs"/>
          <w:sz w:val="32"/>
          <w:szCs w:val="32"/>
          <w:rtl/>
          <w:lang w:bidi="ar-DZ"/>
        </w:rPr>
        <w:lastRenderedPageBreak/>
        <w:t>أمافي</w:t>
      </w:r>
      <w:r w:rsidRPr="00C064A2">
        <w:rPr>
          <w:rFonts w:ascii="Traditional Arabic" w:hAnsi="Traditional Arabic" w:cs="Traditional Arabic" w:hint="cs"/>
          <w:b/>
          <w:bCs/>
          <w:sz w:val="32"/>
          <w:szCs w:val="32"/>
          <w:rtl/>
          <w:lang w:bidi="ar-DZ"/>
        </w:rPr>
        <w:t>معناهاالحديث</w:t>
      </w:r>
      <w:r w:rsidRPr="00C064A2">
        <w:rPr>
          <w:rFonts w:ascii="Traditional Arabic" w:hAnsi="Traditional Arabic" w:cs="Traditional Arabic" w:hint="cs"/>
          <w:sz w:val="32"/>
          <w:szCs w:val="32"/>
          <w:rtl/>
          <w:lang w:bidi="ar-DZ"/>
        </w:rPr>
        <w:t>فهي</w:t>
      </w:r>
      <w:r w:rsidRPr="00C064A2">
        <w:rPr>
          <w:rFonts w:ascii="Traditional Arabic" w:hAnsi="Traditional Arabic" w:cs="Traditional Arabic"/>
          <w:sz w:val="32"/>
          <w:szCs w:val="32"/>
          <w:rtl/>
          <w:lang w:bidi="ar-DZ"/>
        </w:rPr>
        <w:t xml:space="preserve">: </w:t>
      </w:r>
      <w:r w:rsidRPr="00C064A2">
        <w:rPr>
          <w:rFonts w:ascii="Traditional Arabic" w:hAnsi="Traditional Arabic" w:cs="Traditional Arabic" w:hint="cs"/>
          <w:sz w:val="32"/>
          <w:szCs w:val="32"/>
          <w:rtl/>
          <w:lang w:bidi="ar-DZ"/>
        </w:rPr>
        <w:t>ردالفعلالذييبديهالأفراداتجاهعمليةالتحول،وهوالعاملالأهمفيتحقيقالتوازنبينحاليتيالاستقراروالتغيير،وغالباماتظهرلتفاديحالتيالركودالمستمرأوالتغييرغيرالمبرر</w:t>
      </w:r>
      <w:r w:rsidRPr="00C064A2">
        <w:rPr>
          <w:rFonts w:ascii="Traditional Arabic" w:hAnsi="Traditional Arabic" w:cs="Traditional Arabic"/>
          <w:sz w:val="32"/>
          <w:szCs w:val="32"/>
          <w:rtl/>
          <w:lang w:bidi="ar-DZ"/>
        </w:rPr>
        <w:t>.</w:t>
      </w:r>
    </w:p>
    <w:p w:rsidR="00C064A2" w:rsidRPr="00C064A2" w:rsidRDefault="00C064A2" w:rsidP="00C064A2">
      <w:pPr>
        <w:bidi/>
        <w:jc w:val="both"/>
        <w:rPr>
          <w:rFonts w:ascii="Traditional Arabic" w:hAnsi="Traditional Arabic" w:cs="Traditional Arabic"/>
          <w:sz w:val="32"/>
          <w:szCs w:val="32"/>
          <w:lang w:bidi="ar-DZ"/>
        </w:rPr>
      </w:pPr>
    </w:p>
    <w:p w:rsidR="00CA2C20" w:rsidRPr="00215324" w:rsidRDefault="004D156B" w:rsidP="00215324">
      <w:pPr>
        <w:pStyle w:val="Paragraphedeliste"/>
        <w:numPr>
          <w:ilvl w:val="0"/>
          <w:numId w:val="32"/>
        </w:numPr>
        <w:bidi/>
        <w:jc w:val="both"/>
        <w:rPr>
          <w:rFonts w:ascii="Traditional Arabic" w:hAnsi="Traditional Arabic" w:cs="Traditional Arabic"/>
          <w:b/>
          <w:bCs/>
          <w:color w:val="FF0000"/>
          <w:sz w:val="36"/>
          <w:szCs w:val="36"/>
          <w:lang w:bidi="ar-DZ"/>
        </w:rPr>
      </w:pPr>
      <w:r w:rsidRPr="00215324">
        <w:rPr>
          <w:rFonts w:ascii="Traditional Arabic" w:hAnsi="Traditional Arabic" w:cs="Traditional Arabic"/>
          <w:b/>
          <w:bCs/>
          <w:color w:val="FF0000"/>
          <w:sz w:val="36"/>
          <w:szCs w:val="36"/>
          <w:rtl/>
          <w:lang w:bidi="ar-DZ"/>
        </w:rPr>
        <w:t>تعريف مقاومة التغيير المرتبطة بإدراج تكنولوجيا الإعلام والاتصال في المؤسسات:</w:t>
      </w:r>
    </w:p>
    <w:p w:rsidR="00C064A2" w:rsidRDefault="00C064A2" w:rsidP="00C064A2">
      <w:pPr>
        <w:pStyle w:val="Paragraphedeliste"/>
        <w:numPr>
          <w:ilvl w:val="0"/>
          <w:numId w:val="39"/>
        </w:numPr>
        <w:bidi/>
        <w:jc w:val="both"/>
        <w:rPr>
          <w:rFonts w:ascii="Traditional Arabic" w:hAnsi="Traditional Arabic" w:cs="Traditional Arabic"/>
          <w:sz w:val="32"/>
          <w:szCs w:val="32"/>
          <w:lang w:bidi="ar-DZ"/>
        </w:rPr>
      </w:pPr>
      <w:r w:rsidRPr="00C064A2">
        <w:rPr>
          <w:rFonts w:ascii="Traditional Arabic" w:hAnsi="Traditional Arabic" w:cs="Traditional Arabic" w:hint="cs"/>
          <w:sz w:val="32"/>
          <w:szCs w:val="32"/>
          <w:rtl/>
          <w:lang w:bidi="ar-DZ"/>
        </w:rPr>
        <w:t>هيموقفسلبييبديهالعاملونإزاءتوظيفتكنولوجياالإعلاموالاتصالفيالمؤسسة</w:t>
      </w:r>
      <w:r w:rsidRPr="00C064A2">
        <w:rPr>
          <w:rFonts w:ascii="Traditional Arabic" w:hAnsi="Traditional Arabic" w:cs="Traditional Arabic"/>
          <w:sz w:val="32"/>
          <w:szCs w:val="32"/>
          <w:lang w:bidi="ar-DZ"/>
        </w:rPr>
        <w:t>.</w:t>
      </w:r>
    </w:p>
    <w:p w:rsidR="007A1959" w:rsidRDefault="00C064A2" w:rsidP="007A1959">
      <w:pPr>
        <w:pStyle w:val="Paragraphedeliste"/>
        <w:numPr>
          <w:ilvl w:val="0"/>
          <w:numId w:val="39"/>
        </w:numPr>
        <w:bidi/>
        <w:jc w:val="both"/>
        <w:rPr>
          <w:rFonts w:ascii="Traditional Arabic" w:hAnsi="Traditional Arabic" w:cs="Traditional Arabic"/>
          <w:sz w:val="32"/>
          <w:szCs w:val="32"/>
          <w:lang w:bidi="ar-DZ"/>
        </w:rPr>
      </w:pPr>
      <w:r w:rsidRPr="00C064A2">
        <w:rPr>
          <w:rFonts w:ascii="Traditional Arabic" w:hAnsi="Traditional Arabic" w:cs="Traditional Arabic" w:hint="cs"/>
          <w:sz w:val="32"/>
          <w:szCs w:val="32"/>
          <w:rtl/>
          <w:lang w:bidi="ar-DZ"/>
        </w:rPr>
        <w:t>هيجميعالمواقفالتتتراوحبينالسلبيةواللامبالاةإلىالاحتجاجالعدوانيوالتييطورهاالعاملونبناءعلىتقديراتهمالذاتيةللتهديداتالتيتصاحبتوظيفتكنولوجياالإعلاموالاتصالفيالمؤسسةعلىمصالحهموطريقةأدائهملأعمالهم</w:t>
      </w:r>
      <w:r w:rsidRPr="00C064A2">
        <w:rPr>
          <w:rFonts w:ascii="Traditional Arabic" w:hAnsi="Traditional Arabic" w:cs="Traditional Arabic"/>
          <w:sz w:val="32"/>
          <w:szCs w:val="32"/>
          <w:rtl/>
          <w:lang w:bidi="ar-DZ"/>
        </w:rPr>
        <w:t>.</w:t>
      </w:r>
    </w:p>
    <w:p w:rsidR="00756AEB" w:rsidRPr="00756AEB" w:rsidRDefault="004D156B" w:rsidP="00756AEB">
      <w:pPr>
        <w:pStyle w:val="Paragraphedeliste"/>
        <w:numPr>
          <w:ilvl w:val="0"/>
          <w:numId w:val="32"/>
        </w:numPr>
        <w:bidi/>
        <w:jc w:val="both"/>
        <w:rPr>
          <w:rFonts w:ascii="Traditional Arabic" w:hAnsi="Traditional Arabic" w:cs="Traditional Arabic"/>
          <w:color w:val="FF0000"/>
          <w:sz w:val="36"/>
          <w:szCs w:val="36"/>
          <w:lang w:bidi="ar-DZ"/>
        </w:rPr>
      </w:pPr>
      <w:r w:rsidRPr="00756AEB">
        <w:rPr>
          <w:rFonts w:ascii="Traditional Arabic" w:hAnsi="Traditional Arabic" w:cs="Traditional Arabic"/>
          <w:b/>
          <w:bCs/>
          <w:color w:val="FF0000"/>
          <w:sz w:val="36"/>
          <w:szCs w:val="36"/>
          <w:rtl/>
          <w:lang w:bidi="ar-DZ"/>
        </w:rPr>
        <w:t>أسباب مقاومة التغيير بإدراج تكنولوج</w:t>
      </w:r>
      <w:r w:rsidR="00756AEB">
        <w:rPr>
          <w:rFonts w:ascii="Traditional Arabic" w:hAnsi="Traditional Arabic" w:cs="Traditional Arabic"/>
          <w:b/>
          <w:bCs/>
          <w:color w:val="FF0000"/>
          <w:sz w:val="36"/>
          <w:szCs w:val="36"/>
          <w:rtl/>
          <w:lang w:bidi="ar-DZ"/>
        </w:rPr>
        <w:t>يا الإعلام والاتصال في المؤسسات</w:t>
      </w:r>
      <w:r w:rsidR="00756AEB">
        <w:rPr>
          <w:rFonts w:ascii="Traditional Arabic" w:hAnsi="Traditional Arabic" w:cs="Traditional Arabic" w:hint="cs"/>
          <w:b/>
          <w:bCs/>
          <w:color w:val="FF0000"/>
          <w:sz w:val="36"/>
          <w:szCs w:val="36"/>
          <w:rtl/>
          <w:lang w:bidi="ar-DZ"/>
        </w:rPr>
        <w:t>:</w:t>
      </w:r>
    </w:p>
    <w:p w:rsidR="00756AEB" w:rsidRDefault="00756AEB" w:rsidP="00756AEB">
      <w:p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نذكر:</w:t>
      </w:r>
    </w:p>
    <w:p w:rsidR="00756AEB" w:rsidRPr="00756AEB" w:rsidRDefault="00756AEB" w:rsidP="00756AEB">
      <w:pPr>
        <w:pStyle w:val="Paragraphedeliste"/>
        <w:numPr>
          <w:ilvl w:val="0"/>
          <w:numId w:val="41"/>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عدمالشعوربالأمانوالشعوربالخطروالخوفمنالتغييرمعتغييرالروتينالقائم</w:t>
      </w:r>
    </w:p>
    <w:p w:rsidR="00756AEB" w:rsidRPr="00756AEB" w:rsidRDefault="00756AEB" w:rsidP="00756AEB">
      <w:pPr>
        <w:pStyle w:val="Paragraphedeliste"/>
        <w:numPr>
          <w:ilvl w:val="0"/>
          <w:numId w:val="41"/>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الخوفمنعدمالقدرةعلىتنفيذالتغيير</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1"/>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الخوفمنفقدانالمكافآت</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1"/>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الخوفعلىالعلاقاتالاجتماعية</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1"/>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الخوفمنفقدانالسلطة</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1"/>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عدمفهمالتغييروعدمالقدرةعلىتنفيذه</w:t>
      </w:r>
      <w:r w:rsidRPr="00756AEB">
        <w:rPr>
          <w:rFonts w:ascii="Traditional Arabic" w:hAnsi="Traditional Arabic" w:cs="Traditional Arabic"/>
          <w:sz w:val="32"/>
          <w:szCs w:val="32"/>
          <w:lang w:bidi="ar-DZ"/>
        </w:rPr>
        <w:t>.</w:t>
      </w:r>
    </w:p>
    <w:p w:rsidR="00756AEB" w:rsidRDefault="00756AEB" w:rsidP="00756AEB">
      <w:pPr>
        <w:pStyle w:val="Paragraphedeliste"/>
        <w:numPr>
          <w:ilvl w:val="0"/>
          <w:numId w:val="41"/>
        </w:numPr>
        <w:bidi/>
        <w:jc w:val="both"/>
        <w:rPr>
          <w:rFonts w:ascii="Traditional Arabic" w:hAnsi="Traditional Arabic" w:cs="Traditional Arabic"/>
          <w:sz w:val="32"/>
          <w:szCs w:val="32"/>
          <w:lang w:bidi="ar-DZ"/>
        </w:rPr>
      </w:pPr>
      <w:r w:rsidRPr="00756AEB">
        <w:rPr>
          <w:rFonts w:ascii="Traditional Arabic" w:hAnsi="Traditional Arabic" w:cs="Traditional Arabic" w:hint="cs"/>
          <w:sz w:val="32"/>
          <w:szCs w:val="32"/>
          <w:rtl/>
          <w:lang w:bidi="ar-DZ"/>
        </w:rPr>
        <w:t>عدمواقعيةبرامجالتغيير</w:t>
      </w:r>
      <w:r w:rsidRPr="00756AEB">
        <w:rPr>
          <w:rFonts w:ascii="Traditional Arabic" w:hAnsi="Traditional Arabic" w:cs="Traditional Arabic"/>
          <w:sz w:val="32"/>
          <w:szCs w:val="32"/>
          <w:rtl/>
          <w:lang w:bidi="ar-DZ"/>
        </w:rPr>
        <w:t>.</w:t>
      </w:r>
    </w:p>
    <w:p w:rsidR="00756AEB" w:rsidRDefault="00756AEB" w:rsidP="00756AEB">
      <w:p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وفيمحاولةلتخصصهذهالأسبابعلىموضوعتكنولوجياالمعلومات،قسمالباحثونأسبابمقاومةالتغييرإلى</w:t>
      </w:r>
      <w:r w:rsidRPr="00756AEB">
        <w:rPr>
          <w:rFonts w:ascii="Traditional Arabic" w:hAnsi="Traditional Arabic" w:cs="Traditional Arabic"/>
          <w:sz w:val="32"/>
          <w:szCs w:val="32"/>
          <w:rtl/>
          <w:lang w:bidi="ar-DZ"/>
        </w:rPr>
        <w:t>:</w:t>
      </w:r>
    </w:p>
    <w:p w:rsidR="00756AEB" w:rsidRPr="00756AEB" w:rsidRDefault="00756AEB" w:rsidP="00756AEB">
      <w:pPr>
        <w:pStyle w:val="Paragraphedeliste"/>
        <w:numPr>
          <w:ilvl w:val="0"/>
          <w:numId w:val="44"/>
        </w:numPr>
        <w:bidi/>
        <w:jc w:val="both"/>
        <w:rPr>
          <w:rFonts w:ascii="Traditional Arabic" w:hAnsi="Traditional Arabic" w:cs="Traditional Arabic"/>
          <w:b/>
          <w:bCs/>
          <w:color w:val="4F6228" w:themeColor="accent3" w:themeShade="80"/>
          <w:sz w:val="32"/>
          <w:szCs w:val="32"/>
          <w:rtl/>
          <w:lang w:bidi="ar-DZ"/>
        </w:rPr>
      </w:pPr>
      <w:r w:rsidRPr="00756AEB">
        <w:rPr>
          <w:rFonts w:ascii="Traditional Arabic" w:hAnsi="Traditional Arabic" w:cs="Traditional Arabic" w:hint="cs"/>
          <w:b/>
          <w:bCs/>
          <w:color w:val="4F6228" w:themeColor="accent3" w:themeShade="80"/>
          <w:sz w:val="32"/>
          <w:szCs w:val="32"/>
          <w:rtl/>
          <w:lang w:bidi="ar-DZ"/>
        </w:rPr>
        <w:t>أسبابترجعإلىالموظفينأنفسهم:</w:t>
      </w:r>
    </w:p>
    <w:p w:rsidR="00756AEB" w:rsidRPr="00756AEB" w:rsidRDefault="00756AEB" w:rsidP="00756AEB">
      <w:pPr>
        <w:pStyle w:val="Paragraphedeliste"/>
        <w:numPr>
          <w:ilvl w:val="0"/>
          <w:numId w:val="42"/>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رفضالموظفيناستخدامهذهالتقنياتالجديدة</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2"/>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التخوفالأساسيمنأنتحتلهذهالوسائطالتكنولوجيةمكانهمفيالمستقبلخاصةمعظهوروظائفجديدةكالتعليمالإلكتروني،الصحةالإلكترونية،التجارةالإلكترونية</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4"/>
        </w:numPr>
        <w:bidi/>
        <w:jc w:val="both"/>
        <w:rPr>
          <w:rFonts w:ascii="Traditional Arabic" w:hAnsi="Traditional Arabic" w:cs="Traditional Arabic"/>
          <w:b/>
          <w:bCs/>
          <w:color w:val="4F6228" w:themeColor="accent3" w:themeShade="80"/>
          <w:sz w:val="32"/>
          <w:szCs w:val="32"/>
          <w:rtl/>
          <w:lang w:bidi="ar-DZ"/>
        </w:rPr>
      </w:pPr>
      <w:r w:rsidRPr="00756AEB">
        <w:rPr>
          <w:rFonts w:ascii="Traditional Arabic" w:hAnsi="Traditional Arabic" w:cs="Traditional Arabic" w:hint="cs"/>
          <w:b/>
          <w:bCs/>
          <w:color w:val="4F6228" w:themeColor="accent3" w:themeShade="80"/>
          <w:sz w:val="32"/>
          <w:szCs w:val="32"/>
          <w:rtl/>
          <w:lang w:bidi="ar-DZ"/>
        </w:rPr>
        <w:t>أسبابترجعإلىمراكزاتخاذالقرار:</w:t>
      </w:r>
    </w:p>
    <w:p w:rsidR="00756AEB" w:rsidRPr="00756AEB" w:rsidRDefault="00756AEB" w:rsidP="00756AEB">
      <w:pPr>
        <w:pStyle w:val="Paragraphedeliste"/>
        <w:numPr>
          <w:ilvl w:val="0"/>
          <w:numId w:val="43"/>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تتحججالإدارةالعليادائمامنأنالاستثمارفيهذهالوسائطيؤديإلىزيادةالتكلفةالمالية</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3"/>
        </w:numPr>
        <w:bidi/>
        <w:jc w:val="both"/>
        <w:rPr>
          <w:rFonts w:ascii="Traditional Arabic" w:hAnsi="Traditional Arabic" w:cs="Traditional Arabic"/>
          <w:sz w:val="32"/>
          <w:szCs w:val="32"/>
          <w:rtl/>
          <w:lang w:bidi="ar-DZ"/>
        </w:rPr>
      </w:pPr>
      <w:r w:rsidRPr="00756AEB">
        <w:rPr>
          <w:rFonts w:ascii="Traditional Arabic" w:hAnsi="Traditional Arabic" w:cs="Traditional Arabic" w:hint="cs"/>
          <w:sz w:val="32"/>
          <w:szCs w:val="32"/>
          <w:rtl/>
          <w:lang w:bidi="ar-DZ"/>
        </w:rPr>
        <w:t>صيانةومراقبةهذهالأجهزةبشكلمستمر</w:t>
      </w:r>
      <w:r w:rsidRPr="00756AEB">
        <w:rPr>
          <w:rFonts w:ascii="Traditional Arabic" w:hAnsi="Traditional Arabic" w:cs="Traditional Arabic"/>
          <w:sz w:val="32"/>
          <w:szCs w:val="32"/>
          <w:lang w:bidi="ar-DZ"/>
        </w:rPr>
        <w:t>.</w:t>
      </w:r>
    </w:p>
    <w:p w:rsidR="00756AEB" w:rsidRPr="00756AEB" w:rsidRDefault="00756AEB" w:rsidP="00756AEB">
      <w:pPr>
        <w:pStyle w:val="Paragraphedeliste"/>
        <w:numPr>
          <w:ilvl w:val="0"/>
          <w:numId w:val="43"/>
        </w:numPr>
        <w:bidi/>
        <w:jc w:val="both"/>
        <w:rPr>
          <w:rFonts w:ascii="Traditional Arabic" w:hAnsi="Traditional Arabic" w:cs="Traditional Arabic"/>
          <w:sz w:val="32"/>
          <w:szCs w:val="32"/>
          <w:lang w:bidi="ar-DZ"/>
        </w:rPr>
      </w:pPr>
      <w:r w:rsidRPr="00756AEB">
        <w:rPr>
          <w:rFonts w:ascii="Traditional Arabic" w:hAnsi="Traditional Arabic" w:cs="Traditional Arabic" w:hint="cs"/>
          <w:sz w:val="32"/>
          <w:szCs w:val="32"/>
          <w:rtl/>
          <w:lang w:bidi="ar-DZ"/>
        </w:rPr>
        <w:t>الشفافية</w:t>
      </w:r>
      <w:r w:rsidRPr="00756AEB">
        <w:rPr>
          <w:rFonts w:ascii="Traditional Arabic" w:hAnsi="Traditional Arabic" w:cs="Traditional Arabic"/>
          <w:sz w:val="32"/>
          <w:szCs w:val="32"/>
          <w:rtl/>
          <w:lang w:bidi="ar-DZ"/>
        </w:rPr>
        <w:t>.</w:t>
      </w:r>
    </w:p>
    <w:p w:rsidR="00756AEB" w:rsidRDefault="00756AEB" w:rsidP="00756AEB">
      <w:pPr>
        <w:pStyle w:val="Paragraphedeliste"/>
        <w:numPr>
          <w:ilvl w:val="0"/>
          <w:numId w:val="32"/>
        </w:numPr>
        <w:bidi/>
        <w:jc w:val="both"/>
        <w:rPr>
          <w:rFonts w:ascii="Traditional Arabic" w:hAnsi="Traditional Arabic" w:cs="Traditional Arabic"/>
          <w:b/>
          <w:bCs/>
          <w:color w:val="FF0000"/>
          <w:sz w:val="36"/>
          <w:szCs w:val="36"/>
          <w:lang w:bidi="ar-DZ"/>
        </w:rPr>
      </w:pPr>
      <w:r w:rsidRPr="009941EC">
        <w:rPr>
          <w:rFonts w:ascii="Traditional Arabic" w:hAnsi="Traditional Arabic" w:cs="Traditional Arabic" w:hint="cs"/>
          <w:b/>
          <w:bCs/>
          <w:color w:val="FF0000"/>
          <w:sz w:val="36"/>
          <w:szCs w:val="36"/>
          <w:rtl/>
          <w:lang w:bidi="ar-DZ"/>
        </w:rPr>
        <w:t>النماذجالتياهتمتبمقاومةإدراجتكنولوجياالإعلاموالاتصالفيالمؤسسات</w:t>
      </w:r>
      <w:r w:rsidRPr="009941EC">
        <w:rPr>
          <w:rFonts w:ascii="Traditional Arabic" w:hAnsi="Traditional Arabic" w:cs="Traditional Arabic"/>
          <w:b/>
          <w:bCs/>
          <w:color w:val="FF0000"/>
          <w:sz w:val="36"/>
          <w:szCs w:val="36"/>
          <w:rtl/>
          <w:lang w:bidi="ar-DZ"/>
        </w:rPr>
        <w:t>:</w:t>
      </w:r>
    </w:p>
    <w:p w:rsidR="009941EC" w:rsidRPr="009941EC" w:rsidRDefault="009941EC" w:rsidP="009941EC">
      <w:pPr>
        <w:bidi/>
        <w:jc w:val="both"/>
        <w:rPr>
          <w:rFonts w:ascii="Traditional Arabic" w:hAnsi="Traditional Arabic" w:cs="Traditional Arabic"/>
          <w:sz w:val="32"/>
          <w:szCs w:val="32"/>
          <w:rtl/>
          <w:lang w:bidi="ar-DZ"/>
        </w:rPr>
      </w:pPr>
      <w:r w:rsidRPr="009941EC">
        <w:rPr>
          <w:rFonts w:ascii="Traditional Arabic" w:hAnsi="Traditional Arabic" w:cs="Traditional Arabic" w:hint="cs"/>
          <w:sz w:val="32"/>
          <w:szCs w:val="32"/>
          <w:rtl/>
          <w:lang w:bidi="ar-DZ"/>
        </w:rPr>
        <w:lastRenderedPageBreak/>
        <w:t>لفهمأكثرلظاهرةمقاومةالتغييرالمرتبطةبإدراجتكنولوجياالإعلام،تمتطويرالعديدمنالنماذجالتياهتمتبالكشفعنتصورموضوعيمنهجيلكيفيةتطورسلوكياتالعامليننحومقاومةإدراجتكنولوجياالمعلومات،وقبلالتطرقلهذهالنماذجتوجبذكربعضالملاحظاتبأنهافيمايلي</w:t>
      </w:r>
      <w:r w:rsidRPr="009941EC">
        <w:rPr>
          <w:rFonts w:ascii="Traditional Arabic" w:hAnsi="Traditional Arabic" w:cs="Traditional Arabic"/>
          <w:sz w:val="32"/>
          <w:szCs w:val="32"/>
          <w:lang w:bidi="ar-DZ"/>
        </w:rPr>
        <w:t>:</w:t>
      </w:r>
    </w:p>
    <w:p w:rsidR="009941EC" w:rsidRPr="009941EC" w:rsidRDefault="009941EC" w:rsidP="009941EC">
      <w:pPr>
        <w:pStyle w:val="Paragraphedeliste"/>
        <w:numPr>
          <w:ilvl w:val="0"/>
          <w:numId w:val="45"/>
        </w:numPr>
        <w:bidi/>
        <w:jc w:val="both"/>
        <w:rPr>
          <w:rFonts w:ascii="Traditional Arabic" w:hAnsi="Traditional Arabic" w:cs="Traditional Arabic"/>
          <w:sz w:val="32"/>
          <w:szCs w:val="32"/>
          <w:rtl/>
          <w:lang w:bidi="ar-DZ"/>
        </w:rPr>
      </w:pPr>
      <w:r w:rsidRPr="009941EC">
        <w:rPr>
          <w:rFonts w:ascii="Traditional Arabic" w:hAnsi="Traditional Arabic" w:cs="Traditional Arabic" w:hint="cs"/>
          <w:sz w:val="32"/>
          <w:szCs w:val="32"/>
          <w:rtl/>
          <w:lang w:bidi="ar-DZ"/>
        </w:rPr>
        <w:t>ليسهناكنموذجواحدصالحلتفسيرجميعأشكالمقاومةإدراجتكنولوجياالمعلوماتخصوصاأنبعضالنماذجتمتطويرهاوفقخصوصيةالبيئةوالمنظمةالتيأجريتفيهاالدراسة</w:t>
      </w:r>
      <w:r w:rsidRPr="009941EC">
        <w:rPr>
          <w:rFonts w:ascii="Traditional Arabic" w:hAnsi="Traditional Arabic" w:cs="Traditional Arabic"/>
          <w:sz w:val="32"/>
          <w:szCs w:val="32"/>
          <w:lang w:bidi="ar-DZ"/>
        </w:rPr>
        <w:t>.</w:t>
      </w:r>
    </w:p>
    <w:p w:rsidR="009941EC" w:rsidRPr="009941EC" w:rsidRDefault="009941EC" w:rsidP="009941EC">
      <w:pPr>
        <w:pStyle w:val="Paragraphedeliste"/>
        <w:numPr>
          <w:ilvl w:val="0"/>
          <w:numId w:val="45"/>
        </w:numPr>
        <w:bidi/>
        <w:jc w:val="both"/>
        <w:rPr>
          <w:rFonts w:ascii="Traditional Arabic" w:hAnsi="Traditional Arabic" w:cs="Traditional Arabic"/>
          <w:sz w:val="32"/>
          <w:szCs w:val="32"/>
          <w:rtl/>
          <w:lang w:bidi="ar-DZ"/>
        </w:rPr>
      </w:pPr>
      <w:r w:rsidRPr="009941EC">
        <w:rPr>
          <w:rFonts w:ascii="Traditional Arabic" w:hAnsi="Traditional Arabic" w:cs="Traditional Arabic" w:hint="cs"/>
          <w:sz w:val="32"/>
          <w:szCs w:val="32"/>
          <w:rtl/>
          <w:lang w:bidi="ar-DZ"/>
        </w:rPr>
        <w:t>بعضالنماذجاهتمتبالأسبابالمؤديةإلىمقاومةالتغيير،وليسإلىكيفيةقيامهذهالظاهرة</w:t>
      </w:r>
      <w:r w:rsidRPr="009941EC">
        <w:rPr>
          <w:rFonts w:ascii="Traditional Arabic" w:hAnsi="Traditional Arabic" w:cs="Traditional Arabic"/>
          <w:sz w:val="32"/>
          <w:szCs w:val="32"/>
          <w:lang w:bidi="ar-DZ"/>
        </w:rPr>
        <w:t>.</w:t>
      </w:r>
    </w:p>
    <w:p w:rsidR="009941EC" w:rsidRPr="009941EC" w:rsidRDefault="009941EC" w:rsidP="009941EC">
      <w:pPr>
        <w:pStyle w:val="Paragraphedeliste"/>
        <w:numPr>
          <w:ilvl w:val="0"/>
          <w:numId w:val="45"/>
        </w:numPr>
        <w:bidi/>
        <w:jc w:val="both"/>
        <w:rPr>
          <w:rFonts w:ascii="Traditional Arabic" w:hAnsi="Traditional Arabic" w:cs="Traditional Arabic"/>
          <w:sz w:val="32"/>
          <w:szCs w:val="32"/>
          <w:lang w:bidi="ar-DZ"/>
        </w:rPr>
      </w:pPr>
      <w:r w:rsidRPr="009941EC">
        <w:rPr>
          <w:rFonts w:ascii="Traditional Arabic" w:hAnsi="Traditional Arabic" w:cs="Traditional Arabic" w:hint="cs"/>
          <w:sz w:val="32"/>
          <w:szCs w:val="32"/>
          <w:rtl/>
          <w:lang w:bidi="ar-DZ"/>
        </w:rPr>
        <w:t>اهتمتبعضالنماذجبسلوكالأفرادوبعضهابالجماعاتوركزتغيرهاعلىالمنظمةبصفةعامة</w:t>
      </w:r>
      <w:r w:rsidRPr="009941EC">
        <w:rPr>
          <w:rFonts w:ascii="Traditional Arabic" w:hAnsi="Traditional Arabic" w:cs="Traditional Arabic"/>
          <w:sz w:val="32"/>
          <w:szCs w:val="32"/>
          <w:rtl/>
          <w:lang w:bidi="ar-DZ"/>
        </w:rPr>
        <w:t>.</w:t>
      </w:r>
    </w:p>
    <w:p w:rsidR="00756AEB" w:rsidRPr="009941EC" w:rsidRDefault="009941EC" w:rsidP="009941EC">
      <w:pPr>
        <w:bidi/>
        <w:jc w:val="both"/>
        <w:rPr>
          <w:rFonts w:ascii="Traditional Arabic" w:hAnsi="Traditional Arabic" w:cs="Traditional Arabic"/>
          <w:sz w:val="32"/>
          <w:szCs w:val="32"/>
          <w:rtl/>
          <w:lang w:bidi="ar-DZ"/>
        </w:rPr>
      </w:pPr>
      <w:r w:rsidRPr="009941EC">
        <w:rPr>
          <w:rFonts w:ascii="Traditional Arabic" w:hAnsi="Traditional Arabic" w:cs="Traditional Arabic" w:hint="cs"/>
          <w:sz w:val="32"/>
          <w:szCs w:val="32"/>
          <w:rtl/>
          <w:lang w:bidi="ar-DZ"/>
        </w:rPr>
        <w:t>وهذه النماذج هي:</w:t>
      </w:r>
    </w:p>
    <w:p w:rsidR="009941EC" w:rsidRPr="00AE3140" w:rsidRDefault="009941EC" w:rsidP="009941EC">
      <w:pPr>
        <w:pStyle w:val="Paragraphedeliste"/>
        <w:numPr>
          <w:ilvl w:val="0"/>
          <w:numId w:val="46"/>
        </w:numPr>
        <w:bidi/>
        <w:jc w:val="both"/>
        <w:rPr>
          <w:rFonts w:ascii="Traditional Arabic" w:hAnsi="Traditional Arabic" w:cs="Traditional Arabic"/>
          <w:b/>
          <w:bCs/>
          <w:color w:val="4F6228" w:themeColor="accent3" w:themeShade="80"/>
          <w:sz w:val="36"/>
          <w:szCs w:val="36"/>
          <w:lang w:bidi="ar-DZ"/>
        </w:rPr>
      </w:pPr>
      <w:r w:rsidRPr="009941EC">
        <w:rPr>
          <w:rFonts w:ascii="Traditional Arabic" w:hAnsi="Traditional Arabic" w:cs="Traditional Arabic" w:hint="cs"/>
          <w:b/>
          <w:bCs/>
          <w:color w:val="4F6228" w:themeColor="accent3" w:themeShade="80"/>
          <w:sz w:val="36"/>
          <w:szCs w:val="36"/>
          <w:rtl/>
          <w:lang w:bidi="ar-DZ"/>
        </w:rPr>
        <w:t>نموذج</w:t>
      </w:r>
      <w:r w:rsidR="00AE3140">
        <w:rPr>
          <w:rFonts w:ascii="Traditional Arabic" w:hAnsi="Traditional Arabic" w:cs="Traditional Arabic"/>
          <w:b/>
          <w:bCs/>
          <w:color w:val="4F6228" w:themeColor="accent3" w:themeShade="80"/>
          <w:sz w:val="36"/>
          <w:szCs w:val="36"/>
          <w:lang w:bidi="ar-DZ"/>
        </w:rPr>
        <w:t>Marku</w:t>
      </w:r>
      <w:r w:rsidR="004D4841" w:rsidRPr="009941EC">
        <w:rPr>
          <w:rFonts w:ascii="Traditional Arabic" w:hAnsi="Traditional Arabic" w:cs="Traditional Arabic"/>
          <w:b/>
          <w:bCs/>
          <w:color w:val="4F6228" w:themeColor="accent3" w:themeShade="80"/>
          <w:sz w:val="36"/>
          <w:szCs w:val="36"/>
          <w:lang w:bidi="ar-DZ"/>
        </w:rPr>
        <w:t xml:space="preserve">s </w:t>
      </w:r>
      <w:r w:rsidR="004D4841" w:rsidRPr="009941EC">
        <w:rPr>
          <w:rFonts w:ascii="Traditional Arabic" w:hAnsi="Traditional Arabic" w:cs="Traditional Arabic"/>
          <w:b/>
          <w:bCs/>
          <w:color w:val="4F6228" w:themeColor="accent3" w:themeShade="80"/>
          <w:sz w:val="36"/>
          <w:szCs w:val="36"/>
          <w:rtl/>
          <w:lang w:bidi="ar-DZ"/>
        </w:rPr>
        <w:t>والبعد</w:t>
      </w:r>
      <w:r w:rsidRPr="009941EC">
        <w:rPr>
          <w:rFonts w:ascii="Traditional Arabic" w:hAnsi="Traditional Arabic" w:cs="Traditional Arabic" w:hint="cs"/>
          <w:b/>
          <w:bCs/>
          <w:color w:val="4F6228" w:themeColor="accent3" w:themeShade="80"/>
          <w:sz w:val="36"/>
          <w:szCs w:val="36"/>
          <w:rtl/>
          <w:lang w:bidi="ar-DZ"/>
        </w:rPr>
        <w:t>السياسي</w:t>
      </w:r>
      <w:r>
        <w:rPr>
          <w:rFonts w:ascii="Traditional Arabic" w:hAnsi="Traditional Arabic" w:cs="Traditional Arabic" w:hint="cs"/>
          <w:b/>
          <w:bCs/>
          <w:color w:val="4F6228" w:themeColor="accent3" w:themeShade="80"/>
          <w:sz w:val="36"/>
          <w:szCs w:val="36"/>
          <w:rtl/>
          <w:lang w:bidi="ar-DZ"/>
        </w:rPr>
        <w:t>:</w:t>
      </w:r>
      <w:r w:rsidR="00AE3140" w:rsidRPr="00AE3140">
        <w:rPr>
          <w:rFonts w:ascii="Traditional Arabic" w:hAnsi="Traditional Arabic" w:cs="Traditional Arabic" w:hint="cs"/>
          <w:sz w:val="32"/>
          <w:szCs w:val="32"/>
          <w:rtl/>
          <w:lang w:bidi="ar-DZ"/>
        </w:rPr>
        <w:t xml:space="preserve">طور من طرف </w:t>
      </w:r>
      <w:r w:rsidR="00AE3140">
        <w:rPr>
          <w:rFonts w:ascii="Traditional Arabic" w:hAnsi="Traditional Arabic" w:cs="Traditional Arabic"/>
          <w:sz w:val="32"/>
          <w:szCs w:val="32"/>
          <w:lang w:bidi="ar-DZ"/>
        </w:rPr>
        <w:t>Markus</w:t>
      </w:r>
      <w:r w:rsidR="00AE3140">
        <w:rPr>
          <w:rFonts w:ascii="Traditional Arabic" w:hAnsi="Traditional Arabic" w:cs="Traditional Arabic" w:hint="cs"/>
          <w:sz w:val="32"/>
          <w:szCs w:val="32"/>
          <w:rtl/>
          <w:lang w:bidi="ar-DZ"/>
        </w:rPr>
        <w:t xml:space="preserve"> بعد سلسلة أبحاث خصصها لدراسة مقاومة التغيير على مستوى الجماعة.</w:t>
      </w:r>
    </w:p>
    <w:p w:rsidR="00AE3140" w:rsidRDefault="00AE3140" w:rsidP="00AE3140">
      <w:pPr>
        <w:bidi/>
        <w:jc w:val="both"/>
        <w:rPr>
          <w:rFonts w:ascii="Traditional Arabic" w:hAnsi="Traditional Arabic" w:cs="Traditional Arabic"/>
          <w:sz w:val="32"/>
          <w:szCs w:val="32"/>
          <w:rtl/>
          <w:lang w:bidi="ar-DZ"/>
        </w:rPr>
      </w:pPr>
      <w:r w:rsidRPr="00AE3140">
        <w:rPr>
          <w:rFonts w:ascii="Traditional Arabic" w:hAnsi="Traditional Arabic" w:cs="Traditional Arabic" w:hint="cs"/>
          <w:sz w:val="32"/>
          <w:szCs w:val="32"/>
          <w:rtl/>
          <w:lang w:bidi="ar-DZ"/>
        </w:rPr>
        <w:t xml:space="preserve">     وحسب هذا النموذج </w:t>
      </w:r>
      <w:r>
        <w:rPr>
          <w:rFonts w:ascii="Traditional Arabic" w:hAnsi="Traditional Arabic" w:cs="Traditional Arabic" w:hint="cs"/>
          <w:sz w:val="32"/>
          <w:szCs w:val="32"/>
          <w:rtl/>
          <w:lang w:bidi="ar-DZ"/>
        </w:rPr>
        <w:t>المقاومة لا تنشأ من الأفراد في حد ذاتهم ولا من طبيعة التكنولوجيا او نظام المعلومات المدرج، بل مصدرها التكتيكات السياسية المتولدة جراء محاولة إدراج التكنولوجيا، حيث أن فقدان القوة والسلطة هي أهم عوامل تطوير سلوكيات مقاومة التغيير.</w:t>
      </w:r>
    </w:p>
    <w:p w:rsidR="00AE3140" w:rsidRPr="00AE3140" w:rsidRDefault="00AE3140" w:rsidP="00AE3140">
      <w:pPr>
        <w:bidi/>
        <w:jc w:val="center"/>
        <w:rPr>
          <w:rFonts w:ascii="Traditional Arabic" w:hAnsi="Traditional Arabic" w:cs="Traditional Arabic"/>
          <w:sz w:val="32"/>
          <w:szCs w:val="32"/>
          <w:rtl/>
          <w:lang w:bidi="ar-DZ"/>
        </w:rPr>
      </w:pPr>
      <w:r>
        <w:rPr>
          <w:noProof/>
          <w:lang w:eastAsia="fr-FR"/>
        </w:rPr>
        <w:drawing>
          <wp:inline distT="0" distB="0" distL="0" distR="0">
            <wp:extent cx="5543550" cy="36290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3550" cy="3629025"/>
                    </a:xfrm>
                    <a:prstGeom prst="rect">
                      <a:avLst/>
                    </a:prstGeom>
                  </pic:spPr>
                </pic:pic>
              </a:graphicData>
            </a:graphic>
          </wp:inline>
        </w:drawing>
      </w:r>
    </w:p>
    <w:p w:rsidR="0001374D" w:rsidRPr="0001374D" w:rsidRDefault="009941EC" w:rsidP="0001374D">
      <w:pPr>
        <w:pStyle w:val="Paragraphedeliste"/>
        <w:numPr>
          <w:ilvl w:val="0"/>
          <w:numId w:val="46"/>
        </w:numPr>
        <w:bidi/>
        <w:jc w:val="both"/>
        <w:rPr>
          <w:rFonts w:ascii="Traditional Arabic" w:hAnsi="Traditional Arabic" w:cs="Traditional Arabic"/>
          <w:b/>
          <w:bCs/>
          <w:color w:val="4F6228" w:themeColor="accent3" w:themeShade="80"/>
          <w:sz w:val="36"/>
          <w:szCs w:val="36"/>
          <w:lang w:bidi="ar-DZ"/>
        </w:rPr>
      </w:pPr>
      <w:r w:rsidRPr="009941EC">
        <w:rPr>
          <w:rFonts w:ascii="Traditional Arabic" w:hAnsi="Traditional Arabic" w:cs="Traditional Arabic" w:hint="cs"/>
          <w:b/>
          <w:bCs/>
          <w:color w:val="4F6228" w:themeColor="accent3" w:themeShade="80"/>
          <w:sz w:val="36"/>
          <w:szCs w:val="36"/>
          <w:rtl/>
          <w:lang w:bidi="ar-DZ"/>
        </w:rPr>
        <w:t>نموذج</w:t>
      </w:r>
      <w:r w:rsidRPr="009941EC">
        <w:rPr>
          <w:rFonts w:ascii="Traditional Arabic" w:hAnsi="Traditional Arabic" w:cs="Traditional Arabic"/>
          <w:b/>
          <w:bCs/>
          <w:color w:val="4F6228" w:themeColor="accent3" w:themeShade="80"/>
          <w:sz w:val="36"/>
          <w:szCs w:val="36"/>
          <w:lang w:bidi="ar-DZ"/>
        </w:rPr>
        <w:t xml:space="preserve"> Joshi </w:t>
      </w:r>
      <w:r w:rsidRPr="009941EC">
        <w:rPr>
          <w:rFonts w:ascii="Traditional Arabic" w:hAnsi="Traditional Arabic" w:cs="Traditional Arabic" w:hint="cs"/>
          <w:b/>
          <w:bCs/>
          <w:color w:val="4F6228" w:themeColor="accent3" w:themeShade="80"/>
          <w:sz w:val="36"/>
          <w:szCs w:val="36"/>
          <w:rtl/>
          <w:lang w:bidi="ar-DZ"/>
        </w:rPr>
        <w:t>عدالة</w:t>
      </w:r>
      <w:r w:rsidRPr="009941EC">
        <w:rPr>
          <w:rFonts w:ascii="Traditional Arabic" w:hAnsi="Traditional Arabic" w:cs="Traditional Arabic"/>
          <w:b/>
          <w:bCs/>
          <w:color w:val="4F6228" w:themeColor="accent3" w:themeShade="80"/>
          <w:sz w:val="36"/>
          <w:szCs w:val="36"/>
          <w:rtl/>
          <w:lang w:bidi="ar-DZ"/>
        </w:rPr>
        <w:t>-</w:t>
      </w:r>
      <w:r w:rsidRPr="009941EC">
        <w:rPr>
          <w:rFonts w:ascii="Traditional Arabic" w:hAnsi="Traditional Arabic" w:cs="Traditional Arabic" w:hint="cs"/>
          <w:b/>
          <w:bCs/>
          <w:color w:val="4F6228" w:themeColor="accent3" w:themeShade="80"/>
          <w:sz w:val="36"/>
          <w:szCs w:val="36"/>
          <w:rtl/>
          <w:lang w:bidi="ar-DZ"/>
        </w:rPr>
        <w:t>إدراج</w:t>
      </w:r>
      <w:r>
        <w:rPr>
          <w:rFonts w:ascii="Traditional Arabic" w:hAnsi="Traditional Arabic" w:cs="Traditional Arabic" w:hint="cs"/>
          <w:b/>
          <w:bCs/>
          <w:color w:val="4F6228" w:themeColor="accent3" w:themeShade="80"/>
          <w:sz w:val="36"/>
          <w:szCs w:val="36"/>
          <w:rtl/>
          <w:lang w:bidi="ar-DZ"/>
        </w:rPr>
        <w:t>:</w:t>
      </w:r>
      <w:r w:rsidR="0001374D" w:rsidRPr="0001374D">
        <w:rPr>
          <w:rFonts w:ascii="Traditional Arabic" w:hAnsi="Traditional Arabic" w:cs="Traditional Arabic" w:hint="cs"/>
          <w:sz w:val="32"/>
          <w:szCs w:val="32"/>
          <w:rtl/>
          <w:lang w:bidi="ar-DZ"/>
        </w:rPr>
        <w:t>حسب هذا النموذج</w:t>
      </w:r>
      <w:r w:rsidR="0001374D">
        <w:rPr>
          <w:rFonts w:ascii="Traditional Arabic" w:hAnsi="Traditional Arabic" w:cs="Traditional Arabic" w:hint="cs"/>
          <w:sz w:val="32"/>
          <w:szCs w:val="32"/>
          <w:rtl/>
          <w:lang w:bidi="ar-DZ"/>
        </w:rPr>
        <w:t xml:space="preserve"> يرى الباحث انه لا وجود بالضرورة مقاومة لكل تغيير، إنما تتحدد سلوكيات العاملين بطبيعة تقديرهم للتغيير، فالتغييرات ذات التدير الإيجابي لا يتم مقاومتها بل قد يرحب بها، بينما التغييرات التي يتم تقديرها على أنها سلبة هي التي تولد سلوكيات مقاومة التغيير.</w:t>
      </w:r>
    </w:p>
    <w:p w:rsidR="00AE3140" w:rsidRDefault="0001374D" w:rsidP="00AE3140">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ينتج عن هذا النموذج اختلاف موقف العاملين باختلاف تقديراتهم ومواقفهم ومقارناتهم، ومن خصائصه أنه يعطي تفسيرا لظروف قبول تكنولوجيا المعلومات كما يفسر حالة مقاومة التغيير الى جانب اهتمامه بالجانب الجزئي ممثلا في سلوك الفرد</w:t>
      </w:r>
      <w:r w:rsidR="00AE3140">
        <w:rPr>
          <w:rFonts w:ascii="Traditional Arabic" w:hAnsi="Traditional Arabic" w:cs="Traditional Arabic" w:hint="cs"/>
          <w:sz w:val="32"/>
          <w:szCs w:val="32"/>
          <w:rtl/>
          <w:lang w:bidi="ar-DZ"/>
        </w:rPr>
        <w:t>، كما يهتم بالجانب الكلي الذي يخص الموقف الشامل للمنظمة.</w:t>
      </w:r>
    </w:p>
    <w:p w:rsidR="0001374D" w:rsidRPr="00AE3140" w:rsidRDefault="00AE3140" w:rsidP="00AE3140">
      <w:pPr>
        <w:bidi/>
        <w:jc w:val="center"/>
        <w:rPr>
          <w:rFonts w:ascii="Traditional Arabic" w:hAnsi="Traditional Arabic" w:cs="Traditional Arabic"/>
          <w:sz w:val="32"/>
          <w:szCs w:val="32"/>
          <w:rtl/>
          <w:lang w:bidi="ar-DZ"/>
        </w:rPr>
      </w:pPr>
      <w:r>
        <w:rPr>
          <w:noProof/>
          <w:lang w:eastAsia="fr-FR"/>
        </w:rPr>
        <w:drawing>
          <wp:inline distT="0" distB="0" distL="0" distR="0">
            <wp:extent cx="4500880" cy="22713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0880" cy="2271395"/>
                    </a:xfrm>
                    <a:prstGeom prst="rect">
                      <a:avLst/>
                    </a:prstGeom>
                  </pic:spPr>
                </pic:pic>
              </a:graphicData>
            </a:graphic>
          </wp:inline>
        </w:drawing>
      </w:r>
    </w:p>
    <w:p w:rsidR="009941EC" w:rsidRPr="004D4841" w:rsidRDefault="009941EC" w:rsidP="004D4841">
      <w:pPr>
        <w:pStyle w:val="Paragraphedeliste"/>
        <w:numPr>
          <w:ilvl w:val="0"/>
          <w:numId w:val="46"/>
        </w:numPr>
        <w:bidi/>
        <w:jc w:val="both"/>
        <w:rPr>
          <w:rFonts w:ascii="Traditional Arabic" w:hAnsi="Traditional Arabic" w:cs="Traditional Arabic"/>
          <w:b/>
          <w:bCs/>
          <w:color w:val="4F6228" w:themeColor="accent3" w:themeShade="80"/>
          <w:sz w:val="36"/>
          <w:szCs w:val="36"/>
          <w:lang w:bidi="ar-DZ"/>
        </w:rPr>
      </w:pPr>
      <w:r w:rsidRPr="009941EC">
        <w:rPr>
          <w:rFonts w:ascii="Traditional Arabic" w:hAnsi="Traditional Arabic" w:cs="Traditional Arabic" w:hint="cs"/>
          <w:b/>
          <w:bCs/>
          <w:color w:val="4F6228" w:themeColor="accent3" w:themeShade="80"/>
          <w:sz w:val="36"/>
          <w:szCs w:val="36"/>
          <w:rtl/>
          <w:lang w:bidi="ar-DZ"/>
        </w:rPr>
        <w:t>نموذج</w:t>
      </w:r>
      <w:r w:rsidRPr="009941EC">
        <w:rPr>
          <w:rFonts w:ascii="Traditional Arabic" w:hAnsi="Traditional Arabic" w:cs="Traditional Arabic"/>
          <w:b/>
          <w:bCs/>
          <w:color w:val="4F6228" w:themeColor="accent3" w:themeShade="80"/>
          <w:sz w:val="36"/>
          <w:szCs w:val="36"/>
          <w:lang w:bidi="ar-DZ"/>
        </w:rPr>
        <w:t>Lapoint et Rivard</w:t>
      </w:r>
      <w:r w:rsidRPr="009941EC">
        <w:rPr>
          <w:rFonts w:ascii="Traditional Arabic" w:hAnsi="Traditional Arabic" w:cs="Traditional Arabic" w:hint="cs"/>
          <w:b/>
          <w:bCs/>
          <w:color w:val="4F6228" w:themeColor="accent3" w:themeShade="80"/>
          <w:sz w:val="36"/>
          <w:szCs w:val="36"/>
          <w:rtl/>
          <w:lang w:bidi="ar-DZ"/>
        </w:rPr>
        <w:t>والبعدالإجرائي</w:t>
      </w:r>
      <w:r w:rsidRPr="004D4841">
        <w:rPr>
          <w:rFonts w:ascii="Traditional Arabic" w:hAnsi="Traditional Arabic" w:cs="Traditional Arabic" w:hint="cs"/>
          <w:sz w:val="32"/>
          <w:szCs w:val="32"/>
          <w:rtl/>
          <w:lang w:bidi="ar-DZ"/>
        </w:rPr>
        <w:t>:</w:t>
      </w:r>
      <w:r w:rsidR="004D4841" w:rsidRPr="004D4841">
        <w:rPr>
          <w:rFonts w:ascii="Traditional Arabic" w:hAnsi="Traditional Arabic" w:cs="Traditional Arabic" w:hint="cs"/>
          <w:sz w:val="32"/>
          <w:szCs w:val="32"/>
          <w:rtl/>
          <w:lang w:bidi="ar-DZ"/>
        </w:rPr>
        <w:t xml:space="preserve"> ينظر</w:t>
      </w:r>
      <w:r w:rsidR="004D4841">
        <w:rPr>
          <w:rFonts w:ascii="Traditional Arabic" w:hAnsi="Traditional Arabic" w:cs="Traditional Arabic" w:hint="cs"/>
          <w:sz w:val="32"/>
          <w:szCs w:val="32"/>
          <w:rtl/>
          <w:lang w:bidi="ar-DZ"/>
        </w:rPr>
        <w:t>هذ</w:t>
      </w:r>
      <w:r w:rsidR="004D4841" w:rsidRPr="004D4841">
        <w:rPr>
          <w:rFonts w:ascii="Traditional Arabic" w:hAnsi="Traditional Arabic" w:cs="Traditional Arabic" w:hint="cs"/>
          <w:sz w:val="32"/>
          <w:szCs w:val="32"/>
          <w:rtl/>
          <w:lang w:bidi="ar-DZ"/>
        </w:rPr>
        <w:t>ا</w:t>
      </w:r>
      <w:r w:rsidR="004D4841">
        <w:rPr>
          <w:rFonts w:ascii="Traditional Arabic" w:hAnsi="Traditional Arabic" w:cs="Traditional Arabic" w:hint="cs"/>
          <w:sz w:val="32"/>
          <w:szCs w:val="32"/>
          <w:rtl/>
          <w:lang w:bidi="ar-DZ"/>
        </w:rPr>
        <w:t>النمو</w:t>
      </w:r>
      <w:r w:rsidR="004D4841" w:rsidRPr="004D4841">
        <w:rPr>
          <w:rFonts w:ascii="Traditional Arabic" w:hAnsi="Traditional Arabic" w:cs="Traditional Arabic" w:hint="cs"/>
          <w:sz w:val="32"/>
          <w:szCs w:val="32"/>
          <w:rtl/>
          <w:lang w:bidi="ar-DZ"/>
        </w:rPr>
        <w:t>ذجإلىمقاومة</w:t>
      </w:r>
      <w:r w:rsidR="004D4841">
        <w:rPr>
          <w:rFonts w:ascii="Traditional Arabic" w:hAnsi="Traditional Arabic" w:cs="Traditional Arabic" w:hint="cs"/>
          <w:sz w:val="32"/>
          <w:szCs w:val="32"/>
          <w:rtl/>
          <w:lang w:bidi="ar-DZ"/>
        </w:rPr>
        <w:t>التغيير كمس</w:t>
      </w:r>
      <w:r w:rsidR="004D4841" w:rsidRPr="004D4841">
        <w:rPr>
          <w:rFonts w:ascii="Traditional Arabic" w:hAnsi="Traditional Arabic" w:cs="Traditional Arabic" w:hint="cs"/>
          <w:sz w:val="32"/>
          <w:szCs w:val="32"/>
          <w:rtl/>
          <w:lang w:bidi="ar-DZ"/>
        </w:rPr>
        <w:t>ار</w:t>
      </w:r>
      <w:r w:rsidR="004D4841">
        <w:rPr>
          <w:rFonts w:ascii="Traditional Arabic" w:hAnsi="Traditional Arabic" w:cs="Traditional Arabic" w:hint="cs"/>
          <w:sz w:val="32"/>
          <w:szCs w:val="32"/>
          <w:rtl/>
          <w:lang w:bidi="ar-DZ"/>
        </w:rPr>
        <w:t>يتطو</w:t>
      </w:r>
      <w:r w:rsidR="004D4841" w:rsidRPr="004D4841">
        <w:rPr>
          <w:rFonts w:ascii="Traditional Arabic" w:hAnsi="Traditional Arabic" w:cs="Traditional Arabic" w:hint="cs"/>
          <w:sz w:val="32"/>
          <w:szCs w:val="32"/>
          <w:rtl/>
          <w:lang w:bidi="ar-DZ"/>
        </w:rPr>
        <w:t>رمعال</w:t>
      </w:r>
      <w:r w:rsidR="004D4841">
        <w:rPr>
          <w:rFonts w:ascii="Traditional Arabic" w:hAnsi="Traditional Arabic" w:cs="Traditional Arabic" w:hint="cs"/>
          <w:sz w:val="32"/>
          <w:szCs w:val="32"/>
          <w:rtl/>
          <w:lang w:bidi="ar-DZ"/>
        </w:rPr>
        <w:t>وق</w:t>
      </w:r>
      <w:r w:rsidR="004D4841" w:rsidRPr="004D4841">
        <w:rPr>
          <w:rFonts w:ascii="Traditional Arabic" w:hAnsi="Traditional Arabic" w:cs="Traditional Arabic" w:hint="cs"/>
          <w:sz w:val="32"/>
          <w:szCs w:val="32"/>
          <w:rtl/>
          <w:lang w:bidi="ar-DZ"/>
        </w:rPr>
        <w:t>ت،مسا</w:t>
      </w:r>
      <w:r w:rsidR="004D4841">
        <w:rPr>
          <w:rFonts w:ascii="Traditional Arabic" w:hAnsi="Traditional Arabic" w:cs="Traditional Arabic" w:hint="cs"/>
          <w:sz w:val="32"/>
          <w:szCs w:val="32"/>
          <w:rtl/>
          <w:lang w:bidi="ar-DZ"/>
        </w:rPr>
        <w:t>يعن</w:t>
      </w:r>
      <w:r w:rsidR="004D4841" w:rsidRPr="004D4841">
        <w:rPr>
          <w:rFonts w:ascii="Traditional Arabic" w:hAnsi="Traditional Arabic" w:cs="Traditional Arabic" w:hint="cs"/>
          <w:sz w:val="32"/>
          <w:szCs w:val="32"/>
          <w:rtl/>
          <w:lang w:bidi="ar-DZ"/>
        </w:rPr>
        <w:t>يتغيي</w:t>
      </w:r>
      <w:r w:rsidR="004D4841">
        <w:rPr>
          <w:rFonts w:ascii="Traditional Arabic" w:hAnsi="Traditional Arabic" w:cs="Traditional Arabic" w:hint="cs"/>
          <w:sz w:val="32"/>
          <w:szCs w:val="32"/>
          <w:rtl/>
          <w:lang w:bidi="ar-DZ"/>
        </w:rPr>
        <w:t>ر</w:t>
      </w:r>
      <w:r w:rsidR="004D4841" w:rsidRPr="004D4841">
        <w:rPr>
          <w:rFonts w:ascii="Traditional Arabic" w:hAnsi="Traditional Arabic" w:cs="Traditional Arabic" w:hint="cs"/>
          <w:sz w:val="32"/>
          <w:szCs w:val="32"/>
          <w:rtl/>
          <w:lang w:bidi="ar-DZ"/>
        </w:rPr>
        <w:t>اخمت</w:t>
      </w:r>
      <w:r w:rsidR="004D4841">
        <w:rPr>
          <w:rFonts w:ascii="Traditional Arabic" w:hAnsi="Traditional Arabic" w:cs="Traditional Arabic" w:hint="cs"/>
          <w:sz w:val="32"/>
          <w:szCs w:val="32"/>
          <w:rtl/>
          <w:lang w:bidi="ar-DZ"/>
        </w:rPr>
        <w:t>و</w:t>
      </w:r>
      <w:r w:rsidR="004D4841" w:rsidRPr="004D4841">
        <w:rPr>
          <w:rFonts w:ascii="Traditional Arabic" w:hAnsi="Traditional Arabic" w:cs="Traditional Arabic" w:hint="cs"/>
          <w:sz w:val="32"/>
          <w:szCs w:val="32"/>
          <w:rtl/>
          <w:lang w:bidi="ar-DZ"/>
        </w:rPr>
        <w:t>اصلافي</w:t>
      </w:r>
      <w:r w:rsidR="004D4841">
        <w:rPr>
          <w:rFonts w:ascii="Traditional Arabic" w:hAnsi="Traditional Arabic" w:cs="Traditional Arabic" w:hint="cs"/>
          <w:sz w:val="32"/>
          <w:szCs w:val="32"/>
          <w:rtl/>
          <w:lang w:bidi="ar-DZ"/>
        </w:rPr>
        <w:t>السلو</w:t>
      </w:r>
      <w:r w:rsidR="004D4841" w:rsidRPr="004D4841">
        <w:rPr>
          <w:rFonts w:ascii="Traditional Arabic" w:hAnsi="Traditional Arabic" w:cs="Traditional Arabic" w:hint="cs"/>
          <w:sz w:val="32"/>
          <w:szCs w:val="32"/>
          <w:rtl/>
          <w:lang w:bidi="ar-DZ"/>
        </w:rPr>
        <w:t>ك،</w:t>
      </w:r>
      <w:r w:rsidR="004D4841">
        <w:rPr>
          <w:rFonts w:ascii="Traditional Arabic" w:hAnsi="Traditional Arabic" w:cs="Traditional Arabic" w:hint="cs"/>
          <w:sz w:val="32"/>
          <w:szCs w:val="32"/>
          <w:rtl/>
          <w:lang w:bidi="ar-DZ"/>
        </w:rPr>
        <w:t>فض</w:t>
      </w:r>
      <w:r w:rsidR="004D4841" w:rsidRPr="004D4841">
        <w:rPr>
          <w:rFonts w:ascii="Traditional Arabic" w:hAnsi="Traditional Arabic" w:cs="Traditional Arabic" w:hint="cs"/>
          <w:sz w:val="32"/>
          <w:szCs w:val="32"/>
          <w:rtl/>
          <w:lang w:bidi="ar-DZ"/>
        </w:rPr>
        <w:t>لاً</w:t>
      </w:r>
      <w:r w:rsidR="004D4841">
        <w:rPr>
          <w:rFonts w:ascii="Traditional Arabic" w:hAnsi="Traditional Arabic" w:cs="Traditional Arabic" w:hint="cs"/>
          <w:sz w:val="32"/>
          <w:szCs w:val="32"/>
          <w:rtl/>
          <w:lang w:bidi="ar-DZ"/>
        </w:rPr>
        <w:t>عن</w:t>
      </w:r>
      <w:r w:rsidR="004D4841" w:rsidRPr="004D4841">
        <w:rPr>
          <w:rFonts w:ascii="Traditional Arabic" w:hAnsi="Traditional Arabic" w:cs="Traditional Arabic" w:hint="cs"/>
          <w:sz w:val="32"/>
          <w:szCs w:val="32"/>
          <w:rtl/>
          <w:lang w:bidi="ar-DZ"/>
        </w:rPr>
        <w:t>إمكانية</w:t>
      </w:r>
      <w:r w:rsidR="004D4841">
        <w:rPr>
          <w:rFonts w:ascii="Traditional Arabic" w:hAnsi="Traditional Arabic" w:cs="Traditional Arabic" w:hint="cs"/>
          <w:sz w:val="32"/>
          <w:szCs w:val="32"/>
          <w:rtl/>
          <w:lang w:bidi="ar-DZ"/>
        </w:rPr>
        <w:t>تغيير موضو</w:t>
      </w:r>
      <w:r w:rsidR="004D4841" w:rsidRPr="004D4841">
        <w:rPr>
          <w:rFonts w:ascii="Traditional Arabic" w:hAnsi="Traditional Arabic" w:cs="Traditional Arabic" w:hint="cs"/>
          <w:sz w:val="32"/>
          <w:szCs w:val="32"/>
          <w:rtl/>
          <w:lang w:bidi="ar-DZ"/>
        </w:rPr>
        <w:t>عمقاومة</w:t>
      </w:r>
      <w:r w:rsidR="004D4841">
        <w:rPr>
          <w:rFonts w:ascii="Traditional Arabic" w:hAnsi="Traditional Arabic" w:cs="Traditional Arabic" w:hint="cs"/>
          <w:sz w:val="32"/>
          <w:szCs w:val="32"/>
          <w:rtl/>
          <w:lang w:bidi="ar-DZ"/>
        </w:rPr>
        <w:t>التغيير</w:t>
      </w:r>
      <w:r w:rsidR="004D4841" w:rsidRPr="004D4841">
        <w:rPr>
          <w:rFonts w:ascii="Traditional Arabic" w:hAnsi="Traditional Arabic" w:cs="Traditional Arabic" w:hint="cs"/>
          <w:sz w:val="32"/>
          <w:szCs w:val="32"/>
          <w:rtl/>
          <w:lang w:bidi="ar-DZ"/>
        </w:rPr>
        <w:t>،</w:t>
      </w:r>
      <w:r w:rsidR="004D4841">
        <w:rPr>
          <w:rFonts w:ascii="Traditional Arabic" w:hAnsi="Traditional Arabic" w:cs="Traditional Arabic" w:hint="cs"/>
          <w:sz w:val="32"/>
          <w:szCs w:val="32"/>
          <w:rtl/>
          <w:lang w:bidi="ar-DZ"/>
        </w:rPr>
        <w:t>وكذ</w:t>
      </w:r>
      <w:r w:rsidR="004D4841" w:rsidRPr="004D4841">
        <w:rPr>
          <w:rFonts w:ascii="Traditional Arabic" w:hAnsi="Traditional Arabic" w:cs="Traditional Arabic" w:hint="cs"/>
          <w:sz w:val="32"/>
          <w:szCs w:val="32"/>
          <w:rtl/>
          <w:lang w:bidi="ar-DZ"/>
        </w:rPr>
        <w:t>ا</w:t>
      </w:r>
      <w:r w:rsidR="004D4841">
        <w:rPr>
          <w:rFonts w:ascii="Traditional Arabic" w:hAnsi="Traditional Arabic" w:cs="Traditional Arabic" w:hint="cs"/>
          <w:sz w:val="32"/>
          <w:szCs w:val="32"/>
          <w:rtl/>
          <w:lang w:bidi="ar-DZ"/>
        </w:rPr>
        <w:t>مضمو</w:t>
      </w:r>
      <w:r w:rsidR="004D4841" w:rsidRPr="004D4841">
        <w:rPr>
          <w:rFonts w:ascii="Traditional Arabic" w:hAnsi="Traditional Arabic" w:cs="Traditional Arabic" w:hint="cs"/>
          <w:sz w:val="32"/>
          <w:szCs w:val="32"/>
          <w:rtl/>
          <w:lang w:bidi="ar-DZ"/>
        </w:rPr>
        <w:t>نمقاومة</w:t>
      </w:r>
      <w:r w:rsidR="004D4841">
        <w:rPr>
          <w:rFonts w:ascii="Traditional Arabic" w:hAnsi="Traditional Arabic" w:cs="Traditional Arabic" w:hint="cs"/>
          <w:sz w:val="32"/>
          <w:szCs w:val="32"/>
          <w:rtl/>
          <w:lang w:bidi="ar-DZ"/>
        </w:rPr>
        <w:t>التغيير</w:t>
      </w:r>
      <w:r w:rsidR="004D4841" w:rsidRPr="004D4841">
        <w:rPr>
          <w:rFonts w:ascii="Traditional Arabic" w:hAnsi="Traditional Arabic" w:cs="Traditional Arabic"/>
          <w:sz w:val="32"/>
          <w:szCs w:val="32"/>
          <w:rtl/>
          <w:lang w:bidi="ar-DZ"/>
        </w:rPr>
        <w:t>.</w:t>
      </w:r>
    </w:p>
    <w:p w:rsidR="0001374D" w:rsidRDefault="004D4841" w:rsidP="0001374D">
      <w:pPr>
        <w:bidi/>
        <w:jc w:val="center"/>
        <w:rPr>
          <w:rFonts w:ascii="Traditional Arabic" w:hAnsi="Traditional Arabic" w:cs="Traditional Arabic"/>
          <w:b/>
          <w:bCs/>
          <w:color w:val="4F6228" w:themeColor="accent3" w:themeShade="80"/>
          <w:sz w:val="36"/>
          <w:szCs w:val="36"/>
          <w:rtl/>
          <w:lang w:bidi="ar-DZ"/>
        </w:rPr>
      </w:pPr>
      <w:r>
        <w:rPr>
          <w:noProof/>
          <w:lang w:eastAsia="fr-FR"/>
        </w:rPr>
        <w:drawing>
          <wp:inline distT="0" distB="0" distL="0" distR="0">
            <wp:extent cx="4848225" cy="33432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8225" cy="3343275"/>
                    </a:xfrm>
                    <a:prstGeom prst="rect">
                      <a:avLst/>
                    </a:prstGeom>
                  </pic:spPr>
                </pic:pic>
              </a:graphicData>
            </a:graphic>
          </wp:inline>
        </w:drawing>
      </w:r>
    </w:p>
    <w:p w:rsidR="004D4841" w:rsidRDefault="004D4841" w:rsidP="0001374D">
      <w:pPr>
        <w:bidi/>
        <w:rPr>
          <w:rFonts w:ascii="Traditional Arabic" w:hAnsi="Traditional Arabic" w:cs="Traditional Arabic"/>
          <w:sz w:val="36"/>
          <w:szCs w:val="36"/>
          <w:rtl/>
          <w:lang w:bidi="ar-DZ"/>
        </w:rPr>
      </w:pPr>
    </w:p>
    <w:p w:rsidR="0001374D" w:rsidRDefault="0001374D" w:rsidP="0001374D">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ركز هذا النموذج على موضوع التفاعل بين الشروط الأولية وموضوع المقاومة، والتي تمكن من صياغة معنى لطبيعة التهديدات التي يمكن أن تشكلها تكنولوجيا الإعلام والاتصال بالنسبة للعاملين والمنظمة، كما أشار إلى عنصر العوامل المحرضة التي تشكل عنصر ربط بين مختلف مستويات مقاومة التغيير ومراحله.</w:t>
      </w:r>
    </w:p>
    <w:p w:rsidR="0001374D" w:rsidRPr="0001374D" w:rsidRDefault="0001374D" w:rsidP="0001374D">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من ميزاته أنه تطر لمختلف مستويات التحليل، الفرد والجماعة والمنظمة، والتداخلات بين مختلف عناصر مقاومة التغيير لإدراج تكنولوجيا الإعلام والاتصال التي تم التطرق لها سابقا.</w:t>
      </w:r>
    </w:p>
    <w:sectPr w:rsidR="0001374D" w:rsidRPr="0001374D" w:rsidSect="00DA143F">
      <w:footerReference w:type="default" r:id="rId11"/>
      <w:footnotePr>
        <w:numRestart w:val="eachPage"/>
      </w:footnotePr>
      <w:pgSz w:w="11906" w:h="16838"/>
      <w:pgMar w:top="1134" w:right="1134" w:bottom="1134" w:left="1134" w:header="709" w:footer="709" w:gutter="0"/>
      <w:pgBorders w:offsetFrom="page">
        <w:top w:val="dashDotStroked" w:sz="24" w:space="24" w:color="632423" w:themeColor="accent2" w:themeShade="80"/>
        <w:left w:val="dashDotStroked" w:sz="24" w:space="24" w:color="632423" w:themeColor="accent2" w:themeShade="80"/>
        <w:bottom w:val="dashDotStroked" w:sz="24" w:space="24" w:color="632423" w:themeColor="accent2" w:themeShade="80"/>
        <w:right w:val="dashDotStroked" w:sz="24" w:space="24" w:color="632423" w:themeColor="accent2"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3E9" w:rsidRDefault="007A73E9" w:rsidP="003549F0">
      <w:pPr>
        <w:spacing w:after="0" w:line="240" w:lineRule="auto"/>
      </w:pPr>
      <w:r>
        <w:separator/>
      </w:r>
    </w:p>
  </w:endnote>
  <w:endnote w:type="continuationSeparator" w:id="1">
    <w:p w:rsidR="007A73E9" w:rsidRDefault="007A73E9" w:rsidP="00354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UL Amjad">
    <w:altName w:val="Courier New"/>
    <w:charset w:val="B2"/>
    <w:family w:val="auto"/>
    <w:pitch w:val="variable"/>
    <w:sig w:usb0="00002000" w:usb1="9000204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122620"/>
      <w:docPartObj>
        <w:docPartGallery w:val="Page Numbers (Bottom of Page)"/>
        <w:docPartUnique/>
      </w:docPartObj>
    </w:sdtPr>
    <w:sdtContent>
      <w:p w:rsidR="00F543AC" w:rsidRDefault="00CA2C20">
        <w:pPr>
          <w:pStyle w:val="Pieddepage"/>
        </w:pPr>
        <w:r>
          <w:rPr>
            <w:noProof/>
            <w:lang w:eastAsia="fr-FR"/>
          </w:rPr>
          <w:pict>
            <v:group id="Groupe 3" o:spid="_x0000_s4097" style="position:absolute;margin-left:0;margin-top:0;width:1in;height:1in;z-index:251659264;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" o:allowincell="f">
              <v:group id="Group 2" o:spid="_x0000_s4099"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3" o:spid="_x0000_s4100" style="position:absolute;top:14400;width:1440;height:14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F543AC" w:rsidRDefault="00F543AC"/>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4098" type="#_x0000_t15" style="position:absolute;left:288;top:14729;width:1121;height:495;rotation:1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o2MUA&#10;AADaAAAADwAAAGRycy9kb3ducmV2LnhtbESPQWvCQBSE7wX/w/KE3upGD2mN2YiIYin0UJWAt0f2&#10;mQSzb2N2m6T/vlsoeBxm5hsmXY+mET11rrasYD6LQBAXVtdcKjif9i9vIJxH1thYJgU/5GCdTZ5S&#10;TLQd+Iv6oy9FgLBLUEHlfZtI6YqKDLqZbYmDd7WdQR9kV0rd4RDgppGLKIqlwZrDQoUtbSsqbsdv&#10;o2C32efxoc3v+Ho51PPtLl585h9KPU/HzQqEp9E/wv/td61gCX9Xwg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ijYxQAAANoAAAAPAAAAAAAAAAAAAAAAAJgCAABkcnMv&#10;ZG93bnJldi54bWxQSwUGAAAAAAQABAD1AAAAigMAAAAA&#10;" filled="f" fillcolor="#5c83b4" strokecolor="#5c83b4">
                <v:textbox inset=",0,,0">
                  <w:txbxContent>
                    <w:p w:rsidR="00F543AC" w:rsidRDefault="00CA2C20">
                      <w:pPr>
                        <w:pStyle w:val="En-tte"/>
                        <w:jc w:val="center"/>
                      </w:pPr>
                      <w:r>
                        <w:fldChar w:fldCharType="begin"/>
                      </w:r>
                      <w:r w:rsidR="00F543AC">
                        <w:instrText>PAGE   \* MERGEFORMAT</w:instrText>
                      </w:r>
                      <w:r>
                        <w:fldChar w:fldCharType="separate"/>
                      </w:r>
                      <w:r w:rsidR="00A60BF8">
                        <w:rPr>
                          <w:noProof/>
                        </w:rPr>
                        <w:t>1</w:t>
                      </w:r>
                      <w:r>
                        <w:fldChar w:fldCharType="end"/>
                      </w:r>
                    </w:p>
                  </w:txbxContent>
                </v:textbox>
              </v:shape>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3E9" w:rsidRDefault="007A73E9" w:rsidP="00B84EE4">
      <w:pPr>
        <w:bidi/>
        <w:spacing w:after="0" w:line="240" w:lineRule="auto"/>
      </w:pPr>
      <w:r>
        <w:separator/>
      </w:r>
    </w:p>
  </w:footnote>
  <w:footnote w:type="continuationSeparator" w:id="1">
    <w:p w:rsidR="007A73E9" w:rsidRDefault="007A73E9" w:rsidP="003549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317"/>
    <w:multiLevelType w:val="hybridMultilevel"/>
    <w:tmpl w:val="5FDA9CFC"/>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C15E1C"/>
    <w:multiLevelType w:val="hybridMultilevel"/>
    <w:tmpl w:val="CA1C09E2"/>
    <w:lvl w:ilvl="0" w:tplc="62F4C782">
      <w:start w:val="1"/>
      <w:numFmt w:val="bullet"/>
      <w:lvlText w:val=""/>
      <w:lvlJc w:val="righ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3E3B28"/>
    <w:multiLevelType w:val="hybridMultilevel"/>
    <w:tmpl w:val="5DD05A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9B04A03"/>
    <w:multiLevelType w:val="hybridMultilevel"/>
    <w:tmpl w:val="4D726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F22FD7"/>
    <w:multiLevelType w:val="hybridMultilevel"/>
    <w:tmpl w:val="17544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A27563"/>
    <w:multiLevelType w:val="hybridMultilevel"/>
    <w:tmpl w:val="3D484E84"/>
    <w:lvl w:ilvl="0" w:tplc="01707A9C">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FC79CA"/>
    <w:multiLevelType w:val="hybridMultilevel"/>
    <w:tmpl w:val="F64430D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68353E"/>
    <w:multiLevelType w:val="hybridMultilevel"/>
    <w:tmpl w:val="6E0A1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6D01D1"/>
    <w:multiLevelType w:val="hybridMultilevel"/>
    <w:tmpl w:val="C5B07A78"/>
    <w:lvl w:ilvl="0" w:tplc="3A3ED8A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517875"/>
    <w:multiLevelType w:val="hybridMultilevel"/>
    <w:tmpl w:val="0602E352"/>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4D0E85"/>
    <w:multiLevelType w:val="hybridMultilevel"/>
    <w:tmpl w:val="84A88BCE"/>
    <w:lvl w:ilvl="0" w:tplc="E7C2BEF2">
      <w:start w:val="1"/>
      <w:numFmt w:val="bullet"/>
      <w:lvlText w:val=""/>
      <w:lvlJc w:val="righ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D86074"/>
    <w:multiLevelType w:val="hybridMultilevel"/>
    <w:tmpl w:val="27D696E0"/>
    <w:lvl w:ilvl="0" w:tplc="90E06DE0">
      <w:start w:val="4"/>
      <w:numFmt w:val="decimal"/>
      <w:lvlText w:val="%1."/>
      <w:lvlJc w:val="left"/>
      <w:pPr>
        <w:tabs>
          <w:tab w:val="num" w:pos="720"/>
        </w:tabs>
        <w:ind w:left="720" w:hanging="360"/>
      </w:pPr>
    </w:lvl>
    <w:lvl w:ilvl="1" w:tplc="BD90BF18" w:tentative="1">
      <w:start w:val="1"/>
      <w:numFmt w:val="decimal"/>
      <w:lvlText w:val="%2."/>
      <w:lvlJc w:val="left"/>
      <w:pPr>
        <w:tabs>
          <w:tab w:val="num" w:pos="1440"/>
        </w:tabs>
        <w:ind w:left="1440" w:hanging="360"/>
      </w:pPr>
    </w:lvl>
    <w:lvl w:ilvl="2" w:tplc="A8D0C734" w:tentative="1">
      <w:start w:val="1"/>
      <w:numFmt w:val="decimal"/>
      <w:lvlText w:val="%3."/>
      <w:lvlJc w:val="left"/>
      <w:pPr>
        <w:tabs>
          <w:tab w:val="num" w:pos="2160"/>
        </w:tabs>
        <w:ind w:left="2160" w:hanging="360"/>
      </w:pPr>
    </w:lvl>
    <w:lvl w:ilvl="3" w:tplc="BEFA20F4" w:tentative="1">
      <w:start w:val="1"/>
      <w:numFmt w:val="decimal"/>
      <w:lvlText w:val="%4."/>
      <w:lvlJc w:val="left"/>
      <w:pPr>
        <w:tabs>
          <w:tab w:val="num" w:pos="2880"/>
        </w:tabs>
        <w:ind w:left="2880" w:hanging="360"/>
      </w:pPr>
    </w:lvl>
    <w:lvl w:ilvl="4" w:tplc="7ECCC05A" w:tentative="1">
      <w:start w:val="1"/>
      <w:numFmt w:val="decimal"/>
      <w:lvlText w:val="%5."/>
      <w:lvlJc w:val="left"/>
      <w:pPr>
        <w:tabs>
          <w:tab w:val="num" w:pos="3600"/>
        </w:tabs>
        <w:ind w:left="3600" w:hanging="360"/>
      </w:pPr>
    </w:lvl>
    <w:lvl w:ilvl="5" w:tplc="D43EE332" w:tentative="1">
      <w:start w:val="1"/>
      <w:numFmt w:val="decimal"/>
      <w:lvlText w:val="%6."/>
      <w:lvlJc w:val="left"/>
      <w:pPr>
        <w:tabs>
          <w:tab w:val="num" w:pos="4320"/>
        </w:tabs>
        <w:ind w:left="4320" w:hanging="360"/>
      </w:pPr>
    </w:lvl>
    <w:lvl w:ilvl="6" w:tplc="79948CDE" w:tentative="1">
      <w:start w:val="1"/>
      <w:numFmt w:val="decimal"/>
      <w:lvlText w:val="%7."/>
      <w:lvlJc w:val="left"/>
      <w:pPr>
        <w:tabs>
          <w:tab w:val="num" w:pos="5040"/>
        </w:tabs>
        <w:ind w:left="5040" w:hanging="360"/>
      </w:pPr>
    </w:lvl>
    <w:lvl w:ilvl="7" w:tplc="8BCEC936" w:tentative="1">
      <w:start w:val="1"/>
      <w:numFmt w:val="decimal"/>
      <w:lvlText w:val="%8."/>
      <w:lvlJc w:val="left"/>
      <w:pPr>
        <w:tabs>
          <w:tab w:val="num" w:pos="5760"/>
        </w:tabs>
        <w:ind w:left="5760" w:hanging="360"/>
      </w:pPr>
    </w:lvl>
    <w:lvl w:ilvl="8" w:tplc="B6D80300" w:tentative="1">
      <w:start w:val="1"/>
      <w:numFmt w:val="decimal"/>
      <w:lvlText w:val="%9."/>
      <w:lvlJc w:val="left"/>
      <w:pPr>
        <w:tabs>
          <w:tab w:val="num" w:pos="6480"/>
        </w:tabs>
        <w:ind w:left="6480" w:hanging="360"/>
      </w:pPr>
    </w:lvl>
  </w:abstractNum>
  <w:abstractNum w:abstractNumId="12">
    <w:nsid w:val="205D548F"/>
    <w:multiLevelType w:val="hybridMultilevel"/>
    <w:tmpl w:val="21F03C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1F0449"/>
    <w:multiLevelType w:val="hybridMultilevel"/>
    <w:tmpl w:val="12C213A6"/>
    <w:lvl w:ilvl="0" w:tplc="29A638FA">
      <w:start w:val="1"/>
      <w:numFmt w:val="bullet"/>
      <w:lvlText w:val=""/>
      <w:lvlJc w:val="left"/>
      <w:pPr>
        <w:ind w:left="720" w:hanging="360"/>
      </w:pPr>
      <w:rPr>
        <w:rFonts w:ascii="Symbol" w:hAnsi="Symbol" w:cs="Symbol" w:hint="default"/>
        <w:color w:val="00B05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C50A08"/>
    <w:multiLevelType w:val="hybridMultilevel"/>
    <w:tmpl w:val="54B288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B2D09A6"/>
    <w:multiLevelType w:val="hybridMultilevel"/>
    <w:tmpl w:val="A318505E"/>
    <w:lvl w:ilvl="0" w:tplc="84449584">
      <w:start w:val="1"/>
      <w:numFmt w:val="decimal"/>
      <w:lvlText w:val="%1."/>
      <w:lvlJc w:val="lef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B575BD"/>
    <w:multiLevelType w:val="hybridMultilevel"/>
    <w:tmpl w:val="53C28B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F54AB6"/>
    <w:multiLevelType w:val="hybridMultilevel"/>
    <w:tmpl w:val="EFFEA128"/>
    <w:lvl w:ilvl="0" w:tplc="F0BE36F4">
      <w:start w:val="1"/>
      <w:numFmt w:val="decimal"/>
      <w:lvlText w:val="%1."/>
      <w:lvlJc w:val="left"/>
      <w:pPr>
        <w:tabs>
          <w:tab w:val="num" w:pos="720"/>
        </w:tabs>
        <w:ind w:left="720" w:hanging="360"/>
      </w:pPr>
    </w:lvl>
    <w:lvl w:ilvl="1" w:tplc="7B84138E" w:tentative="1">
      <w:start w:val="1"/>
      <w:numFmt w:val="decimal"/>
      <w:lvlText w:val="%2."/>
      <w:lvlJc w:val="left"/>
      <w:pPr>
        <w:tabs>
          <w:tab w:val="num" w:pos="1440"/>
        </w:tabs>
        <w:ind w:left="1440" w:hanging="360"/>
      </w:pPr>
    </w:lvl>
    <w:lvl w:ilvl="2" w:tplc="B3C06E4E" w:tentative="1">
      <w:start w:val="1"/>
      <w:numFmt w:val="decimal"/>
      <w:lvlText w:val="%3."/>
      <w:lvlJc w:val="left"/>
      <w:pPr>
        <w:tabs>
          <w:tab w:val="num" w:pos="2160"/>
        </w:tabs>
        <w:ind w:left="2160" w:hanging="360"/>
      </w:pPr>
    </w:lvl>
    <w:lvl w:ilvl="3" w:tplc="1F6A6678" w:tentative="1">
      <w:start w:val="1"/>
      <w:numFmt w:val="decimal"/>
      <w:lvlText w:val="%4."/>
      <w:lvlJc w:val="left"/>
      <w:pPr>
        <w:tabs>
          <w:tab w:val="num" w:pos="2880"/>
        </w:tabs>
        <w:ind w:left="2880" w:hanging="360"/>
      </w:pPr>
    </w:lvl>
    <w:lvl w:ilvl="4" w:tplc="858E1DEC" w:tentative="1">
      <w:start w:val="1"/>
      <w:numFmt w:val="decimal"/>
      <w:lvlText w:val="%5."/>
      <w:lvlJc w:val="left"/>
      <w:pPr>
        <w:tabs>
          <w:tab w:val="num" w:pos="3600"/>
        </w:tabs>
        <w:ind w:left="3600" w:hanging="360"/>
      </w:pPr>
    </w:lvl>
    <w:lvl w:ilvl="5" w:tplc="2E806AD6" w:tentative="1">
      <w:start w:val="1"/>
      <w:numFmt w:val="decimal"/>
      <w:lvlText w:val="%6."/>
      <w:lvlJc w:val="left"/>
      <w:pPr>
        <w:tabs>
          <w:tab w:val="num" w:pos="4320"/>
        </w:tabs>
        <w:ind w:left="4320" w:hanging="360"/>
      </w:pPr>
    </w:lvl>
    <w:lvl w:ilvl="6" w:tplc="3010560E" w:tentative="1">
      <w:start w:val="1"/>
      <w:numFmt w:val="decimal"/>
      <w:lvlText w:val="%7."/>
      <w:lvlJc w:val="left"/>
      <w:pPr>
        <w:tabs>
          <w:tab w:val="num" w:pos="5040"/>
        </w:tabs>
        <w:ind w:left="5040" w:hanging="360"/>
      </w:pPr>
    </w:lvl>
    <w:lvl w:ilvl="7" w:tplc="C86EA3AC" w:tentative="1">
      <w:start w:val="1"/>
      <w:numFmt w:val="decimal"/>
      <w:lvlText w:val="%8."/>
      <w:lvlJc w:val="left"/>
      <w:pPr>
        <w:tabs>
          <w:tab w:val="num" w:pos="5760"/>
        </w:tabs>
        <w:ind w:left="5760" w:hanging="360"/>
      </w:pPr>
    </w:lvl>
    <w:lvl w:ilvl="8" w:tplc="92486C6E" w:tentative="1">
      <w:start w:val="1"/>
      <w:numFmt w:val="decimal"/>
      <w:lvlText w:val="%9."/>
      <w:lvlJc w:val="left"/>
      <w:pPr>
        <w:tabs>
          <w:tab w:val="num" w:pos="6480"/>
        </w:tabs>
        <w:ind w:left="6480" w:hanging="360"/>
      </w:pPr>
    </w:lvl>
  </w:abstractNum>
  <w:abstractNum w:abstractNumId="18">
    <w:nsid w:val="38C63D0F"/>
    <w:multiLevelType w:val="hybridMultilevel"/>
    <w:tmpl w:val="7422BEB2"/>
    <w:lvl w:ilvl="0" w:tplc="01707A9C">
      <w:start w:val="1"/>
      <w:numFmt w:val="bullet"/>
      <w:lvlText w:val=""/>
      <w:lvlJc w:val="left"/>
      <w:pPr>
        <w:ind w:left="720" w:hanging="360"/>
      </w:pPr>
      <w:rPr>
        <w:rFonts w:ascii="Symbol" w:hAnsi="Symbol" w:cs="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B20E60"/>
    <w:multiLevelType w:val="hybridMultilevel"/>
    <w:tmpl w:val="5F4E97E0"/>
    <w:lvl w:ilvl="0" w:tplc="1B90D888">
      <w:start w:val="1"/>
      <w:numFmt w:val="bullet"/>
      <w:lvlText w:val=""/>
      <w:lvlJc w:val="left"/>
      <w:pPr>
        <w:tabs>
          <w:tab w:val="num" w:pos="644"/>
        </w:tabs>
        <w:ind w:left="644" w:hanging="360"/>
      </w:pPr>
      <w:rPr>
        <w:rFonts w:ascii="Wingdings" w:hAnsi="Wingdings" w:hint="default"/>
      </w:rPr>
    </w:lvl>
    <w:lvl w:ilvl="1" w:tplc="51FCA41C" w:tentative="1">
      <w:start w:val="1"/>
      <w:numFmt w:val="bullet"/>
      <w:lvlText w:val=""/>
      <w:lvlJc w:val="left"/>
      <w:pPr>
        <w:tabs>
          <w:tab w:val="num" w:pos="1582"/>
        </w:tabs>
        <w:ind w:left="1582" w:hanging="360"/>
      </w:pPr>
      <w:rPr>
        <w:rFonts w:ascii="Wingdings" w:hAnsi="Wingdings" w:hint="default"/>
      </w:rPr>
    </w:lvl>
    <w:lvl w:ilvl="2" w:tplc="64BAD1D8" w:tentative="1">
      <w:start w:val="1"/>
      <w:numFmt w:val="bullet"/>
      <w:lvlText w:val=""/>
      <w:lvlJc w:val="left"/>
      <w:pPr>
        <w:tabs>
          <w:tab w:val="num" w:pos="2302"/>
        </w:tabs>
        <w:ind w:left="2302" w:hanging="360"/>
      </w:pPr>
      <w:rPr>
        <w:rFonts w:ascii="Wingdings" w:hAnsi="Wingdings" w:hint="default"/>
      </w:rPr>
    </w:lvl>
    <w:lvl w:ilvl="3" w:tplc="C1C8983A" w:tentative="1">
      <w:start w:val="1"/>
      <w:numFmt w:val="bullet"/>
      <w:lvlText w:val=""/>
      <w:lvlJc w:val="left"/>
      <w:pPr>
        <w:tabs>
          <w:tab w:val="num" w:pos="3022"/>
        </w:tabs>
        <w:ind w:left="3022" w:hanging="360"/>
      </w:pPr>
      <w:rPr>
        <w:rFonts w:ascii="Wingdings" w:hAnsi="Wingdings" w:hint="default"/>
      </w:rPr>
    </w:lvl>
    <w:lvl w:ilvl="4" w:tplc="5D785464" w:tentative="1">
      <w:start w:val="1"/>
      <w:numFmt w:val="bullet"/>
      <w:lvlText w:val=""/>
      <w:lvlJc w:val="left"/>
      <w:pPr>
        <w:tabs>
          <w:tab w:val="num" w:pos="3742"/>
        </w:tabs>
        <w:ind w:left="3742" w:hanging="360"/>
      </w:pPr>
      <w:rPr>
        <w:rFonts w:ascii="Wingdings" w:hAnsi="Wingdings" w:hint="default"/>
      </w:rPr>
    </w:lvl>
    <w:lvl w:ilvl="5" w:tplc="0D62B23A" w:tentative="1">
      <w:start w:val="1"/>
      <w:numFmt w:val="bullet"/>
      <w:lvlText w:val=""/>
      <w:lvlJc w:val="left"/>
      <w:pPr>
        <w:tabs>
          <w:tab w:val="num" w:pos="4462"/>
        </w:tabs>
        <w:ind w:left="4462" w:hanging="360"/>
      </w:pPr>
      <w:rPr>
        <w:rFonts w:ascii="Wingdings" w:hAnsi="Wingdings" w:hint="default"/>
      </w:rPr>
    </w:lvl>
    <w:lvl w:ilvl="6" w:tplc="EED05D74" w:tentative="1">
      <w:start w:val="1"/>
      <w:numFmt w:val="bullet"/>
      <w:lvlText w:val=""/>
      <w:lvlJc w:val="left"/>
      <w:pPr>
        <w:tabs>
          <w:tab w:val="num" w:pos="5182"/>
        </w:tabs>
        <w:ind w:left="5182" w:hanging="360"/>
      </w:pPr>
      <w:rPr>
        <w:rFonts w:ascii="Wingdings" w:hAnsi="Wingdings" w:hint="default"/>
      </w:rPr>
    </w:lvl>
    <w:lvl w:ilvl="7" w:tplc="A9FCD616" w:tentative="1">
      <w:start w:val="1"/>
      <w:numFmt w:val="bullet"/>
      <w:lvlText w:val=""/>
      <w:lvlJc w:val="left"/>
      <w:pPr>
        <w:tabs>
          <w:tab w:val="num" w:pos="5902"/>
        </w:tabs>
        <w:ind w:left="5902" w:hanging="360"/>
      </w:pPr>
      <w:rPr>
        <w:rFonts w:ascii="Wingdings" w:hAnsi="Wingdings" w:hint="default"/>
      </w:rPr>
    </w:lvl>
    <w:lvl w:ilvl="8" w:tplc="87B6EF92" w:tentative="1">
      <w:start w:val="1"/>
      <w:numFmt w:val="bullet"/>
      <w:lvlText w:val=""/>
      <w:lvlJc w:val="left"/>
      <w:pPr>
        <w:tabs>
          <w:tab w:val="num" w:pos="6622"/>
        </w:tabs>
        <w:ind w:left="6622" w:hanging="360"/>
      </w:pPr>
      <w:rPr>
        <w:rFonts w:ascii="Wingdings" w:hAnsi="Wingdings" w:hint="default"/>
      </w:rPr>
    </w:lvl>
  </w:abstractNum>
  <w:abstractNum w:abstractNumId="20">
    <w:nsid w:val="3A9A572B"/>
    <w:multiLevelType w:val="hybridMultilevel"/>
    <w:tmpl w:val="C8E699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CF96D58"/>
    <w:multiLevelType w:val="hybridMultilevel"/>
    <w:tmpl w:val="41001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A31CA8"/>
    <w:multiLevelType w:val="hybridMultilevel"/>
    <w:tmpl w:val="1F043D18"/>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2F0215F"/>
    <w:multiLevelType w:val="hybridMultilevel"/>
    <w:tmpl w:val="C590C216"/>
    <w:lvl w:ilvl="0" w:tplc="6038CD4A">
      <w:start w:val="1"/>
      <w:numFmt w:val="bullet"/>
      <w:lvlText w:val=""/>
      <w:lvlJc w:val="left"/>
      <w:pPr>
        <w:tabs>
          <w:tab w:val="num" w:pos="720"/>
        </w:tabs>
        <w:ind w:left="720" w:hanging="360"/>
      </w:pPr>
      <w:rPr>
        <w:rFonts w:ascii="Wingdings" w:hAnsi="Wingdings" w:hint="default"/>
      </w:rPr>
    </w:lvl>
    <w:lvl w:ilvl="1" w:tplc="4DA2A484" w:tentative="1">
      <w:start w:val="1"/>
      <w:numFmt w:val="bullet"/>
      <w:lvlText w:val=""/>
      <w:lvlJc w:val="left"/>
      <w:pPr>
        <w:tabs>
          <w:tab w:val="num" w:pos="1440"/>
        </w:tabs>
        <w:ind w:left="1440" w:hanging="360"/>
      </w:pPr>
      <w:rPr>
        <w:rFonts w:ascii="Wingdings" w:hAnsi="Wingdings" w:hint="default"/>
      </w:rPr>
    </w:lvl>
    <w:lvl w:ilvl="2" w:tplc="F0B05046" w:tentative="1">
      <w:start w:val="1"/>
      <w:numFmt w:val="bullet"/>
      <w:lvlText w:val=""/>
      <w:lvlJc w:val="left"/>
      <w:pPr>
        <w:tabs>
          <w:tab w:val="num" w:pos="2160"/>
        </w:tabs>
        <w:ind w:left="2160" w:hanging="360"/>
      </w:pPr>
      <w:rPr>
        <w:rFonts w:ascii="Wingdings" w:hAnsi="Wingdings" w:hint="default"/>
      </w:rPr>
    </w:lvl>
    <w:lvl w:ilvl="3" w:tplc="E1FAC374" w:tentative="1">
      <w:start w:val="1"/>
      <w:numFmt w:val="bullet"/>
      <w:lvlText w:val=""/>
      <w:lvlJc w:val="left"/>
      <w:pPr>
        <w:tabs>
          <w:tab w:val="num" w:pos="2880"/>
        </w:tabs>
        <w:ind w:left="2880" w:hanging="360"/>
      </w:pPr>
      <w:rPr>
        <w:rFonts w:ascii="Wingdings" w:hAnsi="Wingdings" w:hint="default"/>
      </w:rPr>
    </w:lvl>
    <w:lvl w:ilvl="4" w:tplc="B3E61770" w:tentative="1">
      <w:start w:val="1"/>
      <w:numFmt w:val="bullet"/>
      <w:lvlText w:val=""/>
      <w:lvlJc w:val="left"/>
      <w:pPr>
        <w:tabs>
          <w:tab w:val="num" w:pos="3600"/>
        </w:tabs>
        <w:ind w:left="3600" w:hanging="360"/>
      </w:pPr>
      <w:rPr>
        <w:rFonts w:ascii="Wingdings" w:hAnsi="Wingdings" w:hint="default"/>
      </w:rPr>
    </w:lvl>
    <w:lvl w:ilvl="5" w:tplc="742AFE52" w:tentative="1">
      <w:start w:val="1"/>
      <w:numFmt w:val="bullet"/>
      <w:lvlText w:val=""/>
      <w:lvlJc w:val="left"/>
      <w:pPr>
        <w:tabs>
          <w:tab w:val="num" w:pos="4320"/>
        </w:tabs>
        <w:ind w:left="4320" w:hanging="360"/>
      </w:pPr>
      <w:rPr>
        <w:rFonts w:ascii="Wingdings" w:hAnsi="Wingdings" w:hint="default"/>
      </w:rPr>
    </w:lvl>
    <w:lvl w:ilvl="6" w:tplc="31667ED8" w:tentative="1">
      <w:start w:val="1"/>
      <w:numFmt w:val="bullet"/>
      <w:lvlText w:val=""/>
      <w:lvlJc w:val="left"/>
      <w:pPr>
        <w:tabs>
          <w:tab w:val="num" w:pos="5040"/>
        </w:tabs>
        <w:ind w:left="5040" w:hanging="360"/>
      </w:pPr>
      <w:rPr>
        <w:rFonts w:ascii="Wingdings" w:hAnsi="Wingdings" w:hint="default"/>
      </w:rPr>
    </w:lvl>
    <w:lvl w:ilvl="7" w:tplc="84DC8DB8" w:tentative="1">
      <w:start w:val="1"/>
      <w:numFmt w:val="bullet"/>
      <w:lvlText w:val=""/>
      <w:lvlJc w:val="left"/>
      <w:pPr>
        <w:tabs>
          <w:tab w:val="num" w:pos="5760"/>
        </w:tabs>
        <w:ind w:left="5760" w:hanging="360"/>
      </w:pPr>
      <w:rPr>
        <w:rFonts w:ascii="Wingdings" w:hAnsi="Wingdings" w:hint="default"/>
      </w:rPr>
    </w:lvl>
    <w:lvl w:ilvl="8" w:tplc="4EDA73B2" w:tentative="1">
      <w:start w:val="1"/>
      <w:numFmt w:val="bullet"/>
      <w:lvlText w:val=""/>
      <w:lvlJc w:val="left"/>
      <w:pPr>
        <w:tabs>
          <w:tab w:val="num" w:pos="6480"/>
        </w:tabs>
        <w:ind w:left="6480" w:hanging="360"/>
      </w:pPr>
      <w:rPr>
        <w:rFonts w:ascii="Wingdings" w:hAnsi="Wingdings" w:hint="default"/>
      </w:rPr>
    </w:lvl>
  </w:abstractNum>
  <w:abstractNum w:abstractNumId="24">
    <w:nsid w:val="4391496A"/>
    <w:multiLevelType w:val="hybridMultilevel"/>
    <w:tmpl w:val="5546E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2B375A"/>
    <w:multiLevelType w:val="hybridMultilevel"/>
    <w:tmpl w:val="51988B1E"/>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A46B84"/>
    <w:multiLevelType w:val="hybridMultilevel"/>
    <w:tmpl w:val="EECCA9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67D6CEE"/>
    <w:multiLevelType w:val="hybridMultilevel"/>
    <w:tmpl w:val="DD661FF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46A44B06"/>
    <w:multiLevelType w:val="hybridMultilevel"/>
    <w:tmpl w:val="ED94D412"/>
    <w:lvl w:ilvl="0" w:tplc="59EC333C">
      <w:start w:val="1"/>
      <w:numFmt w:val="bullet"/>
      <w:lvlText w:val=""/>
      <w:lvlJc w:val="left"/>
      <w:pPr>
        <w:tabs>
          <w:tab w:val="num" w:pos="720"/>
        </w:tabs>
        <w:ind w:left="720" w:hanging="360"/>
      </w:pPr>
      <w:rPr>
        <w:rFonts w:ascii="Wingdings" w:hAnsi="Wingdings" w:hint="default"/>
      </w:rPr>
    </w:lvl>
    <w:lvl w:ilvl="1" w:tplc="CB844048" w:tentative="1">
      <w:start w:val="1"/>
      <w:numFmt w:val="bullet"/>
      <w:lvlText w:val=""/>
      <w:lvlJc w:val="left"/>
      <w:pPr>
        <w:tabs>
          <w:tab w:val="num" w:pos="1440"/>
        </w:tabs>
        <w:ind w:left="1440" w:hanging="360"/>
      </w:pPr>
      <w:rPr>
        <w:rFonts w:ascii="Wingdings" w:hAnsi="Wingdings" w:hint="default"/>
      </w:rPr>
    </w:lvl>
    <w:lvl w:ilvl="2" w:tplc="7766F02A" w:tentative="1">
      <w:start w:val="1"/>
      <w:numFmt w:val="bullet"/>
      <w:lvlText w:val=""/>
      <w:lvlJc w:val="left"/>
      <w:pPr>
        <w:tabs>
          <w:tab w:val="num" w:pos="2160"/>
        </w:tabs>
        <w:ind w:left="2160" w:hanging="360"/>
      </w:pPr>
      <w:rPr>
        <w:rFonts w:ascii="Wingdings" w:hAnsi="Wingdings" w:hint="default"/>
      </w:rPr>
    </w:lvl>
    <w:lvl w:ilvl="3" w:tplc="16DAEABA" w:tentative="1">
      <w:start w:val="1"/>
      <w:numFmt w:val="bullet"/>
      <w:lvlText w:val=""/>
      <w:lvlJc w:val="left"/>
      <w:pPr>
        <w:tabs>
          <w:tab w:val="num" w:pos="2880"/>
        </w:tabs>
        <w:ind w:left="2880" w:hanging="360"/>
      </w:pPr>
      <w:rPr>
        <w:rFonts w:ascii="Wingdings" w:hAnsi="Wingdings" w:hint="default"/>
      </w:rPr>
    </w:lvl>
    <w:lvl w:ilvl="4" w:tplc="9A261704" w:tentative="1">
      <w:start w:val="1"/>
      <w:numFmt w:val="bullet"/>
      <w:lvlText w:val=""/>
      <w:lvlJc w:val="left"/>
      <w:pPr>
        <w:tabs>
          <w:tab w:val="num" w:pos="3600"/>
        </w:tabs>
        <w:ind w:left="3600" w:hanging="360"/>
      </w:pPr>
      <w:rPr>
        <w:rFonts w:ascii="Wingdings" w:hAnsi="Wingdings" w:hint="default"/>
      </w:rPr>
    </w:lvl>
    <w:lvl w:ilvl="5" w:tplc="3EEAED48" w:tentative="1">
      <w:start w:val="1"/>
      <w:numFmt w:val="bullet"/>
      <w:lvlText w:val=""/>
      <w:lvlJc w:val="left"/>
      <w:pPr>
        <w:tabs>
          <w:tab w:val="num" w:pos="4320"/>
        </w:tabs>
        <w:ind w:left="4320" w:hanging="360"/>
      </w:pPr>
      <w:rPr>
        <w:rFonts w:ascii="Wingdings" w:hAnsi="Wingdings" w:hint="default"/>
      </w:rPr>
    </w:lvl>
    <w:lvl w:ilvl="6" w:tplc="91B8C2FC" w:tentative="1">
      <w:start w:val="1"/>
      <w:numFmt w:val="bullet"/>
      <w:lvlText w:val=""/>
      <w:lvlJc w:val="left"/>
      <w:pPr>
        <w:tabs>
          <w:tab w:val="num" w:pos="5040"/>
        </w:tabs>
        <w:ind w:left="5040" w:hanging="360"/>
      </w:pPr>
      <w:rPr>
        <w:rFonts w:ascii="Wingdings" w:hAnsi="Wingdings" w:hint="default"/>
      </w:rPr>
    </w:lvl>
    <w:lvl w:ilvl="7" w:tplc="CA90822A" w:tentative="1">
      <w:start w:val="1"/>
      <w:numFmt w:val="bullet"/>
      <w:lvlText w:val=""/>
      <w:lvlJc w:val="left"/>
      <w:pPr>
        <w:tabs>
          <w:tab w:val="num" w:pos="5760"/>
        </w:tabs>
        <w:ind w:left="5760" w:hanging="360"/>
      </w:pPr>
      <w:rPr>
        <w:rFonts w:ascii="Wingdings" w:hAnsi="Wingdings" w:hint="default"/>
      </w:rPr>
    </w:lvl>
    <w:lvl w:ilvl="8" w:tplc="1096A0E4" w:tentative="1">
      <w:start w:val="1"/>
      <w:numFmt w:val="bullet"/>
      <w:lvlText w:val=""/>
      <w:lvlJc w:val="left"/>
      <w:pPr>
        <w:tabs>
          <w:tab w:val="num" w:pos="6480"/>
        </w:tabs>
        <w:ind w:left="6480" w:hanging="360"/>
      </w:pPr>
      <w:rPr>
        <w:rFonts w:ascii="Wingdings" w:hAnsi="Wingdings" w:hint="default"/>
      </w:rPr>
    </w:lvl>
  </w:abstractNum>
  <w:abstractNum w:abstractNumId="29">
    <w:nsid w:val="46B43058"/>
    <w:multiLevelType w:val="hybridMultilevel"/>
    <w:tmpl w:val="60BEB3B4"/>
    <w:lvl w:ilvl="0" w:tplc="6D64FCBC">
      <w:start w:val="1"/>
      <w:numFmt w:val="bullet"/>
      <w:lvlText w:val=""/>
      <w:lvlJc w:val="lef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987E41"/>
    <w:multiLevelType w:val="hybridMultilevel"/>
    <w:tmpl w:val="C8B0C218"/>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C047D81"/>
    <w:multiLevelType w:val="hybridMultilevel"/>
    <w:tmpl w:val="0032B4F2"/>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6B1D9F"/>
    <w:multiLevelType w:val="hybridMultilevel"/>
    <w:tmpl w:val="4B926E92"/>
    <w:lvl w:ilvl="0" w:tplc="3A3ED8A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B5B068C"/>
    <w:multiLevelType w:val="hybridMultilevel"/>
    <w:tmpl w:val="842E7A58"/>
    <w:lvl w:ilvl="0" w:tplc="C5665050">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BDD7F5C"/>
    <w:multiLevelType w:val="hybridMultilevel"/>
    <w:tmpl w:val="A134D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DF3653"/>
    <w:multiLevelType w:val="hybridMultilevel"/>
    <w:tmpl w:val="B3E6F8BE"/>
    <w:lvl w:ilvl="0" w:tplc="655E2EBA">
      <w:start w:val="1"/>
      <w:numFmt w:val="bullet"/>
      <w:lvlText w:val=""/>
      <w:lvlJc w:val="righ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C4040A4"/>
    <w:multiLevelType w:val="hybridMultilevel"/>
    <w:tmpl w:val="0E9E0536"/>
    <w:lvl w:ilvl="0" w:tplc="01707A9C">
      <w:start w:val="1"/>
      <w:numFmt w:val="bullet"/>
      <w:lvlText w:val=""/>
      <w:lvlJc w:val="left"/>
      <w:pPr>
        <w:ind w:left="720" w:hanging="360"/>
      </w:pPr>
      <w:rPr>
        <w:rFonts w:ascii="Symbol" w:hAnsi="Symbol" w:cs="Symbol"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0D06255"/>
    <w:multiLevelType w:val="hybridMultilevel"/>
    <w:tmpl w:val="DAE0569E"/>
    <w:lvl w:ilvl="0" w:tplc="655E2EBA">
      <w:start w:val="1"/>
      <w:numFmt w:val="bullet"/>
      <w:lvlText w:val=""/>
      <w:lvlJc w:val="right"/>
      <w:pPr>
        <w:ind w:left="720"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1555332"/>
    <w:multiLevelType w:val="hybridMultilevel"/>
    <w:tmpl w:val="8C041D72"/>
    <w:lvl w:ilvl="0" w:tplc="84449584">
      <w:start w:val="1"/>
      <w:numFmt w:val="decimal"/>
      <w:lvlText w:val="%1."/>
      <w:lvlJc w:val="left"/>
      <w:pPr>
        <w:ind w:left="720" w:hanging="360"/>
      </w:pPr>
      <w:rPr>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80E1FF2"/>
    <w:multiLevelType w:val="hybridMultilevel"/>
    <w:tmpl w:val="9282ECE4"/>
    <w:lvl w:ilvl="0" w:tplc="C5665050">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8861926"/>
    <w:multiLevelType w:val="hybridMultilevel"/>
    <w:tmpl w:val="85CE91AA"/>
    <w:lvl w:ilvl="0" w:tplc="3C9C83CA">
      <w:start w:val="1"/>
      <w:numFmt w:val="decimal"/>
      <w:lvlText w:val="%1."/>
      <w:lvlJc w:val="left"/>
      <w:pPr>
        <w:ind w:left="720" w:hanging="360"/>
      </w:pPr>
      <w:rPr>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9396C1F"/>
    <w:multiLevelType w:val="hybridMultilevel"/>
    <w:tmpl w:val="46DCE8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9B516E6"/>
    <w:multiLevelType w:val="hybridMultilevel"/>
    <w:tmpl w:val="57722FC4"/>
    <w:lvl w:ilvl="0" w:tplc="09A45CAC">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13B2F5E"/>
    <w:multiLevelType w:val="hybridMultilevel"/>
    <w:tmpl w:val="ADA2D4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4443262"/>
    <w:multiLevelType w:val="hybridMultilevel"/>
    <w:tmpl w:val="20ACA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D713D51"/>
    <w:multiLevelType w:val="hybridMultilevel"/>
    <w:tmpl w:val="0EDA39AE"/>
    <w:lvl w:ilvl="0" w:tplc="5AAA7EDE">
      <w:start w:val="1"/>
      <w:numFmt w:val="bullet"/>
      <w:lvlText w:val=""/>
      <w:lvlJc w:val="left"/>
      <w:pPr>
        <w:tabs>
          <w:tab w:val="num" w:pos="720"/>
        </w:tabs>
        <w:ind w:left="720" w:hanging="360"/>
      </w:pPr>
      <w:rPr>
        <w:rFonts w:ascii="Wingdings" w:hAnsi="Wingdings" w:hint="default"/>
      </w:rPr>
    </w:lvl>
    <w:lvl w:ilvl="1" w:tplc="77F45812" w:tentative="1">
      <w:start w:val="1"/>
      <w:numFmt w:val="bullet"/>
      <w:lvlText w:val=""/>
      <w:lvlJc w:val="left"/>
      <w:pPr>
        <w:tabs>
          <w:tab w:val="num" w:pos="1440"/>
        </w:tabs>
        <w:ind w:left="1440" w:hanging="360"/>
      </w:pPr>
      <w:rPr>
        <w:rFonts w:ascii="Wingdings" w:hAnsi="Wingdings" w:hint="default"/>
      </w:rPr>
    </w:lvl>
    <w:lvl w:ilvl="2" w:tplc="4372B6FE" w:tentative="1">
      <w:start w:val="1"/>
      <w:numFmt w:val="bullet"/>
      <w:lvlText w:val=""/>
      <w:lvlJc w:val="left"/>
      <w:pPr>
        <w:tabs>
          <w:tab w:val="num" w:pos="2160"/>
        </w:tabs>
        <w:ind w:left="2160" w:hanging="360"/>
      </w:pPr>
      <w:rPr>
        <w:rFonts w:ascii="Wingdings" w:hAnsi="Wingdings" w:hint="default"/>
      </w:rPr>
    </w:lvl>
    <w:lvl w:ilvl="3" w:tplc="9D18418C" w:tentative="1">
      <w:start w:val="1"/>
      <w:numFmt w:val="bullet"/>
      <w:lvlText w:val=""/>
      <w:lvlJc w:val="left"/>
      <w:pPr>
        <w:tabs>
          <w:tab w:val="num" w:pos="2880"/>
        </w:tabs>
        <w:ind w:left="2880" w:hanging="360"/>
      </w:pPr>
      <w:rPr>
        <w:rFonts w:ascii="Wingdings" w:hAnsi="Wingdings" w:hint="default"/>
      </w:rPr>
    </w:lvl>
    <w:lvl w:ilvl="4" w:tplc="F4F627EC" w:tentative="1">
      <w:start w:val="1"/>
      <w:numFmt w:val="bullet"/>
      <w:lvlText w:val=""/>
      <w:lvlJc w:val="left"/>
      <w:pPr>
        <w:tabs>
          <w:tab w:val="num" w:pos="3600"/>
        </w:tabs>
        <w:ind w:left="3600" w:hanging="360"/>
      </w:pPr>
      <w:rPr>
        <w:rFonts w:ascii="Wingdings" w:hAnsi="Wingdings" w:hint="default"/>
      </w:rPr>
    </w:lvl>
    <w:lvl w:ilvl="5" w:tplc="F1CE30FC" w:tentative="1">
      <w:start w:val="1"/>
      <w:numFmt w:val="bullet"/>
      <w:lvlText w:val=""/>
      <w:lvlJc w:val="left"/>
      <w:pPr>
        <w:tabs>
          <w:tab w:val="num" w:pos="4320"/>
        </w:tabs>
        <w:ind w:left="4320" w:hanging="360"/>
      </w:pPr>
      <w:rPr>
        <w:rFonts w:ascii="Wingdings" w:hAnsi="Wingdings" w:hint="default"/>
      </w:rPr>
    </w:lvl>
    <w:lvl w:ilvl="6" w:tplc="901E49F2" w:tentative="1">
      <w:start w:val="1"/>
      <w:numFmt w:val="bullet"/>
      <w:lvlText w:val=""/>
      <w:lvlJc w:val="left"/>
      <w:pPr>
        <w:tabs>
          <w:tab w:val="num" w:pos="5040"/>
        </w:tabs>
        <w:ind w:left="5040" w:hanging="360"/>
      </w:pPr>
      <w:rPr>
        <w:rFonts w:ascii="Wingdings" w:hAnsi="Wingdings" w:hint="default"/>
      </w:rPr>
    </w:lvl>
    <w:lvl w:ilvl="7" w:tplc="5FBE8A98" w:tentative="1">
      <w:start w:val="1"/>
      <w:numFmt w:val="bullet"/>
      <w:lvlText w:val=""/>
      <w:lvlJc w:val="left"/>
      <w:pPr>
        <w:tabs>
          <w:tab w:val="num" w:pos="5760"/>
        </w:tabs>
        <w:ind w:left="5760" w:hanging="360"/>
      </w:pPr>
      <w:rPr>
        <w:rFonts w:ascii="Wingdings" w:hAnsi="Wingdings" w:hint="default"/>
      </w:rPr>
    </w:lvl>
    <w:lvl w:ilvl="8" w:tplc="5E96F4CA"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26"/>
  </w:num>
  <w:num w:numId="4">
    <w:abstractNumId w:val="13"/>
  </w:num>
  <w:num w:numId="5">
    <w:abstractNumId w:val="43"/>
  </w:num>
  <w:num w:numId="6">
    <w:abstractNumId w:val="29"/>
  </w:num>
  <w:num w:numId="7">
    <w:abstractNumId w:val="27"/>
  </w:num>
  <w:num w:numId="8">
    <w:abstractNumId w:val="40"/>
  </w:num>
  <w:num w:numId="9">
    <w:abstractNumId w:val="2"/>
  </w:num>
  <w:num w:numId="10">
    <w:abstractNumId w:val="20"/>
  </w:num>
  <w:num w:numId="11">
    <w:abstractNumId w:val="5"/>
  </w:num>
  <w:num w:numId="12">
    <w:abstractNumId w:val="16"/>
  </w:num>
  <w:num w:numId="13">
    <w:abstractNumId w:val="36"/>
  </w:num>
  <w:num w:numId="14">
    <w:abstractNumId w:val="14"/>
  </w:num>
  <w:num w:numId="15">
    <w:abstractNumId w:val="41"/>
  </w:num>
  <w:num w:numId="16">
    <w:abstractNumId w:val="9"/>
  </w:num>
  <w:num w:numId="17">
    <w:abstractNumId w:val="42"/>
  </w:num>
  <w:num w:numId="18">
    <w:abstractNumId w:val="1"/>
  </w:num>
  <w:num w:numId="19">
    <w:abstractNumId w:val="10"/>
  </w:num>
  <w:num w:numId="20">
    <w:abstractNumId w:val="37"/>
  </w:num>
  <w:num w:numId="21">
    <w:abstractNumId w:val="15"/>
  </w:num>
  <w:num w:numId="22">
    <w:abstractNumId w:val="30"/>
  </w:num>
  <w:num w:numId="23">
    <w:abstractNumId w:val="25"/>
  </w:num>
  <w:num w:numId="24">
    <w:abstractNumId w:val="38"/>
  </w:num>
  <w:num w:numId="25">
    <w:abstractNumId w:val="31"/>
  </w:num>
  <w:num w:numId="26">
    <w:abstractNumId w:val="22"/>
  </w:num>
  <w:num w:numId="27">
    <w:abstractNumId w:val="0"/>
  </w:num>
  <w:num w:numId="28">
    <w:abstractNumId w:val="33"/>
  </w:num>
  <w:num w:numId="29">
    <w:abstractNumId w:val="39"/>
  </w:num>
  <w:num w:numId="30">
    <w:abstractNumId w:val="44"/>
  </w:num>
  <w:num w:numId="31">
    <w:abstractNumId w:val="6"/>
  </w:num>
  <w:num w:numId="32">
    <w:abstractNumId w:val="12"/>
  </w:num>
  <w:num w:numId="33">
    <w:abstractNumId w:val="17"/>
  </w:num>
  <w:num w:numId="34">
    <w:abstractNumId w:val="23"/>
  </w:num>
  <w:num w:numId="35">
    <w:abstractNumId w:val="28"/>
  </w:num>
  <w:num w:numId="36">
    <w:abstractNumId w:val="45"/>
  </w:num>
  <w:num w:numId="37">
    <w:abstractNumId w:val="32"/>
  </w:num>
  <w:num w:numId="38">
    <w:abstractNumId w:val="24"/>
  </w:num>
  <w:num w:numId="39">
    <w:abstractNumId w:val="34"/>
  </w:num>
  <w:num w:numId="40">
    <w:abstractNumId w:val="11"/>
  </w:num>
  <w:num w:numId="41">
    <w:abstractNumId w:val="3"/>
  </w:num>
  <w:num w:numId="42">
    <w:abstractNumId w:val="4"/>
  </w:num>
  <w:num w:numId="43">
    <w:abstractNumId w:val="7"/>
  </w:num>
  <w:num w:numId="44">
    <w:abstractNumId w:val="35"/>
  </w:num>
  <w:num w:numId="45">
    <w:abstractNumId w:val="21"/>
  </w:num>
  <w:num w:numId="4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numRestart w:val="eachPage"/>
    <w:footnote w:id="0"/>
    <w:footnote w:id="1"/>
  </w:footnotePr>
  <w:endnotePr>
    <w:endnote w:id="0"/>
    <w:endnote w:id="1"/>
  </w:endnotePr>
  <w:compat/>
  <w:rsids>
    <w:rsidRoot w:val="00726A49"/>
    <w:rsid w:val="0001374D"/>
    <w:rsid w:val="00042B97"/>
    <w:rsid w:val="0006559F"/>
    <w:rsid w:val="000803DF"/>
    <w:rsid w:val="000A7F41"/>
    <w:rsid w:val="000B5506"/>
    <w:rsid w:val="000E5898"/>
    <w:rsid w:val="001201AB"/>
    <w:rsid w:val="00166D0F"/>
    <w:rsid w:val="001A7AEC"/>
    <w:rsid w:val="001B044E"/>
    <w:rsid w:val="001E2F72"/>
    <w:rsid w:val="001F60CD"/>
    <w:rsid w:val="00210C95"/>
    <w:rsid w:val="00215324"/>
    <w:rsid w:val="00241F0D"/>
    <w:rsid w:val="00246A68"/>
    <w:rsid w:val="002668F3"/>
    <w:rsid w:val="00272231"/>
    <w:rsid w:val="0027705F"/>
    <w:rsid w:val="002960CA"/>
    <w:rsid w:val="002C2392"/>
    <w:rsid w:val="002F17ED"/>
    <w:rsid w:val="00306CA0"/>
    <w:rsid w:val="003223B6"/>
    <w:rsid w:val="003254E7"/>
    <w:rsid w:val="00350ADB"/>
    <w:rsid w:val="0035140A"/>
    <w:rsid w:val="003549F0"/>
    <w:rsid w:val="00376035"/>
    <w:rsid w:val="003A071D"/>
    <w:rsid w:val="00424BB4"/>
    <w:rsid w:val="004265A4"/>
    <w:rsid w:val="00435703"/>
    <w:rsid w:val="004364B9"/>
    <w:rsid w:val="00443245"/>
    <w:rsid w:val="00444D5E"/>
    <w:rsid w:val="00461439"/>
    <w:rsid w:val="004654BD"/>
    <w:rsid w:val="004C2FC6"/>
    <w:rsid w:val="004D156B"/>
    <w:rsid w:val="004D2886"/>
    <w:rsid w:val="004D2935"/>
    <w:rsid w:val="004D4841"/>
    <w:rsid w:val="004E70DC"/>
    <w:rsid w:val="004F08CC"/>
    <w:rsid w:val="0050733F"/>
    <w:rsid w:val="00536A7B"/>
    <w:rsid w:val="00545B4C"/>
    <w:rsid w:val="005B7902"/>
    <w:rsid w:val="005C1A0D"/>
    <w:rsid w:val="00604743"/>
    <w:rsid w:val="0064659B"/>
    <w:rsid w:val="00677DC8"/>
    <w:rsid w:val="00695E40"/>
    <w:rsid w:val="006973B4"/>
    <w:rsid w:val="006B13E4"/>
    <w:rsid w:val="00726A49"/>
    <w:rsid w:val="0073309C"/>
    <w:rsid w:val="007515A9"/>
    <w:rsid w:val="00756AEB"/>
    <w:rsid w:val="007771E8"/>
    <w:rsid w:val="0078750F"/>
    <w:rsid w:val="0079143F"/>
    <w:rsid w:val="007A1959"/>
    <w:rsid w:val="007A73E9"/>
    <w:rsid w:val="007B4D66"/>
    <w:rsid w:val="007C0CD1"/>
    <w:rsid w:val="007D38D6"/>
    <w:rsid w:val="007E581E"/>
    <w:rsid w:val="0080675F"/>
    <w:rsid w:val="00861550"/>
    <w:rsid w:val="00881182"/>
    <w:rsid w:val="008E17B8"/>
    <w:rsid w:val="00926FFC"/>
    <w:rsid w:val="00966321"/>
    <w:rsid w:val="009941EC"/>
    <w:rsid w:val="009D161A"/>
    <w:rsid w:val="009F4ECE"/>
    <w:rsid w:val="00A31E30"/>
    <w:rsid w:val="00A444DD"/>
    <w:rsid w:val="00A450D0"/>
    <w:rsid w:val="00A60BF8"/>
    <w:rsid w:val="00A721D0"/>
    <w:rsid w:val="00A800FB"/>
    <w:rsid w:val="00AB0FDA"/>
    <w:rsid w:val="00AB5907"/>
    <w:rsid w:val="00AE00E2"/>
    <w:rsid w:val="00AE2F65"/>
    <w:rsid w:val="00AE3140"/>
    <w:rsid w:val="00AF02EB"/>
    <w:rsid w:val="00B16639"/>
    <w:rsid w:val="00B30A3B"/>
    <w:rsid w:val="00B84EE4"/>
    <w:rsid w:val="00B96806"/>
    <w:rsid w:val="00BD5090"/>
    <w:rsid w:val="00BF2420"/>
    <w:rsid w:val="00C064A2"/>
    <w:rsid w:val="00C1321D"/>
    <w:rsid w:val="00C26EC3"/>
    <w:rsid w:val="00C52FAB"/>
    <w:rsid w:val="00C55515"/>
    <w:rsid w:val="00C659F7"/>
    <w:rsid w:val="00CA2C20"/>
    <w:rsid w:val="00CA7B20"/>
    <w:rsid w:val="00D121AC"/>
    <w:rsid w:val="00D21F54"/>
    <w:rsid w:val="00D4196E"/>
    <w:rsid w:val="00D930FB"/>
    <w:rsid w:val="00DA143F"/>
    <w:rsid w:val="00DA31E4"/>
    <w:rsid w:val="00DC29C5"/>
    <w:rsid w:val="00DD560A"/>
    <w:rsid w:val="00E32FE5"/>
    <w:rsid w:val="00E50073"/>
    <w:rsid w:val="00E94F86"/>
    <w:rsid w:val="00ED2C0E"/>
    <w:rsid w:val="00EF6467"/>
    <w:rsid w:val="00EF66F5"/>
    <w:rsid w:val="00F10ED8"/>
    <w:rsid w:val="00F16480"/>
    <w:rsid w:val="00F16676"/>
    <w:rsid w:val="00F22764"/>
    <w:rsid w:val="00F543AC"/>
    <w:rsid w:val="00F74DC9"/>
    <w:rsid w:val="00FB2B85"/>
    <w:rsid w:val="00FC3D52"/>
    <w:rsid w:val="00FC40EF"/>
    <w:rsid w:val="00FD4DB3"/>
    <w:rsid w:val="00FF1E36"/>
    <w:rsid w:val="00FF36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41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4196E"/>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065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32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2FE5"/>
    <w:rPr>
      <w:rFonts w:ascii="Tahoma" w:hAnsi="Tahoma" w:cs="Tahoma"/>
      <w:sz w:val="16"/>
      <w:szCs w:val="16"/>
    </w:rPr>
  </w:style>
  <w:style w:type="paragraph" w:styleId="En-tte">
    <w:name w:val="header"/>
    <w:basedOn w:val="Normal"/>
    <w:link w:val="En-tteCar"/>
    <w:uiPriority w:val="99"/>
    <w:unhideWhenUsed/>
    <w:rsid w:val="003549F0"/>
    <w:pPr>
      <w:tabs>
        <w:tab w:val="center" w:pos="4153"/>
        <w:tab w:val="right" w:pos="8306"/>
      </w:tabs>
      <w:spacing w:after="0" w:line="240" w:lineRule="auto"/>
    </w:pPr>
  </w:style>
  <w:style w:type="character" w:customStyle="1" w:styleId="En-tteCar">
    <w:name w:val="En-tête Car"/>
    <w:basedOn w:val="Policepardfaut"/>
    <w:link w:val="En-tte"/>
    <w:uiPriority w:val="99"/>
    <w:rsid w:val="003549F0"/>
  </w:style>
  <w:style w:type="paragraph" w:styleId="Pieddepage">
    <w:name w:val="footer"/>
    <w:basedOn w:val="Normal"/>
    <w:link w:val="PieddepageCar"/>
    <w:uiPriority w:val="99"/>
    <w:unhideWhenUsed/>
    <w:rsid w:val="003549F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49F0"/>
  </w:style>
  <w:style w:type="table" w:customStyle="1" w:styleId="GridTable4Accent2">
    <w:name w:val="Grid Table 4 Accent 2"/>
    <w:basedOn w:val="TableauNormal"/>
    <w:uiPriority w:val="49"/>
    <w:rsid w:val="00AB0FDA"/>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Notedebasdepage">
    <w:name w:val="footnote text"/>
    <w:basedOn w:val="Normal"/>
    <w:link w:val="NotedebasdepageCar"/>
    <w:uiPriority w:val="99"/>
    <w:semiHidden/>
    <w:unhideWhenUsed/>
    <w:rsid w:val="00B84E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4EE4"/>
    <w:rPr>
      <w:sz w:val="20"/>
      <w:szCs w:val="20"/>
    </w:rPr>
  </w:style>
  <w:style w:type="character" w:styleId="Appelnotedebasdep">
    <w:name w:val="footnote reference"/>
    <w:basedOn w:val="Policepardfaut"/>
    <w:uiPriority w:val="99"/>
    <w:semiHidden/>
    <w:unhideWhenUsed/>
    <w:rsid w:val="00B84EE4"/>
    <w:rPr>
      <w:vertAlign w:val="superscript"/>
    </w:rPr>
  </w:style>
</w:styles>
</file>

<file path=word/webSettings.xml><?xml version="1.0" encoding="utf-8"?>
<w:webSettings xmlns:r="http://schemas.openxmlformats.org/officeDocument/2006/relationships" xmlns:w="http://schemas.openxmlformats.org/wordprocessingml/2006/main">
  <w:divs>
    <w:div w:id="199828498">
      <w:bodyDiv w:val="1"/>
      <w:marLeft w:val="0"/>
      <w:marRight w:val="0"/>
      <w:marTop w:val="0"/>
      <w:marBottom w:val="0"/>
      <w:divBdr>
        <w:top w:val="none" w:sz="0" w:space="0" w:color="auto"/>
        <w:left w:val="none" w:sz="0" w:space="0" w:color="auto"/>
        <w:bottom w:val="none" w:sz="0" w:space="0" w:color="auto"/>
        <w:right w:val="none" w:sz="0" w:space="0" w:color="auto"/>
      </w:divBdr>
    </w:div>
    <w:div w:id="459962397">
      <w:bodyDiv w:val="1"/>
      <w:marLeft w:val="0"/>
      <w:marRight w:val="0"/>
      <w:marTop w:val="0"/>
      <w:marBottom w:val="0"/>
      <w:divBdr>
        <w:top w:val="none" w:sz="0" w:space="0" w:color="auto"/>
        <w:left w:val="none" w:sz="0" w:space="0" w:color="auto"/>
        <w:bottom w:val="none" w:sz="0" w:space="0" w:color="auto"/>
        <w:right w:val="none" w:sz="0" w:space="0" w:color="auto"/>
      </w:divBdr>
    </w:div>
    <w:div w:id="865756895">
      <w:bodyDiv w:val="1"/>
      <w:marLeft w:val="0"/>
      <w:marRight w:val="0"/>
      <w:marTop w:val="0"/>
      <w:marBottom w:val="0"/>
      <w:divBdr>
        <w:top w:val="none" w:sz="0" w:space="0" w:color="auto"/>
        <w:left w:val="none" w:sz="0" w:space="0" w:color="auto"/>
        <w:bottom w:val="none" w:sz="0" w:space="0" w:color="auto"/>
        <w:right w:val="none" w:sz="0" w:space="0" w:color="auto"/>
      </w:divBdr>
    </w:div>
    <w:div w:id="1082794843">
      <w:bodyDiv w:val="1"/>
      <w:marLeft w:val="0"/>
      <w:marRight w:val="0"/>
      <w:marTop w:val="0"/>
      <w:marBottom w:val="0"/>
      <w:divBdr>
        <w:top w:val="none" w:sz="0" w:space="0" w:color="auto"/>
        <w:left w:val="none" w:sz="0" w:space="0" w:color="auto"/>
        <w:bottom w:val="none" w:sz="0" w:space="0" w:color="auto"/>
        <w:right w:val="none" w:sz="0" w:space="0" w:color="auto"/>
      </w:divBdr>
    </w:div>
    <w:div w:id="1286428047">
      <w:bodyDiv w:val="1"/>
      <w:marLeft w:val="0"/>
      <w:marRight w:val="0"/>
      <w:marTop w:val="0"/>
      <w:marBottom w:val="0"/>
      <w:divBdr>
        <w:top w:val="none" w:sz="0" w:space="0" w:color="auto"/>
        <w:left w:val="none" w:sz="0" w:space="0" w:color="auto"/>
        <w:bottom w:val="none" w:sz="0" w:space="0" w:color="auto"/>
        <w:right w:val="none" w:sz="0" w:space="0" w:color="auto"/>
      </w:divBdr>
    </w:div>
    <w:div w:id="1732993966">
      <w:bodyDiv w:val="1"/>
      <w:marLeft w:val="0"/>
      <w:marRight w:val="0"/>
      <w:marTop w:val="0"/>
      <w:marBottom w:val="0"/>
      <w:divBdr>
        <w:top w:val="none" w:sz="0" w:space="0" w:color="auto"/>
        <w:left w:val="none" w:sz="0" w:space="0" w:color="auto"/>
        <w:bottom w:val="none" w:sz="0" w:space="0" w:color="auto"/>
        <w:right w:val="none" w:sz="0" w:space="0" w:color="auto"/>
      </w:divBdr>
    </w:div>
    <w:div w:id="2007706339">
      <w:bodyDiv w:val="1"/>
      <w:marLeft w:val="0"/>
      <w:marRight w:val="0"/>
      <w:marTop w:val="0"/>
      <w:marBottom w:val="0"/>
      <w:divBdr>
        <w:top w:val="none" w:sz="0" w:space="0" w:color="auto"/>
        <w:left w:val="none" w:sz="0" w:space="0" w:color="auto"/>
        <w:bottom w:val="none" w:sz="0" w:space="0" w:color="auto"/>
        <w:right w:val="none" w:sz="0" w:space="0" w:color="auto"/>
      </w:divBdr>
      <w:divsChild>
        <w:div w:id="1134366714">
          <w:marLeft w:val="0"/>
          <w:marRight w:val="547"/>
          <w:marTop w:val="0"/>
          <w:marBottom w:val="0"/>
          <w:divBdr>
            <w:top w:val="none" w:sz="0" w:space="0" w:color="auto"/>
            <w:left w:val="none" w:sz="0" w:space="0" w:color="auto"/>
            <w:bottom w:val="none" w:sz="0" w:space="0" w:color="auto"/>
            <w:right w:val="none" w:sz="0" w:space="0" w:color="auto"/>
          </w:divBdr>
        </w:div>
      </w:divsChild>
    </w:div>
    <w:div w:id="2009667995">
      <w:bodyDiv w:val="1"/>
      <w:marLeft w:val="0"/>
      <w:marRight w:val="0"/>
      <w:marTop w:val="0"/>
      <w:marBottom w:val="0"/>
      <w:divBdr>
        <w:top w:val="none" w:sz="0" w:space="0" w:color="auto"/>
        <w:left w:val="none" w:sz="0" w:space="0" w:color="auto"/>
        <w:bottom w:val="none" w:sz="0" w:space="0" w:color="auto"/>
        <w:right w:val="none" w:sz="0" w:space="0" w:color="auto"/>
      </w:divBdr>
      <w:divsChild>
        <w:div w:id="2009554500">
          <w:marLeft w:val="0"/>
          <w:marRight w:val="1166"/>
          <w:marTop w:val="0"/>
          <w:marBottom w:val="0"/>
          <w:divBdr>
            <w:top w:val="none" w:sz="0" w:space="0" w:color="auto"/>
            <w:left w:val="none" w:sz="0" w:space="0" w:color="auto"/>
            <w:bottom w:val="none" w:sz="0" w:space="0" w:color="auto"/>
            <w:right w:val="none" w:sz="0" w:space="0" w:color="auto"/>
          </w:divBdr>
        </w:div>
      </w:divsChild>
    </w:div>
    <w:div w:id="2123764297">
      <w:bodyDiv w:val="1"/>
      <w:marLeft w:val="0"/>
      <w:marRight w:val="0"/>
      <w:marTop w:val="0"/>
      <w:marBottom w:val="0"/>
      <w:divBdr>
        <w:top w:val="none" w:sz="0" w:space="0" w:color="auto"/>
        <w:left w:val="none" w:sz="0" w:space="0" w:color="auto"/>
        <w:bottom w:val="none" w:sz="0" w:space="0" w:color="auto"/>
        <w:right w:val="none" w:sz="0" w:space="0" w:color="auto"/>
      </w:divBdr>
      <w:divsChild>
        <w:div w:id="2131775258">
          <w:marLeft w:val="0"/>
          <w:marRight w:val="446"/>
          <w:marTop w:val="0"/>
          <w:marBottom w:val="0"/>
          <w:divBdr>
            <w:top w:val="none" w:sz="0" w:space="0" w:color="auto"/>
            <w:left w:val="none" w:sz="0" w:space="0" w:color="auto"/>
            <w:bottom w:val="none" w:sz="0" w:space="0" w:color="auto"/>
            <w:right w:val="none" w:sz="0" w:space="0" w:color="auto"/>
          </w:divBdr>
        </w:div>
        <w:div w:id="668217771">
          <w:marLeft w:val="0"/>
          <w:marRight w:val="446"/>
          <w:marTop w:val="0"/>
          <w:marBottom w:val="0"/>
          <w:divBdr>
            <w:top w:val="none" w:sz="0" w:space="0" w:color="auto"/>
            <w:left w:val="none" w:sz="0" w:space="0" w:color="auto"/>
            <w:bottom w:val="none" w:sz="0" w:space="0" w:color="auto"/>
            <w:right w:val="none" w:sz="0" w:space="0" w:color="auto"/>
          </w:divBdr>
        </w:div>
        <w:div w:id="1512915686">
          <w:marLeft w:val="0"/>
          <w:marRight w:val="44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AB4CC-D4B6-44DD-A341-69AD7D3B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3929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2020-06-06T16:12:00Z</dcterms:created>
  <dcterms:modified xsi:type="dcterms:W3CDTF">2020-06-06T16:12:00Z</dcterms:modified>
</cp:coreProperties>
</file>