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D9" w:rsidRDefault="00066888" w:rsidP="002772AD">
      <w:pPr>
        <w:spacing w:line="240" w:lineRule="auto"/>
        <w:jc w:val="center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الجمهورية الجزائرية الديمقراطية الشعبية</w:t>
      </w:r>
    </w:p>
    <w:p w:rsidR="00066888" w:rsidRDefault="00066888" w:rsidP="002772AD">
      <w:pPr>
        <w:spacing w:line="240" w:lineRule="auto"/>
        <w:jc w:val="center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وزارة التعليم العالي والبحث العلمي</w:t>
      </w:r>
    </w:p>
    <w:p w:rsidR="00066888" w:rsidRDefault="00066888" w:rsidP="002772AD">
      <w:pPr>
        <w:spacing w:line="240" w:lineRule="auto"/>
        <w:jc w:val="center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جامعة محمد خيضر بسكرة</w:t>
      </w:r>
    </w:p>
    <w:p w:rsidR="00066888" w:rsidRDefault="00066888" w:rsidP="00066888">
      <w:pPr>
        <w:spacing w:line="240" w:lineRule="auto"/>
        <w:rPr>
          <w:sz w:val="40"/>
          <w:szCs w:val="40"/>
          <w:rtl/>
          <w:lang w:bidi="ar-DZ"/>
        </w:rPr>
      </w:pPr>
      <w:r>
        <w:rPr>
          <w:rFonts w:hint="cs"/>
          <w:color w:val="FF0000"/>
          <w:sz w:val="44"/>
          <w:szCs w:val="44"/>
          <w:rtl/>
          <w:lang w:bidi="ar-DZ"/>
        </w:rPr>
        <w:t>الكلية:</w:t>
      </w:r>
      <w:r>
        <w:rPr>
          <w:rFonts w:hint="cs"/>
          <w:sz w:val="40"/>
          <w:szCs w:val="40"/>
          <w:rtl/>
          <w:lang w:bidi="ar-DZ"/>
        </w:rPr>
        <w:t>العلوم الاقتصادية والتجارية وعلوم التسيير</w:t>
      </w:r>
    </w:p>
    <w:p w:rsidR="00066888" w:rsidRDefault="00066888" w:rsidP="00066888">
      <w:pPr>
        <w:spacing w:line="240" w:lineRule="auto"/>
        <w:rPr>
          <w:sz w:val="40"/>
          <w:szCs w:val="40"/>
          <w:rtl/>
          <w:lang w:bidi="ar-DZ"/>
        </w:rPr>
      </w:pPr>
      <w:r>
        <w:rPr>
          <w:rFonts w:hint="cs"/>
          <w:color w:val="FF0000"/>
          <w:sz w:val="44"/>
          <w:szCs w:val="44"/>
          <w:rtl/>
          <w:lang w:bidi="ar-DZ"/>
        </w:rPr>
        <w:t>التخصص:</w:t>
      </w:r>
      <w:r>
        <w:rPr>
          <w:rFonts w:hint="cs"/>
          <w:sz w:val="40"/>
          <w:szCs w:val="40"/>
          <w:rtl/>
          <w:lang w:bidi="ar-DZ"/>
        </w:rPr>
        <w:t>محاسبة وجباية</w:t>
      </w:r>
    </w:p>
    <w:p w:rsidR="00066888" w:rsidRDefault="00066888" w:rsidP="00066888">
      <w:pPr>
        <w:spacing w:line="240" w:lineRule="auto"/>
        <w:rPr>
          <w:color w:val="FF0000"/>
          <w:sz w:val="44"/>
          <w:szCs w:val="44"/>
          <w:rtl/>
          <w:lang w:val="fr-FR" w:bidi="ar-DZ"/>
        </w:rPr>
      </w:pPr>
      <w:r>
        <w:rPr>
          <w:rFonts w:hint="cs"/>
          <w:color w:val="FF0000"/>
          <w:sz w:val="44"/>
          <w:szCs w:val="44"/>
          <w:rtl/>
          <w:lang w:bidi="ar-DZ"/>
        </w:rPr>
        <w:t>الفوج:</w:t>
      </w:r>
      <w:r>
        <w:rPr>
          <w:color w:val="FF0000"/>
          <w:sz w:val="44"/>
          <w:szCs w:val="44"/>
          <w:lang w:val="fr-FR" w:bidi="ar-DZ"/>
        </w:rPr>
        <w:t>05</w:t>
      </w:r>
    </w:p>
    <w:p w:rsidR="00066888" w:rsidRPr="00066888" w:rsidRDefault="00066888" w:rsidP="00066888">
      <w:pPr>
        <w:spacing w:line="240" w:lineRule="auto"/>
        <w:jc w:val="center"/>
        <w:rPr>
          <w:color w:val="7030A0"/>
          <w:sz w:val="52"/>
          <w:szCs w:val="52"/>
          <w:rtl/>
          <w:lang w:val="fr-FR" w:bidi="ar-DZ"/>
        </w:rPr>
      </w:pPr>
      <w:r w:rsidRPr="00066888">
        <w:rPr>
          <w:rFonts w:hint="cs"/>
          <w:color w:val="7030A0"/>
          <w:sz w:val="52"/>
          <w:szCs w:val="52"/>
          <w:rtl/>
          <w:lang w:val="fr-FR" w:bidi="ar-DZ"/>
        </w:rPr>
        <w:t>بحث حول:</w:t>
      </w:r>
    </w:p>
    <w:p w:rsidR="00066888" w:rsidRPr="00066888" w:rsidRDefault="00066888" w:rsidP="00066888">
      <w:pPr>
        <w:spacing w:line="240" w:lineRule="auto"/>
        <w:jc w:val="center"/>
        <w:rPr>
          <w:color w:val="7030A0"/>
          <w:sz w:val="72"/>
          <w:szCs w:val="72"/>
          <w:rtl/>
          <w:lang w:val="fr-FR" w:bidi="ar-DZ"/>
        </w:rPr>
      </w:pPr>
      <w:r w:rsidRPr="00066888">
        <w:rPr>
          <w:rFonts w:hint="cs"/>
          <w:color w:val="7030A0"/>
          <w:sz w:val="72"/>
          <w:szCs w:val="72"/>
          <w:rtl/>
          <w:lang w:val="fr-FR" w:bidi="ar-DZ"/>
        </w:rPr>
        <w:t xml:space="preserve">سياسات التاثير على السيولة البنكية </w:t>
      </w:r>
      <w:bookmarkStart w:id="0" w:name="_GoBack"/>
      <w:r w:rsidRPr="00066888">
        <w:rPr>
          <w:rFonts w:hint="cs"/>
          <w:color w:val="7030A0"/>
          <w:sz w:val="72"/>
          <w:szCs w:val="72"/>
          <w:rtl/>
          <w:lang w:val="fr-FR" w:bidi="ar-DZ"/>
        </w:rPr>
        <w:t>في البنوك التجارية</w:t>
      </w:r>
    </w:p>
    <w:bookmarkEnd w:id="0"/>
    <w:p w:rsidR="004358D9" w:rsidRPr="006964FE" w:rsidRDefault="006964FE" w:rsidP="006964FE">
      <w:pPr>
        <w:tabs>
          <w:tab w:val="left" w:pos="6765"/>
        </w:tabs>
        <w:bidi w:val="0"/>
        <w:jc w:val="both"/>
        <w:rPr>
          <w:color w:val="000000" w:themeColor="text1"/>
          <w:sz w:val="44"/>
          <w:szCs w:val="44"/>
          <w:rtl/>
          <w:lang w:val="fr-FR" w:bidi="ar-DZ"/>
        </w:rPr>
      </w:pPr>
      <w:r>
        <w:rPr>
          <w:rFonts w:hint="cs"/>
          <w:color w:val="000000" w:themeColor="text1"/>
          <w:sz w:val="44"/>
          <w:szCs w:val="44"/>
          <w:rtl/>
          <w:lang w:val="fr-FR" w:bidi="ar-DZ"/>
        </w:rPr>
        <w:t>تحت اشراف:</w:t>
      </w:r>
      <w:r>
        <w:rPr>
          <w:color w:val="000000" w:themeColor="text1"/>
          <w:sz w:val="44"/>
          <w:szCs w:val="44"/>
          <w:rtl/>
          <w:lang w:val="fr-FR" w:bidi="ar-DZ"/>
        </w:rPr>
        <w:tab/>
      </w:r>
      <w:r>
        <w:rPr>
          <w:rFonts w:hint="cs"/>
          <w:color w:val="000000" w:themeColor="text1"/>
          <w:sz w:val="44"/>
          <w:szCs w:val="44"/>
          <w:rtl/>
          <w:lang w:val="fr-FR" w:bidi="ar-DZ"/>
        </w:rPr>
        <w:t>من اعداد:</w:t>
      </w:r>
    </w:p>
    <w:p w:rsidR="00545216" w:rsidRDefault="00545216" w:rsidP="00545216">
      <w:pPr>
        <w:tabs>
          <w:tab w:val="left" w:pos="6270"/>
          <w:tab w:val="left" w:pos="6765"/>
        </w:tabs>
        <w:jc w:val="both"/>
        <w:rPr>
          <w:color w:val="000000" w:themeColor="text1"/>
          <w:sz w:val="44"/>
          <w:szCs w:val="44"/>
          <w:rtl/>
          <w:lang w:val="fr-FR" w:bidi="ar-DZ"/>
        </w:rPr>
      </w:pPr>
      <w:r>
        <w:rPr>
          <w:rFonts w:hint="cs"/>
          <w:color w:val="000000" w:themeColor="text1"/>
          <w:sz w:val="44"/>
          <w:szCs w:val="44"/>
          <w:rtl/>
          <w:lang w:val="fr-FR" w:bidi="ar-DZ"/>
        </w:rPr>
        <w:t>العايب شهرزاد</w:t>
      </w:r>
      <w:r>
        <w:rPr>
          <w:color w:val="000000" w:themeColor="text1"/>
          <w:sz w:val="44"/>
          <w:szCs w:val="44"/>
          <w:lang w:bidi="ar-DZ"/>
        </w:rPr>
        <w:tab/>
      </w:r>
      <w:r>
        <w:rPr>
          <w:rFonts w:hint="cs"/>
          <w:color w:val="000000" w:themeColor="text1"/>
          <w:sz w:val="44"/>
          <w:szCs w:val="44"/>
          <w:rtl/>
          <w:lang w:val="fr-FR" w:bidi="ar-DZ"/>
        </w:rPr>
        <w:t>نصبة مسعودة بن نعجة نورة</w:t>
      </w:r>
    </w:p>
    <w:p w:rsidR="006964FE" w:rsidRPr="00DF6D07" w:rsidRDefault="00545216" w:rsidP="00DF6D07">
      <w:pPr>
        <w:tabs>
          <w:tab w:val="left" w:pos="6270"/>
          <w:tab w:val="left" w:pos="6765"/>
        </w:tabs>
        <w:jc w:val="both"/>
        <w:rPr>
          <w:color w:val="000000" w:themeColor="text1"/>
          <w:sz w:val="44"/>
          <w:szCs w:val="44"/>
          <w:lang w:val="fr-FR" w:bidi="ar-DZ"/>
        </w:rPr>
      </w:pPr>
      <w:r>
        <w:rPr>
          <w:rFonts w:hint="cs"/>
          <w:color w:val="000000" w:themeColor="text1"/>
          <w:sz w:val="44"/>
          <w:szCs w:val="44"/>
          <w:rtl/>
          <w:lang w:val="fr-FR" w:bidi="ar-DZ"/>
        </w:rPr>
        <w:t>دميخة خديجة</w:t>
      </w:r>
      <w:r>
        <w:rPr>
          <w:color w:val="000000" w:themeColor="text1"/>
          <w:sz w:val="44"/>
          <w:szCs w:val="44"/>
          <w:lang w:bidi="ar-DZ"/>
        </w:rPr>
        <w:tab/>
      </w:r>
    </w:p>
    <w:p w:rsidR="006964FE" w:rsidRDefault="006964FE" w:rsidP="006964FE">
      <w:pPr>
        <w:bidi w:val="0"/>
        <w:jc w:val="right"/>
        <w:rPr>
          <w:color w:val="000000" w:themeColor="text1"/>
          <w:sz w:val="44"/>
          <w:szCs w:val="44"/>
          <w:rtl/>
          <w:lang w:bidi="ar-DZ"/>
        </w:rPr>
      </w:pPr>
    </w:p>
    <w:p w:rsidR="00DF6D07" w:rsidRPr="00545216" w:rsidRDefault="00DF6D07" w:rsidP="00DF6D07">
      <w:pPr>
        <w:bidi w:val="0"/>
        <w:jc w:val="right"/>
        <w:rPr>
          <w:color w:val="000000" w:themeColor="text1"/>
          <w:sz w:val="44"/>
          <w:szCs w:val="44"/>
          <w:lang w:bidi="ar-DZ"/>
        </w:rPr>
      </w:pPr>
    </w:p>
    <w:p w:rsidR="006964FE" w:rsidRDefault="006964FE" w:rsidP="006964FE">
      <w:pPr>
        <w:bidi w:val="0"/>
        <w:jc w:val="right"/>
        <w:rPr>
          <w:color w:val="000000" w:themeColor="text1"/>
          <w:sz w:val="44"/>
          <w:szCs w:val="44"/>
          <w:rtl/>
          <w:lang w:val="fr-FR" w:bidi="ar-DZ"/>
        </w:rPr>
      </w:pPr>
      <w:r>
        <w:rPr>
          <w:rFonts w:hint="cs"/>
          <w:color w:val="000000" w:themeColor="text1"/>
          <w:sz w:val="44"/>
          <w:szCs w:val="44"/>
          <w:rtl/>
          <w:lang w:val="fr-FR" w:bidi="ar-DZ"/>
        </w:rPr>
        <w:t>السنة الدراسية:2019/2020</w:t>
      </w:r>
    </w:p>
    <w:p w:rsidR="006964FE" w:rsidRPr="006964FE" w:rsidRDefault="006964FE" w:rsidP="006964FE">
      <w:pPr>
        <w:bidi w:val="0"/>
        <w:jc w:val="right"/>
        <w:rPr>
          <w:color w:val="000000" w:themeColor="text1"/>
          <w:sz w:val="40"/>
          <w:szCs w:val="40"/>
          <w:lang w:val="fr-FR" w:bidi="ar-DZ"/>
        </w:rPr>
      </w:pPr>
    </w:p>
    <w:p w:rsidR="00066888" w:rsidRDefault="00066888" w:rsidP="00066888">
      <w:pPr>
        <w:bidi w:val="0"/>
        <w:jc w:val="right"/>
        <w:rPr>
          <w:color w:val="000000" w:themeColor="text1"/>
          <w:sz w:val="40"/>
          <w:szCs w:val="40"/>
          <w:lang w:val="fr-FR" w:bidi="ar-DZ"/>
        </w:rPr>
      </w:pPr>
    </w:p>
    <w:p w:rsidR="00066888" w:rsidRDefault="00066888" w:rsidP="00066888">
      <w:pPr>
        <w:bidi w:val="0"/>
        <w:jc w:val="right"/>
        <w:rPr>
          <w:color w:val="000000" w:themeColor="text1"/>
          <w:sz w:val="40"/>
          <w:szCs w:val="40"/>
          <w:lang w:val="fr-FR" w:bidi="ar-DZ"/>
        </w:rPr>
      </w:pPr>
    </w:p>
    <w:p w:rsidR="00066888" w:rsidRDefault="00066888" w:rsidP="00066888">
      <w:pPr>
        <w:bidi w:val="0"/>
        <w:jc w:val="right"/>
        <w:rPr>
          <w:color w:val="000000" w:themeColor="text1"/>
          <w:sz w:val="40"/>
          <w:szCs w:val="40"/>
          <w:lang w:val="fr-FR" w:bidi="ar-DZ"/>
        </w:rPr>
      </w:pPr>
    </w:p>
    <w:p w:rsidR="00066888" w:rsidRDefault="00066888" w:rsidP="00066888">
      <w:pPr>
        <w:bidi w:val="0"/>
        <w:rPr>
          <w:color w:val="000000" w:themeColor="text1"/>
          <w:sz w:val="40"/>
          <w:szCs w:val="40"/>
          <w:lang w:val="fr-FR" w:bidi="ar-DZ"/>
        </w:rPr>
      </w:pPr>
    </w:p>
    <w:p w:rsidR="00066888" w:rsidRPr="00066888" w:rsidRDefault="00066888" w:rsidP="00066888">
      <w:pPr>
        <w:bidi w:val="0"/>
        <w:rPr>
          <w:color w:val="000000" w:themeColor="text1"/>
          <w:sz w:val="40"/>
          <w:szCs w:val="40"/>
          <w:lang w:val="fr-FR" w:bidi="ar-DZ"/>
        </w:rPr>
      </w:pPr>
    </w:p>
    <w:p w:rsidR="004358D9" w:rsidRDefault="004358D9" w:rsidP="00D745CE">
      <w:pPr>
        <w:spacing w:line="240" w:lineRule="auto"/>
        <w:jc w:val="both"/>
        <w:rPr>
          <w:color w:val="7030A0"/>
          <w:sz w:val="44"/>
          <w:szCs w:val="44"/>
          <w:rtl/>
          <w:lang w:bidi="ar-DZ"/>
        </w:rPr>
      </w:pPr>
      <w:r>
        <w:rPr>
          <w:rFonts w:hint="cs"/>
          <w:color w:val="7030A0"/>
          <w:sz w:val="44"/>
          <w:szCs w:val="44"/>
          <w:rtl/>
          <w:lang w:bidi="ar-DZ"/>
        </w:rPr>
        <w:t xml:space="preserve">المبحث الاول:مفاهيم عامة </w:t>
      </w:r>
      <w:r w:rsidR="00DF6D07">
        <w:rPr>
          <w:rFonts w:hint="cs"/>
          <w:color w:val="7030A0"/>
          <w:sz w:val="44"/>
          <w:szCs w:val="44"/>
          <w:rtl/>
          <w:lang w:bidi="ar-DZ"/>
        </w:rPr>
        <w:t xml:space="preserve">حول </w:t>
      </w:r>
      <w:r>
        <w:rPr>
          <w:rFonts w:hint="cs"/>
          <w:color w:val="7030A0"/>
          <w:sz w:val="44"/>
          <w:szCs w:val="44"/>
          <w:rtl/>
          <w:lang w:bidi="ar-DZ"/>
        </w:rPr>
        <w:t>السيولة</w:t>
      </w:r>
    </w:p>
    <w:p w:rsidR="004358D9" w:rsidRDefault="004358D9" w:rsidP="00D745CE">
      <w:pPr>
        <w:spacing w:line="240" w:lineRule="auto"/>
        <w:jc w:val="both"/>
        <w:rPr>
          <w:color w:val="C00000"/>
          <w:sz w:val="44"/>
          <w:szCs w:val="44"/>
          <w:rtl/>
          <w:lang w:val="fr-FR" w:bidi="ar-DZ"/>
        </w:rPr>
      </w:pPr>
      <w:r>
        <w:rPr>
          <w:rFonts w:hint="cs"/>
          <w:color w:val="C00000"/>
          <w:sz w:val="44"/>
          <w:szCs w:val="44"/>
          <w:rtl/>
          <w:lang w:bidi="ar-DZ"/>
        </w:rPr>
        <w:t>المطلب</w:t>
      </w:r>
      <w:r w:rsidR="00D745CE">
        <w:rPr>
          <w:rFonts w:hint="cs"/>
          <w:color w:val="C00000"/>
          <w:sz w:val="44"/>
          <w:szCs w:val="44"/>
          <w:rtl/>
          <w:lang w:val="fr-FR" w:bidi="ar-DZ"/>
        </w:rPr>
        <w:t xml:space="preserve">  الاول: تعريف السيولة</w:t>
      </w:r>
    </w:p>
    <w:p w:rsidR="00D745CE" w:rsidRDefault="00D745CE" w:rsidP="00D745CE">
      <w:pPr>
        <w:spacing w:line="240" w:lineRule="auto"/>
        <w:rPr>
          <w:sz w:val="40"/>
          <w:szCs w:val="40"/>
          <w:rtl/>
          <w:lang w:val="fr-FR" w:bidi="ar-DZ"/>
        </w:rPr>
      </w:pPr>
      <w:r>
        <w:rPr>
          <w:rFonts w:hint="cs"/>
          <w:sz w:val="40"/>
          <w:szCs w:val="40"/>
          <w:rtl/>
          <w:lang w:val="fr-FR" w:bidi="ar-DZ"/>
        </w:rPr>
        <w:t>هي مدة توفير اصول سريعة التحول الى سيولة نقدية بدون خسائر</w:t>
      </w:r>
    </w:p>
    <w:p w:rsidR="00D745CE" w:rsidRDefault="00D745CE" w:rsidP="00D745CE">
      <w:pPr>
        <w:spacing w:line="240" w:lineRule="auto"/>
        <w:rPr>
          <w:sz w:val="40"/>
          <w:szCs w:val="40"/>
          <w:rtl/>
          <w:lang w:val="fr-FR" w:bidi="ar-DZ"/>
        </w:rPr>
      </w:pPr>
      <w:r>
        <w:rPr>
          <w:rFonts w:hint="cs"/>
          <w:sz w:val="40"/>
          <w:szCs w:val="40"/>
          <w:rtl/>
          <w:lang w:val="fr-FR" w:bidi="ar-DZ"/>
        </w:rPr>
        <w:t>في قيمتها لمقابلة ديون مستحقة في مواعيدها دون تاخير</w:t>
      </w:r>
    </w:p>
    <w:p w:rsidR="00D745CE" w:rsidRDefault="00D745CE" w:rsidP="00D745CE">
      <w:pPr>
        <w:spacing w:line="240" w:lineRule="auto"/>
        <w:rPr>
          <w:color w:val="000000" w:themeColor="text1"/>
          <w:sz w:val="40"/>
          <w:szCs w:val="40"/>
          <w:rtl/>
          <w:lang w:val="fr-FR" w:bidi="ar-DZ"/>
        </w:rPr>
      </w:pPr>
      <w:r>
        <w:rPr>
          <w:rFonts w:hint="cs"/>
          <w:color w:val="C00000"/>
          <w:sz w:val="44"/>
          <w:szCs w:val="44"/>
          <w:rtl/>
          <w:lang w:val="fr-FR" w:bidi="ar-DZ"/>
        </w:rPr>
        <w:t>المطلب الثاني:وظائف السيولة</w:t>
      </w:r>
    </w:p>
    <w:p w:rsidR="00D745CE" w:rsidRDefault="00D745CE" w:rsidP="00D745CE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40"/>
          <w:szCs w:val="40"/>
          <w:lang w:val="fr-FR" w:bidi="ar-DZ"/>
        </w:rPr>
      </w:pPr>
      <w:r>
        <w:rPr>
          <w:rFonts w:hint="cs"/>
          <w:color w:val="000000" w:themeColor="text1"/>
          <w:sz w:val="40"/>
          <w:szCs w:val="40"/>
          <w:rtl/>
          <w:lang w:val="fr-FR" w:bidi="ar-DZ"/>
        </w:rPr>
        <w:t>مواجهة سحب الودائع غير المستقرة</w:t>
      </w:r>
    </w:p>
    <w:p w:rsidR="00D745CE" w:rsidRDefault="00D745CE" w:rsidP="00D745CE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40"/>
          <w:szCs w:val="40"/>
          <w:lang w:val="fr-FR" w:bidi="ar-DZ"/>
        </w:rPr>
      </w:pPr>
      <w:r>
        <w:rPr>
          <w:rFonts w:hint="cs"/>
          <w:color w:val="000000" w:themeColor="text1"/>
          <w:sz w:val="40"/>
          <w:szCs w:val="40"/>
          <w:rtl/>
          <w:lang w:val="fr-FR" w:bidi="ar-DZ"/>
        </w:rPr>
        <w:t>تعمل على مواجهة احتمال السحب من ودائع التوفير وودائع لاجل بدون مقدمات واشعارات</w:t>
      </w:r>
    </w:p>
    <w:p w:rsidR="00D745CE" w:rsidRPr="00775258" w:rsidRDefault="00D745CE" w:rsidP="00D745CE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40"/>
          <w:szCs w:val="40"/>
          <w:lang w:val="fr-FR" w:bidi="ar-DZ"/>
        </w:rPr>
      </w:pPr>
      <w:r>
        <w:rPr>
          <w:rFonts w:hint="cs"/>
          <w:color w:val="000000" w:themeColor="text1"/>
          <w:sz w:val="40"/>
          <w:szCs w:val="40"/>
          <w:rtl/>
          <w:lang w:val="fr-FR" w:bidi="ar-DZ"/>
        </w:rPr>
        <w:t>تلبية طلبات السحب من المودعين لظروف استثنائية</w:t>
      </w:r>
    </w:p>
    <w:p w:rsidR="00D745CE" w:rsidRDefault="00D745CE" w:rsidP="00D745CE">
      <w:pPr>
        <w:pStyle w:val="ListParagraph"/>
        <w:spacing w:line="240" w:lineRule="auto"/>
        <w:ind w:left="0"/>
        <w:jc w:val="both"/>
        <w:rPr>
          <w:color w:val="000000" w:themeColor="text1"/>
          <w:sz w:val="40"/>
          <w:szCs w:val="40"/>
          <w:lang w:val="fr-FR" w:bidi="ar-DZ"/>
        </w:rPr>
      </w:pPr>
    </w:p>
    <w:p w:rsidR="00D745CE" w:rsidRDefault="00775258" w:rsidP="00C04F69">
      <w:pPr>
        <w:spacing w:line="240" w:lineRule="auto"/>
        <w:ind w:left="360"/>
        <w:rPr>
          <w:color w:val="C00000"/>
          <w:sz w:val="44"/>
          <w:szCs w:val="44"/>
          <w:rtl/>
          <w:lang w:val="fr-FR" w:bidi="ar-DZ"/>
        </w:rPr>
      </w:pPr>
      <w:r>
        <w:rPr>
          <w:rFonts w:hint="cs"/>
          <w:color w:val="C00000"/>
          <w:sz w:val="44"/>
          <w:szCs w:val="44"/>
          <w:rtl/>
          <w:lang w:val="fr-FR" w:bidi="ar-DZ"/>
        </w:rPr>
        <w:t>المطلب الثالث: انواع السيولة</w:t>
      </w:r>
    </w:p>
    <w:p w:rsidR="00775258" w:rsidRPr="00775258" w:rsidRDefault="00775258" w:rsidP="00775258">
      <w:pPr>
        <w:pStyle w:val="ListParagraph"/>
        <w:numPr>
          <w:ilvl w:val="0"/>
          <w:numId w:val="3"/>
        </w:numPr>
        <w:spacing w:line="240" w:lineRule="auto"/>
        <w:rPr>
          <w:color w:val="C00000"/>
          <w:sz w:val="44"/>
          <w:szCs w:val="44"/>
          <w:lang w:val="fr-FR" w:bidi="ar-DZ"/>
        </w:rPr>
      </w:pPr>
      <w:r>
        <w:rPr>
          <w:rFonts w:hint="cs"/>
          <w:color w:val="000000" w:themeColor="text1"/>
          <w:sz w:val="40"/>
          <w:szCs w:val="40"/>
          <w:rtl/>
          <w:lang w:val="fr-FR" w:bidi="ar-DZ"/>
        </w:rPr>
        <w:t>سيولة قانونية: تنشأ عن فرض البنك المركزي نسبة قانونية للسيولة تلزم بها البنوك التجارية</w:t>
      </w:r>
    </w:p>
    <w:p w:rsidR="00775258" w:rsidRPr="00775258" w:rsidRDefault="00775258" w:rsidP="00775258">
      <w:pPr>
        <w:pStyle w:val="ListParagraph"/>
        <w:numPr>
          <w:ilvl w:val="0"/>
          <w:numId w:val="3"/>
        </w:numPr>
        <w:spacing w:line="240" w:lineRule="auto"/>
        <w:rPr>
          <w:color w:val="C00000"/>
          <w:sz w:val="44"/>
          <w:szCs w:val="44"/>
          <w:lang w:val="fr-FR" w:bidi="ar-DZ"/>
        </w:rPr>
      </w:pPr>
      <w:r>
        <w:rPr>
          <w:rFonts w:hint="cs"/>
          <w:color w:val="000000" w:themeColor="text1"/>
          <w:sz w:val="40"/>
          <w:szCs w:val="40"/>
          <w:rtl/>
          <w:lang w:val="fr-FR" w:bidi="ar-DZ"/>
        </w:rPr>
        <w:t xml:space="preserve">سيولة اضافية: هي سيولة ناتجة عن حرص البنوك التجارية على توفير نسبة من السيولة اعلى من النسبة القانونيةالمفروضة عليه ونسبتها </w:t>
      </w:r>
      <w:r>
        <w:rPr>
          <w:color w:val="000000" w:themeColor="text1"/>
          <w:sz w:val="40"/>
          <w:szCs w:val="40"/>
          <w:lang w:val="fr-FR" w:bidi="ar-DZ"/>
        </w:rPr>
        <w:t>30</w:t>
      </w:r>
      <w:r>
        <w:rPr>
          <w:color w:val="000000" w:themeColor="text1"/>
          <w:sz w:val="40"/>
          <w:szCs w:val="40"/>
          <w:lang w:bidi="ar-DZ"/>
        </w:rPr>
        <w:t>%</w:t>
      </w:r>
    </w:p>
    <w:p w:rsidR="00775258" w:rsidRDefault="00775258" w:rsidP="00775258">
      <w:pPr>
        <w:pStyle w:val="ListParagraph"/>
        <w:numPr>
          <w:ilvl w:val="0"/>
          <w:numId w:val="3"/>
        </w:numPr>
        <w:spacing w:line="240" w:lineRule="auto"/>
        <w:rPr>
          <w:color w:val="C00000"/>
          <w:sz w:val="44"/>
          <w:szCs w:val="44"/>
          <w:lang w:val="fr-FR" w:bidi="ar-DZ"/>
        </w:rPr>
      </w:pPr>
      <w:r>
        <w:rPr>
          <w:rFonts w:hint="cs"/>
          <w:color w:val="000000" w:themeColor="text1"/>
          <w:sz w:val="40"/>
          <w:szCs w:val="40"/>
          <w:rtl/>
          <w:lang w:bidi="ar-DZ"/>
        </w:rPr>
        <w:t>سيولة احتياطية: تمثل الاصول القابلة للرهن لدى البنك المركزيحسث يقدم الاخير للبنوك التجارية تسهسلات مصرفية تحقق لها السيولة اللازمة عند الضرورة</w:t>
      </w:r>
    </w:p>
    <w:p w:rsidR="00C04F69" w:rsidRDefault="00C04F69" w:rsidP="00C04F69">
      <w:pPr>
        <w:pStyle w:val="ListParagraph"/>
        <w:spacing w:line="240" w:lineRule="auto"/>
        <w:jc w:val="both"/>
        <w:rPr>
          <w:color w:val="7030A0"/>
          <w:sz w:val="44"/>
          <w:szCs w:val="44"/>
          <w:rtl/>
          <w:lang w:val="fr-FR" w:bidi="ar-DZ"/>
        </w:rPr>
      </w:pPr>
      <w:r>
        <w:rPr>
          <w:rFonts w:hint="cs"/>
          <w:color w:val="7030A0"/>
          <w:sz w:val="44"/>
          <w:szCs w:val="44"/>
          <w:rtl/>
          <w:lang w:val="fr-FR" w:bidi="ar-DZ"/>
        </w:rPr>
        <w:t>المبحث الثاني: سياسات تاثير السيولة على البنوك التجارية</w:t>
      </w:r>
    </w:p>
    <w:p w:rsidR="00C04F69" w:rsidRDefault="00C04F69" w:rsidP="00C04F69">
      <w:pPr>
        <w:pStyle w:val="ListParagraph"/>
        <w:spacing w:line="240" w:lineRule="auto"/>
        <w:jc w:val="both"/>
        <w:rPr>
          <w:color w:val="C00000"/>
          <w:sz w:val="40"/>
          <w:szCs w:val="40"/>
          <w:rtl/>
          <w:lang w:val="fr-FR" w:bidi="ar-DZ"/>
        </w:rPr>
      </w:pPr>
      <w:r>
        <w:rPr>
          <w:rFonts w:hint="cs"/>
          <w:color w:val="C00000"/>
          <w:sz w:val="40"/>
          <w:szCs w:val="40"/>
          <w:rtl/>
          <w:lang w:val="fr-FR" w:bidi="ar-DZ"/>
        </w:rPr>
        <w:t>المطلب الاول:سياسة سعر الفائدة/الخصم</w:t>
      </w:r>
    </w:p>
    <w:p w:rsidR="00C04F69" w:rsidRPr="00C04F69" w:rsidRDefault="00C04F69" w:rsidP="00C04F69">
      <w:pPr>
        <w:pStyle w:val="ListParagraph"/>
        <w:numPr>
          <w:ilvl w:val="0"/>
          <w:numId w:val="4"/>
        </w:numPr>
        <w:spacing w:line="240" w:lineRule="auto"/>
        <w:jc w:val="both"/>
        <w:rPr>
          <w:color w:val="C00000"/>
          <w:sz w:val="40"/>
          <w:szCs w:val="40"/>
          <w:lang w:val="fr-FR" w:bidi="ar-DZ"/>
        </w:rPr>
      </w:pPr>
      <w:r>
        <w:rPr>
          <w:rFonts w:hint="cs"/>
          <w:color w:val="000000" w:themeColor="text1"/>
          <w:sz w:val="40"/>
          <w:szCs w:val="40"/>
          <w:rtl/>
          <w:lang w:val="fr-FR" w:bidi="ar-DZ"/>
        </w:rPr>
        <w:lastRenderedPageBreak/>
        <w:t>تقوم السلطة النقدية برفع معدلات الفائدة والخصم لمعالجة حالة التضخم التي يعاني منها الاقتصاد من خلال خفض حجم الانفاق الكلي</w:t>
      </w:r>
    </w:p>
    <w:p w:rsidR="00C04F69" w:rsidRDefault="00C04F69" w:rsidP="00C04F69">
      <w:pPr>
        <w:pStyle w:val="ListParagraph"/>
        <w:numPr>
          <w:ilvl w:val="0"/>
          <w:numId w:val="5"/>
        </w:numPr>
        <w:spacing w:line="240" w:lineRule="auto"/>
        <w:jc w:val="both"/>
        <w:rPr>
          <w:color w:val="C00000"/>
          <w:sz w:val="40"/>
          <w:szCs w:val="40"/>
          <w:lang w:val="fr-FR" w:bidi="ar-DZ"/>
        </w:rPr>
      </w:pPr>
      <w:r w:rsidRPr="00C04F69">
        <w:rPr>
          <w:rFonts w:hint="cs"/>
          <w:color w:val="000000" w:themeColor="text1"/>
          <w:sz w:val="40"/>
          <w:szCs w:val="40"/>
          <w:rtl/>
          <w:lang w:val="fr-FR" w:bidi="ar-DZ"/>
        </w:rPr>
        <w:t>تقوم السلطة النقدية بخفض معدلات الفائدة والخصم لمعالجة وانعاش الاقتصاد من خلال زيادة حجم الانفاق</w:t>
      </w:r>
    </w:p>
    <w:p w:rsidR="00C04F69" w:rsidRDefault="00C04F69" w:rsidP="00C04F69">
      <w:pPr>
        <w:spacing w:line="240" w:lineRule="auto"/>
        <w:ind w:left="720"/>
        <w:jc w:val="both"/>
        <w:rPr>
          <w:color w:val="C00000"/>
          <w:sz w:val="40"/>
          <w:szCs w:val="40"/>
          <w:rtl/>
          <w:lang w:val="fr-FR" w:bidi="ar-DZ"/>
        </w:rPr>
      </w:pPr>
      <w:r>
        <w:rPr>
          <w:rFonts w:hint="cs"/>
          <w:color w:val="C00000"/>
          <w:sz w:val="40"/>
          <w:szCs w:val="40"/>
          <w:rtl/>
          <w:lang w:val="fr-FR" w:bidi="ar-DZ"/>
        </w:rPr>
        <w:t>المطلب الثاني سياسة السوق المفتوحة</w:t>
      </w:r>
    </w:p>
    <w:p w:rsidR="00C04F69" w:rsidRDefault="00C04F69" w:rsidP="00C04F69">
      <w:pPr>
        <w:pStyle w:val="ListParagraph"/>
        <w:numPr>
          <w:ilvl w:val="0"/>
          <w:numId w:val="5"/>
        </w:numPr>
        <w:spacing w:line="240" w:lineRule="auto"/>
        <w:jc w:val="both"/>
        <w:rPr>
          <w:color w:val="C00000"/>
          <w:sz w:val="40"/>
          <w:szCs w:val="40"/>
          <w:lang w:val="fr-FR" w:bidi="ar-DZ"/>
        </w:rPr>
      </w:pPr>
      <w:r>
        <w:rPr>
          <w:rFonts w:hint="cs"/>
          <w:sz w:val="40"/>
          <w:szCs w:val="40"/>
          <w:rtl/>
          <w:lang w:val="fr-FR" w:bidi="ar-DZ"/>
        </w:rPr>
        <w:t>يقوم البنك المركزي بعرض اوراق مالية حكومية لبيعها للمصارف في حالة الحاجة الى سحب نقود لتقلبل عرض النقود</w:t>
      </w:r>
    </w:p>
    <w:p w:rsidR="00277896" w:rsidRPr="00277896" w:rsidRDefault="00277896" w:rsidP="00C04F69">
      <w:pPr>
        <w:pStyle w:val="ListParagraph"/>
        <w:numPr>
          <w:ilvl w:val="0"/>
          <w:numId w:val="5"/>
        </w:numPr>
        <w:spacing w:line="240" w:lineRule="auto"/>
        <w:jc w:val="both"/>
        <w:rPr>
          <w:color w:val="C00000"/>
          <w:sz w:val="40"/>
          <w:szCs w:val="40"/>
          <w:lang w:val="fr-FR" w:bidi="ar-DZ"/>
        </w:rPr>
      </w:pPr>
      <w:r>
        <w:rPr>
          <w:rFonts w:hint="cs"/>
          <w:color w:val="000000" w:themeColor="text1"/>
          <w:sz w:val="40"/>
          <w:szCs w:val="40"/>
          <w:rtl/>
          <w:lang w:val="fr-FR" w:bidi="ar-DZ"/>
        </w:rPr>
        <w:t>ويحدث العكس في حالة الحاجة الى ضخ النقود حيث يقوم البنك المركزي بشراء الاوراق المالية من المصارف لزيادة المعروض النقدي</w:t>
      </w:r>
    </w:p>
    <w:p w:rsidR="00277896" w:rsidRDefault="00277896" w:rsidP="00277896">
      <w:pPr>
        <w:spacing w:line="240" w:lineRule="auto"/>
        <w:ind w:left="720"/>
        <w:jc w:val="both"/>
        <w:rPr>
          <w:color w:val="C00000"/>
          <w:sz w:val="40"/>
          <w:szCs w:val="40"/>
          <w:rtl/>
          <w:lang w:val="fr-FR" w:bidi="ar-DZ"/>
        </w:rPr>
      </w:pPr>
      <w:r>
        <w:rPr>
          <w:rFonts w:hint="cs"/>
          <w:color w:val="C00000"/>
          <w:sz w:val="40"/>
          <w:szCs w:val="40"/>
          <w:rtl/>
          <w:lang w:val="fr-FR" w:bidi="ar-DZ"/>
        </w:rPr>
        <w:t>المطلب الثالث:سياسة الاحتياطي القانوني</w:t>
      </w:r>
    </w:p>
    <w:p w:rsidR="00277896" w:rsidRPr="00277896" w:rsidRDefault="00277896" w:rsidP="00277896">
      <w:pPr>
        <w:pStyle w:val="ListParagraph"/>
        <w:numPr>
          <w:ilvl w:val="0"/>
          <w:numId w:val="6"/>
        </w:numPr>
        <w:spacing w:line="240" w:lineRule="auto"/>
        <w:jc w:val="both"/>
        <w:rPr>
          <w:color w:val="C00000"/>
          <w:sz w:val="40"/>
          <w:szCs w:val="40"/>
          <w:lang w:val="fr-FR" w:bidi="ar-DZ"/>
        </w:rPr>
      </w:pPr>
      <w:r>
        <w:rPr>
          <w:rFonts w:hint="cs"/>
          <w:color w:val="000000" w:themeColor="text1"/>
          <w:sz w:val="40"/>
          <w:szCs w:val="40"/>
          <w:rtl/>
          <w:lang w:val="fr-FR" w:bidi="ar-DZ"/>
        </w:rPr>
        <w:t>عند ارتفاع الاسعار يرفع البنك المركزي نسبة الاحتياطي القانوني مما يجعل البنوك ملزمة بتخفيض احتياطها وتقديم قروض اقل</w:t>
      </w:r>
    </w:p>
    <w:p w:rsidR="00277896" w:rsidRPr="00277896" w:rsidRDefault="00277896" w:rsidP="00277896">
      <w:pPr>
        <w:pStyle w:val="ListParagraph"/>
        <w:numPr>
          <w:ilvl w:val="0"/>
          <w:numId w:val="6"/>
        </w:numPr>
        <w:spacing w:line="240" w:lineRule="auto"/>
        <w:jc w:val="both"/>
        <w:rPr>
          <w:color w:val="C00000"/>
          <w:sz w:val="40"/>
          <w:szCs w:val="40"/>
          <w:lang w:val="fr-FR" w:bidi="ar-DZ"/>
        </w:rPr>
      </w:pPr>
      <w:r>
        <w:rPr>
          <w:rFonts w:hint="cs"/>
          <w:color w:val="000000" w:themeColor="text1"/>
          <w:sz w:val="40"/>
          <w:szCs w:val="40"/>
          <w:rtl/>
          <w:lang w:val="fr-FR" w:bidi="ar-DZ"/>
        </w:rPr>
        <w:t>وعلى العكس من دلك عندما تنخفض نسبة الاحتياطي ترتفع احتياطات البنوك مما يجعلها تقدم المزيد من القروض</w:t>
      </w:r>
    </w:p>
    <w:p w:rsidR="00277896" w:rsidRDefault="00277896" w:rsidP="00277896">
      <w:pPr>
        <w:spacing w:line="240" w:lineRule="auto"/>
        <w:ind w:left="720"/>
        <w:jc w:val="both"/>
        <w:rPr>
          <w:color w:val="C00000"/>
          <w:sz w:val="40"/>
          <w:szCs w:val="40"/>
          <w:rtl/>
          <w:lang w:val="fr-FR" w:bidi="ar-DZ"/>
        </w:rPr>
      </w:pPr>
      <w:r>
        <w:rPr>
          <w:rFonts w:hint="cs"/>
          <w:color w:val="C00000"/>
          <w:sz w:val="40"/>
          <w:szCs w:val="40"/>
          <w:rtl/>
          <w:lang w:val="fr-FR" w:bidi="ar-DZ"/>
        </w:rPr>
        <w:t>المطلب الرابع :سياسة الاقناع الادبي</w:t>
      </w:r>
    </w:p>
    <w:p w:rsidR="00277896" w:rsidRPr="00277896" w:rsidRDefault="00277896" w:rsidP="00277896">
      <w:pPr>
        <w:spacing w:line="240" w:lineRule="auto"/>
        <w:ind w:left="720"/>
        <w:jc w:val="both"/>
        <w:rPr>
          <w:sz w:val="40"/>
          <w:szCs w:val="40"/>
          <w:lang w:val="fr-FR" w:bidi="ar-DZ"/>
        </w:rPr>
      </w:pPr>
      <w:r>
        <w:rPr>
          <w:rFonts w:hint="cs"/>
          <w:sz w:val="40"/>
          <w:szCs w:val="40"/>
          <w:rtl/>
          <w:lang w:val="fr-FR" w:bidi="ar-DZ"/>
        </w:rPr>
        <w:t>حين يقوم البنك المركزي باقناع البنوك التجارية بالاجراءات والتوجيهات المطلوب تنفيدها للتخلص من المشكلات التي يعاني منها الاقتصادويساعد دلك في تقييد الائتمان خلال فترات التضخم</w:t>
      </w:r>
    </w:p>
    <w:p w:rsidR="00C04F69" w:rsidRPr="00277896" w:rsidRDefault="00C04F69" w:rsidP="00277896">
      <w:pPr>
        <w:spacing w:line="240" w:lineRule="auto"/>
        <w:jc w:val="both"/>
        <w:rPr>
          <w:color w:val="C00000"/>
          <w:sz w:val="40"/>
          <w:szCs w:val="40"/>
          <w:rtl/>
          <w:lang w:val="fr-FR" w:bidi="ar-DZ"/>
        </w:rPr>
      </w:pPr>
    </w:p>
    <w:p w:rsidR="00C04F69" w:rsidRPr="00C04F69" w:rsidRDefault="00C04F69" w:rsidP="00C04F69">
      <w:pPr>
        <w:pStyle w:val="ListParagraph"/>
        <w:spacing w:line="240" w:lineRule="auto"/>
        <w:ind w:left="1080"/>
        <w:rPr>
          <w:color w:val="7030A0"/>
          <w:sz w:val="44"/>
          <w:szCs w:val="44"/>
          <w:rtl/>
          <w:lang w:val="fr-FR" w:bidi="ar-DZ"/>
        </w:rPr>
      </w:pPr>
    </w:p>
    <w:p w:rsidR="00D745CE" w:rsidRPr="00D745CE" w:rsidRDefault="00D745CE" w:rsidP="00D745CE">
      <w:pPr>
        <w:spacing w:line="240" w:lineRule="auto"/>
        <w:rPr>
          <w:color w:val="C00000"/>
          <w:sz w:val="44"/>
          <w:szCs w:val="44"/>
          <w:rtl/>
          <w:lang w:val="fr-FR" w:bidi="ar-DZ"/>
        </w:rPr>
      </w:pPr>
    </w:p>
    <w:sectPr w:rsidR="00D745CE" w:rsidRPr="00D745CE" w:rsidSect="00D316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786" w:rsidRDefault="00772786" w:rsidP="0069626B">
      <w:pPr>
        <w:spacing w:after="0" w:line="240" w:lineRule="auto"/>
      </w:pPr>
      <w:r>
        <w:separator/>
      </w:r>
    </w:p>
  </w:endnote>
  <w:endnote w:type="continuationSeparator" w:id="0">
    <w:p w:rsidR="00772786" w:rsidRDefault="00772786" w:rsidP="0069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786" w:rsidRDefault="00772786" w:rsidP="0069626B">
      <w:pPr>
        <w:spacing w:after="0" w:line="240" w:lineRule="auto"/>
      </w:pPr>
      <w:r>
        <w:separator/>
      </w:r>
    </w:p>
  </w:footnote>
  <w:footnote w:type="continuationSeparator" w:id="0">
    <w:p w:rsidR="00772786" w:rsidRDefault="00772786" w:rsidP="00696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A27A9"/>
    <w:multiLevelType w:val="hybridMultilevel"/>
    <w:tmpl w:val="5DCCB0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DE222F"/>
    <w:multiLevelType w:val="hybridMultilevel"/>
    <w:tmpl w:val="199CFD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C22ADA"/>
    <w:multiLevelType w:val="hybridMultilevel"/>
    <w:tmpl w:val="6AA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7D32"/>
    <w:multiLevelType w:val="hybridMultilevel"/>
    <w:tmpl w:val="82E29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27810"/>
    <w:multiLevelType w:val="hybridMultilevel"/>
    <w:tmpl w:val="D9C630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09231B"/>
    <w:multiLevelType w:val="hybridMultilevel"/>
    <w:tmpl w:val="EB6E7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07"/>
    <w:rsid w:val="00005DE8"/>
    <w:rsid w:val="00066888"/>
    <w:rsid w:val="002772AD"/>
    <w:rsid w:val="00277896"/>
    <w:rsid w:val="002A3811"/>
    <w:rsid w:val="003D1ED4"/>
    <w:rsid w:val="004358D9"/>
    <w:rsid w:val="00545216"/>
    <w:rsid w:val="0069626B"/>
    <w:rsid w:val="006964FE"/>
    <w:rsid w:val="00772786"/>
    <w:rsid w:val="00775258"/>
    <w:rsid w:val="0093417F"/>
    <w:rsid w:val="009C0444"/>
    <w:rsid w:val="00B12607"/>
    <w:rsid w:val="00C04F69"/>
    <w:rsid w:val="00D3165B"/>
    <w:rsid w:val="00D745CE"/>
    <w:rsid w:val="00D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051808"/>
  <w15:chartTrackingRefBased/>
  <w15:docId w15:val="{116179B6-FB4C-4E94-9554-64818123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2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26B"/>
  </w:style>
  <w:style w:type="paragraph" w:styleId="Footer">
    <w:name w:val="footer"/>
    <w:basedOn w:val="Normal"/>
    <w:link w:val="FooterChar"/>
    <w:uiPriority w:val="99"/>
    <w:unhideWhenUsed/>
    <w:rsid w:val="006962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26B"/>
  </w:style>
  <w:style w:type="paragraph" w:styleId="ListParagraph">
    <w:name w:val="List Paragraph"/>
    <w:basedOn w:val="Normal"/>
    <w:uiPriority w:val="34"/>
    <w:qFormat/>
    <w:rsid w:val="00D74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41BFE-518C-47D0-87B0-1399429B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2020-04-15T09:07:00Z</dcterms:created>
  <dcterms:modified xsi:type="dcterms:W3CDTF">2020-04-15T11:10:00Z</dcterms:modified>
</cp:coreProperties>
</file>