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AF" w:rsidRDefault="000B7BA8" w:rsidP="000B7BA8">
      <w:pPr>
        <w:numPr>
          <w:ilvl w:val="0"/>
          <w:numId w:val="1"/>
        </w:numPr>
        <w:spacing w:after="0" w:line="360" w:lineRule="auto"/>
        <w:jc w:val="both"/>
        <w:rPr>
          <w:rFonts w:ascii="Times New Roman" w:hAnsi="Times New Roman" w:cs="Times New Roman"/>
          <w:b/>
          <w:bCs/>
          <w:i/>
          <w:iCs/>
          <w:sz w:val="24"/>
          <w:szCs w:val="24"/>
          <w:u w:val="single"/>
        </w:rPr>
      </w:pPr>
      <w:bookmarkStart w:id="0" w:name="_GoBack"/>
      <w:bookmarkEnd w:id="0"/>
      <w:r>
        <w:rPr>
          <w:rFonts w:ascii="Times New Roman" w:hAnsi="Times New Roman" w:cs="Times New Roman"/>
          <w:b/>
          <w:bCs/>
          <w:i/>
          <w:iCs/>
          <w:sz w:val="24"/>
          <w:szCs w:val="24"/>
          <w:u w:val="single"/>
        </w:rPr>
        <w:t>Le  personnage romanesque</w:t>
      </w:r>
      <w:r w:rsidR="007666AF" w:rsidRPr="00A82993">
        <w:rPr>
          <w:rFonts w:ascii="Times New Roman" w:hAnsi="Times New Roman" w:cs="Times New Roman"/>
          <w:b/>
          <w:bCs/>
          <w:i/>
          <w:iCs/>
          <w:sz w:val="24"/>
          <w:szCs w:val="24"/>
          <w:u w:val="single"/>
        </w:rPr>
        <w:t xml:space="preserve"> : </w:t>
      </w:r>
    </w:p>
    <w:p w:rsidR="007666AF" w:rsidRDefault="007666AF" w:rsidP="00766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Le personnage</w:t>
      </w:r>
      <w:r w:rsidR="00EF017A">
        <w:rPr>
          <w:rFonts w:ascii="Times New Roman" w:hAnsi="Times New Roman" w:cs="Times New Roman"/>
          <w:sz w:val="24"/>
          <w:szCs w:val="24"/>
        </w:rPr>
        <w:t xml:space="preserve"> romanesque </w:t>
      </w:r>
      <w:r>
        <w:rPr>
          <w:rFonts w:ascii="Times New Roman" w:hAnsi="Times New Roman" w:cs="Times New Roman"/>
          <w:sz w:val="24"/>
          <w:szCs w:val="24"/>
        </w:rPr>
        <w:t xml:space="preserve"> a emprunté nombreuses voies suite à son développement à travers les traditions littéraires : de  sa naissance dans le cadre du théâtre  et du conte jusqu’à  l’émergence de la notion d’individu qui s’affirme au sein de la société. </w:t>
      </w:r>
    </w:p>
    <w:p w:rsidR="007666AF" w:rsidRDefault="007666AF" w:rsidP="007666AF">
      <w:pPr>
        <w:spacing w:after="0" w:line="360" w:lineRule="auto"/>
        <w:ind w:firstLine="708"/>
        <w:jc w:val="both"/>
        <w:rPr>
          <w:rFonts w:ascii="Times New Roman" w:hAnsi="Times New Roman" w:cs="Times New Roman"/>
          <w:sz w:val="24"/>
          <w:szCs w:val="24"/>
        </w:rPr>
      </w:pPr>
    </w:p>
    <w:p w:rsidR="007666AF" w:rsidRDefault="007666AF" w:rsidP="00766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Ainsi, depuis la fin du Moyen Age jusqu’au début du XX</w:t>
      </w:r>
      <w:r w:rsidRPr="00A82993">
        <w:rPr>
          <w:rFonts w:ascii="Times New Roman" w:hAnsi="Times New Roman" w:cs="Times New Roman"/>
          <w:sz w:val="24"/>
          <w:szCs w:val="24"/>
          <w:vertAlign w:val="superscript"/>
        </w:rPr>
        <w:t>e</w:t>
      </w:r>
      <w:r>
        <w:rPr>
          <w:rFonts w:ascii="Times New Roman" w:hAnsi="Times New Roman" w:cs="Times New Roman"/>
          <w:sz w:val="24"/>
          <w:szCs w:val="24"/>
        </w:rPr>
        <w:t xml:space="preserve"> siècle, l’évolution des personnages a suivi un cours d’identification à un individu réel, les personnages se  diversifient socialement et se développent en revêtant des traits physiques diversifiés et en prenant une épaisseur psychologique à laquelle vint s’adjoindre la possibilité de se transformer, entre le début du roman et de sa fin. Les personnages, devenant plus réalistes, n’accomplissent plus des destins héroïques, mais vivent des existences aussi réelles que possible, insérés dans un cadre de vie précis, entourés d’une famille, d’un groupe social, plongés dans la mentalité du temps, bref, c’est  faire la concurrence à l’état civil comme le prétendait  Balzac.</w:t>
      </w:r>
    </w:p>
    <w:p w:rsidR="007666AF" w:rsidRDefault="007666AF" w:rsidP="007666AF">
      <w:pPr>
        <w:spacing w:after="0" w:line="360" w:lineRule="auto"/>
        <w:ind w:firstLine="708"/>
        <w:jc w:val="both"/>
        <w:rPr>
          <w:rFonts w:ascii="Times New Roman" w:hAnsi="Times New Roman" w:cs="Times New Roman"/>
          <w:sz w:val="24"/>
          <w:szCs w:val="24"/>
        </w:rPr>
      </w:pPr>
    </w:p>
    <w:p w:rsidR="007666AF" w:rsidRDefault="007666AF" w:rsidP="00766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Dans la perspective de rendre vrai les personnages littéraires, les tendances contemporaines ont favorisé l’apport de la psychanalyse dans le traitement des personnages dans la quête de leurs pensées et de leurs émotions les plus profondes pour transmettre une vision</w:t>
      </w:r>
      <w:r w:rsidRPr="003B4827">
        <w:rPr>
          <w:rFonts w:ascii="Times New Roman" w:hAnsi="Times New Roman" w:cs="Times New Roman"/>
          <w:sz w:val="24"/>
          <w:szCs w:val="24"/>
        </w:rPr>
        <w:t> objective </w:t>
      </w:r>
      <w:r>
        <w:rPr>
          <w:rFonts w:ascii="Times New Roman" w:hAnsi="Times New Roman" w:cs="Times New Roman"/>
          <w:sz w:val="24"/>
          <w:szCs w:val="24"/>
        </w:rPr>
        <w:t xml:space="preserve"> au lecteur. L’influence des récits biographiques et autobiographiques a aussi contribué à la constitution des personnages fidèles à la réalité.</w:t>
      </w:r>
    </w:p>
    <w:p w:rsidR="007666AF" w:rsidRDefault="007666AF" w:rsidP="007666AF">
      <w:pPr>
        <w:spacing w:after="0" w:line="360" w:lineRule="auto"/>
        <w:ind w:firstLine="708"/>
        <w:jc w:val="both"/>
        <w:rPr>
          <w:rFonts w:ascii="Times New Roman" w:hAnsi="Times New Roman" w:cs="Times New Roman"/>
          <w:sz w:val="24"/>
          <w:szCs w:val="24"/>
        </w:rPr>
      </w:pPr>
    </w:p>
    <w:p w:rsidR="007666AF" w:rsidRDefault="007666AF" w:rsidP="00766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Mais que signifie « </w:t>
      </w:r>
      <w:r w:rsidRPr="001F461D">
        <w:rPr>
          <w:rFonts w:ascii="Times New Roman" w:hAnsi="Times New Roman" w:cs="Times New Roman"/>
          <w:i/>
          <w:iCs/>
          <w:sz w:val="24"/>
          <w:szCs w:val="24"/>
        </w:rPr>
        <w:t>personnage </w:t>
      </w:r>
      <w:r>
        <w:rPr>
          <w:rFonts w:ascii="Times New Roman" w:hAnsi="Times New Roman" w:cs="Times New Roman"/>
          <w:sz w:val="24"/>
          <w:szCs w:val="24"/>
        </w:rPr>
        <w:t>» ? Le terme apparu en français au XV</w:t>
      </w:r>
      <w:r w:rsidRPr="005B08FD">
        <w:rPr>
          <w:rFonts w:ascii="Times New Roman" w:hAnsi="Times New Roman" w:cs="Times New Roman"/>
          <w:sz w:val="24"/>
          <w:szCs w:val="24"/>
          <w:vertAlign w:val="superscript"/>
        </w:rPr>
        <w:t>e</w:t>
      </w:r>
      <w:r>
        <w:rPr>
          <w:rFonts w:ascii="Times New Roman" w:hAnsi="Times New Roman" w:cs="Times New Roman"/>
          <w:sz w:val="24"/>
          <w:szCs w:val="24"/>
        </w:rPr>
        <w:t xml:space="preserve"> siècle, il dérive du Latin </w:t>
      </w:r>
      <w:r w:rsidRPr="00135D1C">
        <w:rPr>
          <w:rFonts w:ascii="Times New Roman" w:hAnsi="Times New Roman" w:cs="Times New Roman"/>
          <w:i/>
          <w:iCs/>
          <w:sz w:val="24"/>
          <w:szCs w:val="24"/>
        </w:rPr>
        <w:t>« persona »</w:t>
      </w:r>
      <w:r>
        <w:rPr>
          <w:rFonts w:ascii="Times New Roman" w:hAnsi="Times New Roman" w:cs="Times New Roman"/>
          <w:sz w:val="24"/>
          <w:szCs w:val="24"/>
        </w:rPr>
        <w:t xml:space="preserve"> qui désignait « </w:t>
      </w:r>
      <w:r w:rsidRPr="001F461D">
        <w:rPr>
          <w:rFonts w:ascii="Times New Roman" w:hAnsi="Times New Roman" w:cs="Times New Roman"/>
          <w:i/>
          <w:iCs/>
          <w:sz w:val="24"/>
          <w:szCs w:val="24"/>
        </w:rPr>
        <w:t>le masque</w:t>
      </w:r>
      <w:r>
        <w:rPr>
          <w:rFonts w:ascii="Times New Roman" w:hAnsi="Times New Roman" w:cs="Times New Roman"/>
          <w:sz w:val="24"/>
          <w:szCs w:val="24"/>
        </w:rPr>
        <w:t> » que les acteurs portaient sur scène. Le mot « </w:t>
      </w:r>
      <w:r w:rsidRPr="001F461D">
        <w:rPr>
          <w:rFonts w:ascii="Times New Roman" w:hAnsi="Times New Roman" w:cs="Times New Roman"/>
          <w:i/>
          <w:iCs/>
          <w:sz w:val="24"/>
          <w:szCs w:val="24"/>
        </w:rPr>
        <w:t xml:space="preserve">personnage » </w:t>
      </w:r>
      <w:r>
        <w:rPr>
          <w:rFonts w:ascii="Times New Roman" w:hAnsi="Times New Roman" w:cs="Times New Roman"/>
          <w:sz w:val="24"/>
          <w:szCs w:val="24"/>
        </w:rPr>
        <w:t>a été longtemps en concurrence avec « </w:t>
      </w:r>
      <w:r w:rsidRPr="001F461D">
        <w:rPr>
          <w:rFonts w:ascii="Times New Roman" w:hAnsi="Times New Roman" w:cs="Times New Roman"/>
          <w:i/>
          <w:iCs/>
          <w:sz w:val="24"/>
          <w:szCs w:val="24"/>
        </w:rPr>
        <w:t xml:space="preserve">acteur » </w:t>
      </w:r>
      <w:r>
        <w:rPr>
          <w:rFonts w:ascii="Times New Roman" w:hAnsi="Times New Roman" w:cs="Times New Roman"/>
          <w:sz w:val="24"/>
          <w:szCs w:val="24"/>
        </w:rPr>
        <w:t>pour désigner «  les êtres fictifs »  qui font l’action d’une œuvre littéraire ; il l’a emporté au XVII</w:t>
      </w:r>
      <w:r w:rsidRPr="001F461D">
        <w:rPr>
          <w:rFonts w:ascii="Times New Roman" w:hAnsi="Times New Roman" w:cs="Times New Roman"/>
          <w:sz w:val="24"/>
          <w:szCs w:val="24"/>
          <w:vertAlign w:val="superscript"/>
        </w:rPr>
        <w:t xml:space="preserve">e </w:t>
      </w:r>
      <w:r>
        <w:rPr>
          <w:rFonts w:ascii="Times New Roman" w:hAnsi="Times New Roman" w:cs="Times New Roman"/>
          <w:sz w:val="24"/>
          <w:szCs w:val="24"/>
        </w:rPr>
        <w:t>siècle.</w:t>
      </w:r>
    </w:p>
    <w:p w:rsidR="007666AF" w:rsidRDefault="007666AF" w:rsidP="007666AF">
      <w:pPr>
        <w:spacing w:after="0" w:line="360" w:lineRule="auto"/>
        <w:ind w:firstLine="708"/>
        <w:jc w:val="both"/>
        <w:rPr>
          <w:rFonts w:ascii="Times New Roman" w:hAnsi="Times New Roman" w:cs="Times New Roman"/>
          <w:sz w:val="24"/>
          <w:szCs w:val="24"/>
        </w:rPr>
      </w:pPr>
    </w:p>
    <w:p w:rsidR="007666AF" w:rsidRDefault="007666AF" w:rsidP="00766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Ainsi, le personnage d’un récit est  un </w:t>
      </w:r>
      <w:r w:rsidRPr="001877EB">
        <w:rPr>
          <w:rFonts w:ascii="Times New Roman" w:hAnsi="Times New Roman" w:cs="Times New Roman"/>
          <w:i/>
          <w:iCs/>
          <w:sz w:val="24"/>
          <w:szCs w:val="24"/>
        </w:rPr>
        <w:t>«</w:t>
      </w:r>
      <w:r>
        <w:rPr>
          <w:rFonts w:ascii="Times New Roman" w:hAnsi="Times New Roman" w:cs="Times New Roman"/>
          <w:sz w:val="24"/>
          <w:szCs w:val="24"/>
        </w:rPr>
        <w:t> </w:t>
      </w:r>
      <w:r w:rsidRPr="001877EB">
        <w:rPr>
          <w:rFonts w:ascii="Times New Roman" w:hAnsi="Times New Roman" w:cs="Times New Roman"/>
          <w:i/>
          <w:iCs/>
          <w:sz w:val="24"/>
          <w:szCs w:val="24"/>
        </w:rPr>
        <w:t>être de papier »,</w:t>
      </w:r>
      <w:r>
        <w:rPr>
          <w:rFonts w:ascii="Times New Roman" w:hAnsi="Times New Roman" w:cs="Times New Roman"/>
          <w:sz w:val="24"/>
          <w:szCs w:val="24"/>
        </w:rPr>
        <w:t xml:space="preserve"> que l’auteur lui attribue des traits physiques,  psychologiques, affectifs et idéologiques. Comme la personne réelle, le personnage romanesque porte toutes les caractéristiques qui le rendent aussi réel que possible.</w:t>
      </w:r>
    </w:p>
    <w:p w:rsidR="00876FC2" w:rsidRDefault="00876FC2" w:rsidP="007666AF">
      <w:pPr>
        <w:spacing w:after="0" w:line="360" w:lineRule="auto"/>
        <w:ind w:firstLine="708"/>
        <w:jc w:val="both"/>
        <w:rPr>
          <w:rFonts w:ascii="Times New Roman" w:hAnsi="Times New Roman" w:cs="Times New Roman"/>
          <w:sz w:val="24"/>
          <w:szCs w:val="24"/>
        </w:rPr>
      </w:pPr>
    </w:p>
    <w:p w:rsidR="00876FC2" w:rsidRDefault="00876FC2" w:rsidP="007666AF">
      <w:pPr>
        <w:spacing w:after="0" w:line="360" w:lineRule="auto"/>
        <w:ind w:firstLine="708"/>
        <w:jc w:val="both"/>
        <w:rPr>
          <w:rFonts w:ascii="Times New Roman" w:hAnsi="Times New Roman" w:cs="Times New Roman"/>
          <w:sz w:val="24"/>
          <w:szCs w:val="24"/>
        </w:rPr>
      </w:pPr>
    </w:p>
    <w:p w:rsidR="00876FC2" w:rsidRDefault="00876FC2" w:rsidP="007666AF">
      <w:pPr>
        <w:spacing w:after="0" w:line="360" w:lineRule="auto"/>
        <w:ind w:firstLine="708"/>
        <w:jc w:val="both"/>
        <w:rPr>
          <w:rFonts w:ascii="Times New Roman" w:hAnsi="Times New Roman" w:cs="Times New Roman"/>
          <w:sz w:val="24"/>
          <w:szCs w:val="24"/>
        </w:rPr>
      </w:pPr>
    </w:p>
    <w:p w:rsidR="007666AF" w:rsidRPr="00B74888" w:rsidRDefault="007666AF" w:rsidP="007666AF">
      <w:pPr>
        <w:spacing w:after="0" w:line="360" w:lineRule="auto"/>
        <w:ind w:firstLine="708"/>
        <w:jc w:val="both"/>
        <w:rPr>
          <w:rFonts w:ascii="Times New Roman" w:hAnsi="Times New Roman" w:cs="Times New Roman"/>
          <w:sz w:val="24"/>
          <w:szCs w:val="24"/>
          <w:u w:val="thick"/>
        </w:rPr>
      </w:pPr>
    </w:p>
    <w:p w:rsidR="007666AF" w:rsidRPr="00B74888" w:rsidRDefault="007666AF" w:rsidP="007666AF">
      <w:pPr>
        <w:numPr>
          <w:ilvl w:val="0"/>
          <w:numId w:val="1"/>
        </w:numPr>
        <w:spacing w:after="0" w:line="360" w:lineRule="auto"/>
        <w:jc w:val="both"/>
        <w:rPr>
          <w:rFonts w:ascii="Times New Roman" w:hAnsi="Times New Roman" w:cs="Times New Roman"/>
          <w:b/>
          <w:bCs/>
          <w:i/>
          <w:iCs/>
          <w:sz w:val="24"/>
          <w:szCs w:val="24"/>
          <w:u w:val="thick"/>
        </w:rPr>
      </w:pPr>
      <w:r w:rsidRPr="00B74888">
        <w:rPr>
          <w:rFonts w:ascii="Times New Roman" w:hAnsi="Times New Roman" w:cs="Times New Roman"/>
          <w:b/>
          <w:bCs/>
          <w:i/>
          <w:iCs/>
          <w:sz w:val="24"/>
          <w:szCs w:val="24"/>
          <w:u w:val="thick"/>
        </w:rPr>
        <w:lastRenderedPageBreak/>
        <w:t xml:space="preserve">Les désignateurs des personnages </w:t>
      </w:r>
    </w:p>
    <w:p w:rsidR="007666AF" w:rsidRDefault="007666AF" w:rsidP="007666AF">
      <w:pPr>
        <w:spacing w:after="0" w:line="360" w:lineRule="auto"/>
        <w:ind w:firstLine="708"/>
        <w:jc w:val="both"/>
        <w:rPr>
          <w:rFonts w:ascii="Times New Roman" w:hAnsi="Times New Roman" w:cs="Times New Roman"/>
          <w:sz w:val="24"/>
          <w:szCs w:val="24"/>
        </w:rPr>
      </w:pPr>
      <w:r w:rsidRPr="0074722E">
        <w:rPr>
          <w:rFonts w:ascii="Times New Roman" w:hAnsi="Times New Roman" w:cs="Times New Roman"/>
          <w:sz w:val="24"/>
          <w:szCs w:val="24"/>
        </w:rPr>
        <w:t>Les désignateurs des personnages sont les unités qui désignent les personnages sur lesquelles viennent se greffer des énoncés de faire et d’être.</w:t>
      </w:r>
    </w:p>
    <w:p w:rsidR="00876FC2" w:rsidRPr="0074722E" w:rsidRDefault="00876FC2" w:rsidP="007666AF">
      <w:pPr>
        <w:spacing w:after="0" w:line="360" w:lineRule="auto"/>
        <w:ind w:firstLine="708"/>
        <w:jc w:val="both"/>
        <w:rPr>
          <w:rFonts w:ascii="Times New Roman" w:hAnsi="Times New Roman" w:cs="Times New Roman"/>
          <w:b/>
          <w:bCs/>
          <w:i/>
          <w:iCs/>
          <w:sz w:val="24"/>
          <w:szCs w:val="24"/>
          <w:u w:val="double"/>
        </w:rPr>
      </w:pPr>
    </w:p>
    <w:p w:rsidR="007666AF" w:rsidRDefault="007666AF" w:rsidP="007666AF">
      <w:pPr>
        <w:spacing w:after="0" w:line="360" w:lineRule="auto"/>
        <w:ind w:left="142" w:firstLine="360"/>
        <w:jc w:val="both"/>
        <w:rPr>
          <w:rFonts w:ascii="Times New Roman" w:hAnsi="Times New Roman" w:cs="Times New Roman"/>
          <w:b/>
          <w:bCs/>
          <w:i/>
          <w:iCs/>
          <w:sz w:val="24"/>
          <w:szCs w:val="24"/>
          <w:u w:val="single"/>
        </w:rPr>
      </w:pPr>
      <w:r w:rsidRPr="0074722E">
        <w:rPr>
          <w:rFonts w:ascii="Times New Roman" w:hAnsi="Times New Roman" w:cs="Times New Roman"/>
          <w:b/>
          <w:bCs/>
          <w:i/>
          <w:iCs/>
          <w:sz w:val="24"/>
          <w:szCs w:val="24"/>
        </w:rPr>
        <w:t>2).1.</w:t>
      </w:r>
      <w:r w:rsidRPr="0074722E">
        <w:rPr>
          <w:rFonts w:ascii="Times New Roman" w:hAnsi="Times New Roman" w:cs="Times New Roman"/>
          <w:b/>
          <w:bCs/>
          <w:i/>
          <w:iCs/>
          <w:sz w:val="24"/>
          <w:szCs w:val="24"/>
          <w:u w:val="single"/>
        </w:rPr>
        <w:t xml:space="preserve"> Les catégories de désignateurs</w:t>
      </w:r>
      <w:r>
        <w:rPr>
          <w:rFonts w:ascii="Times New Roman" w:hAnsi="Times New Roman" w:cs="Times New Roman"/>
          <w:b/>
          <w:bCs/>
          <w:i/>
          <w:iCs/>
          <w:sz w:val="24"/>
          <w:szCs w:val="24"/>
          <w:u w:val="single"/>
        </w:rPr>
        <w:t> :</w:t>
      </w:r>
    </w:p>
    <w:p w:rsidR="007666AF" w:rsidRDefault="007666AF" w:rsidP="007666AF">
      <w:pPr>
        <w:spacing w:after="0" w:line="360" w:lineRule="auto"/>
        <w:ind w:left="142" w:firstLine="360"/>
        <w:jc w:val="both"/>
        <w:rPr>
          <w:rFonts w:ascii="Times New Roman" w:hAnsi="Times New Roman" w:cs="Times New Roman"/>
          <w:sz w:val="24"/>
          <w:szCs w:val="24"/>
        </w:rPr>
      </w:pPr>
      <w:r w:rsidRPr="0074722E">
        <w:rPr>
          <w:rFonts w:ascii="Times New Roman" w:hAnsi="Times New Roman" w:cs="Times New Roman"/>
          <w:sz w:val="24"/>
          <w:szCs w:val="24"/>
        </w:rPr>
        <w:t>Les désignateurs peuvent être répartis en trois groupes </w:t>
      </w:r>
      <w:r>
        <w:rPr>
          <w:rFonts w:ascii="Times New Roman" w:hAnsi="Times New Roman" w:cs="Times New Roman"/>
          <w:sz w:val="24"/>
          <w:szCs w:val="24"/>
        </w:rPr>
        <w:t>en relation avec leur fonctionnement syntaxique ou avec leur valeur sémantique :</w:t>
      </w:r>
    </w:p>
    <w:p w:rsidR="007666AF" w:rsidRDefault="007666AF" w:rsidP="007666AF">
      <w:pPr>
        <w:spacing w:after="0" w:line="360" w:lineRule="auto"/>
        <w:ind w:left="142" w:firstLine="360"/>
        <w:jc w:val="both"/>
        <w:rPr>
          <w:rFonts w:ascii="Times New Roman" w:hAnsi="Times New Roman" w:cs="Times New Roman"/>
          <w:sz w:val="24"/>
          <w:szCs w:val="24"/>
        </w:rPr>
      </w:pPr>
      <w:r w:rsidRPr="00281F40">
        <w:rPr>
          <w:rFonts w:ascii="Times New Roman" w:hAnsi="Times New Roman" w:cs="Times New Roman"/>
          <w:b/>
          <w:bCs/>
          <w:sz w:val="24"/>
          <w:szCs w:val="24"/>
        </w:rPr>
        <w:t>a).</w:t>
      </w:r>
      <w:r>
        <w:rPr>
          <w:rFonts w:ascii="Times New Roman" w:hAnsi="Times New Roman" w:cs="Times New Roman"/>
          <w:sz w:val="24"/>
          <w:szCs w:val="24"/>
        </w:rPr>
        <w:t xml:space="preserve"> </w:t>
      </w:r>
      <w:r w:rsidRPr="0074722E">
        <w:rPr>
          <w:rFonts w:ascii="Times New Roman" w:hAnsi="Times New Roman" w:cs="Times New Roman"/>
          <w:b/>
          <w:bCs/>
          <w:sz w:val="24"/>
          <w:szCs w:val="24"/>
        </w:rPr>
        <w:t>Les désignateurs nominaux</w:t>
      </w:r>
      <w:r>
        <w:rPr>
          <w:rFonts w:ascii="Times New Roman" w:hAnsi="Times New Roman" w:cs="Times New Roman"/>
          <w:sz w:val="24"/>
          <w:szCs w:val="24"/>
        </w:rPr>
        <w:t> : nom, prénom, surnom, etc.</w:t>
      </w:r>
    </w:p>
    <w:p w:rsidR="007666AF" w:rsidRDefault="007666AF" w:rsidP="007666AF">
      <w:pPr>
        <w:spacing w:after="0" w:line="360" w:lineRule="auto"/>
        <w:ind w:left="142" w:firstLine="360"/>
        <w:jc w:val="both"/>
        <w:rPr>
          <w:rFonts w:ascii="Times New Roman" w:hAnsi="Times New Roman" w:cs="Times New Roman"/>
          <w:sz w:val="24"/>
          <w:szCs w:val="24"/>
        </w:rPr>
      </w:pPr>
      <w:r w:rsidRPr="00281F40">
        <w:rPr>
          <w:rFonts w:ascii="Times New Roman" w:hAnsi="Times New Roman" w:cs="Times New Roman"/>
          <w:b/>
          <w:bCs/>
          <w:sz w:val="24"/>
          <w:szCs w:val="24"/>
        </w:rPr>
        <w:t>b).</w:t>
      </w:r>
      <w:r w:rsidRPr="0074722E">
        <w:rPr>
          <w:rFonts w:ascii="Times New Roman" w:hAnsi="Times New Roman" w:cs="Times New Roman"/>
          <w:b/>
          <w:bCs/>
          <w:sz w:val="24"/>
          <w:szCs w:val="24"/>
        </w:rPr>
        <w:t>Les désignateurs pronominaux</w:t>
      </w:r>
      <w:r>
        <w:rPr>
          <w:rFonts w:ascii="Times New Roman" w:hAnsi="Times New Roman" w:cs="Times New Roman"/>
          <w:sz w:val="24"/>
          <w:szCs w:val="24"/>
        </w:rPr>
        <w:t> : ils peuvent renvoyer à des protagonistes de l’énoncé (il(s), elle(s)), ou à des personnages participant de l’énonciation (je, tu, nous, vous..), ou désignés dans le contexte (celui-ci, celui-là..).</w:t>
      </w:r>
    </w:p>
    <w:p w:rsidR="007666AF" w:rsidRDefault="007666AF" w:rsidP="007666AF">
      <w:pPr>
        <w:spacing w:after="0" w:line="360" w:lineRule="auto"/>
        <w:ind w:left="142" w:firstLine="360"/>
        <w:jc w:val="both"/>
        <w:rPr>
          <w:rFonts w:ascii="Times New Roman" w:hAnsi="Times New Roman" w:cs="Times New Roman"/>
          <w:sz w:val="24"/>
          <w:szCs w:val="24"/>
        </w:rPr>
      </w:pPr>
      <w:r>
        <w:rPr>
          <w:rFonts w:ascii="Times New Roman" w:hAnsi="Times New Roman" w:cs="Times New Roman"/>
          <w:b/>
          <w:bCs/>
          <w:sz w:val="24"/>
          <w:szCs w:val="24"/>
        </w:rPr>
        <w:t>c)</w:t>
      </w:r>
      <w:r w:rsidRPr="00281F40">
        <w:rPr>
          <w:rFonts w:ascii="Times New Roman" w:hAnsi="Times New Roman" w:cs="Times New Roman"/>
          <w:sz w:val="24"/>
          <w:szCs w:val="24"/>
        </w:rPr>
        <w:t>.</w:t>
      </w:r>
      <w:r>
        <w:rPr>
          <w:rFonts w:ascii="Times New Roman" w:hAnsi="Times New Roman" w:cs="Times New Roman"/>
          <w:sz w:val="24"/>
          <w:szCs w:val="24"/>
        </w:rPr>
        <w:t xml:space="preserve"> </w:t>
      </w:r>
      <w:r w:rsidRPr="00281F40">
        <w:rPr>
          <w:rFonts w:ascii="Times New Roman" w:hAnsi="Times New Roman" w:cs="Times New Roman"/>
          <w:b/>
          <w:bCs/>
          <w:sz w:val="24"/>
          <w:szCs w:val="24"/>
        </w:rPr>
        <w:t>Les désignateurs périphrastiques</w:t>
      </w:r>
      <w:r>
        <w:rPr>
          <w:rFonts w:ascii="Times New Roman" w:hAnsi="Times New Roman" w:cs="Times New Roman"/>
          <w:sz w:val="24"/>
          <w:szCs w:val="24"/>
        </w:rPr>
        <w:t> : ils se composent de groupes nominaux plus ou moins étendus (le fils de la concierge, l’homme au costume noir..).</w:t>
      </w:r>
    </w:p>
    <w:p w:rsidR="007666AF" w:rsidRDefault="007666AF" w:rsidP="007666AF">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Ces  désignateurs n’ont pas tous le même fonctionnement. Certains désignent le personnage de façon plutôt globale et plutôt constante (le nom par exemple), d’autres ne désignent qu’un aspect de la personne ou une caractéristique qui peut changer au cours du récit (la fiancée de Pierre).  </w:t>
      </w:r>
    </w:p>
    <w:p w:rsidR="007666AF" w:rsidRDefault="007666AF" w:rsidP="007666AF">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De tous ces désignateurs, c’est le nom qui semble le plus important pour connaitre les personnages.</w:t>
      </w:r>
    </w:p>
    <w:p w:rsidR="007666AF" w:rsidRPr="0074722E" w:rsidRDefault="007666AF" w:rsidP="007666AF">
      <w:pPr>
        <w:spacing w:after="0" w:line="360" w:lineRule="auto"/>
        <w:ind w:left="142" w:firstLine="360"/>
        <w:jc w:val="both"/>
        <w:rPr>
          <w:rFonts w:ascii="Times New Roman" w:hAnsi="Times New Roman" w:cs="Times New Roman"/>
          <w:sz w:val="24"/>
          <w:szCs w:val="24"/>
        </w:rPr>
      </w:pPr>
    </w:p>
    <w:p w:rsidR="007666AF" w:rsidRDefault="007666AF" w:rsidP="007666AF">
      <w:pPr>
        <w:spacing w:after="0" w:line="360" w:lineRule="auto"/>
        <w:ind w:left="142" w:firstLine="360"/>
        <w:jc w:val="both"/>
        <w:rPr>
          <w:rFonts w:ascii="Times New Roman" w:hAnsi="Times New Roman" w:cs="Times New Roman"/>
          <w:b/>
          <w:bCs/>
          <w:i/>
          <w:iCs/>
          <w:sz w:val="24"/>
          <w:szCs w:val="24"/>
          <w:u w:val="single"/>
        </w:rPr>
      </w:pPr>
      <w:r w:rsidRPr="002C235D">
        <w:rPr>
          <w:rFonts w:ascii="Times New Roman" w:hAnsi="Times New Roman" w:cs="Times New Roman"/>
          <w:b/>
          <w:bCs/>
          <w:i/>
          <w:iCs/>
          <w:sz w:val="24"/>
          <w:szCs w:val="24"/>
          <w:u w:val="single"/>
        </w:rPr>
        <w:t xml:space="preserve">2).2. Le nom des personnages : </w:t>
      </w:r>
    </w:p>
    <w:p w:rsidR="007666AF" w:rsidRPr="00E74717" w:rsidRDefault="007666AF" w:rsidP="007666AF">
      <w:pPr>
        <w:spacing w:after="0" w:line="360" w:lineRule="auto"/>
        <w:ind w:left="142" w:firstLine="360"/>
        <w:jc w:val="both"/>
        <w:rPr>
          <w:rFonts w:ascii="Times New Roman" w:hAnsi="Times New Roman" w:cs="Times New Roman"/>
          <w:sz w:val="24"/>
          <w:szCs w:val="24"/>
        </w:rPr>
      </w:pPr>
      <w:r w:rsidRPr="00E74717">
        <w:rPr>
          <w:rFonts w:ascii="Times New Roman" w:hAnsi="Times New Roman" w:cs="Times New Roman"/>
          <w:sz w:val="24"/>
          <w:szCs w:val="24"/>
        </w:rPr>
        <w:t>Le nom est en effet un désignateur fondamental du personnage</w:t>
      </w:r>
      <w:r>
        <w:rPr>
          <w:rFonts w:ascii="Times New Roman" w:hAnsi="Times New Roman" w:cs="Times New Roman"/>
          <w:sz w:val="24"/>
          <w:szCs w:val="24"/>
        </w:rPr>
        <w:t xml:space="preserve">. Il remplit plusieurs fonctions essentielles. Tout </w:t>
      </w:r>
      <w:r w:rsidRPr="00E74717">
        <w:rPr>
          <w:rFonts w:ascii="Times New Roman" w:hAnsi="Times New Roman" w:cs="Times New Roman"/>
          <w:sz w:val="24"/>
          <w:szCs w:val="24"/>
        </w:rPr>
        <w:t xml:space="preserve"> </w:t>
      </w:r>
      <w:r>
        <w:rPr>
          <w:rFonts w:ascii="Times New Roman" w:hAnsi="Times New Roman" w:cs="Times New Roman"/>
          <w:sz w:val="24"/>
          <w:szCs w:val="24"/>
        </w:rPr>
        <w:t xml:space="preserve">d’abord, il </w:t>
      </w:r>
      <w:r w:rsidRPr="007F1E53">
        <w:rPr>
          <w:rFonts w:ascii="Times New Roman" w:hAnsi="Times New Roman" w:cs="Times New Roman"/>
          <w:i/>
          <w:iCs/>
          <w:sz w:val="24"/>
          <w:szCs w:val="24"/>
        </w:rPr>
        <w:t>« donne vie »</w:t>
      </w:r>
      <w:r>
        <w:rPr>
          <w:rFonts w:ascii="Times New Roman" w:hAnsi="Times New Roman" w:cs="Times New Roman"/>
          <w:sz w:val="24"/>
          <w:szCs w:val="24"/>
        </w:rPr>
        <w:t xml:space="preserve"> au personnage. Comme dans la vie réelle, il fonde son identité. Par  là même, il contribue à produire un effet de réel. Cet effet sera d’autant plus fort que le nom sera fabriqué selon  les modèles de noms courants. Le nom est aussi l’unité de base du personnage, ce qui le synthétise de manière globale et constante, il l’identifie et le distingue des autres personnages.</w:t>
      </w:r>
    </w:p>
    <w:p w:rsidR="007666AF" w:rsidRDefault="007666AF" w:rsidP="007666AF">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En plus, le nom permet de procéder à la classification des personnages de diverses façons :</w:t>
      </w:r>
    </w:p>
    <w:p w:rsidR="007666AF" w:rsidRDefault="007666AF" w:rsidP="007666A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Il renvoie à une époque (noms plus ou moins anciens, plus ou moins noble).</w:t>
      </w:r>
    </w:p>
    <w:p w:rsidR="007666AF" w:rsidRDefault="007666AF" w:rsidP="007666A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renvoie à une aire </w:t>
      </w:r>
      <w:proofErr w:type="spellStart"/>
      <w:r>
        <w:rPr>
          <w:rFonts w:ascii="Times New Roman" w:hAnsi="Times New Roman" w:cs="Times New Roman"/>
          <w:sz w:val="24"/>
          <w:szCs w:val="24"/>
        </w:rPr>
        <w:t>géographico</w:t>
      </w:r>
      <w:proofErr w:type="spellEnd"/>
      <w:r>
        <w:rPr>
          <w:rFonts w:ascii="Times New Roman" w:hAnsi="Times New Roman" w:cs="Times New Roman"/>
          <w:sz w:val="24"/>
          <w:szCs w:val="24"/>
        </w:rPr>
        <w:t xml:space="preserve">-culturelle. </w:t>
      </w:r>
    </w:p>
    <w:p w:rsidR="007666AF" w:rsidRPr="00173F2C" w:rsidRDefault="007666AF" w:rsidP="007666AF">
      <w:pPr>
        <w:numPr>
          <w:ilvl w:val="0"/>
          <w:numId w:val="2"/>
        </w:numPr>
        <w:spacing w:after="0" w:line="360" w:lineRule="auto"/>
        <w:ind w:left="142" w:firstLine="360"/>
        <w:jc w:val="both"/>
        <w:rPr>
          <w:rFonts w:ascii="Times New Roman" w:hAnsi="Times New Roman" w:cs="Times New Roman"/>
          <w:i/>
          <w:iCs/>
          <w:sz w:val="24"/>
          <w:szCs w:val="24"/>
        </w:rPr>
      </w:pPr>
      <w:r w:rsidRPr="00173F2C">
        <w:rPr>
          <w:rFonts w:ascii="Times New Roman" w:hAnsi="Times New Roman" w:cs="Times New Roman"/>
          <w:sz w:val="24"/>
          <w:szCs w:val="24"/>
        </w:rPr>
        <w:t>Il renvoie à un genre (prénoms</w:t>
      </w:r>
      <w:r>
        <w:rPr>
          <w:rFonts w:ascii="Times New Roman" w:hAnsi="Times New Roman" w:cs="Times New Roman"/>
          <w:sz w:val="24"/>
          <w:szCs w:val="24"/>
        </w:rPr>
        <w:t xml:space="preserve"> des contes,….).</w:t>
      </w:r>
    </w:p>
    <w:p w:rsidR="007666AF" w:rsidRDefault="007666AF" w:rsidP="007666AF">
      <w:pPr>
        <w:numPr>
          <w:ilvl w:val="0"/>
          <w:numId w:val="2"/>
        </w:numPr>
        <w:spacing w:after="0" w:line="360" w:lineRule="auto"/>
        <w:ind w:left="142" w:firstLine="360"/>
        <w:jc w:val="both"/>
        <w:rPr>
          <w:rFonts w:ascii="Times New Roman" w:hAnsi="Times New Roman" w:cs="Times New Roman"/>
          <w:sz w:val="24"/>
          <w:szCs w:val="24"/>
        </w:rPr>
      </w:pPr>
      <w:r w:rsidRPr="00173F2C">
        <w:rPr>
          <w:rFonts w:ascii="Times New Roman" w:hAnsi="Times New Roman" w:cs="Times New Roman"/>
          <w:sz w:val="24"/>
          <w:szCs w:val="24"/>
        </w:rPr>
        <w:t xml:space="preserve">Il distingue </w:t>
      </w:r>
      <w:r>
        <w:rPr>
          <w:rFonts w:ascii="Times New Roman" w:hAnsi="Times New Roman" w:cs="Times New Roman"/>
          <w:sz w:val="24"/>
          <w:szCs w:val="24"/>
        </w:rPr>
        <w:t>des groupes de personnages à l’intérieur du même roman (jeunes et vieux, autochtones et étrangers…).</w:t>
      </w:r>
    </w:p>
    <w:p w:rsidR="007666AF" w:rsidRDefault="007666AF" w:rsidP="007666AF">
      <w:pPr>
        <w:spacing w:after="0" w:line="360" w:lineRule="auto"/>
        <w:ind w:left="142" w:firstLine="360"/>
        <w:jc w:val="both"/>
        <w:rPr>
          <w:rFonts w:ascii="Times New Roman" w:hAnsi="Times New Roman" w:cs="Times New Roman"/>
          <w:i/>
          <w:iCs/>
          <w:sz w:val="24"/>
          <w:szCs w:val="24"/>
        </w:rPr>
      </w:pPr>
    </w:p>
    <w:p w:rsidR="007666AF" w:rsidRDefault="007666AF" w:rsidP="007666AF">
      <w:pPr>
        <w:spacing w:after="0" w:line="360" w:lineRule="auto"/>
        <w:ind w:left="142" w:firstLine="360"/>
        <w:jc w:val="both"/>
        <w:rPr>
          <w:rFonts w:ascii="Times New Roman" w:hAnsi="Times New Roman" w:cs="Times New Roman"/>
          <w:sz w:val="24"/>
          <w:szCs w:val="24"/>
        </w:rPr>
      </w:pPr>
      <w:r w:rsidRPr="00B647BC">
        <w:rPr>
          <w:rFonts w:ascii="Times New Roman" w:hAnsi="Times New Roman" w:cs="Times New Roman"/>
          <w:sz w:val="24"/>
          <w:szCs w:val="24"/>
        </w:rPr>
        <w:t xml:space="preserve">Aussi, le nom fonctionne en interaction avec l’être et le faire des personnages, </w:t>
      </w:r>
      <w:r>
        <w:rPr>
          <w:rFonts w:ascii="Times New Roman" w:hAnsi="Times New Roman" w:cs="Times New Roman"/>
          <w:sz w:val="24"/>
          <w:szCs w:val="24"/>
        </w:rPr>
        <w:t>il s’</w:t>
      </w:r>
      <w:r w:rsidRPr="00B647BC">
        <w:rPr>
          <w:rFonts w:ascii="Times New Roman" w:hAnsi="Times New Roman" w:cs="Times New Roman"/>
          <w:sz w:val="24"/>
          <w:szCs w:val="24"/>
        </w:rPr>
        <w:t>ag</w:t>
      </w:r>
      <w:r>
        <w:rPr>
          <w:rFonts w:ascii="Times New Roman" w:hAnsi="Times New Roman" w:cs="Times New Roman"/>
          <w:sz w:val="24"/>
          <w:szCs w:val="24"/>
        </w:rPr>
        <w:t>i</w:t>
      </w:r>
      <w:r w:rsidRPr="00B647BC">
        <w:rPr>
          <w:rFonts w:ascii="Times New Roman" w:hAnsi="Times New Roman" w:cs="Times New Roman"/>
          <w:sz w:val="24"/>
          <w:szCs w:val="24"/>
        </w:rPr>
        <w:t xml:space="preserve">t dans ce cas de </w:t>
      </w:r>
      <w:r w:rsidRPr="00B647BC">
        <w:rPr>
          <w:rFonts w:ascii="Times New Roman" w:hAnsi="Times New Roman" w:cs="Times New Roman"/>
          <w:i/>
          <w:iCs/>
          <w:sz w:val="24"/>
          <w:szCs w:val="24"/>
        </w:rPr>
        <w:t>la motivation du nom</w:t>
      </w:r>
      <w:r w:rsidRPr="00B647BC">
        <w:rPr>
          <w:rFonts w:ascii="Times New Roman" w:hAnsi="Times New Roman" w:cs="Times New Roman"/>
          <w:sz w:val="24"/>
          <w:szCs w:val="24"/>
        </w:rPr>
        <w:t>, ce qui signifie que</w:t>
      </w:r>
      <w:r>
        <w:rPr>
          <w:rFonts w:ascii="Times New Roman" w:hAnsi="Times New Roman" w:cs="Times New Roman"/>
          <w:sz w:val="24"/>
          <w:szCs w:val="24"/>
        </w:rPr>
        <w:t xml:space="preserve"> le </w:t>
      </w:r>
      <w:r w:rsidRPr="00B647BC">
        <w:rPr>
          <w:rFonts w:ascii="Times New Roman" w:hAnsi="Times New Roman" w:cs="Times New Roman"/>
          <w:sz w:val="24"/>
          <w:szCs w:val="24"/>
        </w:rPr>
        <w:t xml:space="preserve"> nom programme et synthétise en quelque sorte ce qu’est et ce que fait le personnage.</w:t>
      </w:r>
      <w:r>
        <w:rPr>
          <w:rFonts w:ascii="Times New Roman" w:hAnsi="Times New Roman" w:cs="Times New Roman"/>
          <w:sz w:val="24"/>
          <w:szCs w:val="24"/>
        </w:rPr>
        <w:t xml:space="preserve"> Le sens du nom peut être commenté par les personnages eux-mêmes, comme dans ce passage du début de </w:t>
      </w:r>
      <w:r w:rsidRPr="00FA69AC">
        <w:rPr>
          <w:rFonts w:ascii="Times New Roman" w:hAnsi="Times New Roman" w:cs="Times New Roman"/>
          <w:i/>
          <w:iCs/>
          <w:sz w:val="24"/>
          <w:szCs w:val="24"/>
        </w:rPr>
        <w:t>Germinal</w:t>
      </w:r>
      <w:r>
        <w:rPr>
          <w:rFonts w:ascii="Times New Roman" w:hAnsi="Times New Roman" w:cs="Times New Roman"/>
          <w:sz w:val="24"/>
          <w:szCs w:val="24"/>
        </w:rPr>
        <w:t xml:space="preserve"> où Etienne rencontre un vieux mineur :</w:t>
      </w:r>
    </w:p>
    <w:p w:rsidR="007666AF" w:rsidRPr="00F2174E" w:rsidRDefault="007666AF" w:rsidP="007666AF">
      <w:pPr>
        <w:spacing w:after="0" w:line="360" w:lineRule="auto"/>
        <w:ind w:left="142" w:firstLine="360"/>
        <w:jc w:val="both"/>
        <w:rPr>
          <w:rFonts w:ascii="Times New Roman" w:hAnsi="Times New Roman" w:cs="Times New Roman"/>
          <w:i/>
          <w:iCs/>
          <w:sz w:val="24"/>
          <w:szCs w:val="24"/>
        </w:rPr>
      </w:pPr>
    </w:p>
    <w:p w:rsidR="007666AF" w:rsidRPr="00F2174E" w:rsidRDefault="007666AF" w:rsidP="007666AF">
      <w:pPr>
        <w:spacing w:after="0" w:line="360" w:lineRule="auto"/>
        <w:ind w:left="2410" w:firstLine="422"/>
        <w:jc w:val="both"/>
        <w:rPr>
          <w:rFonts w:ascii="Times New Roman" w:hAnsi="Times New Roman" w:cs="Times New Roman"/>
          <w:i/>
          <w:iCs/>
          <w:sz w:val="24"/>
          <w:szCs w:val="24"/>
        </w:rPr>
      </w:pPr>
      <w:r>
        <w:rPr>
          <w:rFonts w:ascii="Times New Roman" w:hAnsi="Times New Roman" w:cs="Times New Roman"/>
          <w:i/>
          <w:iCs/>
          <w:sz w:val="24"/>
          <w:szCs w:val="24"/>
        </w:rPr>
        <w:t>« </w:t>
      </w:r>
      <w:r w:rsidRPr="00F2174E">
        <w:rPr>
          <w:rFonts w:ascii="Times New Roman" w:hAnsi="Times New Roman" w:cs="Times New Roman"/>
          <w:i/>
          <w:iCs/>
          <w:sz w:val="24"/>
          <w:szCs w:val="24"/>
        </w:rPr>
        <w:t xml:space="preserve">-Moi, dit-il, je suis de </w:t>
      </w:r>
      <w:proofErr w:type="spellStart"/>
      <w:r w:rsidRPr="00F2174E">
        <w:rPr>
          <w:rFonts w:ascii="Times New Roman" w:hAnsi="Times New Roman" w:cs="Times New Roman"/>
          <w:i/>
          <w:iCs/>
          <w:sz w:val="24"/>
          <w:szCs w:val="24"/>
        </w:rPr>
        <w:t>Montsou</w:t>
      </w:r>
      <w:proofErr w:type="spellEnd"/>
      <w:r w:rsidRPr="00F2174E">
        <w:rPr>
          <w:rFonts w:ascii="Times New Roman" w:hAnsi="Times New Roman" w:cs="Times New Roman"/>
          <w:i/>
          <w:iCs/>
          <w:sz w:val="24"/>
          <w:szCs w:val="24"/>
        </w:rPr>
        <w:t xml:space="preserve">, je m’appelle  </w:t>
      </w:r>
      <w:proofErr w:type="spellStart"/>
      <w:r w:rsidRPr="00F2174E">
        <w:rPr>
          <w:rFonts w:ascii="Times New Roman" w:hAnsi="Times New Roman" w:cs="Times New Roman"/>
          <w:i/>
          <w:iCs/>
          <w:sz w:val="24"/>
          <w:szCs w:val="24"/>
        </w:rPr>
        <w:t>Bonnemort</w:t>
      </w:r>
      <w:proofErr w:type="spellEnd"/>
      <w:r w:rsidRPr="00F2174E">
        <w:rPr>
          <w:rFonts w:ascii="Times New Roman" w:hAnsi="Times New Roman" w:cs="Times New Roman"/>
          <w:i/>
          <w:iCs/>
          <w:sz w:val="24"/>
          <w:szCs w:val="24"/>
        </w:rPr>
        <w:t xml:space="preserve"> pour rire.</w:t>
      </w:r>
    </w:p>
    <w:p w:rsidR="007666AF" w:rsidRPr="00F2174E" w:rsidRDefault="007666AF" w:rsidP="007666AF">
      <w:pPr>
        <w:spacing w:after="0" w:line="360" w:lineRule="auto"/>
        <w:ind w:left="2410" w:firstLine="360"/>
        <w:jc w:val="both"/>
        <w:rPr>
          <w:rFonts w:ascii="Times New Roman" w:hAnsi="Times New Roman" w:cs="Times New Roman"/>
          <w:i/>
          <w:iCs/>
          <w:sz w:val="24"/>
          <w:szCs w:val="24"/>
        </w:rPr>
      </w:pPr>
      <w:r w:rsidRPr="00F2174E">
        <w:rPr>
          <w:rFonts w:ascii="Times New Roman" w:hAnsi="Times New Roman" w:cs="Times New Roman"/>
          <w:i/>
          <w:iCs/>
          <w:sz w:val="24"/>
          <w:szCs w:val="24"/>
        </w:rPr>
        <w:t>-C’est un surnom ? demanda Etienne étonné.</w:t>
      </w:r>
    </w:p>
    <w:p w:rsidR="007666AF" w:rsidRPr="00F2174E" w:rsidRDefault="007666AF" w:rsidP="007666AF">
      <w:pPr>
        <w:spacing w:after="0" w:line="360" w:lineRule="auto"/>
        <w:ind w:left="2410" w:firstLine="360"/>
        <w:jc w:val="both"/>
        <w:rPr>
          <w:rFonts w:ascii="Times New Roman" w:hAnsi="Times New Roman" w:cs="Times New Roman"/>
          <w:i/>
          <w:iCs/>
          <w:sz w:val="24"/>
          <w:szCs w:val="24"/>
        </w:rPr>
      </w:pPr>
      <w:r w:rsidRPr="00F2174E">
        <w:rPr>
          <w:rFonts w:ascii="Times New Roman" w:hAnsi="Times New Roman" w:cs="Times New Roman"/>
          <w:i/>
          <w:iCs/>
          <w:sz w:val="24"/>
          <w:szCs w:val="24"/>
        </w:rPr>
        <w:t xml:space="preserve">Le vieux eu un ricanement d’aise, et montrant le </w:t>
      </w:r>
      <w:proofErr w:type="spellStart"/>
      <w:r w:rsidRPr="00F2174E">
        <w:rPr>
          <w:rFonts w:ascii="Times New Roman" w:hAnsi="Times New Roman" w:cs="Times New Roman"/>
          <w:i/>
          <w:iCs/>
          <w:sz w:val="24"/>
          <w:szCs w:val="24"/>
        </w:rPr>
        <w:t>Voreux</w:t>
      </w:r>
      <w:proofErr w:type="spellEnd"/>
      <w:r w:rsidRPr="00F2174E">
        <w:rPr>
          <w:rFonts w:ascii="Times New Roman" w:hAnsi="Times New Roman" w:cs="Times New Roman"/>
          <w:i/>
          <w:iCs/>
          <w:sz w:val="24"/>
          <w:szCs w:val="24"/>
        </w:rPr>
        <w:t> :</w:t>
      </w:r>
    </w:p>
    <w:p w:rsidR="007666AF" w:rsidRDefault="007666AF" w:rsidP="007666AF">
      <w:pPr>
        <w:spacing w:after="0" w:line="360" w:lineRule="auto"/>
        <w:ind w:left="2410" w:firstLine="360"/>
        <w:jc w:val="both"/>
        <w:rPr>
          <w:rFonts w:ascii="Times New Roman" w:hAnsi="Times New Roman" w:cs="Times New Roman"/>
          <w:i/>
          <w:iCs/>
          <w:sz w:val="24"/>
          <w:szCs w:val="24"/>
        </w:rPr>
      </w:pPr>
      <w:r w:rsidRPr="00F2174E">
        <w:rPr>
          <w:rFonts w:ascii="Times New Roman" w:hAnsi="Times New Roman" w:cs="Times New Roman"/>
          <w:i/>
          <w:iCs/>
          <w:sz w:val="24"/>
          <w:szCs w:val="24"/>
        </w:rPr>
        <w:t xml:space="preserve">-Oui, oui…On m’a retiré trois fois de là-dedans en morceaux, une fois </w:t>
      </w:r>
      <w:r>
        <w:rPr>
          <w:rFonts w:ascii="Times New Roman" w:hAnsi="Times New Roman" w:cs="Times New Roman"/>
          <w:i/>
          <w:iCs/>
          <w:sz w:val="24"/>
          <w:szCs w:val="24"/>
        </w:rPr>
        <w:t xml:space="preserve">   </w:t>
      </w:r>
      <w:r w:rsidRPr="00F2174E">
        <w:rPr>
          <w:rFonts w:ascii="Times New Roman" w:hAnsi="Times New Roman" w:cs="Times New Roman"/>
          <w:i/>
          <w:iCs/>
          <w:sz w:val="24"/>
          <w:szCs w:val="24"/>
        </w:rPr>
        <w:t xml:space="preserve">avec tout le poil roussi, une autre avec de la terre jusque dans le gésier, la troisième avec le ventre gonflé d’eau comme une grenouille….Alors, quand ils ont vu que je ne voulais pas crever, ils m’ont appelé </w:t>
      </w:r>
      <w:proofErr w:type="spellStart"/>
      <w:r w:rsidRPr="00F2174E">
        <w:rPr>
          <w:rFonts w:ascii="Times New Roman" w:hAnsi="Times New Roman" w:cs="Times New Roman"/>
          <w:i/>
          <w:iCs/>
          <w:sz w:val="24"/>
          <w:szCs w:val="24"/>
        </w:rPr>
        <w:t>Bonnemort</w:t>
      </w:r>
      <w:proofErr w:type="spellEnd"/>
      <w:r w:rsidRPr="00F2174E">
        <w:rPr>
          <w:rFonts w:ascii="Times New Roman" w:hAnsi="Times New Roman" w:cs="Times New Roman"/>
          <w:i/>
          <w:iCs/>
          <w:sz w:val="24"/>
          <w:szCs w:val="24"/>
        </w:rPr>
        <w:t xml:space="preserve"> pour rire</w:t>
      </w:r>
      <w:r>
        <w:rPr>
          <w:rFonts w:ascii="Times New Roman" w:hAnsi="Times New Roman" w:cs="Times New Roman"/>
          <w:i/>
          <w:iCs/>
          <w:sz w:val="24"/>
          <w:szCs w:val="24"/>
        </w:rPr>
        <w:t> ».</w:t>
      </w:r>
    </w:p>
    <w:p w:rsidR="007666AF" w:rsidRDefault="007666AF" w:rsidP="007666AF">
      <w:pPr>
        <w:spacing w:after="0" w:line="360" w:lineRule="auto"/>
        <w:ind w:left="2410" w:firstLine="360"/>
        <w:jc w:val="both"/>
        <w:rPr>
          <w:rFonts w:ascii="Times New Roman" w:hAnsi="Times New Roman" w:cs="Times New Roman"/>
          <w:sz w:val="24"/>
          <w:szCs w:val="24"/>
        </w:rPr>
      </w:pPr>
    </w:p>
    <w:p w:rsidR="007666AF" w:rsidRDefault="007666AF" w:rsidP="007666AF">
      <w:pPr>
        <w:spacing w:after="0" w:line="360" w:lineRule="auto"/>
        <w:ind w:left="2410" w:firstLine="360"/>
        <w:jc w:val="right"/>
        <w:rPr>
          <w:rFonts w:ascii="Times New Roman" w:hAnsi="Times New Roman" w:cs="Times New Roman"/>
          <w:b/>
          <w:bCs/>
          <w:i/>
          <w:iCs/>
          <w:sz w:val="24"/>
          <w:szCs w:val="24"/>
        </w:rPr>
      </w:pPr>
      <w:r w:rsidRPr="00836D78">
        <w:rPr>
          <w:rFonts w:ascii="Times New Roman" w:hAnsi="Times New Roman" w:cs="Times New Roman"/>
          <w:b/>
          <w:bCs/>
          <w:sz w:val="24"/>
          <w:szCs w:val="24"/>
        </w:rPr>
        <w:t xml:space="preserve">Emile Zola,  </w:t>
      </w:r>
      <w:r w:rsidRPr="00836D78">
        <w:rPr>
          <w:rFonts w:ascii="Times New Roman" w:hAnsi="Times New Roman" w:cs="Times New Roman"/>
          <w:b/>
          <w:bCs/>
          <w:i/>
          <w:iCs/>
          <w:sz w:val="24"/>
          <w:szCs w:val="24"/>
        </w:rPr>
        <w:t>Germinal</w:t>
      </w:r>
    </w:p>
    <w:p w:rsidR="007666AF" w:rsidRPr="00836D78" w:rsidRDefault="007666AF" w:rsidP="007666AF">
      <w:pPr>
        <w:spacing w:after="0" w:line="360" w:lineRule="auto"/>
        <w:ind w:left="2410" w:firstLine="360"/>
        <w:jc w:val="right"/>
        <w:rPr>
          <w:rFonts w:ascii="Times New Roman" w:hAnsi="Times New Roman" w:cs="Times New Roman"/>
          <w:b/>
          <w:bCs/>
          <w:sz w:val="24"/>
          <w:szCs w:val="24"/>
        </w:rPr>
      </w:pPr>
    </w:p>
    <w:p w:rsidR="007666AF" w:rsidRPr="005B4DFC" w:rsidRDefault="007666AF" w:rsidP="007666AF">
      <w:pPr>
        <w:spacing w:after="0" w:line="360" w:lineRule="auto"/>
        <w:ind w:left="142" w:firstLine="360"/>
        <w:jc w:val="both"/>
        <w:rPr>
          <w:rFonts w:ascii="Times New Roman" w:hAnsi="Times New Roman" w:cs="Times New Roman"/>
          <w:sz w:val="24"/>
          <w:szCs w:val="24"/>
        </w:rPr>
      </w:pPr>
      <w:r w:rsidRPr="005B4DFC">
        <w:rPr>
          <w:rFonts w:ascii="Times New Roman" w:hAnsi="Times New Roman" w:cs="Times New Roman"/>
          <w:sz w:val="24"/>
          <w:szCs w:val="24"/>
        </w:rPr>
        <w:t xml:space="preserve">Les significations des noms </w:t>
      </w:r>
      <w:r>
        <w:rPr>
          <w:rFonts w:ascii="Times New Roman" w:hAnsi="Times New Roman" w:cs="Times New Roman"/>
          <w:sz w:val="24"/>
          <w:szCs w:val="24"/>
        </w:rPr>
        <w:t xml:space="preserve">peuvent aussi se dévoiler progressivement dans le texte, à travers les actions accomplis ou les descriptions  des personnages qui les portent, nécessitant une certaine attention du lecteur pour la compréhension du sens de ces noms.  </w:t>
      </w:r>
    </w:p>
    <w:p w:rsidR="007666AF" w:rsidRPr="007C1DB5" w:rsidRDefault="007666AF" w:rsidP="007666AF">
      <w:pPr>
        <w:spacing w:after="0" w:line="360" w:lineRule="auto"/>
        <w:ind w:left="142" w:firstLine="360"/>
        <w:jc w:val="both"/>
        <w:rPr>
          <w:rFonts w:ascii="Times New Roman" w:hAnsi="Times New Roman" w:cs="Times New Roman"/>
          <w:b/>
          <w:bCs/>
          <w:sz w:val="24"/>
          <w:szCs w:val="24"/>
          <w:u w:val="single"/>
        </w:rPr>
      </w:pPr>
    </w:p>
    <w:p w:rsidR="007666AF" w:rsidRPr="007C1DB5" w:rsidRDefault="007666AF" w:rsidP="007666AF">
      <w:pPr>
        <w:spacing w:after="0" w:line="360" w:lineRule="auto"/>
        <w:ind w:left="142" w:firstLine="360"/>
        <w:jc w:val="center"/>
        <w:rPr>
          <w:rFonts w:ascii="Times New Roman" w:hAnsi="Times New Roman" w:cs="Times New Roman"/>
          <w:b/>
          <w:bCs/>
          <w:i/>
          <w:iCs/>
          <w:sz w:val="24"/>
          <w:szCs w:val="24"/>
          <w:u w:val="single"/>
        </w:rPr>
      </w:pPr>
      <w:r w:rsidRPr="007C1DB5">
        <w:rPr>
          <w:rFonts w:ascii="Times New Roman" w:hAnsi="Times New Roman" w:cs="Times New Roman"/>
          <w:b/>
          <w:bCs/>
          <w:i/>
          <w:iCs/>
          <w:sz w:val="24"/>
          <w:szCs w:val="24"/>
          <w:u w:val="single"/>
        </w:rPr>
        <w:t>APPLICATION</w:t>
      </w:r>
    </w:p>
    <w:p w:rsidR="007666AF" w:rsidRPr="007C1DB5" w:rsidRDefault="007666AF" w:rsidP="007666AF">
      <w:pPr>
        <w:spacing w:after="0" w:line="360" w:lineRule="auto"/>
        <w:ind w:left="142" w:firstLine="360"/>
        <w:jc w:val="both"/>
        <w:rPr>
          <w:rFonts w:ascii="Times New Roman" w:hAnsi="Times New Roman" w:cs="Times New Roman"/>
          <w:b/>
          <w:bCs/>
          <w:i/>
          <w:iCs/>
          <w:sz w:val="24"/>
          <w:szCs w:val="24"/>
        </w:rPr>
      </w:pPr>
      <w:r w:rsidRPr="007C1DB5">
        <w:rPr>
          <w:rFonts w:ascii="Times New Roman" w:hAnsi="Times New Roman" w:cs="Times New Roman"/>
          <w:b/>
          <w:bCs/>
          <w:i/>
          <w:iCs/>
          <w:sz w:val="24"/>
          <w:szCs w:val="24"/>
        </w:rPr>
        <w:t>Qui sont les personnages littéraires suivants</w:t>
      </w:r>
      <w:r>
        <w:rPr>
          <w:rFonts w:ascii="Times New Roman" w:hAnsi="Times New Roman" w:cs="Times New Roman"/>
          <w:b/>
          <w:bCs/>
          <w:i/>
          <w:iCs/>
          <w:sz w:val="24"/>
          <w:szCs w:val="24"/>
        </w:rPr>
        <w:t> ?</w:t>
      </w:r>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Emma Bovary</w:t>
      </w:r>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Carmen</w:t>
      </w:r>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Julien Sorrel</w:t>
      </w:r>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w:t>
      </w:r>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Jean </w:t>
      </w:r>
      <w:proofErr w:type="spellStart"/>
      <w:r>
        <w:rPr>
          <w:rFonts w:ascii="Times New Roman" w:hAnsi="Times New Roman" w:cs="Times New Roman"/>
          <w:i/>
          <w:iCs/>
          <w:sz w:val="24"/>
          <w:szCs w:val="24"/>
        </w:rPr>
        <w:t>Valjean</w:t>
      </w:r>
      <w:proofErr w:type="spellEnd"/>
    </w:p>
    <w:p w:rsidR="007666AF"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Meursault </w:t>
      </w:r>
    </w:p>
    <w:p w:rsidR="007666AF" w:rsidRPr="0030177C" w:rsidRDefault="007666AF" w:rsidP="007666AF">
      <w:pPr>
        <w:numPr>
          <w:ilvl w:val="0"/>
          <w:numId w:val="3"/>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Etienne </w:t>
      </w:r>
      <w:proofErr w:type="spellStart"/>
      <w:r>
        <w:rPr>
          <w:rFonts w:ascii="Times New Roman" w:hAnsi="Times New Roman" w:cs="Times New Roman"/>
          <w:sz w:val="24"/>
          <w:szCs w:val="24"/>
        </w:rPr>
        <w:t>Lantier</w:t>
      </w:r>
      <w:proofErr w:type="spellEnd"/>
    </w:p>
    <w:p w:rsidR="007666AF" w:rsidRPr="006065AE" w:rsidRDefault="007666AF" w:rsidP="007666AF">
      <w:pPr>
        <w:numPr>
          <w:ilvl w:val="0"/>
          <w:numId w:val="3"/>
        </w:numPr>
        <w:spacing w:after="0" w:line="360" w:lineRule="auto"/>
        <w:jc w:val="both"/>
        <w:rPr>
          <w:rFonts w:ascii="Times New Roman" w:hAnsi="Times New Roman" w:cs="Times New Roman"/>
          <w:i/>
          <w:iCs/>
          <w:sz w:val="24"/>
          <w:szCs w:val="24"/>
        </w:rPr>
      </w:pPr>
      <w:r w:rsidRPr="006065AE">
        <w:rPr>
          <w:rStyle w:val="Accentuation"/>
          <w:rFonts w:ascii="Times New Roman" w:hAnsi="Times New Roman" w:cs="Times New Roman"/>
          <w:sz w:val="24"/>
          <w:szCs w:val="24"/>
          <w:shd w:val="clear" w:color="auto" w:fill="FFFFFF"/>
        </w:rPr>
        <w:t>Frédéric</w:t>
      </w:r>
      <w:r w:rsidRPr="006065AE">
        <w:rPr>
          <w:rStyle w:val="apple-converted-space"/>
          <w:rFonts w:ascii="Times New Roman" w:hAnsi="Times New Roman" w:cs="Times New Roman"/>
          <w:sz w:val="24"/>
          <w:szCs w:val="24"/>
          <w:shd w:val="clear" w:color="auto" w:fill="FFFFFF"/>
        </w:rPr>
        <w:t> </w:t>
      </w:r>
      <w:r w:rsidRPr="006065AE">
        <w:rPr>
          <w:rFonts w:ascii="Times New Roman" w:hAnsi="Times New Roman" w:cs="Times New Roman"/>
          <w:sz w:val="24"/>
          <w:szCs w:val="24"/>
          <w:shd w:val="clear" w:color="auto" w:fill="FFFFFF"/>
        </w:rPr>
        <w:t>Moreau</w:t>
      </w:r>
    </w:p>
    <w:p w:rsidR="007666AF" w:rsidRDefault="007666AF" w:rsidP="007666AF">
      <w:pPr>
        <w:spacing w:after="0" w:line="360" w:lineRule="auto"/>
        <w:ind w:left="142" w:firstLine="360"/>
        <w:jc w:val="both"/>
        <w:rPr>
          <w:rFonts w:ascii="Times New Roman" w:hAnsi="Times New Roman" w:cs="Times New Roman"/>
          <w:i/>
          <w:iCs/>
          <w:sz w:val="24"/>
          <w:szCs w:val="24"/>
        </w:rPr>
      </w:pPr>
    </w:p>
    <w:sectPr w:rsidR="007666AF" w:rsidSect="00851243">
      <w:headerReference w:type="default" r:id="rId8"/>
      <w:footerReference w:type="default" r:id="rId9"/>
      <w:pgSz w:w="11906" w:h="16838"/>
      <w:pgMar w:top="1440" w:right="1077" w:bottom="1440" w:left="1077" w:header="454"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0A" w:rsidRDefault="002F010A" w:rsidP="00907827">
      <w:pPr>
        <w:spacing w:after="0" w:line="240" w:lineRule="auto"/>
      </w:pPr>
      <w:r>
        <w:separator/>
      </w:r>
    </w:p>
  </w:endnote>
  <w:endnote w:type="continuationSeparator" w:id="0">
    <w:p w:rsidR="002F010A" w:rsidRDefault="002F010A" w:rsidP="0090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48" w:rsidRPr="00605448" w:rsidRDefault="00622AAD" w:rsidP="00605448">
    <w:pPr>
      <w:pStyle w:val="Pieddepage"/>
      <w:pBdr>
        <w:top w:val="thinThickSmallGap" w:sz="24" w:space="1" w:color="622423"/>
      </w:pBdr>
      <w:tabs>
        <w:tab w:val="clear" w:pos="4153"/>
        <w:tab w:val="clear" w:pos="8306"/>
        <w:tab w:val="right" w:pos="10466"/>
      </w:tabs>
      <w:rPr>
        <w:rFonts w:ascii="Cambria" w:eastAsia="Times New Roman" w:hAnsi="Cambria" w:cs="Times New Roman"/>
      </w:rPr>
    </w:pPr>
    <w:r w:rsidRPr="00605448">
      <w:rPr>
        <w:rFonts w:ascii="Cambria" w:eastAsia="Times New Roman" w:hAnsi="Cambria" w:cs="Times New Roman"/>
      </w:rPr>
      <w:tab/>
      <w:t xml:space="preserve">Page </w:t>
    </w:r>
    <w:r w:rsidRPr="00605448">
      <w:rPr>
        <w:rFonts w:eastAsia="Times New Roman"/>
      </w:rPr>
      <w:fldChar w:fldCharType="begin"/>
    </w:r>
    <w:r>
      <w:instrText>PAGE   \* MERGEFORMAT</w:instrText>
    </w:r>
    <w:r w:rsidRPr="00605448">
      <w:rPr>
        <w:rFonts w:eastAsia="Times New Roman"/>
      </w:rPr>
      <w:fldChar w:fldCharType="separate"/>
    </w:r>
    <w:r w:rsidR="004C1499" w:rsidRPr="004C1499">
      <w:rPr>
        <w:rFonts w:ascii="Cambria" w:eastAsia="Times New Roman" w:hAnsi="Cambria" w:cs="Times New Roman"/>
        <w:noProof/>
      </w:rPr>
      <w:t>1</w:t>
    </w:r>
    <w:r w:rsidRPr="00605448">
      <w:rPr>
        <w:rFonts w:ascii="Cambria" w:eastAsia="Times New Roman" w:hAnsi="Cambria" w:cs="Times New Roman"/>
      </w:rPr>
      <w:fldChar w:fldCharType="end"/>
    </w:r>
  </w:p>
  <w:p w:rsidR="00605448" w:rsidRDefault="002F01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0A" w:rsidRDefault="002F010A" w:rsidP="00907827">
      <w:pPr>
        <w:spacing w:after="0" w:line="240" w:lineRule="auto"/>
      </w:pPr>
      <w:r>
        <w:separator/>
      </w:r>
    </w:p>
  </w:footnote>
  <w:footnote w:type="continuationSeparator" w:id="0">
    <w:p w:rsidR="002F010A" w:rsidRDefault="002F010A" w:rsidP="00907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5F" w:rsidRPr="005065F5" w:rsidRDefault="00622AAD" w:rsidP="004C1499">
    <w:pPr>
      <w:pStyle w:val="En-tte"/>
      <w:tabs>
        <w:tab w:val="clear" w:pos="4153"/>
        <w:tab w:val="clear" w:pos="8306"/>
        <w:tab w:val="center" w:pos="5233"/>
        <w:tab w:val="right" w:pos="10466"/>
      </w:tabs>
      <w:spacing w:after="0" w:line="240" w:lineRule="auto"/>
      <w:rPr>
        <w:rFonts w:ascii="Times New Roman" w:hAnsi="Times New Roman" w:cs="Times New Roman"/>
        <w:b/>
        <w:bCs/>
        <w:sz w:val="20"/>
        <w:szCs w:val="20"/>
        <w:u w:val="thick"/>
      </w:rPr>
    </w:pPr>
    <w:r w:rsidRPr="005065F5">
      <w:rPr>
        <w:rFonts w:ascii="Times New Roman" w:eastAsia="Times New Roman" w:hAnsi="Times New Roman" w:cs="Times New Roman"/>
        <w:b/>
        <w:bCs/>
        <w:i/>
        <w:iCs/>
        <w:sz w:val="20"/>
        <w:szCs w:val="20"/>
      </w:rPr>
      <w:t>Module </w:t>
    </w:r>
    <w:r w:rsidRPr="005065F5">
      <w:rPr>
        <w:rFonts w:ascii="Times New Roman" w:hAnsi="Times New Roman" w:cs="Times New Roman"/>
        <w:b/>
        <w:bCs/>
        <w:sz w:val="20"/>
        <w:szCs w:val="20"/>
      </w:rPr>
      <w:t xml:space="preserve">: </w:t>
    </w:r>
    <w:r w:rsidR="004C1499">
      <w:rPr>
        <w:rFonts w:ascii="Times New Roman" w:hAnsi="Times New Roman" w:cs="Times New Roman"/>
        <w:b/>
        <w:bCs/>
        <w:i/>
        <w:iCs/>
        <w:sz w:val="20"/>
        <w:szCs w:val="20"/>
      </w:rPr>
      <w:t>C</w:t>
    </w:r>
    <w:r w:rsidRPr="005065F5">
      <w:rPr>
        <w:rFonts w:ascii="Times New Roman" w:hAnsi="Times New Roman" w:cs="Times New Roman"/>
        <w:b/>
        <w:bCs/>
        <w:i/>
        <w:iCs/>
        <w:sz w:val="20"/>
        <w:szCs w:val="20"/>
      </w:rPr>
      <w:t xml:space="preserve">ivilisation </w:t>
    </w:r>
    <w:r w:rsidR="004C1499">
      <w:rPr>
        <w:rFonts w:ascii="Times New Roman" w:hAnsi="Times New Roman" w:cs="Times New Roman"/>
        <w:b/>
        <w:bCs/>
        <w:i/>
        <w:iCs/>
        <w:sz w:val="20"/>
        <w:szCs w:val="20"/>
      </w:rPr>
      <w:t xml:space="preserve">et culture de la langue </w:t>
    </w:r>
    <w:r w:rsidRPr="005065F5">
      <w:rPr>
        <w:rFonts w:ascii="Times New Roman" w:hAnsi="Times New Roman" w:cs="Times New Roman"/>
        <w:b/>
        <w:bCs/>
        <w:i/>
        <w:iCs/>
        <w:sz w:val="20"/>
        <w:szCs w:val="20"/>
      </w:rPr>
      <w:t xml:space="preserve"> </w:t>
    </w:r>
    <w:r w:rsidR="00907827">
      <w:rPr>
        <w:rFonts w:ascii="Times New Roman" w:hAnsi="Times New Roman" w:cs="Times New Roman"/>
        <w:b/>
        <w:bCs/>
        <w:i/>
        <w:iCs/>
        <w:sz w:val="20"/>
        <w:szCs w:val="20"/>
      </w:rPr>
      <w:t xml:space="preserve">    Niveau :    </w:t>
    </w:r>
    <w:r w:rsidRPr="005065F5">
      <w:rPr>
        <w:rFonts w:ascii="Times New Roman" w:hAnsi="Times New Roman" w:cs="Times New Roman"/>
        <w:b/>
        <w:bCs/>
        <w:i/>
        <w:iCs/>
        <w:sz w:val="20"/>
        <w:szCs w:val="20"/>
      </w:rPr>
      <w:t>3</w:t>
    </w:r>
    <w:r w:rsidRPr="005065F5">
      <w:rPr>
        <w:rFonts w:ascii="Times New Roman" w:hAnsi="Times New Roman" w:cs="Times New Roman"/>
        <w:b/>
        <w:bCs/>
        <w:i/>
        <w:iCs/>
        <w:sz w:val="20"/>
        <w:szCs w:val="20"/>
        <w:vertAlign w:val="superscript"/>
      </w:rPr>
      <w:t>ème</w:t>
    </w:r>
    <w:r w:rsidRPr="005065F5">
      <w:rPr>
        <w:rFonts w:ascii="Times New Roman" w:hAnsi="Times New Roman" w:cs="Times New Roman"/>
        <w:b/>
        <w:bCs/>
        <w:i/>
        <w:iCs/>
        <w:sz w:val="20"/>
        <w:szCs w:val="20"/>
      </w:rPr>
      <w:t xml:space="preserve"> année</w:t>
    </w:r>
    <w:r w:rsidR="004C1499">
      <w:rPr>
        <w:rFonts w:ascii="Times New Roman" w:hAnsi="Times New Roman" w:cs="Times New Roman"/>
        <w:b/>
        <w:bCs/>
        <w:sz w:val="20"/>
        <w:szCs w:val="20"/>
      </w:rPr>
      <w:t xml:space="preserve"> </w:t>
    </w:r>
    <w:r w:rsidRPr="005065F5">
      <w:rPr>
        <w:rFonts w:ascii="Times New Roman" w:hAnsi="Times New Roman" w:cs="Times New Roman"/>
        <w:b/>
        <w:bCs/>
        <w:sz w:val="20"/>
        <w:szCs w:val="20"/>
      </w:rPr>
      <w:t xml:space="preserve"> </w:t>
    </w:r>
    <w:r w:rsidR="00907827">
      <w:rPr>
        <w:rFonts w:ascii="Times New Roman" w:hAnsi="Times New Roman" w:cs="Times New Roman"/>
        <w:b/>
        <w:bCs/>
        <w:sz w:val="20"/>
        <w:szCs w:val="20"/>
      </w:rPr>
      <w:t xml:space="preserve">          </w:t>
    </w:r>
    <w:r w:rsidR="00907827">
      <w:rPr>
        <w:rFonts w:ascii="Times New Roman" w:hAnsi="Times New Roman" w:cs="Times New Roman"/>
        <w:b/>
        <w:bCs/>
        <w:i/>
        <w:iCs/>
        <w:sz w:val="20"/>
        <w:szCs w:val="20"/>
      </w:rPr>
      <w:t xml:space="preserve">Enseignante </w:t>
    </w:r>
    <w:r w:rsidRPr="005065F5">
      <w:rPr>
        <w:rFonts w:ascii="Times New Roman" w:hAnsi="Times New Roman" w:cs="Times New Roman"/>
        <w:b/>
        <w:bCs/>
        <w:sz w:val="20"/>
        <w:szCs w:val="20"/>
      </w:rPr>
      <w:t>: Mme I. FETTEH</w:t>
    </w:r>
  </w:p>
  <w:p w:rsidR="0067115F" w:rsidRDefault="00622AAD" w:rsidP="00907827">
    <w:pPr>
      <w:pStyle w:val="En-tte"/>
      <w:pBdr>
        <w:bottom w:val="thickThinSmallGap" w:sz="24" w:space="1" w:color="622423"/>
      </w:pBdr>
      <w:spacing w:after="0" w:line="240" w:lineRule="auto"/>
    </w:pPr>
    <w:r w:rsidRPr="00EC3F05">
      <w:rPr>
        <w:rFonts w:ascii="Cambria" w:eastAsia="Times New Roman" w:hAnsi="Cambria" w:cs="Times New Roman"/>
        <w:i/>
        <w:iCs/>
        <w:sz w:val="24"/>
        <w:szCs w:val="24"/>
      </w:rPr>
      <w:t> </w:t>
    </w:r>
    <w:r w:rsidRPr="00EC3F05">
      <w:rPr>
        <w:rFonts w:ascii="Cambria" w:eastAsia="Times New Roman" w:hAnsi="Cambria" w:cs="Times New Roman"/>
        <w:sz w:val="24"/>
        <w:szCs w:val="24"/>
      </w:rPr>
      <w:t xml:space="preserve"> </w:t>
    </w:r>
    <w:r>
      <w:rPr>
        <w:rFonts w:ascii="Cambria" w:eastAsia="Times New Roman" w:hAnsi="Cambria"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2515"/>
    <w:multiLevelType w:val="hybridMultilevel"/>
    <w:tmpl w:val="A1082E36"/>
    <w:lvl w:ilvl="0" w:tplc="150AA4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FD036DE"/>
    <w:multiLevelType w:val="hybridMultilevel"/>
    <w:tmpl w:val="7B26FB56"/>
    <w:lvl w:ilvl="0" w:tplc="CB08A846">
      <w:start w:val="2"/>
      <w:numFmt w:val="bullet"/>
      <w:lvlText w:val="-"/>
      <w:lvlJc w:val="left"/>
      <w:pPr>
        <w:ind w:left="862" w:hanging="360"/>
      </w:pPr>
      <w:rPr>
        <w:rFonts w:ascii="Times New Roman" w:eastAsia="Calibr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nsid w:val="6AE93CA2"/>
    <w:multiLevelType w:val="hybridMultilevel"/>
    <w:tmpl w:val="B95EE67E"/>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AF"/>
    <w:rsid w:val="000B7BA8"/>
    <w:rsid w:val="002F010A"/>
    <w:rsid w:val="00452688"/>
    <w:rsid w:val="004C1499"/>
    <w:rsid w:val="005532D3"/>
    <w:rsid w:val="00622AAD"/>
    <w:rsid w:val="007666AF"/>
    <w:rsid w:val="00876FC2"/>
    <w:rsid w:val="00907827"/>
    <w:rsid w:val="00AB12BB"/>
    <w:rsid w:val="00B74888"/>
    <w:rsid w:val="00DC698D"/>
    <w:rsid w:val="00EF0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A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6AF"/>
    <w:pPr>
      <w:tabs>
        <w:tab w:val="center" w:pos="4153"/>
        <w:tab w:val="right" w:pos="8306"/>
      </w:tabs>
    </w:pPr>
  </w:style>
  <w:style w:type="character" w:customStyle="1" w:styleId="En-tteCar">
    <w:name w:val="En-tête Car"/>
    <w:basedOn w:val="Policepardfaut"/>
    <w:link w:val="En-tte"/>
    <w:uiPriority w:val="99"/>
    <w:rsid w:val="007666AF"/>
    <w:rPr>
      <w:rFonts w:ascii="Calibri" w:eastAsia="Calibri" w:hAnsi="Calibri" w:cs="Arial"/>
    </w:rPr>
  </w:style>
  <w:style w:type="paragraph" w:styleId="Pieddepage">
    <w:name w:val="footer"/>
    <w:basedOn w:val="Normal"/>
    <w:link w:val="PieddepageCar"/>
    <w:uiPriority w:val="99"/>
    <w:unhideWhenUsed/>
    <w:rsid w:val="007666AF"/>
    <w:pPr>
      <w:tabs>
        <w:tab w:val="center" w:pos="4153"/>
        <w:tab w:val="right" w:pos="8306"/>
      </w:tabs>
    </w:pPr>
  </w:style>
  <w:style w:type="character" w:customStyle="1" w:styleId="PieddepageCar">
    <w:name w:val="Pied de page Car"/>
    <w:basedOn w:val="Policepardfaut"/>
    <w:link w:val="Pieddepage"/>
    <w:uiPriority w:val="99"/>
    <w:rsid w:val="007666AF"/>
    <w:rPr>
      <w:rFonts w:ascii="Calibri" w:eastAsia="Calibri" w:hAnsi="Calibri" w:cs="Arial"/>
    </w:rPr>
  </w:style>
  <w:style w:type="character" w:styleId="Accentuation">
    <w:name w:val="Emphasis"/>
    <w:uiPriority w:val="20"/>
    <w:qFormat/>
    <w:rsid w:val="007666AF"/>
    <w:rPr>
      <w:i/>
      <w:iCs/>
    </w:rPr>
  </w:style>
  <w:style w:type="character" w:customStyle="1" w:styleId="apple-converted-space">
    <w:name w:val="apple-converted-space"/>
    <w:rsid w:val="00766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A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6AF"/>
    <w:pPr>
      <w:tabs>
        <w:tab w:val="center" w:pos="4153"/>
        <w:tab w:val="right" w:pos="8306"/>
      </w:tabs>
    </w:pPr>
  </w:style>
  <w:style w:type="character" w:customStyle="1" w:styleId="En-tteCar">
    <w:name w:val="En-tête Car"/>
    <w:basedOn w:val="Policepardfaut"/>
    <w:link w:val="En-tte"/>
    <w:uiPriority w:val="99"/>
    <w:rsid w:val="007666AF"/>
    <w:rPr>
      <w:rFonts w:ascii="Calibri" w:eastAsia="Calibri" w:hAnsi="Calibri" w:cs="Arial"/>
    </w:rPr>
  </w:style>
  <w:style w:type="paragraph" w:styleId="Pieddepage">
    <w:name w:val="footer"/>
    <w:basedOn w:val="Normal"/>
    <w:link w:val="PieddepageCar"/>
    <w:uiPriority w:val="99"/>
    <w:unhideWhenUsed/>
    <w:rsid w:val="007666AF"/>
    <w:pPr>
      <w:tabs>
        <w:tab w:val="center" w:pos="4153"/>
        <w:tab w:val="right" w:pos="8306"/>
      </w:tabs>
    </w:pPr>
  </w:style>
  <w:style w:type="character" w:customStyle="1" w:styleId="PieddepageCar">
    <w:name w:val="Pied de page Car"/>
    <w:basedOn w:val="Policepardfaut"/>
    <w:link w:val="Pieddepage"/>
    <w:uiPriority w:val="99"/>
    <w:rsid w:val="007666AF"/>
    <w:rPr>
      <w:rFonts w:ascii="Calibri" w:eastAsia="Calibri" w:hAnsi="Calibri" w:cs="Arial"/>
    </w:rPr>
  </w:style>
  <w:style w:type="character" w:styleId="Accentuation">
    <w:name w:val="Emphasis"/>
    <w:uiPriority w:val="20"/>
    <w:qFormat/>
    <w:rsid w:val="007666AF"/>
    <w:rPr>
      <w:i/>
      <w:iCs/>
    </w:rPr>
  </w:style>
  <w:style w:type="character" w:customStyle="1" w:styleId="apple-converted-space">
    <w:name w:val="apple-converted-space"/>
    <w:rsid w:val="0076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845</Words>
  <Characters>4651</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benzid</dc:creator>
  <cp:lastModifiedBy>benzid</cp:lastModifiedBy>
  <cp:revision>11</cp:revision>
  <dcterms:created xsi:type="dcterms:W3CDTF">2020-04-22T20:37:00Z</dcterms:created>
  <dcterms:modified xsi:type="dcterms:W3CDTF">2020-04-22T20:59:00Z</dcterms:modified>
</cp:coreProperties>
</file>