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EA" w:rsidRPr="00C65DEA" w:rsidRDefault="00C65DEA" w:rsidP="00C65DEA">
      <w:pPr>
        <w:bidi/>
        <w:spacing w:after="1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65DE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دراسة الجدوى الاقتصادية 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1. </w:t>
      </w:r>
      <w:proofErr w:type="gramStart"/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مدخل</w:t>
      </w:r>
      <w:proofErr w:type="gramEnd"/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 للمشروع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2. مدخل لدراسة الجدوى للمشروع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3.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 xml:space="preserve">دراسة الجدوى التسويقية </w:t>
      </w: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1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4.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 xml:space="preserve">دراسة الجدوى التسويقية </w:t>
      </w: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2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5.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دراسة الجدوى الفنية 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6.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 xml:space="preserve">دراسة الجدوى المالية </w:t>
      </w: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1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7.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 xml:space="preserve">دراسة الجدوى المالية </w:t>
      </w: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2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8.</w:t>
      </w: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 w:bidi="ar-DZ"/>
        </w:rPr>
        <w:t xml:space="preserve"> دراسة الجدوى التمويلية1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 w:bidi="ar-DZ"/>
        </w:rPr>
        <w:t>9. دراسة الجدوى التمويلية2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10.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دراسة الجدوى الاجتماعية 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11.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دراسة الجدوى البيئية 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12.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تحليل الح</w:t>
      </w:r>
      <w:proofErr w:type="gramStart"/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ساسية لل</w:t>
      </w:r>
      <w:proofErr w:type="gramEnd"/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مشروع 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13. </w:t>
      </w:r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أساليب تسديد القروض .</w:t>
      </w:r>
    </w:p>
    <w:p w:rsidR="00C65DEA" w:rsidRP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8"/>
          <w:szCs w:val="28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14. </w:t>
      </w:r>
      <w:proofErr w:type="gramStart"/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>كتابة</w:t>
      </w:r>
      <w:proofErr w:type="gramEnd"/>
      <w:r w:rsidRPr="00C65DEA"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  <w:t xml:space="preserve"> تقرير دراسة الجدوى .</w:t>
      </w:r>
    </w:p>
    <w:p w:rsidR="00C65DEA" w:rsidRDefault="00C65DEA" w:rsidP="00C65DEA">
      <w:pPr>
        <w:numPr>
          <w:ilvl w:val="0"/>
          <w:numId w:val="1"/>
        </w:numPr>
        <w:shd w:val="clear" w:color="auto" w:fill="FFFFFF"/>
        <w:bidi/>
        <w:spacing w:after="51" w:line="240" w:lineRule="auto"/>
        <w:ind w:left="0"/>
        <w:jc w:val="both"/>
        <w:rPr>
          <w:rFonts w:ascii="Arial" w:eastAsia="Times New Roman" w:hAnsi="Arial" w:cs="Arial" w:hint="cs"/>
          <w:color w:val="222222"/>
          <w:sz w:val="20"/>
          <w:szCs w:val="20"/>
          <w:lang w:eastAsia="fr-FR"/>
        </w:rPr>
      </w:pPr>
      <w:r w:rsidRPr="00C65DEA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15. دراسات جاهزة لدراسة الجدوى</w:t>
      </w:r>
    </w:p>
    <w:p w:rsidR="005F1BFC" w:rsidRDefault="005F1BFC"/>
    <w:sectPr w:rsidR="005F1BFC" w:rsidSect="005F1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B21B0"/>
    <w:multiLevelType w:val="multilevel"/>
    <w:tmpl w:val="1D2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65DEA"/>
    <w:rsid w:val="005F1BFC"/>
    <w:rsid w:val="00C6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2020-06-13T18:37:00Z</dcterms:created>
  <dcterms:modified xsi:type="dcterms:W3CDTF">2020-06-13T18:39:00Z</dcterms:modified>
</cp:coreProperties>
</file>