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4A" w:rsidRDefault="00A8204A" w:rsidP="0066595E">
      <w:pPr>
        <w:pStyle w:val="NormalWeb"/>
        <w:shd w:val="clear" w:color="auto" w:fill="FFFFFF"/>
        <w:spacing w:before="0" w:beforeAutospacing="0" w:after="0" w:afterAutospacing="0"/>
        <w:textAlignment w:val="baseline"/>
        <w:rPr>
          <w:rStyle w:val="lev"/>
          <w:rFonts w:ascii="Arial" w:hAnsi="Arial" w:cs="Arial"/>
          <w:color w:val="000000"/>
          <w:sz w:val="27"/>
          <w:szCs w:val="27"/>
          <w:bdr w:val="none" w:sz="0" w:space="0" w:color="auto" w:frame="1"/>
          <w:lang w:val="en-US"/>
        </w:rPr>
      </w:pPr>
    </w:p>
    <w:p w:rsidR="00A8204A" w:rsidRPr="00E52274" w:rsidRDefault="00A8204A" w:rsidP="00A8204A">
      <w:pPr>
        <w:rPr>
          <w:rFonts w:asciiTheme="majorBidi" w:hAnsiTheme="majorBidi" w:cstheme="majorBidi"/>
          <w:sz w:val="24"/>
          <w:szCs w:val="24"/>
          <w:lang w:val="en-US"/>
        </w:rPr>
      </w:pPr>
      <w:r w:rsidRPr="00E52274">
        <w:rPr>
          <w:rFonts w:asciiTheme="majorBidi" w:hAnsiTheme="majorBidi" w:cstheme="majorBidi"/>
          <w:b/>
          <w:bCs/>
          <w:sz w:val="24"/>
          <w:szCs w:val="24"/>
          <w:lang w:val="en-US"/>
        </w:rPr>
        <w:t xml:space="preserve">MK University_ </w:t>
      </w:r>
      <w:proofErr w:type="spellStart"/>
      <w:r w:rsidRPr="00E52274">
        <w:rPr>
          <w:rFonts w:asciiTheme="majorBidi" w:hAnsiTheme="majorBidi" w:cstheme="majorBidi"/>
          <w:b/>
          <w:bCs/>
          <w:sz w:val="24"/>
          <w:szCs w:val="24"/>
          <w:lang w:val="en-US"/>
        </w:rPr>
        <w:t>Biskra</w:t>
      </w:r>
      <w:proofErr w:type="spellEnd"/>
      <w:r w:rsidRPr="00E52274">
        <w:rPr>
          <w:rFonts w:asciiTheme="majorBidi" w:hAnsiTheme="majorBidi" w:cstheme="majorBidi"/>
          <w:b/>
          <w:bCs/>
          <w:sz w:val="24"/>
          <w:szCs w:val="24"/>
          <w:lang w:val="en-US"/>
        </w:rPr>
        <w:t xml:space="preserve"> </w:t>
      </w:r>
      <w:r w:rsidRPr="00E5227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Academic Year: 2018/19</w:t>
      </w:r>
    </w:p>
    <w:p w:rsidR="00A8204A" w:rsidRPr="00E52274" w:rsidRDefault="00A8204A" w:rsidP="00A8204A">
      <w:pPr>
        <w:rPr>
          <w:rFonts w:asciiTheme="majorBidi" w:hAnsiTheme="majorBidi" w:cstheme="majorBidi"/>
          <w:sz w:val="24"/>
          <w:szCs w:val="24"/>
          <w:lang w:val="en-US"/>
        </w:rPr>
      </w:pPr>
      <w:r w:rsidRPr="00E52274">
        <w:rPr>
          <w:rFonts w:asciiTheme="majorBidi" w:hAnsiTheme="majorBidi" w:cstheme="majorBidi"/>
          <w:b/>
          <w:bCs/>
          <w:sz w:val="24"/>
          <w:szCs w:val="24"/>
          <w:lang w:val="en-US"/>
        </w:rPr>
        <w:t>Faculty of Arts and Languages</w:t>
      </w:r>
      <w:r>
        <w:rPr>
          <w:rFonts w:asciiTheme="majorBidi" w:hAnsiTheme="majorBidi" w:cstheme="majorBidi"/>
          <w:sz w:val="24"/>
          <w:szCs w:val="24"/>
          <w:lang w:val="en-US"/>
        </w:rPr>
        <w:t xml:space="preserve">     </w:t>
      </w:r>
      <w:r w:rsidRPr="00E52274">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Lecturer: </w:t>
      </w:r>
      <w:r w:rsidRPr="00E52274">
        <w:rPr>
          <w:rFonts w:asciiTheme="majorBidi" w:hAnsiTheme="majorBidi" w:cstheme="majorBidi"/>
          <w:sz w:val="24"/>
          <w:szCs w:val="24"/>
          <w:lang w:val="en-US"/>
        </w:rPr>
        <w:t>H. SEKHRI</w:t>
      </w:r>
    </w:p>
    <w:p w:rsidR="00A8204A" w:rsidRPr="00E52274" w:rsidRDefault="00A8204A" w:rsidP="00A8204A">
      <w:pPr>
        <w:rPr>
          <w:rFonts w:asciiTheme="majorBidi" w:hAnsiTheme="majorBidi" w:cstheme="majorBidi"/>
          <w:b/>
          <w:bCs/>
          <w:sz w:val="24"/>
          <w:szCs w:val="24"/>
          <w:lang w:val="en-US"/>
        </w:rPr>
      </w:pPr>
      <w:r w:rsidRPr="00E52274">
        <w:rPr>
          <w:rFonts w:asciiTheme="majorBidi" w:hAnsiTheme="majorBidi" w:cstheme="majorBidi"/>
          <w:b/>
          <w:bCs/>
          <w:sz w:val="24"/>
          <w:szCs w:val="24"/>
          <w:lang w:val="en-US"/>
        </w:rPr>
        <w:t xml:space="preserve">Department of Foreign Languages/ English division </w:t>
      </w:r>
    </w:p>
    <w:p w:rsidR="00A8204A" w:rsidRPr="00E52274" w:rsidRDefault="00A8204A" w:rsidP="00A8204A">
      <w:pPr>
        <w:rPr>
          <w:rFonts w:asciiTheme="majorBidi" w:hAnsiTheme="majorBidi" w:cstheme="majorBidi"/>
          <w:sz w:val="24"/>
          <w:szCs w:val="24"/>
          <w:lang w:val="en-US"/>
        </w:rPr>
      </w:pPr>
      <w:r w:rsidRPr="00E52274">
        <w:rPr>
          <w:rFonts w:asciiTheme="majorBidi" w:hAnsiTheme="majorBidi" w:cstheme="majorBidi"/>
          <w:sz w:val="24"/>
          <w:szCs w:val="24"/>
          <w:lang w:val="en-US"/>
        </w:rPr>
        <w:t>Cours</w:t>
      </w:r>
      <w:r>
        <w:rPr>
          <w:rFonts w:asciiTheme="majorBidi" w:hAnsiTheme="majorBidi" w:cstheme="majorBidi"/>
          <w:sz w:val="24"/>
          <w:szCs w:val="24"/>
          <w:lang w:val="en-US"/>
        </w:rPr>
        <w:t xml:space="preserve">e: British Literature                                                                   </w:t>
      </w:r>
      <w:r w:rsidRPr="00E52274">
        <w:rPr>
          <w:rFonts w:asciiTheme="majorBidi" w:hAnsiTheme="majorBidi" w:cstheme="majorBidi"/>
          <w:sz w:val="24"/>
          <w:szCs w:val="24"/>
          <w:lang w:val="en-US"/>
        </w:rPr>
        <w:t xml:space="preserve">Level: </w:t>
      </w:r>
      <w:r>
        <w:rPr>
          <w:rFonts w:asciiTheme="majorBidi" w:hAnsiTheme="majorBidi" w:cstheme="majorBidi"/>
          <w:sz w:val="24"/>
          <w:szCs w:val="24"/>
          <w:lang w:val="en-US"/>
        </w:rPr>
        <w:t xml:space="preserve"> Master 01</w:t>
      </w:r>
    </w:p>
    <w:p w:rsidR="00A8204A" w:rsidRDefault="00A8204A" w:rsidP="00A8204A">
      <w:pPr>
        <w:rPr>
          <w:rFonts w:ascii="Times New Roman" w:hAnsi="Times New Roman" w:cs="Times New Roman"/>
          <w:b/>
          <w:bCs/>
          <w:i/>
          <w:iCs/>
          <w:sz w:val="28"/>
          <w:szCs w:val="28"/>
          <w:lang w:val="en-US"/>
        </w:rPr>
      </w:pPr>
      <w:r w:rsidRPr="0009207E">
        <w:rPr>
          <w:rFonts w:asciiTheme="majorBidi" w:hAnsiTheme="majorBidi" w:cstheme="majorBidi"/>
          <w:b/>
          <w:bCs/>
          <w:i/>
          <w:iCs/>
          <w:sz w:val="28"/>
          <w:szCs w:val="28"/>
          <w:u w:val="single"/>
          <w:lang w:val="en-US"/>
        </w:rPr>
        <w:t xml:space="preserve">Lecture </w:t>
      </w:r>
      <w:r w:rsidRPr="0009207E">
        <w:rPr>
          <w:rFonts w:ascii="Times New Roman" w:hAnsi="Times New Roman" w:cs="Times New Roman"/>
          <w:b/>
          <w:bCs/>
          <w:i/>
          <w:iCs/>
          <w:sz w:val="28"/>
          <w:szCs w:val="28"/>
          <w:u w:val="single"/>
          <w:lang w:val="en-US"/>
        </w:rPr>
        <w:t>one</w:t>
      </w:r>
      <w:r w:rsidRPr="0009207E">
        <w:rPr>
          <w:rFonts w:ascii="Times New Roman" w:hAnsi="Times New Roman" w:cs="Times New Roman"/>
          <w:b/>
          <w:bCs/>
          <w:i/>
          <w:iCs/>
          <w:sz w:val="28"/>
          <w:szCs w:val="28"/>
          <w:lang w:val="en-US"/>
        </w:rPr>
        <w:t xml:space="preserve">: </w:t>
      </w:r>
    </w:p>
    <w:p w:rsidR="00A8204A" w:rsidRDefault="00A8204A" w:rsidP="00A8204A">
      <w:pPr>
        <w:rPr>
          <w:rFonts w:ascii="Times New Roman" w:eastAsia="Times New Roman" w:hAnsi="Times New Roman" w:cs="Times New Roman"/>
          <w:b/>
          <w:bCs/>
          <w:sz w:val="28"/>
          <w:szCs w:val="28"/>
          <w:lang w:val="en-US" w:bidi="ar-DZ"/>
        </w:rPr>
      </w:pPr>
      <w:r>
        <w:rPr>
          <w:rFonts w:ascii="Times New Roman" w:eastAsia="Times New Roman" w:hAnsi="Times New Roman" w:cs="Times New Roman"/>
          <w:b/>
          <w:bCs/>
          <w:sz w:val="28"/>
          <w:szCs w:val="28"/>
          <w:lang w:val="en-US" w:bidi="ar-DZ"/>
        </w:rPr>
        <w:t>Literary</w:t>
      </w:r>
      <w:r w:rsidRPr="0009207E">
        <w:rPr>
          <w:rFonts w:ascii="Times New Roman" w:eastAsia="Times New Roman" w:hAnsi="Times New Roman" w:cs="Times New Roman"/>
          <w:b/>
          <w:bCs/>
          <w:sz w:val="28"/>
          <w:szCs w:val="28"/>
          <w:lang w:val="en-US" w:bidi="ar-DZ"/>
        </w:rPr>
        <w:t xml:space="preserve"> Modernism</w:t>
      </w:r>
      <w:r w:rsidRPr="0009207E">
        <w:rPr>
          <w:rFonts w:ascii="Times New Roman" w:hAnsi="Times New Roman" w:cs="Times New Roman"/>
          <w:b/>
          <w:bCs/>
          <w:sz w:val="28"/>
          <w:szCs w:val="28"/>
          <w:lang w:val="en-US" w:bidi="ar-DZ"/>
        </w:rPr>
        <w:t xml:space="preserve">: </w:t>
      </w:r>
      <w:r>
        <w:rPr>
          <w:rFonts w:ascii="Times New Roman" w:eastAsia="Times New Roman" w:hAnsi="Times New Roman" w:cs="Times New Roman"/>
          <w:b/>
          <w:bCs/>
          <w:sz w:val="28"/>
          <w:szCs w:val="28"/>
          <w:lang w:val="en-US" w:bidi="ar-DZ"/>
        </w:rPr>
        <w:t>form and content</w:t>
      </w:r>
    </w:p>
    <w:p w:rsidR="00A8204A" w:rsidRDefault="00A8204A" w:rsidP="0066595E">
      <w:pPr>
        <w:pStyle w:val="NormalWeb"/>
        <w:shd w:val="clear" w:color="auto" w:fill="FFFFFF"/>
        <w:spacing w:before="0" w:beforeAutospacing="0" w:after="0" w:afterAutospacing="0"/>
        <w:textAlignment w:val="baseline"/>
        <w:rPr>
          <w:rStyle w:val="lev"/>
          <w:rFonts w:ascii="Arial" w:hAnsi="Arial" w:cs="Arial"/>
          <w:color w:val="000000"/>
          <w:sz w:val="27"/>
          <w:szCs w:val="27"/>
          <w:bdr w:val="none" w:sz="0" w:space="0" w:color="auto" w:frame="1"/>
          <w:lang w:val="en-US"/>
        </w:rPr>
      </w:pPr>
      <w:r>
        <w:rPr>
          <w:rStyle w:val="lev"/>
          <w:rFonts w:ascii="Arial" w:hAnsi="Arial" w:cs="Arial"/>
          <w:color w:val="000000"/>
          <w:sz w:val="27"/>
          <w:szCs w:val="27"/>
          <w:bdr w:val="none" w:sz="0" w:space="0" w:color="auto" w:frame="1"/>
          <w:lang w:val="en-US"/>
        </w:rPr>
        <w:t xml:space="preserve">Introduction: </w:t>
      </w:r>
    </w:p>
    <w:p w:rsidR="0066595E" w:rsidRPr="00370748" w:rsidRDefault="0066595E" w:rsidP="00700D9B">
      <w:pPr>
        <w:pStyle w:val="NormalWeb"/>
        <w:shd w:val="clear" w:color="auto" w:fill="FFFFFF"/>
        <w:spacing w:before="0" w:beforeAutospacing="0" w:after="0" w:afterAutospacing="0"/>
        <w:jc w:val="both"/>
        <w:textAlignment w:val="baseline"/>
        <w:rPr>
          <w:color w:val="000000"/>
          <w:lang w:val="en-US"/>
        </w:rPr>
      </w:pPr>
      <w:r w:rsidRPr="00370748">
        <w:rPr>
          <w:rStyle w:val="lev"/>
          <w:color w:val="000000"/>
          <w:bdr w:val="none" w:sz="0" w:space="0" w:color="auto" w:frame="1"/>
          <w:lang w:val="en-US"/>
        </w:rPr>
        <w:t>Modernism</w:t>
      </w:r>
      <w:r w:rsidR="00370748" w:rsidRPr="00370748">
        <w:rPr>
          <w:color w:val="000000"/>
          <w:lang w:val="en-US"/>
        </w:rPr>
        <w:t>, in</w:t>
      </w:r>
      <w:r w:rsidRPr="00370748">
        <w:rPr>
          <w:color w:val="000000"/>
          <w:lang w:val="en-US"/>
        </w:rPr>
        <w:t xml:space="preserve"> arts</w:t>
      </w:r>
      <w:r w:rsidR="00370748" w:rsidRPr="00370748">
        <w:rPr>
          <w:color w:val="000000"/>
          <w:lang w:val="en-US"/>
        </w:rPr>
        <w:t xml:space="preserve"> as in literature</w:t>
      </w:r>
      <w:r w:rsidRPr="00370748">
        <w:rPr>
          <w:color w:val="000000"/>
          <w:lang w:val="en-US"/>
        </w:rPr>
        <w:t>,</w:t>
      </w:r>
      <w:r w:rsidR="00370748" w:rsidRPr="00370748">
        <w:rPr>
          <w:color w:val="000000"/>
          <w:lang w:val="en-US"/>
        </w:rPr>
        <w:t xml:space="preserve"> is</w:t>
      </w:r>
      <w:r w:rsidRPr="00370748">
        <w:rPr>
          <w:color w:val="000000"/>
          <w:lang w:val="en-US"/>
        </w:rPr>
        <w:t xml:space="preserve"> a radical break with the past and the </w:t>
      </w:r>
      <w:hyperlink r:id="rId5" w:history="1">
        <w:r w:rsidRPr="00370748">
          <w:rPr>
            <w:rStyle w:val="Lienhypertexte"/>
            <w:color w:val="000000"/>
            <w:lang w:val="en-US"/>
          </w:rPr>
          <w:t>concurrent</w:t>
        </w:r>
      </w:hyperlink>
      <w:r w:rsidRPr="00370748">
        <w:rPr>
          <w:color w:val="000000"/>
          <w:lang w:val="en-US"/>
        </w:rPr>
        <w:t> search for new forms of expression. Modernism fostered a period of experimentation in the arts from the late 19th to the mid-20th century, particularly in the years following </w:t>
      </w:r>
      <w:hyperlink r:id="rId6" w:history="1">
        <w:r w:rsidRPr="00370748">
          <w:rPr>
            <w:rStyle w:val="Lienhypertexte"/>
            <w:color w:val="auto"/>
            <w:u w:val="none"/>
            <w:lang w:val="en-US"/>
          </w:rPr>
          <w:t>World War I</w:t>
        </w:r>
      </w:hyperlink>
      <w:r w:rsidRPr="00370748">
        <w:rPr>
          <w:color w:val="000000"/>
          <w:lang w:val="en-US"/>
        </w:rPr>
        <w:t>.</w:t>
      </w:r>
    </w:p>
    <w:p w:rsidR="00A8204A" w:rsidRPr="00370748" w:rsidRDefault="00A8204A" w:rsidP="00700D9B">
      <w:pPr>
        <w:pStyle w:val="NormalWeb"/>
        <w:shd w:val="clear" w:color="auto" w:fill="FFFFFF"/>
        <w:spacing w:before="0" w:beforeAutospacing="0" w:after="0" w:afterAutospacing="0"/>
        <w:jc w:val="both"/>
        <w:textAlignment w:val="baseline"/>
        <w:rPr>
          <w:color w:val="000000"/>
          <w:lang w:val="en-US"/>
        </w:rPr>
      </w:pPr>
      <w:r w:rsidRPr="00370748">
        <w:rPr>
          <w:color w:val="000000"/>
          <w:lang w:val="en-US"/>
        </w:rPr>
        <w:t xml:space="preserve">For that reason, the literature of this era is characterized by some innovatory features as to </w:t>
      </w:r>
      <w:r w:rsidR="00370748" w:rsidRPr="00370748">
        <w:rPr>
          <w:color w:val="000000"/>
          <w:lang w:val="en-US"/>
        </w:rPr>
        <w:t>form and content. Hereafter, we discuss some.</w:t>
      </w:r>
    </w:p>
    <w:p w:rsidR="00370748" w:rsidRDefault="00370748" w:rsidP="00370748">
      <w:pPr>
        <w:pStyle w:val="NormalWeb"/>
        <w:shd w:val="clear" w:color="auto" w:fill="FFFFFF"/>
        <w:tabs>
          <w:tab w:val="center" w:pos="4153"/>
        </w:tabs>
        <w:spacing w:before="0" w:beforeAutospacing="0" w:after="0" w:afterAutospacing="0"/>
        <w:textAlignment w:val="baseline"/>
        <w:rPr>
          <w:color w:val="000000"/>
          <w:lang w:val="en-US"/>
        </w:rPr>
      </w:pPr>
    </w:p>
    <w:p w:rsidR="00A8204A" w:rsidRPr="00370748" w:rsidRDefault="00A8204A" w:rsidP="00370748">
      <w:pPr>
        <w:pStyle w:val="NormalWeb"/>
        <w:shd w:val="clear" w:color="auto" w:fill="FFFFFF"/>
        <w:tabs>
          <w:tab w:val="center" w:pos="4153"/>
        </w:tabs>
        <w:spacing w:before="0" w:beforeAutospacing="0" w:after="0" w:afterAutospacing="0"/>
        <w:textAlignment w:val="baseline"/>
        <w:rPr>
          <w:b/>
          <w:bCs/>
          <w:color w:val="000000"/>
          <w:lang w:val="en-US"/>
        </w:rPr>
      </w:pPr>
      <w:r w:rsidRPr="00370748">
        <w:rPr>
          <w:b/>
          <w:bCs/>
          <w:color w:val="000000"/>
          <w:lang w:val="en-US"/>
        </w:rPr>
        <w:t xml:space="preserve">Thematic content: </w:t>
      </w:r>
      <w:r w:rsidR="00370748" w:rsidRPr="00370748">
        <w:rPr>
          <w:b/>
          <w:bCs/>
          <w:color w:val="000000"/>
          <w:lang w:val="en-US"/>
        </w:rPr>
        <w:tab/>
      </w:r>
    </w:p>
    <w:p w:rsidR="0066595E" w:rsidRPr="00370748" w:rsidRDefault="00A8204A">
      <w:pPr>
        <w:rPr>
          <w:rFonts w:ascii="Times New Roman" w:hAnsi="Times New Roman" w:cs="Times New Roman"/>
          <w:color w:val="000000"/>
          <w:sz w:val="24"/>
          <w:szCs w:val="24"/>
          <w:u w:val="single"/>
          <w:shd w:val="clear" w:color="auto" w:fill="FFFFFF"/>
          <w:lang w:val="en-US"/>
        </w:rPr>
      </w:pPr>
      <w:r w:rsidRPr="00370748">
        <w:rPr>
          <w:rFonts w:ascii="Times New Roman" w:hAnsi="Times New Roman" w:cs="Times New Roman"/>
          <w:color w:val="000000"/>
          <w:sz w:val="24"/>
          <w:szCs w:val="24"/>
          <w:u w:val="single"/>
          <w:shd w:val="clear" w:color="auto" w:fill="FFFFFF"/>
          <w:lang w:val="en-US"/>
        </w:rPr>
        <w:t>Alienation</w:t>
      </w:r>
    </w:p>
    <w:p w:rsidR="00E855CE" w:rsidRPr="00700D9B" w:rsidRDefault="0066595E" w:rsidP="00700D9B">
      <w:pPr>
        <w:jc w:val="both"/>
        <w:rPr>
          <w:rFonts w:ascii="Times New Roman" w:hAnsi="Times New Roman" w:cs="Times New Roman"/>
          <w:sz w:val="24"/>
          <w:szCs w:val="24"/>
          <w:shd w:val="clear" w:color="auto" w:fill="FFFFFF"/>
          <w:lang w:val="en-US"/>
        </w:rPr>
      </w:pPr>
      <w:r w:rsidRPr="00700D9B">
        <w:rPr>
          <w:rFonts w:ascii="Times New Roman" w:hAnsi="Times New Roman" w:cs="Times New Roman"/>
          <w:sz w:val="24"/>
          <w:szCs w:val="24"/>
          <w:shd w:val="clear" w:color="auto" w:fill="FFFFFF"/>
          <w:lang w:val="en-US"/>
        </w:rPr>
        <w:t>In an era characterized by </w:t>
      </w:r>
      <w:hyperlink r:id="rId7" w:history="1">
        <w:r w:rsidRPr="00700D9B">
          <w:rPr>
            <w:rStyle w:val="Lienhypertexte"/>
            <w:rFonts w:ascii="Times New Roman" w:hAnsi="Times New Roman" w:cs="Times New Roman"/>
            <w:color w:val="auto"/>
            <w:sz w:val="24"/>
            <w:szCs w:val="24"/>
            <w:u w:val="none"/>
            <w:shd w:val="clear" w:color="auto" w:fill="FFFFFF"/>
            <w:lang w:val="en-US"/>
          </w:rPr>
          <w:t>industrialization</w:t>
        </w:r>
      </w:hyperlink>
      <w:r w:rsidRPr="00700D9B">
        <w:rPr>
          <w:rFonts w:ascii="Times New Roman" w:hAnsi="Times New Roman" w:cs="Times New Roman"/>
          <w:sz w:val="24"/>
          <w:szCs w:val="24"/>
          <w:shd w:val="clear" w:color="auto" w:fill="FFFFFF"/>
          <w:lang w:val="en-US"/>
        </w:rPr>
        <w:t>, rapid </w:t>
      </w:r>
      <w:hyperlink r:id="rId8" w:history="1">
        <w:r w:rsidRPr="00700D9B">
          <w:rPr>
            <w:rStyle w:val="Lienhypertexte"/>
            <w:rFonts w:ascii="Times New Roman" w:hAnsi="Times New Roman" w:cs="Times New Roman"/>
            <w:color w:val="auto"/>
            <w:sz w:val="24"/>
            <w:szCs w:val="24"/>
            <w:u w:val="none"/>
            <w:shd w:val="clear" w:color="auto" w:fill="FFFFFF"/>
            <w:lang w:val="en-US"/>
          </w:rPr>
          <w:t>social change</w:t>
        </w:r>
      </w:hyperlink>
      <w:r w:rsidRPr="00700D9B">
        <w:rPr>
          <w:rFonts w:ascii="Times New Roman" w:hAnsi="Times New Roman" w:cs="Times New Roman"/>
          <w:sz w:val="24"/>
          <w:szCs w:val="24"/>
          <w:shd w:val="clear" w:color="auto" w:fill="FFFFFF"/>
          <w:lang w:val="en-US"/>
        </w:rPr>
        <w:t>, and advances in </w:t>
      </w:r>
      <w:hyperlink r:id="rId9" w:history="1">
        <w:r w:rsidRPr="00700D9B">
          <w:rPr>
            <w:rStyle w:val="Lienhypertexte"/>
            <w:rFonts w:ascii="Times New Roman" w:hAnsi="Times New Roman" w:cs="Times New Roman"/>
            <w:color w:val="auto"/>
            <w:sz w:val="24"/>
            <w:szCs w:val="24"/>
            <w:u w:val="none"/>
            <w:shd w:val="clear" w:color="auto" w:fill="FFFFFF"/>
            <w:lang w:val="en-US"/>
          </w:rPr>
          <w:t>science</w:t>
        </w:r>
      </w:hyperlink>
      <w:r w:rsidRPr="00700D9B">
        <w:rPr>
          <w:rFonts w:ascii="Times New Roman" w:hAnsi="Times New Roman" w:cs="Times New Roman"/>
          <w:sz w:val="24"/>
          <w:szCs w:val="24"/>
          <w:shd w:val="clear" w:color="auto" w:fill="FFFFFF"/>
          <w:lang w:val="en-US"/>
        </w:rPr>
        <w:t> and the </w:t>
      </w:r>
      <w:hyperlink r:id="rId10" w:history="1">
        <w:r w:rsidRPr="00700D9B">
          <w:rPr>
            <w:rStyle w:val="Lienhypertexte"/>
            <w:rFonts w:ascii="Times New Roman" w:hAnsi="Times New Roman" w:cs="Times New Roman"/>
            <w:color w:val="auto"/>
            <w:sz w:val="24"/>
            <w:szCs w:val="24"/>
            <w:u w:val="none"/>
            <w:shd w:val="clear" w:color="auto" w:fill="FFFFFF"/>
            <w:lang w:val="en-US"/>
          </w:rPr>
          <w:t>social sciences</w:t>
        </w:r>
      </w:hyperlink>
      <w:r w:rsidRPr="00700D9B">
        <w:rPr>
          <w:rFonts w:ascii="Times New Roman" w:hAnsi="Times New Roman" w:cs="Times New Roman"/>
          <w:sz w:val="24"/>
          <w:szCs w:val="24"/>
          <w:shd w:val="clear" w:color="auto" w:fill="FFFFFF"/>
          <w:lang w:val="en-US"/>
        </w:rPr>
        <w:t> (e.g., Freudian theory), Modernists felt a growing alienation incompatible with Victorian </w:t>
      </w:r>
      <w:hyperlink r:id="rId11" w:history="1">
        <w:r w:rsidRPr="00700D9B">
          <w:rPr>
            <w:rStyle w:val="Lienhypertexte"/>
            <w:rFonts w:ascii="Times New Roman" w:hAnsi="Times New Roman" w:cs="Times New Roman"/>
            <w:color w:val="auto"/>
            <w:sz w:val="24"/>
            <w:szCs w:val="24"/>
            <w:u w:val="none"/>
            <w:shd w:val="clear" w:color="auto" w:fill="FFFFFF"/>
            <w:lang w:val="en-US"/>
          </w:rPr>
          <w:t>morality</w:t>
        </w:r>
      </w:hyperlink>
      <w:r w:rsidRPr="00700D9B">
        <w:rPr>
          <w:rFonts w:ascii="Times New Roman" w:hAnsi="Times New Roman" w:cs="Times New Roman"/>
          <w:sz w:val="24"/>
          <w:szCs w:val="24"/>
          <w:shd w:val="clear" w:color="auto" w:fill="FFFFFF"/>
          <w:lang w:val="en-US"/>
        </w:rPr>
        <w:t>, optimism, and convention. New ideas in psychology, </w:t>
      </w:r>
      <w:hyperlink r:id="rId12" w:history="1">
        <w:r w:rsidRPr="00700D9B">
          <w:rPr>
            <w:rStyle w:val="Lienhypertexte"/>
            <w:rFonts w:ascii="Times New Roman" w:hAnsi="Times New Roman" w:cs="Times New Roman"/>
            <w:color w:val="auto"/>
            <w:sz w:val="24"/>
            <w:szCs w:val="24"/>
            <w:u w:val="none"/>
            <w:shd w:val="clear" w:color="auto" w:fill="FFFFFF"/>
            <w:lang w:val="en-US"/>
          </w:rPr>
          <w:t>philosophy</w:t>
        </w:r>
      </w:hyperlink>
      <w:r w:rsidRPr="00700D9B">
        <w:rPr>
          <w:rFonts w:ascii="Times New Roman" w:hAnsi="Times New Roman" w:cs="Times New Roman"/>
          <w:sz w:val="24"/>
          <w:szCs w:val="24"/>
          <w:shd w:val="clear" w:color="auto" w:fill="FFFFFF"/>
          <w:lang w:val="en-US"/>
        </w:rPr>
        <w:t>, and political theory kindled a search for new modes of expression.</w:t>
      </w:r>
    </w:p>
    <w:p w:rsidR="00370748" w:rsidRDefault="00370748">
      <w:pPr>
        <w:rPr>
          <w:rFonts w:ascii="Times New Roman" w:hAnsi="Times New Roman" w:cs="Times New Roman"/>
          <w:color w:val="000000"/>
          <w:sz w:val="24"/>
          <w:szCs w:val="24"/>
          <w:u w:val="single"/>
          <w:shd w:val="clear" w:color="auto" w:fill="FFFFFF"/>
          <w:lang w:val="en-US"/>
        </w:rPr>
      </w:pPr>
      <w:r w:rsidRPr="00370748">
        <w:rPr>
          <w:rFonts w:ascii="Times New Roman" w:hAnsi="Times New Roman" w:cs="Times New Roman"/>
          <w:color w:val="000000"/>
          <w:sz w:val="24"/>
          <w:szCs w:val="24"/>
          <w:u w:val="single"/>
          <w:shd w:val="clear" w:color="auto" w:fill="FFFFFF"/>
          <w:lang w:val="en-US"/>
        </w:rPr>
        <w:t xml:space="preserve">Objection to tradition and norms: </w:t>
      </w:r>
    </w:p>
    <w:p w:rsidR="00370748" w:rsidRPr="00370748" w:rsidRDefault="00370748" w:rsidP="00700D9B">
      <w:pPr>
        <w:jc w:val="both"/>
        <w:rPr>
          <w:rFonts w:ascii="Times New Roman" w:hAnsi="Times New Roman" w:cs="Times New Roman"/>
          <w:color w:val="000000"/>
          <w:sz w:val="24"/>
          <w:szCs w:val="24"/>
          <w:shd w:val="clear" w:color="auto" w:fill="FFFFFF"/>
          <w:lang w:val="en-US"/>
        </w:rPr>
      </w:pPr>
      <w:r w:rsidRPr="00370748">
        <w:rPr>
          <w:rFonts w:ascii="Times New Roman" w:hAnsi="Times New Roman" w:cs="Times New Roman"/>
          <w:color w:val="000000"/>
          <w:sz w:val="24"/>
          <w:szCs w:val="24"/>
          <w:shd w:val="clear" w:color="auto" w:fill="FFFFFF"/>
          <w:lang w:val="en-US"/>
        </w:rPr>
        <w:t>Modernists followed no order or convention</w:t>
      </w:r>
      <w:r>
        <w:rPr>
          <w:rFonts w:ascii="Times New Roman" w:hAnsi="Times New Roman" w:cs="Times New Roman"/>
          <w:color w:val="000000"/>
          <w:sz w:val="24"/>
          <w:szCs w:val="24"/>
          <w:shd w:val="clear" w:color="auto" w:fill="FFFFFF"/>
          <w:lang w:val="en-US"/>
        </w:rPr>
        <w:t xml:space="preserve">. </w:t>
      </w:r>
      <w:r w:rsidR="000C72E4">
        <w:rPr>
          <w:rFonts w:ascii="Times New Roman" w:hAnsi="Times New Roman" w:cs="Times New Roman"/>
          <w:color w:val="000000"/>
          <w:sz w:val="24"/>
          <w:szCs w:val="24"/>
          <w:shd w:val="clear" w:color="auto" w:fill="FFFFFF"/>
          <w:lang w:val="en-US"/>
        </w:rPr>
        <w:t xml:space="preserve">The movement depicts a break </w:t>
      </w:r>
      <w:r w:rsidR="004C774B">
        <w:rPr>
          <w:rFonts w:ascii="Times New Roman" w:hAnsi="Times New Roman" w:cs="Times New Roman"/>
          <w:color w:val="000000"/>
          <w:sz w:val="24"/>
          <w:szCs w:val="24"/>
          <w:shd w:val="clear" w:color="auto" w:fill="FFFFFF"/>
          <w:lang w:val="en-US"/>
        </w:rPr>
        <w:t>away from</w:t>
      </w:r>
      <w:r w:rsidR="000C72E4">
        <w:rPr>
          <w:rFonts w:ascii="Times New Roman" w:hAnsi="Times New Roman" w:cs="Times New Roman"/>
          <w:color w:val="000000"/>
          <w:sz w:val="24"/>
          <w:szCs w:val="24"/>
          <w:shd w:val="clear" w:color="auto" w:fill="FFFFFF"/>
          <w:lang w:val="en-US"/>
        </w:rPr>
        <w:t xml:space="preserve"> the established norms including a fresh looking at the self </w:t>
      </w:r>
      <w:r w:rsidR="004C774B">
        <w:rPr>
          <w:rFonts w:ascii="Times New Roman" w:hAnsi="Times New Roman" w:cs="Times New Roman"/>
          <w:color w:val="000000"/>
          <w:sz w:val="24"/>
          <w:szCs w:val="24"/>
          <w:shd w:val="clear" w:color="auto" w:fill="FFFFFF"/>
          <w:lang w:val="en-US"/>
        </w:rPr>
        <w:t>(the</w:t>
      </w:r>
      <w:r w:rsidR="000C72E4">
        <w:rPr>
          <w:rFonts w:ascii="Times New Roman" w:hAnsi="Times New Roman" w:cs="Times New Roman"/>
          <w:color w:val="000000"/>
          <w:sz w:val="24"/>
          <w:szCs w:val="24"/>
          <w:shd w:val="clear" w:color="auto" w:fill="FFFFFF"/>
          <w:lang w:val="en-US"/>
        </w:rPr>
        <w:t xml:space="preserve"> individual) or one’s position in the world rather than discussing the whole society’s matters as well as </w:t>
      </w:r>
      <w:r w:rsidR="004C774B">
        <w:rPr>
          <w:rFonts w:ascii="Times New Roman" w:hAnsi="Times New Roman" w:cs="Times New Roman"/>
          <w:color w:val="000000"/>
          <w:sz w:val="24"/>
          <w:szCs w:val="24"/>
          <w:shd w:val="clear" w:color="auto" w:fill="FFFFFF"/>
          <w:lang w:val="en-US"/>
        </w:rPr>
        <w:t>much experimentation</w:t>
      </w:r>
      <w:r w:rsidR="000C72E4">
        <w:rPr>
          <w:rFonts w:ascii="Times New Roman" w:hAnsi="Times New Roman" w:cs="Times New Roman"/>
          <w:color w:val="000000"/>
          <w:sz w:val="24"/>
          <w:szCs w:val="24"/>
          <w:shd w:val="clear" w:color="auto" w:fill="FFFFFF"/>
          <w:lang w:val="en-US"/>
        </w:rPr>
        <w:t xml:space="preserve"> in form and content. </w:t>
      </w:r>
    </w:p>
    <w:p w:rsidR="00A8204A" w:rsidRPr="00370748" w:rsidRDefault="00A8204A">
      <w:pPr>
        <w:rPr>
          <w:rFonts w:ascii="Times New Roman" w:hAnsi="Times New Roman" w:cs="Times New Roman"/>
          <w:color w:val="000000"/>
          <w:sz w:val="24"/>
          <w:szCs w:val="24"/>
          <w:u w:val="single"/>
          <w:shd w:val="clear" w:color="auto" w:fill="FFFFFF"/>
          <w:lang w:val="en-US"/>
        </w:rPr>
      </w:pPr>
      <w:r w:rsidRPr="00370748">
        <w:rPr>
          <w:rFonts w:ascii="Times New Roman" w:hAnsi="Times New Roman" w:cs="Times New Roman"/>
          <w:color w:val="000000"/>
          <w:sz w:val="24"/>
          <w:szCs w:val="24"/>
          <w:u w:val="single"/>
          <w:shd w:val="clear" w:color="auto" w:fill="FFFFFF"/>
          <w:lang w:val="en-US"/>
        </w:rPr>
        <w:t>Disillusionment and fragmentation</w:t>
      </w:r>
    </w:p>
    <w:p w:rsidR="0075046B" w:rsidRDefault="00F85269" w:rsidP="00700D9B">
      <w:pPr>
        <w:pStyle w:val="NormalWeb"/>
        <w:shd w:val="clear" w:color="auto" w:fill="FFFFFF"/>
        <w:spacing w:before="0" w:beforeAutospacing="0" w:after="0" w:afterAutospacing="0"/>
        <w:jc w:val="both"/>
        <w:textAlignment w:val="baseline"/>
        <w:rPr>
          <w:lang w:val="en-US"/>
        </w:rPr>
      </w:pPr>
      <w:r w:rsidRPr="00370748">
        <w:rPr>
          <w:lang w:val="en-US"/>
        </w:rPr>
        <w:t>The Modernist impulse is fueled in various literatures by industrialization and </w:t>
      </w:r>
      <w:hyperlink r:id="rId13" w:history="1">
        <w:r w:rsidRPr="00370748">
          <w:rPr>
            <w:rStyle w:val="Lienhypertexte"/>
            <w:color w:val="auto"/>
            <w:u w:val="none"/>
            <w:lang w:val="en-US"/>
          </w:rPr>
          <w:t>urbanization</w:t>
        </w:r>
      </w:hyperlink>
      <w:r w:rsidRPr="00370748">
        <w:rPr>
          <w:lang w:val="en-US"/>
        </w:rPr>
        <w:t> and by the search for an authentic response to a much-changed world. Although prewar works by </w:t>
      </w:r>
      <w:hyperlink r:id="rId14" w:history="1">
        <w:r w:rsidRPr="00370748">
          <w:rPr>
            <w:rStyle w:val="Lienhypertexte"/>
            <w:color w:val="auto"/>
            <w:u w:val="none"/>
            <w:lang w:val="en-US"/>
          </w:rPr>
          <w:t>Henry James</w:t>
        </w:r>
      </w:hyperlink>
      <w:r w:rsidRPr="00370748">
        <w:rPr>
          <w:lang w:val="en-US"/>
        </w:rPr>
        <w:t>, </w:t>
      </w:r>
      <w:hyperlink r:id="rId15" w:history="1">
        <w:r w:rsidRPr="00370748">
          <w:rPr>
            <w:rStyle w:val="Lienhypertexte"/>
            <w:color w:val="auto"/>
            <w:u w:val="none"/>
            <w:lang w:val="en-US"/>
          </w:rPr>
          <w:t>Joseph Conrad</w:t>
        </w:r>
      </w:hyperlink>
      <w:r w:rsidRPr="00370748">
        <w:rPr>
          <w:lang w:val="en-US"/>
        </w:rPr>
        <w:t>, and other writers are considered Modernist, Modernism as a literary movement is typically associated with the period after World War I. The enormity of the war had undermined humankind’s faith in the foundations of Western society and </w:t>
      </w:r>
      <w:hyperlink r:id="rId16" w:history="1">
        <w:r w:rsidRPr="00370748">
          <w:rPr>
            <w:rStyle w:val="Lienhypertexte"/>
            <w:color w:val="auto"/>
            <w:u w:val="none"/>
            <w:lang w:val="en-US"/>
          </w:rPr>
          <w:t>culture</w:t>
        </w:r>
      </w:hyperlink>
      <w:r w:rsidRPr="00370748">
        <w:rPr>
          <w:lang w:val="en-US"/>
        </w:rPr>
        <w:t>, and postwar Modernist literature reflected a sense of disillusionment and fragmentation. A primary theme of </w:t>
      </w:r>
      <w:hyperlink r:id="rId17" w:history="1">
        <w:r w:rsidRPr="00370748">
          <w:rPr>
            <w:rStyle w:val="Lienhypertexte"/>
            <w:color w:val="auto"/>
            <w:u w:val="none"/>
            <w:lang w:val="en-US"/>
          </w:rPr>
          <w:t>T.S. Eliot</w:t>
        </w:r>
      </w:hyperlink>
      <w:r w:rsidRPr="00370748">
        <w:rPr>
          <w:lang w:val="en-US"/>
        </w:rPr>
        <w:t>’s long poem </w:t>
      </w:r>
      <w:hyperlink r:id="rId18" w:history="1">
        <w:r w:rsidRPr="00370748">
          <w:rPr>
            <w:rStyle w:val="Lienhypertexte"/>
            <w:i/>
            <w:iCs/>
            <w:color w:val="auto"/>
            <w:u w:val="none"/>
            <w:bdr w:val="none" w:sz="0" w:space="0" w:color="auto" w:frame="1"/>
            <w:lang w:val="en-US"/>
          </w:rPr>
          <w:t>The Waste Land</w:t>
        </w:r>
      </w:hyperlink>
      <w:r w:rsidRPr="00370748">
        <w:rPr>
          <w:lang w:val="en-US"/>
        </w:rPr>
        <w:t> (1922), a </w:t>
      </w:r>
      <w:hyperlink r:id="rId19" w:history="1">
        <w:r w:rsidRPr="00370748">
          <w:rPr>
            <w:rStyle w:val="Lienhypertexte"/>
            <w:color w:val="auto"/>
            <w:u w:val="none"/>
            <w:lang w:val="en-US"/>
          </w:rPr>
          <w:t>seminal</w:t>
        </w:r>
      </w:hyperlink>
      <w:r w:rsidRPr="00370748">
        <w:rPr>
          <w:lang w:val="en-US"/>
        </w:rPr>
        <w:t> Modernist work, is the search for redemption and renewal in a sterile and spiritually empty landscape. With its fragmentary images and obscure </w:t>
      </w:r>
      <w:hyperlink r:id="rId20" w:history="1">
        <w:r w:rsidRPr="00370748">
          <w:rPr>
            <w:rStyle w:val="Lienhypertexte"/>
            <w:color w:val="auto"/>
            <w:u w:val="none"/>
            <w:lang w:val="en-US"/>
          </w:rPr>
          <w:t>allusions</w:t>
        </w:r>
      </w:hyperlink>
      <w:r w:rsidRPr="00370748">
        <w:rPr>
          <w:lang w:val="en-US"/>
        </w:rPr>
        <w:t>, the poem is typical of Modernism in requiring the reader to take an active role in interpreting the text.</w:t>
      </w:r>
    </w:p>
    <w:p w:rsidR="00D27EFF" w:rsidRDefault="00D27EFF" w:rsidP="00AF27D2">
      <w:pPr>
        <w:rPr>
          <w:rFonts w:ascii="Times New Roman" w:hAnsi="Times New Roman" w:cs="Times New Roman"/>
          <w:b/>
          <w:bCs/>
          <w:sz w:val="24"/>
          <w:szCs w:val="24"/>
          <w:lang w:val="en-US"/>
        </w:rPr>
      </w:pPr>
    </w:p>
    <w:p w:rsidR="00AF27D2" w:rsidRPr="00370748" w:rsidRDefault="00AF27D2" w:rsidP="00AF27D2">
      <w:pPr>
        <w:rPr>
          <w:rFonts w:ascii="Times New Roman" w:hAnsi="Times New Roman" w:cs="Times New Roman"/>
          <w:sz w:val="24"/>
          <w:szCs w:val="24"/>
          <w:lang w:val="en-US"/>
        </w:rPr>
      </w:pPr>
      <w:r w:rsidRPr="00AF27D2">
        <w:rPr>
          <w:rFonts w:ascii="Times New Roman" w:hAnsi="Times New Roman" w:cs="Times New Roman"/>
          <w:b/>
          <w:bCs/>
          <w:sz w:val="24"/>
          <w:szCs w:val="24"/>
          <w:lang w:val="en-US"/>
        </w:rPr>
        <w:t>Techniques</w:t>
      </w:r>
      <w:r>
        <w:rPr>
          <w:rFonts w:ascii="Times New Roman" w:hAnsi="Times New Roman" w:cs="Times New Roman"/>
          <w:sz w:val="24"/>
          <w:szCs w:val="24"/>
          <w:lang w:val="en-US"/>
        </w:rPr>
        <w:t>:</w:t>
      </w:r>
    </w:p>
    <w:p w:rsidR="00A8204A" w:rsidRPr="00AF27D2" w:rsidRDefault="00A8204A" w:rsidP="00FB3FC6">
      <w:pPr>
        <w:jc w:val="both"/>
        <w:rPr>
          <w:rFonts w:ascii="Times New Roman" w:hAnsi="Times New Roman" w:cs="Times New Roman"/>
          <w:sz w:val="24"/>
          <w:szCs w:val="24"/>
          <w:u w:val="single"/>
          <w:shd w:val="clear" w:color="auto" w:fill="FFFFFF"/>
          <w:lang w:val="en-US"/>
        </w:rPr>
      </w:pPr>
      <w:r w:rsidRPr="00AF27D2">
        <w:rPr>
          <w:rFonts w:ascii="Times New Roman" w:hAnsi="Times New Roman" w:cs="Times New Roman"/>
          <w:sz w:val="24"/>
          <w:szCs w:val="24"/>
          <w:u w:val="single"/>
          <w:shd w:val="clear" w:color="auto" w:fill="FFFFFF"/>
          <w:lang w:val="en-US"/>
        </w:rPr>
        <w:t>Stream of consciousness</w:t>
      </w:r>
      <w:r w:rsidR="009A5A26">
        <w:rPr>
          <w:rFonts w:ascii="Times New Roman" w:hAnsi="Times New Roman" w:cs="Times New Roman"/>
          <w:sz w:val="24"/>
          <w:szCs w:val="24"/>
          <w:u w:val="single"/>
          <w:shd w:val="clear" w:color="auto" w:fill="FFFFFF"/>
          <w:lang w:val="en-US"/>
        </w:rPr>
        <w:t xml:space="preserve"> &amp; interior monologue</w:t>
      </w:r>
    </w:p>
    <w:p w:rsidR="00FB3FC6" w:rsidRDefault="003F24CD" w:rsidP="00FB3FC6">
      <w:pPr>
        <w:jc w:val="both"/>
        <w:rPr>
          <w:rFonts w:ascii="Times New Roman" w:eastAsia="TimesNewRomanPS" w:hAnsi="Times New Roman" w:cs="Times New Roman"/>
          <w:sz w:val="24"/>
          <w:szCs w:val="24"/>
          <w:lang w:val="en-US"/>
        </w:rPr>
      </w:pPr>
      <w:r w:rsidRPr="00370748">
        <w:rPr>
          <w:rFonts w:ascii="Times New Roman" w:hAnsi="Times New Roman" w:cs="Times New Roman"/>
          <w:sz w:val="24"/>
          <w:szCs w:val="24"/>
          <w:shd w:val="clear" w:color="auto" w:fill="FFFFFF"/>
          <w:lang w:val="en-US"/>
        </w:rPr>
        <w:t>The publication of the Irish writer </w:t>
      </w:r>
      <w:hyperlink r:id="rId21" w:history="1">
        <w:r w:rsidRPr="00370748">
          <w:rPr>
            <w:rStyle w:val="Lienhypertexte"/>
            <w:rFonts w:ascii="Times New Roman" w:hAnsi="Times New Roman" w:cs="Times New Roman"/>
            <w:color w:val="auto"/>
            <w:sz w:val="24"/>
            <w:szCs w:val="24"/>
            <w:u w:val="none"/>
            <w:shd w:val="clear" w:color="auto" w:fill="FFFFFF"/>
            <w:lang w:val="en-US"/>
          </w:rPr>
          <w:t>James Joyce</w:t>
        </w:r>
      </w:hyperlink>
      <w:r w:rsidRPr="00370748">
        <w:rPr>
          <w:rFonts w:ascii="Times New Roman" w:hAnsi="Times New Roman" w:cs="Times New Roman"/>
          <w:sz w:val="24"/>
          <w:szCs w:val="24"/>
          <w:shd w:val="clear" w:color="auto" w:fill="FFFFFF"/>
          <w:lang w:val="en-US"/>
        </w:rPr>
        <w:t>’s </w:t>
      </w:r>
      <w:hyperlink r:id="rId22" w:history="1">
        <w:r w:rsidRPr="00370748">
          <w:rPr>
            <w:rStyle w:val="Lienhypertexte"/>
            <w:rFonts w:ascii="Times New Roman" w:hAnsi="Times New Roman" w:cs="Times New Roman"/>
            <w:i/>
            <w:iCs/>
            <w:color w:val="auto"/>
            <w:sz w:val="24"/>
            <w:szCs w:val="24"/>
            <w:u w:val="none"/>
            <w:bdr w:val="none" w:sz="0" w:space="0" w:color="auto" w:frame="1"/>
            <w:lang w:val="en-US"/>
          </w:rPr>
          <w:t>Ulysses</w:t>
        </w:r>
      </w:hyperlink>
      <w:r w:rsidRPr="00370748">
        <w:rPr>
          <w:rFonts w:ascii="Times New Roman" w:hAnsi="Times New Roman" w:cs="Times New Roman"/>
          <w:sz w:val="24"/>
          <w:szCs w:val="24"/>
          <w:shd w:val="clear" w:color="auto" w:fill="FFFFFF"/>
          <w:lang w:val="en-US"/>
        </w:rPr>
        <w:t> in 1922 was a landmark event in the development of Modernist literature. Dense, lengthy, and controversial, the </w:t>
      </w:r>
      <w:hyperlink r:id="rId23" w:history="1">
        <w:r w:rsidRPr="00370748">
          <w:rPr>
            <w:rStyle w:val="Lienhypertexte"/>
            <w:rFonts w:ascii="Times New Roman" w:hAnsi="Times New Roman" w:cs="Times New Roman"/>
            <w:color w:val="auto"/>
            <w:sz w:val="24"/>
            <w:szCs w:val="24"/>
            <w:u w:val="none"/>
            <w:shd w:val="clear" w:color="auto" w:fill="FFFFFF"/>
            <w:lang w:val="en-US"/>
          </w:rPr>
          <w:t>novel</w:t>
        </w:r>
      </w:hyperlink>
      <w:r w:rsidRPr="00370748">
        <w:rPr>
          <w:rFonts w:ascii="Times New Roman" w:hAnsi="Times New Roman" w:cs="Times New Roman"/>
          <w:sz w:val="24"/>
          <w:szCs w:val="24"/>
          <w:shd w:val="clear" w:color="auto" w:fill="FFFFFF"/>
          <w:lang w:val="en-US"/>
        </w:rPr>
        <w:t> details the events of one day in the life of three Dubliners through a technique known as </w:t>
      </w:r>
      <w:hyperlink r:id="rId24" w:history="1">
        <w:r w:rsidRPr="00370748">
          <w:rPr>
            <w:rStyle w:val="Lienhypertexte"/>
            <w:rFonts w:ascii="Times New Roman" w:hAnsi="Times New Roman" w:cs="Times New Roman"/>
            <w:color w:val="auto"/>
            <w:sz w:val="24"/>
            <w:szCs w:val="24"/>
            <w:u w:val="none"/>
            <w:shd w:val="clear" w:color="auto" w:fill="FFFFFF"/>
            <w:lang w:val="en-US"/>
          </w:rPr>
          <w:t>stream of consciousness</w:t>
        </w:r>
      </w:hyperlink>
      <w:r w:rsidRPr="00370748">
        <w:rPr>
          <w:rFonts w:ascii="Times New Roman" w:hAnsi="Times New Roman" w:cs="Times New Roman"/>
          <w:sz w:val="24"/>
          <w:szCs w:val="24"/>
          <w:shd w:val="clear" w:color="auto" w:fill="FFFFFF"/>
          <w:lang w:val="en-US"/>
        </w:rPr>
        <w:t>, which commonly ignores orderly sentence structure and incorporates fragments of thought in an attempt to capture the flow of characters’ mental processes. Portions of the book were considered obscene, and </w:t>
      </w:r>
      <w:r w:rsidRPr="00370748">
        <w:rPr>
          <w:rStyle w:val="Accentuation"/>
          <w:rFonts w:ascii="Times New Roman" w:hAnsi="Times New Roman" w:cs="Times New Roman"/>
          <w:sz w:val="24"/>
          <w:szCs w:val="24"/>
          <w:bdr w:val="none" w:sz="0" w:space="0" w:color="auto" w:frame="1"/>
          <w:shd w:val="clear" w:color="auto" w:fill="FFFFFF"/>
          <w:lang w:val="en-US"/>
        </w:rPr>
        <w:t>Ulysses</w:t>
      </w:r>
      <w:r w:rsidRPr="00370748">
        <w:rPr>
          <w:rFonts w:ascii="Times New Roman" w:hAnsi="Times New Roman" w:cs="Times New Roman"/>
          <w:sz w:val="24"/>
          <w:szCs w:val="24"/>
          <w:shd w:val="clear" w:color="auto" w:fill="FFFFFF"/>
          <w:lang w:val="en-US"/>
        </w:rPr>
        <w:t> was banned for many years in English-speaking countries. Other European and American Modernist authors whose works rejected chronological and narrative </w:t>
      </w:r>
      <w:hyperlink r:id="rId25" w:history="1">
        <w:r w:rsidRPr="00370748">
          <w:rPr>
            <w:rStyle w:val="Lienhypertexte"/>
            <w:rFonts w:ascii="Times New Roman" w:hAnsi="Times New Roman" w:cs="Times New Roman"/>
            <w:color w:val="auto"/>
            <w:sz w:val="24"/>
            <w:szCs w:val="24"/>
            <w:u w:val="none"/>
            <w:shd w:val="clear" w:color="auto" w:fill="FFFFFF"/>
            <w:lang w:val="en-US"/>
          </w:rPr>
          <w:t>continuity</w:t>
        </w:r>
      </w:hyperlink>
      <w:r w:rsidRPr="00370748">
        <w:rPr>
          <w:rFonts w:ascii="Times New Roman" w:hAnsi="Times New Roman" w:cs="Times New Roman"/>
          <w:sz w:val="24"/>
          <w:szCs w:val="24"/>
          <w:shd w:val="clear" w:color="auto" w:fill="FFFFFF"/>
          <w:lang w:val="en-US"/>
        </w:rPr>
        <w:t> include </w:t>
      </w:r>
      <w:hyperlink r:id="rId26" w:history="1">
        <w:r w:rsidRPr="00370748">
          <w:rPr>
            <w:rStyle w:val="Lienhypertexte"/>
            <w:rFonts w:ascii="Times New Roman" w:hAnsi="Times New Roman" w:cs="Times New Roman"/>
            <w:color w:val="auto"/>
            <w:sz w:val="24"/>
            <w:szCs w:val="24"/>
            <w:u w:val="none"/>
            <w:shd w:val="clear" w:color="auto" w:fill="FFFFFF"/>
            <w:lang w:val="en-US"/>
          </w:rPr>
          <w:t>Virginia Woolf</w:t>
        </w:r>
      </w:hyperlink>
      <w:r w:rsidRPr="00370748">
        <w:rPr>
          <w:rFonts w:ascii="Times New Roman" w:hAnsi="Times New Roman" w:cs="Times New Roman"/>
          <w:sz w:val="24"/>
          <w:szCs w:val="24"/>
          <w:shd w:val="clear" w:color="auto" w:fill="FFFFFF"/>
          <w:lang w:val="en-US"/>
        </w:rPr>
        <w:t>, </w:t>
      </w:r>
      <w:hyperlink r:id="rId27" w:history="1">
        <w:r w:rsidRPr="00370748">
          <w:rPr>
            <w:rStyle w:val="Lienhypertexte"/>
            <w:rFonts w:ascii="Times New Roman" w:hAnsi="Times New Roman" w:cs="Times New Roman"/>
            <w:color w:val="auto"/>
            <w:sz w:val="24"/>
            <w:szCs w:val="24"/>
            <w:u w:val="none"/>
            <w:shd w:val="clear" w:color="auto" w:fill="FFFFFF"/>
            <w:lang w:val="en-US"/>
          </w:rPr>
          <w:t>Marcel Proust</w:t>
        </w:r>
      </w:hyperlink>
      <w:r w:rsidRPr="00370748">
        <w:rPr>
          <w:rFonts w:ascii="Times New Roman" w:hAnsi="Times New Roman" w:cs="Times New Roman"/>
          <w:sz w:val="24"/>
          <w:szCs w:val="24"/>
          <w:shd w:val="clear" w:color="auto" w:fill="FFFFFF"/>
          <w:lang w:val="en-US"/>
        </w:rPr>
        <w:t>, </w:t>
      </w:r>
      <w:hyperlink r:id="rId28" w:history="1">
        <w:r w:rsidRPr="00370748">
          <w:rPr>
            <w:rStyle w:val="Lienhypertexte"/>
            <w:rFonts w:ascii="Times New Roman" w:hAnsi="Times New Roman" w:cs="Times New Roman"/>
            <w:color w:val="auto"/>
            <w:sz w:val="24"/>
            <w:szCs w:val="24"/>
            <w:u w:val="none"/>
            <w:shd w:val="clear" w:color="auto" w:fill="FFFFFF"/>
            <w:lang w:val="en-US"/>
          </w:rPr>
          <w:t>Gertrude Stein</w:t>
        </w:r>
      </w:hyperlink>
      <w:r w:rsidRPr="00370748">
        <w:rPr>
          <w:rFonts w:ascii="Times New Roman" w:hAnsi="Times New Roman" w:cs="Times New Roman"/>
          <w:sz w:val="24"/>
          <w:szCs w:val="24"/>
          <w:shd w:val="clear" w:color="auto" w:fill="FFFFFF"/>
          <w:lang w:val="en-US"/>
        </w:rPr>
        <w:t>, and </w:t>
      </w:r>
      <w:hyperlink r:id="rId29" w:history="1">
        <w:r w:rsidRPr="00370748">
          <w:rPr>
            <w:rStyle w:val="Lienhypertexte"/>
            <w:rFonts w:ascii="Times New Roman" w:hAnsi="Times New Roman" w:cs="Times New Roman"/>
            <w:color w:val="auto"/>
            <w:sz w:val="24"/>
            <w:szCs w:val="24"/>
            <w:u w:val="none"/>
            <w:shd w:val="clear" w:color="auto" w:fill="FFFFFF"/>
            <w:lang w:val="en-US"/>
          </w:rPr>
          <w:t>William Faulkner</w:t>
        </w:r>
      </w:hyperlink>
      <w:r w:rsidRPr="00370748">
        <w:rPr>
          <w:rFonts w:ascii="Times New Roman" w:hAnsi="Times New Roman" w:cs="Times New Roman"/>
          <w:sz w:val="24"/>
          <w:szCs w:val="24"/>
          <w:shd w:val="clear" w:color="auto" w:fill="FFFFFF"/>
          <w:lang w:val="en-US"/>
        </w:rPr>
        <w:t>.</w:t>
      </w:r>
      <w:r w:rsidR="00FB3FC6">
        <w:rPr>
          <w:rFonts w:ascii="Times New Roman" w:hAnsi="Times New Roman" w:cs="Times New Roman"/>
          <w:sz w:val="24"/>
          <w:szCs w:val="24"/>
          <w:shd w:val="clear" w:color="auto" w:fill="FFFFFF"/>
          <w:lang w:val="en-US"/>
        </w:rPr>
        <w:t xml:space="preserve"> </w:t>
      </w:r>
      <w:r w:rsidR="00FB3FC6" w:rsidRPr="00FB3FC6">
        <w:rPr>
          <w:rFonts w:ascii="Times New Roman" w:hAnsi="Times New Roman" w:cs="Times New Roman"/>
          <w:b/>
          <w:bCs/>
          <w:sz w:val="24"/>
          <w:szCs w:val="24"/>
          <w:lang w:val="en-US"/>
        </w:rPr>
        <w:t xml:space="preserve">Stream of consciousness </w:t>
      </w:r>
      <w:r w:rsidR="00FB3FC6">
        <w:rPr>
          <w:rFonts w:ascii="Times New Roman" w:eastAsia="TimesNewRomanPS" w:hAnsi="Times New Roman" w:cs="Times New Roman"/>
          <w:sz w:val="24"/>
          <w:szCs w:val="24"/>
          <w:lang w:val="en-US"/>
        </w:rPr>
        <w:t>is a</w:t>
      </w:r>
      <w:r w:rsidR="00FB3FC6" w:rsidRPr="00FB3FC6">
        <w:rPr>
          <w:rFonts w:ascii="Times New Roman" w:eastAsia="TimesNewRomanPS" w:hAnsi="Times New Roman" w:cs="Times New Roman"/>
          <w:sz w:val="24"/>
          <w:szCs w:val="24"/>
          <w:lang w:val="en-US"/>
        </w:rPr>
        <w:t xml:space="preserve"> technique which seeks to record the flow of impressions passing through a character’s mind. The best-known English exponents are Dorothy Richardson, Virginia Woolf and</w:t>
      </w:r>
      <w:r w:rsidR="00FB3FC6">
        <w:rPr>
          <w:rFonts w:ascii="Times New Roman" w:hAnsi="Times New Roman" w:cs="Times New Roman"/>
          <w:sz w:val="24"/>
          <w:szCs w:val="24"/>
          <w:shd w:val="clear" w:color="auto" w:fill="FFFFFF"/>
          <w:lang w:val="en-US"/>
        </w:rPr>
        <w:t xml:space="preserve"> </w:t>
      </w:r>
      <w:r w:rsidR="00FB3FC6" w:rsidRPr="00FB3FC6">
        <w:rPr>
          <w:rFonts w:ascii="Times New Roman" w:eastAsia="TimesNewRomanPS" w:hAnsi="Times New Roman" w:cs="Times New Roman"/>
          <w:sz w:val="24"/>
          <w:szCs w:val="24"/>
          <w:lang w:val="en-US"/>
        </w:rPr>
        <w:t>James Joyce. Later novelists have often employed the technique, though rarely with such thoroughness as its early proponents. For them it was a fresh weapon in the struggle against intrusive narration.</w:t>
      </w:r>
      <w:r w:rsidR="00FB3FC6">
        <w:rPr>
          <w:rFonts w:ascii="Times New Roman" w:hAnsi="Times New Roman" w:cs="Times New Roman"/>
          <w:sz w:val="24"/>
          <w:szCs w:val="24"/>
          <w:shd w:val="clear" w:color="auto" w:fill="FFFFFF"/>
          <w:lang w:val="en-US"/>
        </w:rPr>
        <w:t xml:space="preserve"> </w:t>
      </w:r>
      <w:r w:rsidR="00FB3FC6" w:rsidRPr="00FB3FC6">
        <w:rPr>
          <w:rFonts w:ascii="Times New Roman" w:eastAsia="TimesNewRomanPS" w:hAnsi="Times New Roman" w:cs="Times New Roman"/>
          <w:sz w:val="24"/>
          <w:szCs w:val="24"/>
          <w:lang w:val="en-US"/>
        </w:rPr>
        <w:t xml:space="preserve">By recording the actual flow of thought with its paradoxes and irrelevancies they sought to avoid the over-insistent authorial rhetoric of Edwardian novels. They felt that the traditional techniques could not meet the social pressures of the new age; believing that, in Virginia Woolf’s words, ‘human nature had changed . . . in or about December 1910’, they rejected the socio-descriptive novel in </w:t>
      </w:r>
      <w:proofErr w:type="spellStart"/>
      <w:r w:rsidR="00FB3FC6" w:rsidRPr="00FB3FC6">
        <w:rPr>
          <w:rFonts w:ascii="Times New Roman" w:eastAsia="TimesNewRomanPS" w:hAnsi="Times New Roman" w:cs="Times New Roman"/>
          <w:sz w:val="24"/>
          <w:szCs w:val="24"/>
          <w:lang w:val="en-US"/>
        </w:rPr>
        <w:t>favour</w:t>
      </w:r>
      <w:proofErr w:type="spellEnd"/>
      <w:r w:rsidR="00FB3FC6" w:rsidRPr="00FB3FC6">
        <w:rPr>
          <w:rFonts w:ascii="Times New Roman" w:eastAsia="TimesNewRomanPS" w:hAnsi="Times New Roman" w:cs="Times New Roman"/>
          <w:sz w:val="24"/>
          <w:szCs w:val="24"/>
          <w:lang w:val="en-US"/>
        </w:rPr>
        <w:t xml:space="preserve"> of a novel </w:t>
      </w:r>
      <w:proofErr w:type="spellStart"/>
      <w:r w:rsidR="00FB3FC6" w:rsidRPr="00FB3FC6">
        <w:rPr>
          <w:rFonts w:ascii="Times New Roman" w:eastAsia="TimesNewRomanPS" w:hAnsi="Times New Roman" w:cs="Times New Roman"/>
          <w:sz w:val="24"/>
          <w:szCs w:val="24"/>
          <w:lang w:val="en-US"/>
        </w:rPr>
        <w:t>centring</w:t>
      </w:r>
      <w:proofErr w:type="spellEnd"/>
      <w:r w:rsidR="00FB3FC6" w:rsidRPr="00FB3FC6">
        <w:rPr>
          <w:rFonts w:ascii="Times New Roman" w:eastAsia="TimesNewRomanPS" w:hAnsi="Times New Roman" w:cs="Times New Roman"/>
          <w:sz w:val="24"/>
          <w:szCs w:val="24"/>
          <w:lang w:val="en-US"/>
        </w:rPr>
        <w:t xml:space="preserve"> on ‘the character itself’. Inner thoughts and feelings now occupied the foreground of attention.</w:t>
      </w:r>
    </w:p>
    <w:p w:rsidR="009A5A26" w:rsidRDefault="00011190" w:rsidP="009A5A26">
      <w:pPr>
        <w:autoSpaceDE w:val="0"/>
        <w:autoSpaceDN w:val="0"/>
        <w:adjustRightInd w:val="0"/>
        <w:spacing w:after="0" w:line="240" w:lineRule="auto"/>
        <w:jc w:val="both"/>
        <w:rPr>
          <w:rFonts w:ascii="Times New Roman" w:hAnsi="Times New Roman" w:cs="Times New Roman"/>
          <w:sz w:val="24"/>
          <w:szCs w:val="24"/>
          <w:lang w:val="en-US"/>
        </w:rPr>
      </w:pPr>
      <w:proofErr w:type="gramStart"/>
      <w:r w:rsidRPr="009A5A26">
        <w:rPr>
          <w:rFonts w:ascii="Times New Roman" w:hAnsi="Times New Roman" w:cs="Times New Roman"/>
          <w:b/>
          <w:bCs/>
          <w:sz w:val="24"/>
          <w:szCs w:val="24"/>
          <w:lang w:val="en-US"/>
        </w:rPr>
        <w:t>Interior</w:t>
      </w:r>
      <w:r w:rsidR="009A5A26" w:rsidRPr="009A5A26">
        <w:rPr>
          <w:rFonts w:ascii="Times New Roman" w:hAnsi="Times New Roman" w:cs="Times New Roman"/>
          <w:b/>
          <w:bCs/>
          <w:sz w:val="24"/>
          <w:szCs w:val="24"/>
          <w:lang w:val="en-US"/>
        </w:rPr>
        <w:t xml:space="preserve"> monologue </w:t>
      </w:r>
      <w:r w:rsidR="009A5A26" w:rsidRPr="009A5A26">
        <w:rPr>
          <w:rFonts w:ascii="Times New Roman" w:hAnsi="Times New Roman" w:cs="Times New Roman"/>
          <w:sz w:val="24"/>
          <w:szCs w:val="24"/>
          <w:lang w:val="en-US"/>
        </w:rPr>
        <w:t>In FICTION, a NARRATIVE technique in which a character’s intimate thoughts and impressions are related directly and immediately.</w:t>
      </w:r>
      <w:proofErr w:type="gramEnd"/>
      <w:r w:rsidR="009A5A26" w:rsidRPr="009A5A26">
        <w:rPr>
          <w:rFonts w:ascii="Times New Roman" w:hAnsi="Times New Roman" w:cs="Times New Roman"/>
          <w:sz w:val="24"/>
          <w:szCs w:val="24"/>
          <w:lang w:val="en-US"/>
        </w:rPr>
        <w:t xml:space="preserve"> For the reader the effect is, in the words of novelist and critic David Lodge, “like wearing earphones plugged into someone’s brain, and monitoring </w:t>
      </w:r>
      <w:r w:rsidR="007A4F71">
        <w:rPr>
          <w:rFonts w:ascii="Times New Roman" w:hAnsi="Times New Roman" w:cs="Times New Roman"/>
          <w:sz w:val="24"/>
          <w:szCs w:val="24"/>
          <w:lang w:val="en-US"/>
        </w:rPr>
        <w:t>the subject’s impressions, refl</w:t>
      </w:r>
      <w:r w:rsidR="009A5A26" w:rsidRPr="009A5A26">
        <w:rPr>
          <w:rFonts w:ascii="Times New Roman" w:hAnsi="Times New Roman" w:cs="Times New Roman"/>
          <w:sz w:val="24"/>
          <w:szCs w:val="24"/>
          <w:lang w:val="en-US"/>
        </w:rPr>
        <w:t xml:space="preserve">ections, questions, memories, and fantasies as they are triggered either by physical sensations or the association of ideas.” The term is sometimes used interchangeably with </w:t>
      </w:r>
      <w:r w:rsidR="009A5A26" w:rsidRPr="009A5A26">
        <w:rPr>
          <w:rFonts w:ascii="Times New Roman" w:hAnsi="Times New Roman" w:cs="Times New Roman"/>
          <w:i/>
          <w:iCs/>
          <w:sz w:val="24"/>
          <w:szCs w:val="24"/>
          <w:lang w:val="en-US"/>
        </w:rPr>
        <w:t>stream of consciousness</w:t>
      </w:r>
      <w:r w:rsidR="009A5A26" w:rsidRPr="009A5A26">
        <w:rPr>
          <w:rFonts w:ascii="Times New Roman" w:hAnsi="Times New Roman" w:cs="Times New Roman"/>
          <w:sz w:val="24"/>
          <w:szCs w:val="24"/>
          <w:lang w:val="en-US"/>
        </w:rPr>
        <w:t>, although increasingly th</w:t>
      </w:r>
      <w:r w:rsidR="007A4F71">
        <w:rPr>
          <w:rFonts w:ascii="Times New Roman" w:hAnsi="Times New Roman" w:cs="Times New Roman"/>
          <w:sz w:val="24"/>
          <w:szCs w:val="24"/>
          <w:lang w:val="en-US"/>
        </w:rPr>
        <w:t>ere has been a tendency to defi</w:t>
      </w:r>
      <w:r w:rsidR="009A5A26" w:rsidRPr="009A5A26">
        <w:rPr>
          <w:rFonts w:ascii="Times New Roman" w:hAnsi="Times New Roman" w:cs="Times New Roman"/>
          <w:sz w:val="24"/>
          <w:szCs w:val="24"/>
          <w:lang w:val="en-US"/>
        </w:rPr>
        <w:t>ne stream o</w:t>
      </w:r>
      <w:r w:rsidR="007A4F71">
        <w:rPr>
          <w:rFonts w:ascii="Times New Roman" w:hAnsi="Times New Roman" w:cs="Times New Roman"/>
          <w:sz w:val="24"/>
          <w:szCs w:val="24"/>
          <w:lang w:val="en-US"/>
        </w:rPr>
        <w:t>f consciousness as a type of fi</w:t>
      </w:r>
      <w:r w:rsidR="009A5A26" w:rsidRPr="009A5A26">
        <w:rPr>
          <w:rFonts w:ascii="Times New Roman" w:hAnsi="Times New Roman" w:cs="Times New Roman"/>
          <w:sz w:val="24"/>
          <w:szCs w:val="24"/>
          <w:lang w:val="en-US"/>
        </w:rPr>
        <w:t>ction that represents a character’s consciousness, and interior monologue as one form of that representation, others being free i</w:t>
      </w:r>
      <w:r w:rsidR="007A4F71">
        <w:rPr>
          <w:rFonts w:ascii="Times New Roman" w:hAnsi="Times New Roman" w:cs="Times New Roman"/>
          <w:sz w:val="24"/>
          <w:szCs w:val="24"/>
          <w:lang w:val="en-US"/>
        </w:rPr>
        <w:t>ndirect discourse and simple fi</w:t>
      </w:r>
      <w:r w:rsidR="009A5A26" w:rsidRPr="009A5A26">
        <w:rPr>
          <w:rFonts w:ascii="Times New Roman" w:hAnsi="Times New Roman" w:cs="Times New Roman"/>
          <w:sz w:val="24"/>
          <w:szCs w:val="24"/>
          <w:lang w:val="en-US"/>
        </w:rPr>
        <w:t xml:space="preserve">rst-person narration. The best-known example of interior monologue is Molly Bloom’s soliloquy, the closing section of James Joyce’s novel </w:t>
      </w:r>
      <w:r w:rsidR="009A5A26" w:rsidRPr="009A5A26">
        <w:rPr>
          <w:rFonts w:ascii="Times New Roman" w:hAnsi="Times New Roman" w:cs="Times New Roman"/>
          <w:i/>
          <w:iCs/>
          <w:sz w:val="24"/>
          <w:szCs w:val="24"/>
          <w:lang w:val="en-US"/>
        </w:rPr>
        <w:t xml:space="preserve">Ulysses </w:t>
      </w:r>
      <w:r w:rsidR="009A5A26" w:rsidRPr="009A5A26">
        <w:rPr>
          <w:rFonts w:ascii="Times New Roman" w:hAnsi="Times New Roman" w:cs="Times New Roman"/>
          <w:sz w:val="24"/>
          <w:szCs w:val="24"/>
          <w:lang w:val="en-US"/>
        </w:rPr>
        <w:t>(1922). Other novels featuring interior monologues includ</w:t>
      </w:r>
      <w:r w:rsidR="007A4F71">
        <w:rPr>
          <w:rFonts w:ascii="Times New Roman" w:hAnsi="Times New Roman" w:cs="Times New Roman"/>
          <w:sz w:val="24"/>
          <w:szCs w:val="24"/>
          <w:lang w:val="en-US"/>
        </w:rPr>
        <w:t>e</w:t>
      </w:r>
      <w:r w:rsidR="009A5A26" w:rsidRPr="009A5A26">
        <w:rPr>
          <w:rFonts w:ascii="Times New Roman" w:hAnsi="Times New Roman" w:cs="Times New Roman"/>
          <w:sz w:val="24"/>
          <w:szCs w:val="24"/>
          <w:lang w:val="en-US"/>
        </w:rPr>
        <w:t xml:space="preserve"> </w:t>
      </w:r>
      <w:r w:rsidR="009A5A26" w:rsidRPr="009A5A26">
        <w:rPr>
          <w:rFonts w:ascii="Times New Roman" w:hAnsi="Times New Roman" w:cs="Times New Roman"/>
          <w:i/>
          <w:iCs/>
          <w:sz w:val="24"/>
          <w:szCs w:val="24"/>
          <w:lang w:val="en-US"/>
        </w:rPr>
        <w:t xml:space="preserve">To </w:t>
      </w:r>
      <w:proofErr w:type="gramStart"/>
      <w:r w:rsidR="009A5A26" w:rsidRPr="009A5A26">
        <w:rPr>
          <w:rFonts w:ascii="Times New Roman" w:hAnsi="Times New Roman" w:cs="Times New Roman"/>
          <w:i/>
          <w:iCs/>
          <w:sz w:val="24"/>
          <w:szCs w:val="24"/>
          <w:lang w:val="en-US"/>
        </w:rPr>
        <w:t>the</w:t>
      </w:r>
      <w:r w:rsidR="009A5A26" w:rsidRPr="009A5A26">
        <w:rPr>
          <w:rFonts w:ascii="Times New Roman" w:hAnsi="Times New Roman" w:cs="Times New Roman"/>
          <w:sz w:val="24"/>
          <w:szCs w:val="24"/>
          <w:lang w:val="en-US"/>
        </w:rPr>
        <w:t xml:space="preserve">  </w:t>
      </w:r>
      <w:r w:rsidR="009A5A26" w:rsidRPr="009A5A26">
        <w:rPr>
          <w:rFonts w:ascii="Times New Roman" w:hAnsi="Times New Roman" w:cs="Times New Roman"/>
          <w:i/>
          <w:iCs/>
          <w:sz w:val="24"/>
          <w:szCs w:val="24"/>
          <w:lang w:val="en-US"/>
        </w:rPr>
        <w:t>Lighthouse</w:t>
      </w:r>
      <w:proofErr w:type="gramEnd"/>
      <w:r w:rsidR="009A5A26" w:rsidRPr="009A5A26">
        <w:rPr>
          <w:rFonts w:ascii="Times New Roman" w:hAnsi="Times New Roman" w:cs="Times New Roman"/>
          <w:i/>
          <w:iCs/>
          <w:sz w:val="24"/>
          <w:szCs w:val="24"/>
          <w:lang w:val="en-US"/>
        </w:rPr>
        <w:t xml:space="preserve"> </w:t>
      </w:r>
      <w:r w:rsidR="009A5A26" w:rsidRPr="009A5A26">
        <w:rPr>
          <w:rFonts w:ascii="Times New Roman" w:hAnsi="Times New Roman" w:cs="Times New Roman"/>
          <w:sz w:val="24"/>
          <w:szCs w:val="24"/>
          <w:lang w:val="en-US"/>
        </w:rPr>
        <w:t xml:space="preserve">(1927) by Virginia Woolf, and </w:t>
      </w:r>
      <w:r w:rsidR="009A5A26" w:rsidRPr="009A5A26">
        <w:rPr>
          <w:rFonts w:ascii="Times New Roman" w:hAnsi="Times New Roman" w:cs="Times New Roman"/>
          <w:i/>
          <w:iCs/>
          <w:sz w:val="24"/>
          <w:szCs w:val="24"/>
          <w:lang w:val="en-US"/>
        </w:rPr>
        <w:t xml:space="preserve">The Sound and the Fury </w:t>
      </w:r>
      <w:r w:rsidR="009A5A26" w:rsidRPr="009A5A26">
        <w:rPr>
          <w:rFonts w:ascii="Times New Roman" w:hAnsi="Times New Roman" w:cs="Times New Roman"/>
          <w:sz w:val="24"/>
          <w:szCs w:val="24"/>
          <w:lang w:val="en-US"/>
        </w:rPr>
        <w:t xml:space="preserve">(1929) and </w:t>
      </w:r>
      <w:r w:rsidR="009A5A26" w:rsidRPr="009A5A26">
        <w:rPr>
          <w:rFonts w:ascii="Times New Roman" w:hAnsi="Times New Roman" w:cs="Times New Roman"/>
          <w:i/>
          <w:iCs/>
          <w:sz w:val="24"/>
          <w:szCs w:val="24"/>
          <w:lang w:val="en-US"/>
        </w:rPr>
        <w:t>As I</w:t>
      </w:r>
      <w:r w:rsidR="009A5A26" w:rsidRPr="009A5A26">
        <w:rPr>
          <w:rFonts w:ascii="Times New Roman" w:hAnsi="Times New Roman" w:cs="Times New Roman"/>
          <w:sz w:val="24"/>
          <w:szCs w:val="24"/>
          <w:lang w:val="en-US"/>
        </w:rPr>
        <w:t xml:space="preserve"> </w:t>
      </w:r>
      <w:r w:rsidR="009A5A26" w:rsidRPr="009A5A26">
        <w:rPr>
          <w:rFonts w:ascii="Times New Roman" w:hAnsi="Times New Roman" w:cs="Times New Roman"/>
          <w:i/>
          <w:iCs/>
          <w:sz w:val="24"/>
          <w:szCs w:val="24"/>
          <w:lang w:val="en-US"/>
        </w:rPr>
        <w:t xml:space="preserve">Lay Dying </w:t>
      </w:r>
      <w:r w:rsidR="009A5A26" w:rsidRPr="009A5A26">
        <w:rPr>
          <w:rFonts w:ascii="Times New Roman" w:hAnsi="Times New Roman" w:cs="Times New Roman"/>
          <w:sz w:val="24"/>
          <w:szCs w:val="24"/>
          <w:lang w:val="en-US"/>
        </w:rPr>
        <w:t>(1930) by William Faulkner.</w:t>
      </w:r>
    </w:p>
    <w:p w:rsidR="008B38D1" w:rsidRDefault="008B38D1" w:rsidP="009A5A26">
      <w:pPr>
        <w:autoSpaceDE w:val="0"/>
        <w:autoSpaceDN w:val="0"/>
        <w:adjustRightInd w:val="0"/>
        <w:spacing w:after="0" w:line="240" w:lineRule="auto"/>
        <w:jc w:val="both"/>
        <w:rPr>
          <w:rFonts w:ascii="Times New Roman" w:hAnsi="Times New Roman" w:cs="Times New Roman"/>
          <w:sz w:val="24"/>
          <w:szCs w:val="24"/>
          <w:lang w:val="en-US"/>
        </w:rPr>
      </w:pPr>
    </w:p>
    <w:p w:rsidR="008B38D1" w:rsidRPr="008B38D1" w:rsidRDefault="008B38D1" w:rsidP="009A5A26">
      <w:pPr>
        <w:autoSpaceDE w:val="0"/>
        <w:autoSpaceDN w:val="0"/>
        <w:adjustRightInd w:val="0"/>
        <w:spacing w:after="0" w:line="240" w:lineRule="auto"/>
        <w:jc w:val="both"/>
        <w:rPr>
          <w:rFonts w:ascii="Times New Roman" w:hAnsi="Times New Roman" w:cs="Times New Roman"/>
          <w:sz w:val="24"/>
          <w:szCs w:val="24"/>
          <w:u w:val="single"/>
          <w:lang w:val="en-US"/>
        </w:rPr>
      </w:pPr>
      <w:r w:rsidRPr="008B38D1">
        <w:rPr>
          <w:rFonts w:ascii="Times New Roman" w:hAnsi="Times New Roman" w:cs="Times New Roman"/>
          <w:sz w:val="24"/>
          <w:szCs w:val="24"/>
          <w:u w:val="single"/>
          <w:lang w:val="en-US"/>
        </w:rPr>
        <w:t>Flashback and flash-forward</w:t>
      </w:r>
    </w:p>
    <w:p w:rsidR="008B38D1" w:rsidRDefault="008B38D1" w:rsidP="009A5A26">
      <w:pPr>
        <w:autoSpaceDE w:val="0"/>
        <w:autoSpaceDN w:val="0"/>
        <w:adjustRightInd w:val="0"/>
        <w:spacing w:after="0" w:line="240" w:lineRule="auto"/>
        <w:jc w:val="both"/>
        <w:rPr>
          <w:rFonts w:ascii="Times New Roman" w:hAnsi="Times New Roman" w:cs="Times New Roman"/>
          <w:sz w:val="24"/>
          <w:szCs w:val="24"/>
          <w:lang w:val="en-US"/>
        </w:rPr>
      </w:pPr>
    </w:p>
    <w:p w:rsidR="008B38D1" w:rsidRDefault="008B38D1" w:rsidP="00700D9B">
      <w:pPr>
        <w:autoSpaceDE w:val="0"/>
        <w:autoSpaceDN w:val="0"/>
        <w:adjustRightInd w:val="0"/>
        <w:spacing w:after="0" w:line="240" w:lineRule="auto"/>
        <w:jc w:val="both"/>
        <w:rPr>
          <w:rFonts w:ascii="Times New Roman" w:hAnsi="Times New Roman" w:cs="Times New Roman"/>
          <w:sz w:val="24"/>
          <w:szCs w:val="24"/>
          <w:lang w:val="en-US"/>
        </w:rPr>
      </w:pPr>
      <w:r w:rsidRPr="008B38D1">
        <w:rPr>
          <w:rFonts w:ascii="Times New Roman" w:hAnsi="Times New Roman" w:cs="Times New Roman"/>
          <w:b/>
          <w:bCs/>
          <w:sz w:val="24"/>
          <w:szCs w:val="24"/>
          <w:lang w:val="en-US"/>
        </w:rPr>
        <w:t>Foreshadowing (</w:t>
      </w:r>
      <w:proofErr w:type="spellStart"/>
      <w:r w:rsidRPr="008B38D1">
        <w:rPr>
          <w:rFonts w:ascii="Times New Roman" w:hAnsi="Times New Roman" w:cs="Times New Roman"/>
          <w:b/>
          <w:bCs/>
          <w:sz w:val="24"/>
          <w:szCs w:val="24"/>
          <w:lang w:val="en-US"/>
        </w:rPr>
        <w:t>flashforward</w:t>
      </w:r>
      <w:proofErr w:type="spellEnd"/>
      <w:r w:rsidRPr="008B38D1">
        <w:rPr>
          <w:rFonts w:ascii="Times New Roman" w:hAnsi="Times New Roman" w:cs="Times New Roman"/>
          <w:b/>
          <w:bCs/>
          <w:sz w:val="24"/>
          <w:szCs w:val="24"/>
          <w:lang w:val="en-US"/>
        </w:rPr>
        <w:t xml:space="preserve">) </w:t>
      </w:r>
      <w:r w:rsidR="007A4F71">
        <w:rPr>
          <w:rFonts w:ascii="Times New Roman" w:hAnsi="Times New Roman" w:cs="Times New Roman"/>
          <w:sz w:val="24"/>
          <w:szCs w:val="24"/>
          <w:lang w:val="en-US"/>
        </w:rPr>
        <w:t xml:space="preserve">is the hint in a narrative </w:t>
      </w:r>
      <w:r w:rsidRPr="008B38D1">
        <w:rPr>
          <w:rFonts w:ascii="Times New Roman" w:hAnsi="Times New Roman" w:cs="Times New Roman"/>
          <w:sz w:val="24"/>
          <w:szCs w:val="24"/>
          <w:lang w:val="en-US"/>
        </w:rPr>
        <w:t xml:space="preserve">of later developments. Foreshadowing may assume a variety of forms: </w:t>
      </w:r>
      <w:proofErr w:type="spellStart"/>
      <w:r w:rsidRPr="008B38D1">
        <w:rPr>
          <w:rFonts w:ascii="Times New Roman" w:hAnsi="Times New Roman" w:cs="Times New Roman"/>
          <w:sz w:val="24"/>
          <w:szCs w:val="24"/>
          <w:lang w:val="en-US"/>
        </w:rPr>
        <w:t>Hedda’s</w:t>
      </w:r>
      <w:proofErr w:type="spellEnd"/>
      <w:r w:rsidRPr="008B38D1">
        <w:rPr>
          <w:rFonts w:ascii="Times New Roman" w:hAnsi="Times New Roman" w:cs="Times New Roman"/>
          <w:sz w:val="24"/>
          <w:szCs w:val="24"/>
          <w:lang w:val="en-US"/>
        </w:rPr>
        <w:t xml:space="preserve"> toying with a pistol early in Ibsen’s play </w:t>
      </w:r>
      <w:proofErr w:type="spellStart"/>
      <w:r w:rsidRPr="008B38D1">
        <w:rPr>
          <w:rFonts w:ascii="Times New Roman" w:hAnsi="Times New Roman" w:cs="Times New Roman"/>
          <w:i/>
          <w:iCs/>
          <w:sz w:val="24"/>
          <w:szCs w:val="24"/>
          <w:lang w:val="en-US"/>
        </w:rPr>
        <w:t>Hedda</w:t>
      </w:r>
      <w:proofErr w:type="spellEnd"/>
      <w:r w:rsidRPr="008B38D1">
        <w:rPr>
          <w:rFonts w:ascii="Times New Roman" w:hAnsi="Times New Roman" w:cs="Times New Roman"/>
          <w:i/>
          <w:iCs/>
          <w:sz w:val="24"/>
          <w:szCs w:val="24"/>
          <w:lang w:val="en-US"/>
        </w:rPr>
        <w:t xml:space="preserve"> </w:t>
      </w:r>
      <w:proofErr w:type="spellStart"/>
      <w:r w:rsidRPr="008B38D1">
        <w:rPr>
          <w:rFonts w:ascii="Times New Roman" w:hAnsi="Times New Roman" w:cs="Times New Roman"/>
          <w:i/>
          <w:iCs/>
          <w:sz w:val="24"/>
          <w:szCs w:val="24"/>
          <w:lang w:val="en-US"/>
        </w:rPr>
        <w:t>Gabler</w:t>
      </w:r>
      <w:proofErr w:type="spellEnd"/>
      <w:r w:rsidRPr="008B38D1">
        <w:rPr>
          <w:rFonts w:ascii="Times New Roman" w:hAnsi="Times New Roman" w:cs="Times New Roman"/>
          <w:i/>
          <w:iCs/>
          <w:sz w:val="24"/>
          <w:szCs w:val="24"/>
          <w:lang w:val="en-US"/>
        </w:rPr>
        <w:t xml:space="preserve"> </w:t>
      </w:r>
      <w:r w:rsidRPr="008B38D1">
        <w:rPr>
          <w:rFonts w:ascii="Times New Roman" w:hAnsi="Times New Roman" w:cs="Times New Roman"/>
          <w:sz w:val="24"/>
          <w:szCs w:val="24"/>
          <w:lang w:val="en-US"/>
        </w:rPr>
        <w:t xml:space="preserve">anticipates her eventual suicide, while the description of a </w:t>
      </w:r>
      <w:r w:rsidRPr="008B38D1">
        <w:rPr>
          <w:rFonts w:ascii="Times New Roman" w:hAnsi="Times New Roman" w:cs="Times New Roman"/>
          <w:sz w:val="24"/>
          <w:szCs w:val="24"/>
          <w:lang w:val="en-US"/>
        </w:rPr>
        <w:lastRenderedPageBreak/>
        <w:t xml:space="preserve">graveyard with “five or six graves” foreshadows the fate of the traveling family in Flannery O’Connor’s short story “A Good Man Is Hard to </w:t>
      </w:r>
      <w:proofErr w:type="gramStart"/>
      <w:r w:rsidRPr="008B38D1">
        <w:rPr>
          <w:rFonts w:ascii="Times New Roman" w:hAnsi="Times New Roman" w:cs="Times New Roman"/>
          <w:sz w:val="24"/>
          <w:szCs w:val="24"/>
          <w:lang w:val="en-US"/>
        </w:rPr>
        <w:t>Find</w:t>
      </w:r>
      <w:proofErr w:type="gramEnd"/>
      <w:r w:rsidRPr="008B38D1">
        <w:rPr>
          <w:rFonts w:ascii="Times New Roman" w:hAnsi="Times New Roman" w:cs="Times New Roman"/>
          <w:sz w:val="24"/>
          <w:szCs w:val="24"/>
          <w:lang w:val="en-US"/>
        </w:rPr>
        <w:t>.”</w:t>
      </w:r>
    </w:p>
    <w:p w:rsidR="007A4F71" w:rsidRDefault="007A4F71" w:rsidP="007A4F71">
      <w:pPr>
        <w:autoSpaceDE w:val="0"/>
        <w:autoSpaceDN w:val="0"/>
        <w:adjustRightInd w:val="0"/>
        <w:spacing w:after="0" w:line="240" w:lineRule="auto"/>
        <w:rPr>
          <w:rFonts w:ascii="Times New Roman" w:hAnsi="Times New Roman" w:cs="Times New Roman"/>
          <w:sz w:val="24"/>
          <w:szCs w:val="24"/>
          <w:lang w:val="en-US"/>
        </w:rPr>
      </w:pPr>
      <w:proofErr w:type="gramStart"/>
      <w:r w:rsidRPr="007A4F71">
        <w:rPr>
          <w:rFonts w:ascii="Times New Roman" w:hAnsi="Times New Roman" w:cs="Times New Roman"/>
          <w:b/>
          <w:bCs/>
          <w:color w:val="222222"/>
          <w:sz w:val="24"/>
          <w:szCs w:val="24"/>
          <w:shd w:val="clear" w:color="auto" w:fill="FFFFFF"/>
          <w:lang w:val="en-US"/>
        </w:rPr>
        <w:t>Flashback</w:t>
      </w:r>
      <w:r w:rsidRPr="007A4F71">
        <w:rPr>
          <w:rFonts w:ascii="Times New Roman" w:hAnsi="Times New Roman" w:cs="Times New Roman"/>
          <w:color w:val="222222"/>
          <w:sz w:val="24"/>
          <w:szCs w:val="24"/>
          <w:shd w:val="clear" w:color="auto" w:fill="FFFFFF"/>
          <w:lang w:val="en-US"/>
        </w:rPr>
        <w:t xml:space="preserve">  in</w:t>
      </w:r>
      <w:proofErr w:type="gramEnd"/>
      <w:r w:rsidRPr="007A4F71">
        <w:rPr>
          <w:rFonts w:ascii="Times New Roman" w:hAnsi="Times New Roman" w:cs="Times New Roman"/>
          <w:color w:val="222222"/>
          <w:sz w:val="24"/>
          <w:szCs w:val="24"/>
          <w:shd w:val="clear" w:color="auto" w:fill="FFFFFF"/>
          <w:lang w:val="en-US"/>
        </w:rPr>
        <w:t xml:space="preserve"> literature and dramatic media, an interjected scene or point that takes the narrative back in time from the current point.</w:t>
      </w:r>
    </w:p>
    <w:p w:rsidR="007A4F71" w:rsidRDefault="007A4F71" w:rsidP="007A4F71">
      <w:pPr>
        <w:autoSpaceDE w:val="0"/>
        <w:autoSpaceDN w:val="0"/>
        <w:adjustRightInd w:val="0"/>
        <w:spacing w:after="0" w:line="240" w:lineRule="auto"/>
        <w:rPr>
          <w:rFonts w:ascii="Times New Roman" w:hAnsi="Times New Roman" w:cs="Times New Roman"/>
          <w:sz w:val="24"/>
          <w:szCs w:val="24"/>
          <w:lang w:val="en-US"/>
        </w:rPr>
      </w:pPr>
    </w:p>
    <w:p w:rsidR="00011190" w:rsidRDefault="007A4F71" w:rsidP="007A4F71">
      <w:pPr>
        <w:autoSpaceDE w:val="0"/>
        <w:autoSpaceDN w:val="0"/>
        <w:adjustRightInd w:val="0"/>
        <w:spacing w:after="0" w:line="240" w:lineRule="auto"/>
        <w:rPr>
          <w:rFonts w:ascii="Times New Roman" w:hAnsi="Times New Roman" w:cs="Times New Roman"/>
          <w:sz w:val="24"/>
          <w:szCs w:val="24"/>
          <w:lang w:val="en-US"/>
        </w:rPr>
      </w:pPr>
      <w:r w:rsidRPr="00011190">
        <w:rPr>
          <w:rFonts w:ascii="Times New Roman" w:hAnsi="Times New Roman" w:cs="Times New Roman"/>
          <w:sz w:val="24"/>
          <w:szCs w:val="24"/>
          <w:u w:val="single"/>
          <w:lang w:val="en-US"/>
        </w:rPr>
        <w:t>Free</w:t>
      </w:r>
      <w:r w:rsidR="00D27EFF" w:rsidRPr="00011190">
        <w:rPr>
          <w:rFonts w:ascii="Times New Roman" w:hAnsi="Times New Roman" w:cs="Times New Roman"/>
          <w:sz w:val="24"/>
          <w:szCs w:val="24"/>
          <w:u w:val="single"/>
          <w:lang w:val="en-US"/>
        </w:rPr>
        <w:t xml:space="preserve"> indirect style/discourse</w:t>
      </w:r>
      <w:r w:rsidR="00D27EFF" w:rsidRPr="00D27EFF">
        <w:rPr>
          <w:rFonts w:ascii="Times New Roman" w:hAnsi="Times New Roman" w:cs="Times New Roman"/>
          <w:sz w:val="24"/>
          <w:szCs w:val="24"/>
          <w:lang w:val="en-US"/>
        </w:rPr>
        <w:t xml:space="preserve"> </w:t>
      </w:r>
    </w:p>
    <w:p w:rsidR="00011190" w:rsidRDefault="00011190" w:rsidP="007A4F71">
      <w:pPr>
        <w:autoSpaceDE w:val="0"/>
        <w:autoSpaceDN w:val="0"/>
        <w:adjustRightInd w:val="0"/>
        <w:spacing w:after="0" w:line="240" w:lineRule="auto"/>
        <w:rPr>
          <w:rFonts w:ascii="Times New Roman" w:hAnsi="Times New Roman" w:cs="Times New Roman"/>
          <w:sz w:val="24"/>
          <w:szCs w:val="24"/>
          <w:lang w:val="en-US"/>
        </w:rPr>
      </w:pPr>
    </w:p>
    <w:p w:rsidR="005460DF" w:rsidRPr="007A4F71" w:rsidRDefault="00D27EFF" w:rsidP="007A4F71">
      <w:pPr>
        <w:autoSpaceDE w:val="0"/>
        <w:autoSpaceDN w:val="0"/>
        <w:adjustRightInd w:val="0"/>
        <w:spacing w:after="0" w:line="240" w:lineRule="auto"/>
        <w:rPr>
          <w:rFonts w:ascii="Times New Roman" w:hAnsi="Times New Roman" w:cs="Times New Roman"/>
          <w:sz w:val="24"/>
          <w:szCs w:val="24"/>
          <w:lang w:val="en-US"/>
        </w:rPr>
      </w:pPr>
      <w:proofErr w:type="gramStart"/>
      <w:r w:rsidRPr="00D27EFF">
        <w:rPr>
          <w:rFonts w:ascii="Times New Roman" w:hAnsi="Times New Roman" w:cs="Times New Roman"/>
          <w:sz w:val="24"/>
          <w:szCs w:val="24"/>
          <w:lang w:val="en-US"/>
        </w:rPr>
        <w:t>The presentation of thoughts or speech of</w:t>
      </w:r>
      <w:r>
        <w:rPr>
          <w:rFonts w:ascii="Times New Roman" w:hAnsi="Times New Roman" w:cs="Times New Roman"/>
          <w:sz w:val="24"/>
          <w:szCs w:val="24"/>
          <w:lang w:val="en-US"/>
        </w:rPr>
        <w:t xml:space="preserve"> fictional </w:t>
      </w:r>
      <w:r w:rsidRPr="00D27EFF">
        <w:rPr>
          <w:rFonts w:ascii="Times New Roman" w:hAnsi="Times New Roman" w:cs="Times New Roman"/>
          <w:sz w:val="24"/>
          <w:szCs w:val="24"/>
          <w:lang w:val="en-US"/>
        </w:rPr>
        <w:t>characters which seems by various devices to combine the</w:t>
      </w:r>
      <w:r>
        <w:rPr>
          <w:rFonts w:ascii="Times New Roman" w:hAnsi="Times New Roman" w:cs="Times New Roman"/>
          <w:sz w:val="24"/>
          <w:szCs w:val="24"/>
          <w:lang w:val="en-US"/>
        </w:rPr>
        <w:t xml:space="preserve"> </w:t>
      </w:r>
      <w:r w:rsidRPr="00D27EFF">
        <w:rPr>
          <w:rFonts w:ascii="Times New Roman" w:hAnsi="Times New Roman" w:cs="Times New Roman"/>
          <w:sz w:val="24"/>
          <w:szCs w:val="24"/>
          <w:lang w:val="en-US"/>
        </w:rPr>
        <w:t>character's sentiments with those of a narrator.</w:t>
      </w:r>
      <w:proofErr w:type="gramEnd"/>
      <w:r w:rsidRPr="00D27EFF">
        <w:rPr>
          <w:rFonts w:ascii="Times New Roman" w:hAnsi="Times New Roman" w:cs="Times New Roman"/>
          <w:sz w:val="24"/>
          <w:szCs w:val="24"/>
          <w:lang w:val="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26"/>
      </w:tblGrid>
      <w:tr w:rsidR="005460DF" w:rsidRPr="00700D9B" w:rsidTr="005460DF">
        <w:trPr>
          <w:trHeight w:val="1485"/>
          <w:tblCellSpacing w:w="15" w:type="dxa"/>
        </w:trPr>
        <w:tc>
          <w:tcPr>
            <w:tcW w:w="4550" w:type="pct"/>
            <w:tcBorders>
              <w:top w:val="outset" w:sz="6" w:space="0" w:color="auto"/>
              <w:left w:val="outset" w:sz="6" w:space="0" w:color="auto"/>
              <w:bottom w:val="outset" w:sz="6" w:space="0" w:color="auto"/>
              <w:right w:val="outset" w:sz="6" w:space="0" w:color="auto"/>
            </w:tcBorders>
            <w:shd w:val="clear" w:color="auto" w:fill="FFFFFF"/>
            <w:hideMark/>
          </w:tcPr>
          <w:tbl>
            <w:tblPr>
              <w:tblW w:w="4750" w:type="pct"/>
              <w:jc w:val="center"/>
              <w:tblCellSpacing w:w="0" w:type="dxa"/>
              <w:tblCellMar>
                <w:left w:w="0" w:type="dxa"/>
                <w:right w:w="0" w:type="dxa"/>
              </w:tblCellMar>
              <w:tblLook w:val="04A0"/>
            </w:tblPr>
            <w:tblGrid>
              <w:gridCol w:w="7891"/>
            </w:tblGrid>
            <w:tr w:rsidR="005460DF" w:rsidRPr="00700D9B">
              <w:trPr>
                <w:tblCellSpacing w:w="0" w:type="dxa"/>
                <w:jc w:val="center"/>
              </w:trPr>
              <w:tc>
                <w:tcPr>
                  <w:tcW w:w="0" w:type="auto"/>
                  <w:vAlign w:val="center"/>
                  <w:hideMark/>
                </w:tcPr>
                <w:p w:rsidR="005460DF" w:rsidRPr="005460DF" w:rsidRDefault="005460DF" w:rsidP="005460DF">
                  <w:pPr>
                    <w:spacing w:before="100" w:beforeAutospacing="1" w:after="100" w:afterAutospacing="1" w:line="240" w:lineRule="auto"/>
                    <w:rPr>
                      <w:rFonts w:ascii="Times New Roman" w:eastAsia="Times New Roman" w:hAnsi="Times New Roman" w:cs="Times New Roman"/>
                      <w:i/>
                      <w:iCs/>
                      <w:sz w:val="24"/>
                      <w:szCs w:val="24"/>
                      <w:lang w:val="en-US"/>
                    </w:rPr>
                  </w:pPr>
                  <w:r w:rsidRPr="005460DF">
                    <w:rPr>
                      <w:rFonts w:ascii="Times New Roman" w:eastAsia="Times New Roman" w:hAnsi="Times New Roman" w:cs="Times New Roman"/>
                      <w:b/>
                      <w:bCs/>
                      <w:i/>
                      <w:iCs/>
                      <w:color w:val="000000"/>
                      <w:sz w:val="24"/>
                      <w:szCs w:val="24"/>
                      <w:lang w:val="en-US"/>
                    </w:rPr>
                    <w:t>FREE INDIRECT DISCOURSE</w:t>
                  </w:r>
                  <w:r w:rsidRPr="005460DF">
                    <w:rPr>
                      <w:rFonts w:ascii="Times New Roman" w:eastAsia="Times New Roman" w:hAnsi="Times New Roman" w:cs="Times New Roman"/>
                      <w:i/>
                      <w:iCs/>
                      <w:color w:val="000000"/>
                      <w:sz w:val="24"/>
                      <w:szCs w:val="24"/>
                      <w:lang w:val="en-US"/>
                    </w:rPr>
                    <w:t xml:space="preserve">: A style of third-person narration that mingles within it traits from first-person narration, often shifting pronouns, adverbs, tense, and grammatical mode. The term comes from the French "style indirect </w:t>
                  </w:r>
                  <w:proofErr w:type="spellStart"/>
                  <w:r w:rsidRPr="005460DF">
                    <w:rPr>
                      <w:rFonts w:ascii="Times New Roman" w:eastAsia="Times New Roman" w:hAnsi="Times New Roman" w:cs="Times New Roman"/>
                      <w:i/>
                      <w:iCs/>
                      <w:color w:val="000000"/>
                      <w:sz w:val="24"/>
                      <w:szCs w:val="24"/>
                      <w:lang w:val="en-US"/>
                    </w:rPr>
                    <w:t>libre</w:t>
                  </w:r>
                  <w:proofErr w:type="spellEnd"/>
                  <w:r w:rsidRPr="005460DF">
                    <w:rPr>
                      <w:rFonts w:ascii="Times New Roman" w:eastAsia="Times New Roman" w:hAnsi="Times New Roman" w:cs="Times New Roman"/>
                      <w:i/>
                      <w:iCs/>
                      <w:color w:val="000000"/>
                      <w:sz w:val="24"/>
                      <w:szCs w:val="24"/>
                      <w:lang w:val="en-US"/>
                    </w:rPr>
                    <w:t>," and Flaubert's use of this technique in French literature strongly influenced English-speaking authors like James Joyce</w:t>
                  </w:r>
                </w:p>
              </w:tc>
            </w:tr>
          </w:tbl>
          <w:p w:rsidR="005460DF" w:rsidRPr="005460DF" w:rsidRDefault="005460DF" w:rsidP="005460DF">
            <w:pPr>
              <w:spacing w:after="0" w:line="240" w:lineRule="auto"/>
              <w:jc w:val="center"/>
              <w:rPr>
                <w:rFonts w:ascii="Times New Roman" w:eastAsia="Times New Roman" w:hAnsi="Times New Roman" w:cs="Times New Roman"/>
                <w:sz w:val="24"/>
                <w:szCs w:val="24"/>
                <w:lang w:val="en-US"/>
              </w:rPr>
            </w:pPr>
          </w:p>
        </w:tc>
      </w:tr>
    </w:tbl>
    <w:p w:rsidR="005460DF" w:rsidRPr="005460DF" w:rsidRDefault="005460DF" w:rsidP="005460DF">
      <w:pPr>
        <w:autoSpaceDE w:val="0"/>
        <w:autoSpaceDN w:val="0"/>
        <w:adjustRightInd w:val="0"/>
        <w:spacing w:after="0" w:line="240" w:lineRule="auto"/>
        <w:rPr>
          <w:rFonts w:ascii="Arial" w:hAnsi="Arial" w:cs="Arial"/>
          <w:color w:val="222222"/>
          <w:sz w:val="21"/>
          <w:szCs w:val="21"/>
          <w:lang w:val="en-US"/>
        </w:rPr>
      </w:pPr>
      <w:r w:rsidRPr="005460DF">
        <w:rPr>
          <w:rFonts w:ascii="Arial" w:hAnsi="Arial" w:cs="Arial"/>
          <w:color w:val="222222"/>
          <w:sz w:val="21"/>
          <w:szCs w:val="21"/>
          <w:lang w:val="en-US"/>
        </w:rPr>
        <w:t>The following is an example of sentences using direct, indirect and free indirect speech:</w:t>
      </w:r>
    </w:p>
    <w:p w:rsidR="005460DF" w:rsidRPr="005460DF" w:rsidRDefault="005460DF" w:rsidP="005460DF">
      <w:pPr>
        <w:numPr>
          <w:ilvl w:val="0"/>
          <w:numId w:val="1"/>
        </w:numPr>
        <w:shd w:val="clear" w:color="auto" w:fill="FFFFFF"/>
        <w:spacing w:before="100" w:beforeAutospacing="1" w:after="24" w:line="240" w:lineRule="auto"/>
        <w:ind w:left="384"/>
        <w:rPr>
          <w:rFonts w:ascii="Arial" w:hAnsi="Arial" w:cs="Arial"/>
          <w:color w:val="222222"/>
          <w:sz w:val="21"/>
          <w:szCs w:val="21"/>
          <w:lang w:val="en-US"/>
        </w:rPr>
      </w:pPr>
      <w:r w:rsidRPr="005460DF">
        <w:rPr>
          <w:rFonts w:ascii="Arial" w:hAnsi="Arial" w:cs="Arial"/>
          <w:b/>
          <w:bCs/>
          <w:color w:val="222222"/>
          <w:sz w:val="21"/>
          <w:szCs w:val="21"/>
          <w:lang w:val="en-US"/>
        </w:rPr>
        <w:t>Quoted</w:t>
      </w:r>
      <w:r w:rsidRPr="005460DF">
        <w:rPr>
          <w:rFonts w:ascii="Arial" w:hAnsi="Arial" w:cs="Arial"/>
          <w:color w:val="222222"/>
          <w:sz w:val="21"/>
          <w:szCs w:val="21"/>
          <w:lang w:val="en-US"/>
        </w:rPr>
        <w:t> or </w:t>
      </w:r>
      <w:hyperlink r:id="rId30" w:tooltip="Direct speech" w:history="1">
        <w:r w:rsidRPr="005460DF">
          <w:rPr>
            <w:rStyle w:val="Lienhypertexte"/>
            <w:rFonts w:ascii="Arial" w:hAnsi="Arial" w:cs="Arial"/>
            <w:b/>
            <w:bCs/>
            <w:color w:val="0B0080"/>
            <w:sz w:val="21"/>
            <w:szCs w:val="21"/>
            <w:lang w:val="en-US"/>
          </w:rPr>
          <w:t>direct speech</w:t>
        </w:r>
      </w:hyperlink>
      <w:r w:rsidRPr="005460DF">
        <w:rPr>
          <w:rFonts w:ascii="Arial" w:hAnsi="Arial" w:cs="Arial"/>
          <w:color w:val="222222"/>
          <w:sz w:val="21"/>
          <w:szCs w:val="21"/>
          <w:lang w:val="en-US"/>
        </w:rPr>
        <w:t>: </w:t>
      </w:r>
      <w:r w:rsidRPr="005460DF">
        <w:rPr>
          <w:rFonts w:ascii="Arial" w:hAnsi="Arial" w:cs="Arial"/>
          <w:i/>
          <w:iCs/>
          <w:color w:val="222222"/>
          <w:sz w:val="21"/>
          <w:szCs w:val="21"/>
          <w:lang w:val="en-US"/>
        </w:rPr>
        <w:t>He laid down his bundle and thought of his misfortune. "And just what pleasure have I found, since I came into this world?" he asked.</w:t>
      </w:r>
    </w:p>
    <w:p w:rsidR="005460DF" w:rsidRPr="005460DF" w:rsidRDefault="005460DF" w:rsidP="005460DF">
      <w:pPr>
        <w:numPr>
          <w:ilvl w:val="0"/>
          <w:numId w:val="1"/>
        </w:numPr>
        <w:shd w:val="clear" w:color="auto" w:fill="FFFFFF"/>
        <w:spacing w:before="100" w:beforeAutospacing="1" w:after="24" w:line="240" w:lineRule="auto"/>
        <w:ind w:left="384"/>
        <w:rPr>
          <w:rFonts w:ascii="Arial" w:hAnsi="Arial" w:cs="Arial"/>
          <w:color w:val="222222"/>
          <w:sz w:val="21"/>
          <w:szCs w:val="21"/>
          <w:lang w:val="en-US"/>
        </w:rPr>
      </w:pPr>
      <w:r w:rsidRPr="005460DF">
        <w:rPr>
          <w:rFonts w:ascii="Arial" w:hAnsi="Arial" w:cs="Arial"/>
          <w:b/>
          <w:bCs/>
          <w:color w:val="222222"/>
          <w:sz w:val="21"/>
          <w:szCs w:val="21"/>
          <w:lang w:val="en-US"/>
        </w:rPr>
        <w:t>Reported</w:t>
      </w:r>
      <w:r w:rsidRPr="005460DF">
        <w:rPr>
          <w:rFonts w:ascii="Arial" w:hAnsi="Arial" w:cs="Arial"/>
          <w:color w:val="222222"/>
          <w:sz w:val="21"/>
          <w:szCs w:val="21"/>
          <w:lang w:val="en-US"/>
        </w:rPr>
        <w:t> or normal </w:t>
      </w:r>
      <w:hyperlink r:id="rId31" w:tooltip="Indirect speech" w:history="1">
        <w:r w:rsidRPr="005460DF">
          <w:rPr>
            <w:rStyle w:val="Lienhypertexte"/>
            <w:rFonts w:ascii="Arial" w:hAnsi="Arial" w:cs="Arial"/>
            <w:b/>
            <w:bCs/>
            <w:color w:val="0B0080"/>
            <w:sz w:val="21"/>
            <w:szCs w:val="21"/>
            <w:lang w:val="en-US"/>
          </w:rPr>
          <w:t>indirect speech</w:t>
        </w:r>
      </w:hyperlink>
      <w:r w:rsidRPr="005460DF">
        <w:rPr>
          <w:rFonts w:ascii="Arial" w:hAnsi="Arial" w:cs="Arial"/>
          <w:color w:val="222222"/>
          <w:sz w:val="21"/>
          <w:szCs w:val="21"/>
          <w:lang w:val="en-US"/>
        </w:rPr>
        <w:t>: </w:t>
      </w:r>
      <w:r w:rsidRPr="005460DF">
        <w:rPr>
          <w:rFonts w:ascii="Arial" w:hAnsi="Arial" w:cs="Arial"/>
          <w:i/>
          <w:iCs/>
          <w:color w:val="222222"/>
          <w:sz w:val="21"/>
          <w:szCs w:val="21"/>
          <w:lang w:val="en-US"/>
        </w:rPr>
        <w:t>He laid down his bundle and thought of his misfortune. He asked himself what pleasure he had found since he came into the world.</w:t>
      </w:r>
    </w:p>
    <w:p w:rsidR="005460DF" w:rsidRPr="005460DF" w:rsidRDefault="005460DF" w:rsidP="005460DF">
      <w:pPr>
        <w:numPr>
          <w:ilvl w:val="0"/>
          <w:numId w:val="1"/>
        </w:numPr>
        <w:shd w:val="clear" w:color="auto" w:fill="FFFFFF"/>
        <w:spacing w:before="100" w:beforeAutospacing="1" w:after="24" w:line="240" w:lineRule="auto"/>
        <w:ind w:left="384"/>
        <w:rPr>
          <w:rFonts w:ascii="Arial" w:hAnsi="Arial" w:cs="Arial"/>
          <w:color w:val="222222"/>
          <w:sz w:val="21"/>
          <w:szCs w:val="21"/>
          <w:lang w:val="en-US"/>
        </w:rPr>
      </w:pPr>
      <w:r w:rsidRPr="005460DF">
        <w:rPr>
          <w:rFonts w:ascii="Arial" w:hAnsi="Arial" w:cs="Arial"/>
          <w:b/>
          <w:bCs/>
          <w:color w:val="222222"/>
          <w:sz w:val="21"/>
          <w:szCs w:val="21"/>
          <w:lang w:val="en-US"/>
        </w:rPr>
        <w:t>Free indirect speech</w:t>
      </w:r>
      <w:r w:rsidRPr="005460DF">
        <w:rPr>
          <w:rFonts w:ascii="Arial" w:hAnsi="Arial" w:cs="Arial"/>
          <w:color w:val="222222"/>
          <w:sz w:val="21"/>
          <w:szCs w:val="21"/>
          <w:lang w:val="en-US"/>
        </w:rPr>
        <w:t>: </w:t>
      </w:r>
      <w:r w:rsidRPr="005460DF">
        <w:rPr>
          <w:rFonts w:ascii="Arial" w:hAnsi="Arial" w:cs="Arial"/>
          <w:i/>
          <w:iCs/>
          <w:color w:val="222222"/>
          <w:sz w:val="21"/>
          <w:szCs w:val="21"/>
          <w:lang w:val="en-US"/>
        </w:rPr>
        <w:t>He laid down his bundle and thought of his misfortune. And just what pleasure had he found, since he came into this world?</w:t>
      </w:r>
    </w:p>
    <w:p w:rsidR="00AD4DBF" w:rsidRPr="005460DF" w:rsidRDefault="00AD4DBF" w:rsidP="00D27EFF">
      <w:pPr>
        <w:autoSpaceDE w:val="0"/>
        <w:autoSpaceDN w:val="0"/>
        <w:adjustRightInd w:val="0"/>
        <w:spacing w:after="0" w:line="240" w:lineRule="auto"/>
        <w:rPr>
          <w:rFonts w:ascii="Times New Roman" w:hAnsi="Times New Roman" w:cs="Times New Roman"/>
          <w:sz w:val="24"/>
          <w:szCs w:val="24"/>
          <w:lang w:val="en-US"/>
        </w:rPr>
      </w:pPr>
    </w:p>
    <w:p w:rsidR="00AD4DBF" w:rsidRPr="00182EEC" w:rsidRDefault="00011190" w:rsidP="00D27EFF">
      <w:pPr>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4"/>
          <w:szCs w:val="24"/>
          <w:u w:val="single"/>
          <w:lang w:val="en-US"/>
        </w:rPr>
        <w:t>L</w:t>
      </w:r>
      <w:r w:rsidR="00AD4DBF" w:rsidRPr="00011190">
        <w:rPr>
          <w:rFonts w:ascii="Times New Roman" w:hAnsi="Times New Roman" w:cs="Times New Roman"/>
          <w:sz w:val="24"/>
          <w:szCs w:val="24"/>
          <w:u w:val="single"/>
          <w:lang w:val="en-US"/>
        </w:rPr>
        <w:t>ogopoeia</w:t>
      </w:r>
      <w:proofErr w:type="spellEnd"/>
      <w:r w:rsidR="00AD4DBF" w:rsidRPr="00182EEC">
        <w:rPr>
          <w:rFonts w:ascii="Times New Roman" w:hAnsi="Times New Roman" w:cs="Times New Roman"/>
          <w:sz w:val="20"/>
          <w:szCs w:val="20"/>
          <w:lang w:val="en-US"/>
        </w:rPr>
        <w:t>,</w:t>
      </w:r>
    </w:p>
    <w:p w:rsidR="00182EEC" w:rsidRPr="00182EEC" w:rsidRDefault="00182EEC" w:rsidP="00D27EFF">
      <w:pPr>
        <w:autoSpaceDE w:val="0"/>
        <w:autoSpaceDN w:val="0"/>
        <w:adjustRightInd w:val="0"/>
        <w:spacing w:after="0" w:line="240" w:lineRule="auto"/>
        <w:rPr>
          <w:rFonts w:ascii="Times New Roman" w:hAnsi="Times New Roman" w:cs="Times New Roman"/>
          <w:sz w:val="24"/>
          <w:szCs w:val="24"/>
          <w:lang w:val="en-US"/>
        </w:rPr>
      </w:pPr>
      <w:proofErr w:type="gramStart"/>
      <w:r w:rsidRPr="00182EEC">
        <w:rPr>
          <w:rFonts w:ascii="Times New Roman" w:hAnsi="Times New Roman" w:cs="Times New Roman"/>
          <w:sz w:val="24"/>
          <w:szCs w:val="24"/>
          <w:shd w:val="clear" w:color="auto" w:fill="FFFCF2"/>
          <w:lang w:val="en-US"/>
        </w:rPr>
        <w:t>a</w:t>
      </w:r>
      <w:proofErr w:type="gramEnd"/>
      <w:r w:rsidRPr="00182EEC">
        <w:rPr>
          <w:rFonts w:ascii="Times New Roman" w:hAnsi="Times New Roman" w:cs="Times New Roman"/>
          <w:sz w:val="24"/>
          <w:szCs w:val="24"/>
          <w:shd w:val="clear" w:color="auto" w:fill="FFFCF2"/>
          <w:lang w:val="en-US"/>
        </w:rPr>
        <w:t xml:space="preserve"> term introduced, along with </w:t>
      </w:r>
      <w:proofErr w:type="spellStart"/>
      <w:r w:rsidRPr="00182EEC">
        <w:rPr>
          <w:rStyle w:val="foreign"/>
          <w:rFonts w:ascii="Times New Roman" w:hAnsi="Times New Roman" w:cs="Times New Roman"/>
          <w:i/>
          <w:iCs/>
          <w:sz w:val="24"/>
          <w:szCs w:val="24"/>
          <w:shd w:val="clear" w:color="auto" w:fill="FFFCF2"/>
          <w:lang w:val="en-US"/>
        </w:rPr>
        <w:t>phanopoeia</w:t>
      </w:r>
      <w:proofErr w:type="spellEnd"/>
      <w:r>
        <w:rPr>
          <w:rFonts w:ascii="Times New Roman" w:hAnsi="Times New Roman" w:cs="Times New Roman"/>
          <w:sz w:val="24"/>
          <w:szCs w:val="24"/>
          <w:shd w:val="clear" w:color="auto" w:fill="FFFCF2"/>
          <w:lang w:val="en-US"/>
        </w:rPr>
        <w:t xml:space="preserve"> (visual image) </w:t>
      </w:r>
      <w:r w:rsidRPr="00182EEC">
        <w:rPr>
          <w:rFonts w:ascii="Times New Roman" w:hAnsi="Times New Roman" w:cs="Times New Roman"/>
          <w:sz w:val="24"/>
          <w:szCs w:val="24"/>
          <w:shd w:val="clear" w:color="auto" w:fill="FFFCF2"/>
          <w:lang w:val="en-US"/>
        </w:rPr>
        <w:t>and </w:t>
      </w:r>
      <w:proofErr w:type="spellStart"/>
      <w:r w:rsidRPr="00182EEC">
        <w:rPr>
          <w:rStyle w:val="foreign"/>
          <w:rFonts w:ascii="Times New Roman" w:hAnsi="Times New Roman" w:cs="Times New Roman"/>
          <w:i/>
          <w:iCs/>
          <w:sz w:val="24"/>
          <w:szCs w:val="24"/>
          <w:shd w:val="clear" w:color="auto" w:fill="FFFCF2"/>
          <w:lang w:val="en-US"/>
        </w:rPr>
        <w:t>melopoeia</w:t>
      </w:r>
      <w:proofErr w:type="spellEnd"/>
      <w:r w:rsidRPr="00182EEC">
        <w:rPr>
          <w:rFonts w:ascii="Times New Roman" w:hAnsi="Times New Roman" w:cs="Times New Roman"/>
          <w:sz w:val="24"/>
          <w:szCs w:val="24"/>
          <w:shd w:val="clear" w:color="auto" w:fill="FFFCF2"/>
          <w:lang w:val="en-US"/>
        </w:rPr>
        <w:t> (sound), by Ezra Pound from Greek </w:t>
      </w:r>
      <w:proofErr w:type="spellStart"/>
      <w:r w:rsidRPr="00182EEC">
        <w:rPr>
          <w:rStyle w:val="foreign"/>
          <w:rFonts w:ascii="Times New Roman" w:hAnsi="Times New Roman" w:cs="Times New Roman"/>
          <w:i/>
          <w:iCs/>
          <w:sz w:val="24"/>
          <w:szCs w:val="24"/>
          <w:shd w:val="clear" w:color="auto" w:fill="FFFCF2"/>
          <w:lang w:val="en-US"/>
        </w:rPr>
        <w:t>logopoeia</w:t>
      </w:r>
      <w:proofErr w:type="spellEnd"/>
      <w:r w:rsidRPr="00182EEC">
        <w:rPr>
          <w:rFonts w:ascii="Times New Roman" w:hAnsi="Times New Roman" w:cs="Times New Roman"/>
          <w:sz w:val="24"/>
          <w:szCs w:val="24"/>
          <w:shd w:val="clear" w:color="auto" w:fill="FFFCF2"/>
          <w:lang w:val="en-US"/>
        </w:rPr>
        <w:t>, from </w:t>
      </w:r>
      <w:r w:rsidRPr="00182EEC">
        <w:rPr>
          <w:rStyle w:val="foreign"/>
          <w:rFonts w:ascii="Times New Roman" w:hAnsi="Times New Roman" w:cs="Times New Roman"/>
          <w:i/>
          <w:iCs/>
          <w:sz w:val="24"/>
          <w:szCs w:val="24"/>
          <w:shd w:val="clear" w:color="auto" w:fill="FFFCF2"/>
          <w:lang w:val="en-US"/>
        </w:rPr>
        <w:t>logos</w:t>
      </w:r>
      <w:r>
        <w:rPr>
          <w:rFonts w:ascii="Times New Roman" w:hAnsi="Times New Roman" w:cs="Times New Roman"/>
          <w:sz w:val="24"/>
          <w:szCs w:val="24"/>
          <w:shd w:val="clear" w:color="auto" w:fill="FFFCF2"/>
          <w:lang w:val="en-US"/>
        </w:rPr>
        <w:t> "word" (</w:t>
      </w:r>
      <w:r w:rsidRPr="00182EEC">
        <w:rPr>
          <w:rFonts w:ascii="Times New Roman" w:hAnsi="Times New Roman" w:cs="Times New Roman"/>
          <w:sz w:val="24"/>
          <w:szCs w:val="24"/>
          <w:shd w:val="clear" w:color="auto" w:fill="FFFCF2"/>
          <w:lang w:val="en-US"/>
        </w:rPr>
        <w:t> </w:t>
      </w:r>
      <w:hyperlink r:id="rId32" w:history="1">
        <w:r w:rsidRPr="00182EEC">
          <w:rPr>
            <w:rStyle w:val="Lienhypertexte"/>
            <w:rFonts w:ascii="Times New Roman" w:hAnsi="Times New Roman" w:cs="Times New Roman"/>
            <w:color w:val="auto"/>
            <w:sz w:val="24"/>
            <w:szCs w:val="24"/>
            <w:u w:val="none"/>
            <w:shd w:val="clear" w:color="auto" w:fill="FFFCF2"/>
            <w:lang w:val="en-US"/>
          </w:rPr>
          <w:t>Logos</w:t>
        </w:r>
      </w:hyperlink>
      <w:r w:rsidRPr="00182EEC">
        <w:rPr>
          <w:rFonts w:ascii="Times New Roman" w:hAnsi="Times New Roman" w:cs="Times New Roman"/>
          <w:sz w:val="24"/>
          <w:szCs w:val="24"/>
          <w:shd w:val="clear" w:color="auto" w:fill="FFFCF2"/>
          <w:lang w:val="en-US"/>
        </w:rPr>
        <w:t>) + </w:t>
      </w:r>
      <w:proofErr w:type="spellStart"/>
      <w:r w:rsidRPr="00182EEC">
        <w:rPr>
          <w:rStyle w:val="foreign"/>
          <w:rFonts w:ascii="Times New Roman" w:hAnsi="Times New Roman" w:cs="Times New Roman"/>
          <w:i/>
          <w:iCs/>
          <w:sz w:val="24"/>
          <w:szCs w:val="24"/>
          <w:shd w:val="clear" w:color="auto" w:fill="FFFCF2"/>
          <w:lang w:val="en-US"/>
        </w:rPr>
        <w:t>poiein</w:t>
      </w:r>
      <w:proofErr w:type="spellEnd"/>
      <w:r w:rsidRPr="00182EEC">
        <w:rPr>
          <w:rFonts w:ascii="Times New Roman" w:hAnsi="Times New Roman" w:cs="Times New Roman"/>
          <w:sz w:val="24"/>
          <w:szCs w:val="24"/>
          <w:shd w:val="clear" w:color="auto" w:fill="FFFCF2"/>
          <w:lang w:val="en-US"/>
        </w:rPr>
        <w:t> "to make, create"</w:t>
      </w:r>
      <w:r>
        <w:rPr>
          <w:rFonts w:ascii="Times New Roman" w:hAnsi="Times New Roman" w:cs="Times New Roman"/>
          <w:sz w:val="24"/>
          <w:szCs w:val="24"/>
          <w:shd w:val="clear" w:color="auto" w:fill="FFFCF2"/>
          <w:lang w:val="en-US"/>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26"/>
      </w:tblGrid>
      <w:tr w:rsidR="00182EEC" w:rsidRPr="00182EEC" w:rsidTr="00182EEC">
        <w:trPr>
          <w:trHeight w:val="1485"/>
          <w:tblCellSpacing w:w="15" w:type="dxa"/>
        </w:trPr>
        <w:tc>
          <w:tcPr>
            <w:tcW w:w="4550" w:type="pct"/>
            <w:tcBorders>
              <w:top w:val="outset" w:sz="6" w:space="0" w:color="auto"/>
              <w:left w:val="outset" w:sz="6" w:space="0" w:color="auto"/>
              <w:bottom w:val="outset" w:sz="6" w:space="0" w:color="auto"/>
              <w:right w:val="outset" w:sz="6" w:space="0" w:color="auto"/>
            </w:tcBorders>
            <w:shd w:val="clear" w:color="auto" w:fill="FFFFFF"/>
            <w:hideMark/>
          </w:tcPr>
          <w:tbl>
            <w:tblPr>
              <w:tblW w:w="4750" w:type="pct"/>
              <w:jc w:val="center"/>
              <w:tblCellSpacing w:w="0" w:type="dxa"/>
              <w:tblCellMar>
                <w:left w:w="0" w:type="dxa"/>
                <w:right w:w="0" w:type="dxa"/>
              </w:tblCellMar>
              <w:tblLook w:val="04A0"/>
            </w:tblPr>
            <w:tblGrid>
              <w:gridCol w:w="7891"/>
            </w:tblGrid>
            <w:tr w:rsidR="00182EEC" w:rsidRPr="00182EEC">
              <w:trPr>
                <w:tblCellSpacing w:w="0" w:type="dxa"/>
                <w:jc w:val="center"/>
              </w:trPr>
              <w:tc>
                <w:tcPr>
                  <w:tcW w:w="0" w:type="auto"/>
                  <w:vAlign w:val="center"/>
                  <w:hideMark/>
                </w:tcPr>
                <w:p w:rsidR="00182EEC" w:rsidRPr="00182EEC" w:rsidRDefault="00182EEC" w:rsidP="00182EEC">
                  <w:pPr>
                    <w:spacing w:before="100" w:beforeAutospacing="1" w:after="100" w:afterAutospacing="1" w:line="240" w:lineRule="auto"/>
                    <w:rPr>
                      <w:rFonts w:ascii="Times New Roman" w:eastAsia="Times New Roman" w:hAnsi="Times New Roman" w:cs="Times New Roman"/>
                      <w:i/>
                      <w:iCs/>
                      <w:sz w:val="24"/>
                      <w:szCs w:val="24"/>
                      <w:lang w:val="en-US"/>
                    </w:rPr>
                  </w:pPr>
                  <w:r w:rsidRPr="00182EEC">
                    <w:rPr>
                      <w:rFonts w:ascii="Times New Roman" w:eastAsia="Times New Roman" w:hAnsi="Times New Roman" w:cs="Times New Roman"/>
                      <w:b/>
                      <w:bCs/>
                      <w:i/>
                      <w:iCs/>
                      <w:sz w:val="24"/>
                      <w:szCs w:val="24"/>
                      <w:lang w:val="en-US"/>
                    </w:rPr>
                    <w:t>LOGOPOEIA</w:t>
                  </w:r>
                  <w:r w:rsidRPr="00182EEC">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 xml:space="preserve"> </w:t>
                  </w:r>
                  <w:r w:rsidRPr="00182EEC">
                    <w:rPr>
                      <w:rFonts w:ascii="Times New Roman" w:eastAsia="Times New Roman" w:hAnsi="Times New Roman" w:cs="Times New Roman"/>
                      <w:i/>
                      <w:iCs/>
                      <w:sz w:val="24"/>
                      <w:szCs w:val="24"/>
                      <w:lang w:val="en-US"/>
                    </w:rPr>
                    <w:t>Ezra Pound's term for one of the three techniques he would use to create "charged" language. According to Pound, you can charge any particular word by "using the word in some special relation to 'usage,' that is, to the kind of context in which the reader expects, or is accus</w:t>
                  </w:r>
                  <w:r>
                    <w:rPr>
                      <w:rFonts w:ascii="Times New Roman" w:eastAsia="Times New Roman" w:hAnsi="Times New Roman" w:cs="Times New Roman"/>
                      <w:i/>
                      <w:iCs/>
                      <w:sz w:val="24"/>
                      <w:szCs w:val="24"/>
                      <w:lang w:val="en-US"/>
                    </w:rPr>
                    <w:t>tomed, to finding it"</w:t>
                  </w:r>
                  <w:r w:rsidRPr="00182EEC">
                    <w:rPr>
                      <w:rFonts w:ascii="Times New Roman" w:eastAsia="Times New Roman" w:hAnsi="Times New Roman" w:cs="Times New Roman"/>
                      <w:i/>
                      <w:iCs/>
                      <w:sz w:val="24"/>
                      <w:szCs w:val="24"/>
                      <w:lang w:val="en-US"/>
                    </w:rPr>
                    <w:t xml:space="preserve">. Basically, if a poet takes a word and uses it in a strange or unusual manner, or alters its normal relationship to expected grammar or its most common semantic field, that word will then stand out from the rest of the line and be poetically energized. That technique is </w:t>
                  </w:r>
                  <w:proofErr w:type="spellStart"/>
                  <w:r w:rsidRPr="00182EEC">
                    <w:rPr>
                      <w:rFonts w:ascii="Times New Roman" w:eastAsia="Times New Roman" w:hAnsi="Times New Roman" w:cs="Times New Roman"/>
                      <w:i/>
                      <w:iCs/>
                      <w:sz w:val="24"/>
                      <w:szCs w:val="24"/>
                      <w:lang w:val="en-US"/>
                    </w:rPr>
                    <w:t>logopoeia</w:t>
                  </w:r>
                  <w:proofErr w:type="spellEnd"/>
                  <w:r w:rsidRPr="00182EEC">
                    <w:rPr>
                      <w:rFonts w:ascii="Times New Roman" w:eastAsia="Times New Roman" w:hAnsi="Times New Roman" w:cs="Times New Roman"/>
                      <w:i/>
                      <w:iCs/>
                      <w:sz w:val="24"/>
                      <w:szCs w:val="24"/>
                      <w:lang w:val="en-US"/>
                    </w:rPr>
                    <w:t>.</w:t>
                  </w:r>
                </w:p>
              </w:tc>
            </w:tr>
          </w:tbl>
          <w:p w:rsidR="00182EEC" w:rsidRPr="00182EEC" w:rsidRDefault="00182EEC" w:rsidP="00182EEC">
            <w:pPr>
              <w:spacing w:after="0" w:line="240" w:lineRule="auto"/>
              <w:jc w:val="center"/>
              <w:rPr>
                <w:rFonts w:ascii="Times New Roman" w:eastAsia="Times New Roman" w:hAnsi="Times New Roman" w:cs="Times New Roman"/>
                <w:sz w:val="24"/>
                <w:szCs w:val="24"/>
                <w:lang w:val="en-US"/>
              </w:rPr>
            </w:pPr>
          </w:p>
        </w:tc>
      </w:tr>
    </w:tbl>
    <w:p w:rsidR="0003782E" w:rsidRDefault="0003782E" w:rsidP="0003782E">
      <w:pPr>
        <w:spacing w:before="100" w:beforeAutospacing="1" w:after="100" w:afterAutospacing="1" w:line="240" w:lineRule="auto"/>
        <w:rPr>
          <w:rFonts w:ascii="Times New Roman" w:eastAsia="Times New Roman" w:hAnsi="Times New Roman" w:cs="Times New Roman"/>
          <w:b/>
          <w:bCs/>
          <w:i/>
          <w:iCs/>
          <w:color w:val="000000"/>
          <w:sz w:val="24"/>
          <w:szCs w:val="24"/>
          <w:lang w:val="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26"/>
      </w:tblGrid>
      <w:tr w:rsidR="0003782E" w:rsidRPr="00700D9B" w:rsidTr="0003782E">
        <w:trPr>
          <w:trHeight w:val="1485"/>
          <w:tblCellSpacing w:w="15" w:type="dxa"/>
        </w:trPr>
        <w:tc>
          <w:tcPr>
            <w:tcW w:w="4550" w:type="pct"/>
            <w:tcBorders>
              <w:top w:val="outset" w:sz="6" w:space="0" w:color="auto"/>
              <w:left w:val="outset" w:sz="6" w:space="0" w:color="auto"/>
              <w:bottom w:val="outset" w:sz="6" w:space="0" w:color="auto"/>
              <w:right w:val="outset" w:sz="6" w:space="0" w:color="auto"/>
            </w:tcBorders>
            <w:shd w:val="clear" w:color="auto" w:fill="FFFFFF"/>
            <w:hideMark/>
          </w:tcPr>
          <w:tbl>
            <w:tblPr>
              <w:tblW w:w="4750" w:type="pct"/>
              <w:jc w:val="center"/>
              <w:tblCellSpacing w:w="0" w:type="dxa"/>
              <w:tblCellMar>
                <w:left w:w="0" w:type="dxa"/>
                <w:right w:w="0" w:type="dxa"/>
              </w:tblCellMar>
              <w:tblLook w:val="04A0"/>
            </w:tblPr>
            <w:tblGrid>
              <w:gridCol w:w="7891"/>
            </w:tblGrid>
            <w:tr w:rsidR="0003782E" w:rsidRPr="00700D9B">
              <w:trPr>
                <w:tblCellSpacing w:w="0" w:type="dxa"/>
                <w:jc w:val="center"/>
              </w:trPr>
              <w:tc>
                <w:tcPr>
                  <w:tcW w:w="0" w:type="auto"/>
                  <w:vAlign w:val="center"/>
                  <w:hideMark/>
                </w:tcPr>
                <w:p w:rsidR="0003782E" w:rsidRPr="0003782E" w:rsidRDefault="0003782E" w:rsidP="0003782E">
                  <w:pPr>
                    <w:spacing w:before="100" w:beforeAutospacing="1" w:after="100" w:afterAutospacing="1" w:line="240" w:lineRule="auto"/>
                    <w:rPr>
                      <w:rFonts w:ascii="Times New Roman" w:eastAsia="Times New Roman" w:hAnsi="Times New Roman" w:cs="Times New Roman"/>
                      <w:i/>
                      <w:iCs/>
                      <w:sz w:val="24"/>
                      <w:szCs w:val="24"/>
                      <w:lang w:val="en-US"/>
                    </w:rPr>
                  </w:pPr>
                  <w:r w:rsidRPr="0003782E">
                    <w:rPr>
                      <w:rFonts w:ascii="Times New Roman" w:eastAsia="Times New Roman" w:hAnsi="Times New Roman" w:cs="Times New Roman"/>
                      <w:b/>
                      <w:bCs/>
                      <w:i/>
                      <w:iCs/>
                      <w:color w:val="000000"/>
                      <w:sz w:val="24"/>
                      <w:szCs w:val="24"/>
                      <w:lang w:val="en-US"/>
                    </w:rPr>
                    <w:t>ALLUSION</w:t>
                  </w:r>
                  <w:r w:rsidRPr="0003782E">
                    <w:rPr>
                      <w:rFonts w:ascii="Times New Roman" w:eastAsia="Times New Roman" w:hAnsi="Times New Roman" w:cs="Times New Roman"/>
                      <w:i/>
                      <w:iCs/>
                      <w:color w:val="000000"/>
                      <w:sz w:val="24"/>
                      <w:szCs w:val="24"/>
                      <w:lang w:val="en-US"/>
                    </w:rPr>
                    <w:t xml:space="preserve">: A casual reference in literature to a person, place, event, or another passage of literature, often without explicit identification. Allusions can originate in mythology, biblical references, historical events, legends, geography, or earlier literary works. Authors often use allusion to establish a tone, create an implied association, contrast two objects or people, make an unusual juxtaposition of references, or bring the reader into a world of experience outside the limitations of the story itself. Authors assume that the readers will recognize the original sources and relate their meaning to the new context. For instance, if a teacher were to refer to his class as a horde of Mongols, the students will have no idea if they are being praised or vilified unless they know what the Mongol </w:t>
                  </w:r>
                  <w:r w:rsidRPr="0003782E">
                    <w:rPr>
                      <w:rFonts w:ascii="Times New Roman" w:eastAsia="Times New Roman" w:hAnsi="Times New Roman" w:cs="Times New Roman"/>
                      <w:i/>
                      <w:iCs/>
                      <w:color w:val="000000"/>
                      <w:sz w:val="24"/>
                      <w:szCs w:val="24"/>
                      <w:lang w:val="en-US"/>
                    </w:rPr>
                    <w:lastRenderedPageBreak/>
                    <w:t>horde was and what activities it participated in historically. This historical allusion assumes a certain level of education or awareness in the audience, so it should normally be taken as a compliment rather than an insult or an attempt at obscurity.</w:t>
                  </w:r>
                </w:p>
              </w:tc>
            </w:tr>
          </w:tbl>
          <w:p w:rsidR="0003782E" w:rsidRPr="0003782E" w:rsidRDefault="0003782E" w:rsidP="0003782E">
            <w:pPr>
              <w:spacing w:after="0" w:line="240" w:lineRule="auto"/>
              <w:jc w:val="center"/>
              <w:rPr>
                <w:rFonts w:ascii="Times New Roman" w:eastAsia="Times New Roman" w:hAnsi="Times New Roman" w:cs="Times New Roman"/>
                <w:sz w:val="24"/>
                <w:szCs w:val="24"/>
                <w:lang w:val="en-US"/>
              </w:rPr>
            </w:pPr>
          </w:p>
        </w:tc>
      </w:tr>
    </w:tbl>
    <w:p w:rsidR="0003782E" w:rsidRPr="0003782E" w:rsidRDefault="0003782E" w:rsidP="0003782E">
      <w:pPr>
        <w:shd w:val="clear" w:color="auto" w:fill="FFFFFF"/>
        <w:spacing w:before="72" w:after="72" w:line="240" w:lineRule="atLeast"/>
        <w:textAlignment w:val="baseline"/>
        <w:outlineLvl w:val="1"/>
        <w:rPr>
          <w:rFonts w:ascii="Times New Roman" w:eastAsia="Times New Roman" w:hAnsi="Times New Roman" w:cs="Times New Roman"/>
          <w:b/>
          <w:bCs/>
          <w:color w:val="222222"/>
          <w:sz w:val="24"/>
          <w:szCs w:val="24"/>
          <w:lang w:val="en-US"/>
        </w:rPr>
      </w:pPr>
      <w:proofErr w:type="gramStart"/>
      <w:r w:rsidRPr="0003782E">
        <w:rPr>
          <w:rFonts w:ascii="Times New Roman" w:eastAsia="Times New Roman" w:hAnsi="Times New Roman" w:cs="Times New Roman"/>
          <w:b/>
          <w:bCs/>
          <w:color w:val="222222"/>
          <w:sz w:val="24"/>
          <w:szCs w:val="24"/>
          <w:lang w:val="en-US"/>
        </w:rPr>
        <w:lastRenderedPageBreak/>
        <w:t>Epiphany :</w:t>
      </w:r>
      <w:proofErr w:type="gramEnd"/>
      <w:r w:rsidRPr="0003782E">
        <w:rPr>
          <w:rFonts w:ascii="Times New Roman" w:hAnsi="Times New Roman" w:cs="Times New Roman"/>
          <w:color w:val="111111"/>
          <w:sz w:val="24"/>
          <w:szCs w:val="24"/>
          <w:shd w:val="clear" w:color="auto" w:fill="FFFFFF"/>
          <w:lang w:val="en-US"/>
        </w:rPr>
        <w:t xml:space="preserve"> When used as a literary device, an epiphany is a moment in which there is a sudden realization that leads to a new perspective that clarifies a problem or situation. A character may have an epiphany, or it may also occur in the narration such that the reader has the epiphany.</w:t>
      </w:r>
    </w:p>
    <w:p w:rsidR="0003782E" w:rsidRPr="00182EEC" w:rsidRDefault="0003782E" w:rsidP="00D27EFF">
      <w:pPr>
        <w:autoSpaceDE w:val="0"/>
        <w:autoSpaceDN w:val="0"/>
        <w:adjustRightInd w:val="0"/>
        <w:spacing w:after="0" w:line="240" w:lineRule="auto"/>
        <w:rPr>
          <w:rFonts w:ascii="Times New Roman" w:hAnsi="Times New Roman" w:cs="Times New Roman"/>
          <w:sz w:val="24"/>
          <w:szCs w:val="24"/>
          <w:lang w:val="en-US"/>
        </w:rPr>
      </w:pPr>
    </w:p>
    <w:sectPr w:rsidR="0003782E" w:rsidRPr="00182EEC" w:rsidSect="00E855C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468E4"/>
    <w:multiLevelType w:val="multilevel"/>
    <w:tmpl w:val="CE2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66595E"/>
    <w:rsid w:val="00011190"/>
    <w:rsid w:val="0003782E"/>
    <w:rsid w:val="00090970"/>
    <w:rsid w:val="000C72E4"/>
    <w:rsid w:val="00182EEC"/>
    <w:rsid w:val="0019721A"/>
    <w:rsid w:val="001C75F6"/>
    <w:rsid w:val="0033564F"/>
    <w:rsid w:val="00370748"/>
    <w:rsid w:val="003F24CD"/>
    <w:rsid w:val="004902AD"/>
    <w:rsid w:val="004C774B"/>
    <w:rsid w:val="005460DF"/>
    <w:rsid w:val="0066595E"/>
    <w:rsid w:val="00695585"/>
    <w:rsid w:val="00700D9B"/>
    <w:rsid w:val="0075046B"/>
    <w:rsid w:val="007A4F71"/>
    <w:rsid w:val="007C217B"/>
    <w:rsid w:val="008B38D1"/>
    <w:rsid w:val="009A5A26"/>
    <w:rsid w:val="00A8204A"/>
    <w:rsid w:val="00AD4DBF"/>
    <w:rsid w:val="00AF27D2"/>
    <w:rsid w:val="00D27EFF"/>
    <w:rsid w:val="00DA22FA"/>
    <w:rsid w:val="00E855CE"/>
    <w:rsid w:val="00EE50D3"/>
    <w:rsid w:val="00F23A2C"/>
    <w:rsid w:val="00F85269"/>
    <w:rsid w:val="00FB3FC6"/>
    <w:rsid w:val="00FD7E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CE"/>
  </w:style>
  <w:style w:type="paragraph" w:styleId="Titre2">
    <w:name w:val="heading 2"/>
    <w:basedOn w:val="Normal"/>
    <w:link w:val="Titre2Car"/>
    <w:uiPriority w:val="9"/>
    <w:qFormat/>
    <w:rsid w:val="000378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595E"/>
    <w:rPr>
      <w:color w:val="0000FF"/>
      <w:u w:val="single"/>
    </w:rPr>
  </w:style>
  <w:style w:type="paragraph" w:styleId="NormalWeb">
    <w:name w:val="Normal (Web)"/>
    <w:basedOn w:val="Normal"/>
    <w:uiPriority w:val="99"/>
    <w:unhideWhenUsed/>
    <w:rsid w:val="0066595E"/>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6595E"/>
    <w:rPr>
      <w:b/>
      <w:bCs/>
    </w:rPr>
  </w:style>
  <w:style w:type="character" w:styleId="Accentuation">
    <w:name w:val="Emphasis"/>
    <w:basedOn w:val="Policepardfaut"/>
    <w:uiPriority w:val="20"/>
    <w:qFormat/>
    <w:rsid w:val="00F85269"/>
    <w:rPr>
      <w:i/>
      <w:iCs/>
    </w:rPr>
  </w:style>
  <w:style w:type="character" w:customStyle="1" w:styleId="foreign">
    <w:name w:val="foreign"/>
    <w:basedOn w:val="Policepardfaut"/>
    <w:rsid w:val="00182EEC"/>
  </w:style>
  <w:style w:type="character" w:customStyle="1" w:styleId="Titre2Car">
    <w:name w:val="Titre 2 Car"/>
    <w:basedOn w:val="Policepardfaut"/>
    <w:link w:val="Titre2"/>
    <w:uiPriority w:val="9"/>
    <w:rsid w:val="0003782E"/>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759327406">
      <w:bodyDiv w:val="1"/>
      <w:marLeft w:val="0"/>
      <w:marRight w:val="0"/>
      <w:marTop w:val="0"/>
      <w:marBottom w:val="0"/>
      <w:divBdr>
        <w:top w:val="none" w:sz="0" w:space="0" w:color="auto"/>
        <w:left w:val="none" w:sz="0" w:space="0" w:color="auto"/>
        <w:bottom w:val="none" w:sz="0" w:space="0" w:color="auto"/>
        <w:right w:val="none" w:sz="0" w:space="0" w:color="auto"/>
      </w:divBdr>
    </w:div>
    <w:div w:id="913927452">
      <w:bodyDiv w:val="1"/>
      <w:marLeft w:val="0"/>
      <w:marRight w:val="0"/>
      <w:marTop w:val="0"/>
      <w:marBottom w:val="0"/>
      <w:divBdr>
        <w:top w:val="none" w:sz="0" w:space="0" w:color="auto"/>
        <w:left w:val="none" w:sz="0" w:space="0" w:color="auto"/>
        <w:bottom w:val="none" w:sz="0" w:space="0" w:color="auto"/>
        <w:right w:val="none" w:sz="0" w:space="0" w:color="auto"/>
      </w:divBdr>
    </w:div>
    <w:div w:id="1095053284">
      <w:bodyDiv w:val="1"/>
      <w:marLeft w:val="0"/>
      <w:marRight w:val="0"/>
      <w:marTop w:val="0"/>
      <w:marBottom w:val="0"/>
      <w:divBdr>
        <w:top w:val="none" w:sz="0" w:space="0" w:color="auto"/>
        <w:left w:val="none" w:sz="0" w:space="0" w:color="auto"/>
        <w:bottom w:val="none" w:sz="0" w:space="0" w:color="auto"/>
        <w:right w:val="none" w:sz="0" w:space="0" w:color="auto"/>
      </w:divBdr>
    </w:div>
    <w:div w:id="1277369910">
      <w:bodyDiv w:val="1"/>
      <w:marLeft w:val="0"/>
      <w:marRight w:val="0"/>
      <w:marTop w:val="0"/>
      <w:marBottom w:val="0"/>
      <w:divBdr>
        <w:top w:val="none" w:sz="0" w:space="0" w:color="auto"/>
        <w:left w:val="none" w:sz="0" w:space="0" w:color="auto"/>
        <w:bottom w:val="none" w:sz="0" w:space="0" w:color="auto"/>
        <w:right w:val="none" w:sz="0" w:space="0" w:color="auto"/>
      </w:divBdr>
    </w:div>
    <w:div w:id="1439135864">
      <w:bodyDiv w:val="1"/>
      <w:marLeft w:val="0"/>
      <w:marRight w:val="0"/>
      <w:marTop w:val="0"/>
      <w:marBottom w:val="0"/>
      <w:divBdr>
        <w:top w:val="none" w:sz="0" w:space="0" w:color="auto"/>
        <w:left w:val="none" w:sz="0" w:space="0" w:color="auto"/>
        <w:bottom w:val="none" w:sz="0" w:space="0" w:color="auto"/>
        <w:right w:val="none" w:sz="0" w:space="0" w:color="auto"/>
      </w:divBdr>
    </w:div>
    <w:div w:id="1928730736">
      <w:bodyDiv w:val="1"/>
      <w:marLeft w:val="0"/>
      <w:marRight w:val="0"/>
      <w:marTop w:val="0"/>
      <w:marBottom w:val="0"/>
      <w:divBdr>
        <w:top w:val="none" w:sz="0" w:space="0" w:color="auto"/>
        <w:left w:val="none" w:sz="0" w:space="0" w:color="auto"/>
        <w:bottom w:val="none" w:sz="0" w:space="0" w:color="auto"/>
        <w:right w:val="none" w:sz="0" w:space="0" w:color="auto"/>
      </w:divBdr>
    </w:div>
    <w:div w:id="1945335201">
      <w:bodyDiv w:val="1"/>
      <w:marLeft w:val="0"/>
      <w:marRight w:val="0"/>
      <w:marTop w:val="0"/>
      <w:marBottom w:val="0"/>
      <w:divBdr>
        <w:top w:val="none" w:sz="0" w:space="0" w:color="auto"/>
        <w:left w:val="none" w:sz="0" w:space="0" w:color="auto"/>
        <w:bottom w:val="none" w:sz="0" w:space="0" w:color="auto"/>
        <w:right w:val="none" w:sz="0" w:space="0" w:color="auto"/>
      </w:divBdr>
    </w:div>
    <w:div w:id="208852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social-change" TargetMode="External"/><Relationship Id="rId13" Type="http://schemas.openxmlformats.org/officeDocument/2006/relationships/hyperlink" Target="https://www.britannica.com/topic/urbanization" TargetMode="External"/><Relationship Id="rId18" Type="http://schemas.openxmlformats.org/officeDocument/2006/relationships/hyperlink" Target="https://www.britannica.com/topic/The-Waste-Land" TargetMode="External"/><Relationship Id="rId26" Type="http://schemas.openxmlformats.org/officeDocument/2006/relationships/hyperlink" Target="https://www.britannica.com/biography/Virginia-Woolf" TargetMode="External"/><Relationship Id="rId3" Type="http://schemas.openxmlformats.org/officeDocument/2006/relationships/settings" Target="settings.xml"/><Relationship Id="rId21" Type="http://schemas.openxmlformats.org/officeDocument/2006/relationships/hyperlink" Target="https://www.britannica.com/biography/James-Joyce" TargetMode="External"/><Relationship Id="rId34" Type="http://schemas.openxmlformats.org/officeDocument/2006/relationships/theme" Target="theme/theme1.xml"/><Relationship Id="rId7" Type="http://schemas.openxmlformats.org/officeDocument/2006/relationships/hyperlink" Target="https://www.britannica.com/topic/industrialization" TargetMode="External"/><Relationship Id="rId12" Type="http://schemas.openxmlformats.org/officeDocument/2006/relationships/hyperlink" Target="https://www.britannica.com/topic/philosophy" TargetMode="External"/><Relationship Id="rId17" Type="http://schemas.openxmlformats.org/officeDocument/2006/relationships/hyperlink" Target="https://www.britannica.com/biography/T-S-Eliot" TargetMode="External"/><Relationship Id="rId25" Type="http://schemas.openxmlformats.org/officeDocument/2006/relationships/hyperlink" Target="https://www.merriam-webster.com/dictionary/continuit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rriam-webster.com/dictionary/culture" TargetMode="External"/><Relationship Id="rId20" Type="http://schemas.openxmlformats.org/officeDocument/2006/relationships/hyperlink" Target="https://www.merriam-webster.com/dictionary/allusions" TargetMode="External"/><Relationship Id="rId29" Type="http://schemas.openxmlformats.org/officeDocument/2006/relationships/hyperlink" Target="https://www.britannica.com/biography/William-Faulkner" TargetMode="External"/><Relationship Id="rId1" Type="http://schemas.openxmlformats.org/officeDocument/2006/relationships/numbering" Target="numbering.xml"/><Relationship Id="rId6" Type="http://schemas.openxmlformats.org/officeDocument/2006/relationships/hyperlink" Target="https://www.britannica.com/event/World-War-I" TargetMode="External"/><Relationship Id="rId11" Type="http://schemas.openxmlformats.org/officeDocument/2006/relationships/hyperlink" Target="https://www.merriam-webster.com/dictionary/morality" TargetMode="External"/><Relationship Id="rId24" Type="http://schemas.openxmlformats.org/officeDocument/2006/relationships/hyperlink" Target="https://www.britannica.com/art/stream-of-consciousness" TargetMode="External"/><Relationship Id="rId32" Type="http://schemas.openxmlformats.org/officeDocument/2006/relationships/hyperlink" Target="https://www.etymonline.com/word/Logos?ref=etymonline_crossreference" TargetMode="External"/><Relationship Id="rId5" Type="http://schemas.openxmlformats.org/officeDocument/2006/relationships/hyperlink" Target="https://www.merriam-webster.com/dictionary/concurrent" TargetMode="External"/><Relationship Id="rId15" Type="http://schemas.openxmlformats.org/officeDocument/2006/relationships/hyperlink" Target="https://www.britannica.com/biography/Joseph-Conrad" TargetMode="External"/><Relationship Id="rId23" Type="http://schemas.openxmlformats.org/officeDocument/2006/relationships/hyperlink" Target="https://www.britannica.com/art/novel" TargetMode="External"/><Relationship Id="rId28" Type="http://schemas.openxmlformats.org/officeDocument/2006/relationships/hyperlink" Target="https://www.britannica.com/biography/Gertrude-Stein" TargetMode="External"/><Relationship Id="rId10" Type="http://schemas.openxmlformats.org/officeDocument/2006/relationships/hyperlink" Target="https://www.britannica.com/topic/social-science" TargetMode="External"/><Relationship Id="rId19" Type="http://schemas.openxmlformats.org/officeDocument/2006/relationships/hyperlink" Target="https://www.merriam-webster.com/dictionary/seminal" TargetMode="External"/><Relationship Id="rId31" Type="http://schemas.openxmlformats.org/officeDocument/2006/relationships/hyperlink" Target="https://en.wikipedia.org/wiki/Indirect_speech" TargetMode="External"/><Relationship Id="rId4" Type="http://schemas.openxmlformats.org/officeDocument/2006/relationships/webSettings" Target="webSettings.xml"/><Relationship Id="rId9" Type="http://schemas.openxmlformats.org/officeDocument/2006/relationships/hyperlink" Target="https://www.britannica.com/science/science" TargetMode="External"/><Relationship Id="rId14" Type="http://schemas.openxmlformats.org/officeDocument/2006/relationships/hyperlink" Target="https://www.britannica.com/biography/Henry-James-American-writer" TargetMode="External"/><Relationship Id="rId22" Type="http://schemas.openxmlformats.org/officeDocument/2006/relationships/hyperlink" Target="https://www.britannica.com/topic/Ulysses-novel-by-Joyce" TargetMode="External"/><Relationship Id="rId27" Type="http://schemas.openxmlformats.org/officeDocument/2006/relationships/hyperlink" Target="https://www.britannica.com/biography/Marcel-Proust" TargetMode="External"/><Relationship Id="rId30" Type="http://schemas.openxmlformats.org/officeDocument/2006/relationships/hyperlink" Target="https://en.wikipedia.org/wiki/Direct_spe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1972</TotalTime>
  <Pages>4</Pages>
  <Words>1686</Words>
  <Characters>9274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PcINFO</dc:creator>
  <cp:keywords/>
  <dc:description/>
  <cp:lastModifiedBy>MiT Computers</cp:lastModifiedBy>
  <cp:revision>18</cp:revision>
  <dcterms:created xsi:type="dcterms:W3CDTF">2018-11-23T21:48:00Z</dcterms:created>
  <dcterms:modified xsi:type="dcterms:W3CDTF">2020-12-14T23:10:00Z</dcterms:modified>
</cp:coreProperties>
</file>