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13" w:rsidRPr="00FC5C18" w:rsidRDefault="00E30313" w:rsidP="005040FB">
      <w:pPr>
        <w:autoSpaceDE w:val="0"/>
        <w:autoSpaceDN w:val="0"/>
        <w:adjustRightInd w:val="0"/>
        <w:spacing w:before="172" w:after="0" w:line="240" w:lineRule="auto"/>
        <w:ind w:left="884"/>
        <w:rPr>
          <w:rFonts w:asciiTheme="majorBidi" w:hAnsiTheme="majorBidi" w:cstheme="majorBidi"/>
          <w:b/>
          <w:bCs/>
          <w:sz w:val="28"/>
          <w:szCs w:val="28"/>
        </w:rPr>
      </w:pPr>
      <w:bookmarkStart w:id="0" w:name="_GoBack"/>
      <w:bookmarkEnd w:id="0"/>
      <w:r w:rsidRPr="00FC5C18">
        <w:rPr>
          <w:rFonts w:asciiTheme="majorBidi" w:hAnsiTheme="majorBidi" w:cstheme="majorBidi"/>
          <w:b/>
          <w:bCs/>
          <w:sz w:val="28"/>
          <w:szCs w:val="28"/>
        </w:rPr>
        <w:t xml:space="preserve">Définition des huiles essentielles </w:t>
      </w:r>
    </w:p>
    <w:p w:rsidR="009E0733" w:rsidRDefault="009E0733" w:rsidP="00E30313">
      <w:pPr>
        <w:autoSpaceDE w:val="0"/>
        <w:autoSpaceDN w:val="0"/>
        <w:adjustRightInd w:val="0"/>
        <w:spacing w:after="0" w:line="240" w:lineRule="auto"/>
        <w:rPr>
          <w:rFonts w:asciiTheme="majorBidi" w:hAnsiTheme="majorBidi" w:cstheme="majorBidi"/>
          <w:sz w:val="24"/>
          <w:szCs w:val="24"/>
        </w:rPr>
      </w:pPr>
    </w:p>
    <w:p w:rsidR="00AA2348" w:rsidRPr="00AA2348" w:rsidRDefault="003163BD" w:rsidP="00AA2348">
      <w:pPr>
        <w:pStyle w:val="Corpsdetexte"/>
        <w:spacing w:line="360" w:lineRule="auto"/>
        <w:ind w:left="118" w:right="106"/>
        <w:jc w:val="both"/>
        <w:rPr>
          <w:rFonts w:asciiTheme="majorBidi" w:hAnsiTheme="majorBidi" w:cstheme="majorBidi"/>
          <w:lang w:val="fr-FR"/>
        </w:rPr>
      </w:pPr>
      <w:r w:rsidRPr="00AA2348">
        <w:rPr>
          <w:rFonts w:asciiTheme="majorBidi" w:hAnsiTheme="majorBidi" w:cstheme="majorBidi"/>
          <w:lang w:val="fr-FR"/>
        </w:rPr>
        <w:t xml:space="preserve">    </w:t>
      </w:r>
      <w:r w:rsidR="00AA2348" w:rsidRPr="00AA2348">
        <w:rPr>
          <w:rFonts w:asciiTheme="majorBidi" w:hAnsiTheme="majorBidi" w:cstheme="majorBidi"/>
          <w:lang w:val="fr-FR"/>
        </w:rPr>
        <w:t>Une huile essentielle selon la pharmacopée est un produit de composition complexe renfermant des principes volatils contenus dans les végétaux.</w:t>
      </w:r>
    </w:p>
    <w:p w:rsidR="00AA2348" w:rsidRPr="00AA2348" w:rsidRDefault="00AA2348" w:rsidP="00AA2348">
      <w:pPr>
        <w:pStyle w:val="Paragraphedeliste"/>
        <w:numPr>
          <w:ilvl w:val="0"/>
          <w:numId w:val="5"/>
        </w:numPr>
        <w:tabs>
          <w:tab w:val="left" w:pos="359"/>
        </w:tabs>
        <w:spacing w:before="52"/>
        <w:ind w:left="118" w:firstLine="0"/>
        <w:rPr>
          <w:sz w:val="24"/>
          <w:lang w:val="fr-FR"/>
        </w:rPr>
      </w:pPr>
      <w:r w:rsidRPr="00AA2348">
        <w:rPr>
          <w:rFonts w:asciiTheme="majorBidi" w:hAnsiTheme="majorBidi" w:cstheme="majorBidi"/>
          <w:sz w:val="24"/>
          <w:szCs w:val="24"/>
          <w:lang w:val="fr-FR"/>
        </w:rPr>
        <w:t xml:space="preserve">Selon l’AFNOR, elle désigne un produit obtenu à partir d’une matière première d’origine végétale, après séparation de la phase aqueuse par des procédés physiques : soit par entraînement à la vapeur d’eau, soit par des procédés mécaniques à partir de l’épicarpe des plantes contenant des citrals, soit par distillation </w:t>
      </w:r>
      <w:r w:rsidR="00785554" w:rsidRPr="00AA2348">
        <w:rPr>
          <w:rFonts w:asciiTheme="majorBidi" w:hAnsiTheme="majorBidi" w:cstheme="majorBidi"/>
          <w:sz w:val="24"/>
          <w:szCs w:val="24"/>
          <w:lang w:val="fr-FR"/>
        </w:rPr>
        <w:t>sèche (</w:t>
      </w:r>
      <w:r w:rsidRPr="00AA2348">
        <w:rPr>
          <w:sz w:val="24"/>
          <w:lang w:val="fr-FR"/>
        </w:rPr>
        <w:t>AFNOR</w:t>
      </w:r>
      <w:r w:rsidR="00785554">
        <w:rPr>
          <w:sz w:val="24"/>
          <w:lang w:val="fr-FR"/>
        </w:rPr>
        <w:t>, 2010</w:t>
      </w:r>
      <w:r>
        <w:rPr>
          <w:sz w:val="24"/>
          <w:lang w:val="fr-FR"/>
        </w:rPr>
        <w:t>).</w:t>
      </w:r>
    </w:p>
    <w:p w:rsidR="00E30313" w:rsidRPr="00AA2348" w:rsidRDefault="00E30313" w:rsidP="00AA2348">
      <w:pPr>
        <w:autoSpaceDE w:val="0"/>
        <w:autoSpaceDN w:val="0"/>
        <w:adjustRightInd w:val="0"/>
        <w:spacing w:before="2" w:after="0" w:line="360" w:lineRule="auto"/>
        <w:ind w:left="215" w:right="176"/>
        <w:rPr>
          <w:rFonts w:asciiTheme="majorBidi" w:eastAsia="TimesNewRoman" w:hAnsiTheme="majorBidi" w:cstheme="majorBidi"/>
          <w:sz w:val="24"/>
          <w:szCs w:val="24"/>
        </w:rPr>
      </w:pPr>
    </w:p>
    <w:p w:rsidR="009E0733" w:rsidRDefault="009E0733" w:rsidP="009E0733">
      <w:pPr>
        <w:autoSpaceDE w:val="0"/>
        <w:autoSpaceDN w:val="0"/>
        <w:adjustRightInd w:val="0"/>
        <w:spacing w:after="0" w:line="240" w:lineRule="auto"/>
        <w:rPr>
          <w:rFonts w:asciiTheme="majorBidi" w:eastAsia="TimesNewRoman" w:hAnsiTheme="majorBidi" w:cstheme="majorBidi"/>
          <w:sz w:val="24"/>
          <w:szCs w:val="24"/>
        </w:rPr>
      </w:pPr>
    </w:p>
    <w:p w:rsidR="009E0733" w:rsidRPr="00FC5C18" w:rsidRDefault="009E0733" w:rsidP="003163BD">
      <w:pPr>
        <w:autoSpaceDE w:val="0"/>
        <w:autoSpaceDN w:val="0"/>
        <w:adjustRightInd w:val="0"/>
        <w:spacing w:after="0" w:line="360" w:lineRule="auto"/>
        <w:rPr>
          <w:rFonts w:ascii="Times New Roman" w:hAnsi="Times New Roman" w:cs="Times New Roman"/>
          <w:b/>
          <w:bCs/>
          <w:i/>
          <w:iCs/>
          <w:sz w:val="28"/>
          <w:szCs w:val="28"/>
        </w:rPr>
      </w:pPr>
      <w:r w:rsidRPr="00FC5C18">
        <w:rPr>
          <w:rFonts w:ascii="Times New Roman" w:hAnsi="Times New Roman" w:cs="Times New Roman"/>
          <w:b/>
          <w:bCs/>
          <w:i/>
          <w:iCs/>
          <w:sz w:val="28"/>
          <w:szCs w:val="28"/>
        </w:rPr>
        <w:t>Répartition des huiles essentielles dans la plante</w:t>
      </w:r>
    </w:p>
    <w:p w:rsidR="009E0733" w:rsidRDefault="003163BD" w:rsidP="003163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E0733">
        <w:rPr>
          <w:rFonts w:ascii="Times New Roman" w:hAnsi="Times New Roman" w:cs="Times New Roman"/>
          <w:sz w:val="24"/>
          <w:szCs w:val="24"/>
        </w:rPr>
        <w:t>Les huiles essentielles se rencontrent dans tout le règne végétal. Cependant, elles sont</w:t>
      </w:r>
    </w:p>
    <w:p w:rsidR="009E0733" w:rsidRDefault="009E0733" w:rsidP="003163BD">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particulièrement</w:t>
      </w:r>
      <w:proofErr w:type="gramEnd"/>
      <w:r>
        <w:rPr>
          <w:rFonts w:ascii="Times New Roman" w:hAnsi="Times New Roman" w:cs="Times New Roman"/>
          <w:sz w:val="24"/>
          <w:szCs w:val="24"/>
        </w:rPr>
        <w:t xml:space="preserve"> abondantes chez certaines familles (</w:t>
      </w:r>
      <w:proofErr w:type="spellStart"/>
      <w:r w:rsidR="00CD5865">
        <w:rPr>
          <w:rFonts w:ascii="Times New Roman" w:hAnsi="Times New Roman" w:cs="Times New Roman"/>
          <w:sz w:val="24"/>
          <w:szCs w:val="24"/>
        </w:rPr>
        <w:t>Mann.J</w:t>
      </w:r>
      <w:proofErr w:type="spellEnd"/>
      <w:r w:rsidR="00FC5C18">
        <w:rPr>
          <w:rFonts w:ascii="Times New Roman" w:hAnsi="Times New Roman" w:cs="Times New Roman"/>
          <w:sz w:val="24"/>
          <w:szCs w:val="24"/>
        </w:rPr>
        <w:t>, 1987</w:t>
      </w:r>
      <w:r>
        <w:rPr>
          <w:rFonts w:ascii="Times New Roman" w:hAnsi="Times New Roman" w:cs="Times New Roman"/>
          <w:sz w:val="24"/>
          <w:szCs w:val="24"/>
        </w:rPr>
        <w:t>) telles que : les Conifères, les</w:t>
      </w:r>
      <w:r w:rsidR="003163BD">
        <w:rPr>
          <w:rFonts w:ascii="Times New Roman" w:hAnsi="Times New Roman" w:cs="Times New Roman"/>
          <w:sz w:val="24"/>
          <w:szCs w:val="24"/>
        </w:rPr>
        <w:t xml:space="preserve"> </w:t>
      </w:r>
      <w:r>
        <w:rPr>
          <w:rFonts w:ascii="Times New Roman" w:hAnsi="Times New Roman" w:cs="Times New Roman"/>
          <w:sz w:val="24"/>
          <w:szCs w:val="24"/>
        </w:rPr>
        <w:t xml:space="preserve">Rutacées, les </w:t>
      </w:r>
      <w:r w:rsidRPr="003163BD">
        <w:rPr>
          <w:rFonts w:ascii="Times New Roman" w:hAnsi="Times New Roman" w:cs="Times New Roman"/>
          <w:i/>
          <w:iCs/>
          <w:sz w:val="24"/>
          <w:szCs w:val="24"/>
        </w:rPr>
        <w:t>Ombellifère</w:t>
      </w:r>
      <w:r>
        <w:rPr>
          <w:rFonts w:ascii="Times New Roman" w:hAnsi="Times New Roman" w:cs="Times New Roman"/>
          <w:sz w:val="24"/>
          <w:szCs w:val="24"/>
        </w:rPr>
        <w:t xml:space="preserve">s, les </w:t>
      </w:r>
      <w:r w:rsidRPr="003163BD">
        <w:rPr>
          <w:rFonts w:ascii="Times New Roman" w:hAnsi="Times New Roman" w:cs="Times New Roman"/>
          <w:i/>
          <w:iCs/>
          <w:sz w:val="24"/>
          <w:szCs w:val="24"/>
        </w:rPr>
        <w:t>Myrtacées</w:t>
      </w:r>
      <w:r>
        <w:rPr>
          <w:rFonts w:ascii="Times New Roman" w:hAnsi="Times New Roman" w:cs="Times New Roman"/>
          <w:sz w:val="24"/>
          <w:szCs w:val="24"/>
        </w:rPr>
        <w:t xml:space="preserve">, les </w:t>
      </w:r>
      <w:r w:rsidRPr="003163BD">
        <w:rPr>
          <w:rFonts w:ascii="Times New Roman" w:hAnsi="Times New Roman" w:cs="Times New Roman"/>
          <w:i/>
          <w:iCs/>
          <w:sz w:val="24"/>
          <w:szCs w:val="24"/>
        </w:rPr>
        <w:t>Lamiacées</w:t>
      </w:r>
      <w:r>
        <w:rPr>
          <w:rFonts w:ascii="Times New Roman" w:hAnsi="Times New Roman" w:cs="Times New Roman"/>
          <w:sz w:val="24"/>
          <w:szCs w:val="24"/>
        </w:rPr>
        <w:t xml:space="preserve">, les </w:t>
      </w:r>
      <w:r w:rsidRPr="003163BD">
        <w:rPr>
          <w:rFonts w:ascii="Times New Roman" w:hAnsi="Times New Roman" w:cs="Times New Roman"/>
          <w:i/>
          <w:iCs/>
          <w:sz w:val="24"/>
          <w:szCs w:val="24"/>
        </w:rPr>
        <w:t>Poacées</w:t>
      </w:r>
      <w:r>
        <w:rPr>
          <w:rFonts w:ascii="Times New Roman" w:hAnsi="Times New Roman" w:cs="Times New Roman"/>
          <w:sz w:val="24"/>
          <w:szCs w:val="24"/>
        </w:rPr>
        <w:t>.</w:t>
      </w:r>
    </w:p>
    <w:p w:rsidR="009E0733" w:rsidRDefault="009E0733" w:rsidP="003163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Elles sont présentes dans différents organes végétaux producteurs, variant en fonction de la</w:t>
      </w:r>
    </w:p>
    <w:p w:rsidR="009E0733" w:rsidRDefault="00C724E9" w:rsidP="003163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zone productrice du végétal (</w:t>
      </w:r>
      <w:proofErr w:type="spellStart"/>
      <w:r w:rsidR="00CD5865">
        <w:rPr>
          <w:rFonts w:ascii="Times New Roman" w:hAnsi="Times New Roman" w:cs="Times New Roman"/>
          <w:sz w:val="24"/>
          <w:szCs w:val="24"/>
        </w:rPr>
        <w:t>Lamendin.</w:t>
      </w:r>
      <w:r>
        <w:rPr>
          <w:rFonts w:ascii="Times New Roman" w:hAnsi="Times New Roman" w:cs="Times New Roman"/>
          <w:sz w:val="24"/>
          <w:szCs w:val="24"/>
        </w:rPr>
        <w:t>H</w:t>
      </w:r>
      <w:proofErr w:type="spellEnd"/>
      <w:r>
        <w:rPr>
          <w:rFonts w:ascii="Times New Roman" w:hAnsi="Times New Roman" w:cs="Times New Roman"/>
          <w:sz w:val="24"/>
          <w:szCs w:val="24"/>
        </w:rPr>
        <w:t>, 2004</w:t>
      </w:r>
      <w:r w:rsidR="009E0733">
        <w:rPr>
          <w:rFonts w:ascii="Times New Roman" w:hAnsi="Times New Roman" w:cs="Times New Roman"/>
          <w:sz w:val="24"/>
          <w:szCs w:val="24"/>
        </w:rPr>
        <w:t>,</w:t>
      </w:r>
      <w:r w:rsidRPr="00C724E9">
        <w:rPr>
          <w:rFonts w:ascii="Times New Roman" w:hAnsi="Times New Roman" w:cs="Times New Roman"/>
          <w:sz w:val="24"/>
          <w:szCs w:val="24"/>
        </w:rPr>
        <w:t xml:space="preserve"> </w:t>
      </w:r>
      <w:proofErr w:type="spellStart"/>
      <w:r w:rsidR="00CD5865">
        <w:rPr>
          <w:rFonts w:ascii="Times New Roman" w:hAnsi="Times New Roman" w:cs="Times New Roman"/>
          <w:sz w:val="24"/>
          <w:szCs w:val="24"/>
        </w:rPr>
        <w:t>Rafi.A</w:t>
      </w:r>
      <w:proofErr w:type="spellEnd"/>
      <w:r w:rsidR="003163BD">
        <w:rPr>
          <w:rFonts w:ascii="Times New Roman" w:hAnsi="Times New Roman" w:cs="Times New Roman"/>
          <w:sz w:val="24"/>
          <w:szCs w:val="24"/>
        </w:rPr>
        <w:t>, 1995</w:t>
      </w:r>
      <w:r w:rsidR="009E0733">
        <w:rPr>
          <w:rFonts w:ascii="Times New Roman" w:hAnsi="Times New Roman" w:cs="Times New Roman"/>
          <w:sz w:val="24"/>
          <w:szCs w:val="24"/>
        </w:rPr>
        <w:t xml:space="preserve">) : les sommités fleuries (ex: </w:t>
      </w:r>
      <w:r w:rsidR="009E0733" w:rsidRPr="003163BD">
        <w:rPr>
          <w:rFonts w:ascii="Times New Roman" w:hAnsi="Times New Roman" w:cs="Times New Roman"/>
          <w:i/>
          <w:iCs/>
          <w:sz w:val="24"/>
          <w:szCs w:val="24"/>
        </w:rPr>
        <w:t>lavande</w:t>
      </w:r>
      <w:r w:rsidR="009E0733">
        <w:rPr>
          <w:rFonts w:ascii="Times New Roman" w:hAnsi="Times New Roman" w:cs="Times New Roman"/>
          <w:sz w:val="24"/>
          <w:szCs w:val="24"/>
        </w:rPr>
        <w:t xml:space="preserve">, </w:t>
      </w:r>
      <w:r w:rsidR="009E0733" w:rsidRPr="003163BD">
        <w:rPr>
          <w:rFonts w:ascii="Times New Roman" w:hAnsi="Times New Roman" w:cs="Times New Roman"/>
          <w:i/>
          <w:iCs/>
          <w:sz w:val="24"/>
          <w:szCs w:val="24"/>
        </w:rPr>
        <w:t>menthe</w:t>
      </w:r>
      <w:r w:rsidR="009E0733">
        <w:rPr>
          <w:rFonts w:ascii="Times New Roman" w:hAnsi="Times New Roman" w:cs="Times New Roman"/>
          <w:sz w:val="24"/>
          <w:szCs w:val="24"/>
        </w:rPr>
        <w:t>...), dans les</w:t>
      </w:r>
      <w:r w:rsidR="003163BD">
        <w:rPr>
          <w:rFonts w:ascii="Times New Roman" w:hAnsi="Times New Roman" w:cs="Times New Roman"/>
          <w:sz w:val="24"/>
          <w:szCs w:val="24"/>
        </w:rPr>
        <w:t xml:space="preserve"> </w:t>
      </w:r>
      <w:r w:rsidR="009E0733">
        <w:rPr>
          <w:rFonts w:ascii="Times New Roman" w:hAnsi="Times New Roman" w:cs="Times New Roman"/>
          <w:sz w:val="24"/>
          <w:szCs w:val="24"/>
        </w:rPr>
        <w:t xml:space="preserve">racines ou rhizomes (ex: </w:t>
      </w:r>
      <w:r w:rsidR="009E0733" w:rsidRPr="003163BD">
        <w:rPr>
          <w:rFonts w:ascii="Times New Roman" w:hAnsi="Times New Roman" w:cs="Times New Roman"/>
          <w:i/>
          <w:iCs/>
          <w:sz w:val="24"/>
          <w:szCs w:val="24"/>
        </w:rPr>
        <w:t>vétiver</w:t>
      </w:r>
      <w:r w:rsidR="009E0733">
        <w:rPr>
          <w:rFonts w:ascii="Times New Roman" w:hAnsi="Times New Roman" w:cs="Times New Roman"/>
          <w:sz w:val="24"/>
          <w:szCs w:val="24"/>
        </w:rPr>
        <w:t xml:space="preserve">, </w:t>
      </w:r>
      <w:r w:rsidR="009E0733" w:rsidRPr="003163BD">
        <w:rPr>
          <w:rFonts w:ascii="Times New Roman" w:hAnsi="Times New Roman" w:cs="Times New Roman"/>
          <w:i/>
          <w:iCs/>
          <w:sz w:val="24"/>
          <w:szCs w:val="24"/>
        </w:rPr>
        <w:t>gingembre</w:t>
      </w:r>
      <w:r w:rsidR="009E0733">
        <w:rPr>
          <w:rFonts w:ascii="Times New Roman" w:hAnsi="Times New Roman" w:cs="Times New Roman"/>
          <w:sz w:val="24"/>
          <w:szCs w:val="24"/>
        </w:rPr>
        <w:t xml:space="preserve">), dans les écorces (ex: </w:t>
      </w:r>
      <w:r w:rsidR="009E0733" w:rsidRPr="003163BD">
        <w:rPr>
          <w:rFonts w:ascii="Times New Roman" w:hAnsi="Times New Roman" w:cs="Times New Roman"/>
          <w:i/>
          <w:iCs/>
          <w:sz w:val="24"/>
          <w:szCs w:val="24"/>
        </w:rPr>
        <w:t>cannelles</w:t>
      </w:r>
      <w:r w:rsidR="009E0733">
        <w:rPr>
          <w:rFonts w:ascii="Times New Roman" w:hAnsi="Times New Roman" w:cs="Times New Roman"/>
          <w:sz w:val="24"/>
          <w:szCs w:val="24"/>
        </w:rPr>
        <w:t>), le bois (ex:</w:t>
      </w:r>
      <w:r w:rsidR="003163BD">
        <w:rPr>
          <w:rFonts w:ascii="Times New Roman" w:hAnsi="Times New Roman" w:cs="Times New Roman"/>
          <w:sz w:val="24"/>
          <w:szCs w:val="24"/>
        </w:rPr>
        <w:t xml:space="preserve"> </w:t>
      </w:r>
      <w:r w:rsidR="009E0733" w:rsidRPr="003163BD">
        <w:rPr>
          <w:rFonts w:ascii="Times New Roman" w:hAnsi="Times New Roman" w:cs="Times New Roman"/>
          <w:i/>
          <w:iCs/>
          <w:sz w:val="24"/>
          <w:szCs w:val="24"/>
        </w:rPr>
        <w:t>camphrier</w:t>
      </w:r>
      <w:r w:rsidR="009E0733">
        <w:rPr>
          <w:rFonts w:ascii="Times New Roman" w:hAnsi="Times New Roman" w:cs="Times New Roman"/>
          <w:sz w:val="24"/>
          <w:szCs w:val="24"/>
        </w:rPr>
        <w:t xml:space="preserve">), les fruits (ex: </w:t>
      </w:r>
      <w:r w:rsidR="009E0733" w:rsidRPr="003163BD">
        <w:rPr>
          <w:rFonts w:ascii="Times New Roman" w:hAnsi="Times New Roman" w:cs="Times New Roman"/>
          <w:i/>
          <w:iCs/>
          <w:sz w:val="24"/>
          <w:szCs w:val="24"/>
        </w:rPr>
        <w:t>citron</w:t>
      </w:r>
      <w:r w:rsidR="009E0733">
        <w:rPr>
          <w:rFonts w:ascii="Times New Roman" w:hAnsi="Times New Roman" w:cs="Times New Roman"/>
          <w:sz w:val="24"/>
          <w:szCs w:val="24"/>
        </w:rPr>
        <w:t xml:space="preserve">), les graines (ex: </w:t>
      </w:r>
      <w:r w:rsidR="009E0733" w:rsidRPr="003163BD">
        <w:rPr>
          <w:rFonts w:ascii="Times New Roman" w:hAnsi="Times New Roman" w:cs="Times New Roman"/>
          <w:i/>
          <w:iCs/>
          <w:sz w:val="24"/>
          <w:szCs w:val="24"/>
        </w:rPr>
        <w:t>Muscade</w:t>
      </w:r>
      <w:r w:rsidR="009E0733">
        <w:rPr>
          <w:rFonts w:ascii="Times New Roman" w:hAnsi="Times New Roman" w:cs="Times New Roman"/>
          <w:sz w:val="24"/>
          <w:szCs w:val="24"/>
        </w:rPr>
        <w:t>) et sont contenues dans des</w:t>
      </w:r>
      <w:r w:rsidR="003163BD">
        <w:rPr>
          <w:rFonts w:ascii="Times New Roman" w:hAnsi="Times New Roman" w:cs="Times New Roman"/>
          <w:sz w:val="24"/>
          <w:szCs w:val="24"/>
        </w:rPr>
        <w:t xml:space="preserve"> </w:t>
      </w:r>
      <w:r w:rsidR="009E0733">
        <w:rPr>
          <w:rFonts w:ascii="Times New Roman" w:hAnsi="Times New Roman" w:cs="Times New Roman"/>
          <w:sz w:val="24"/>
          <w:szCs w:val="24"/>
        </w:rPr>
        <w:t xml:space="preserve">structures spécialisées à savoir : les poils, les canaux sécréteurs et les poches </w:t>
      </w:r>
      <w:r>
        <w:rPr>
          <w:rFonts w:ascii="Times New Roman" w:hAnsi="Times New Roman" w:cs="Times New Roman"/>
          <w:sz w:val="24"/>
          <w:szCs w:val="24"/>
        </w:rPr>
        <w:t>(</w:t>
      </w:r>
      <w:r w:rsidR="00CD5865">
        <w:rPr>
          <w:rFonts w:ascii="Times New Roman" w:hAnsi="Times New Roman" w:cs="Times New Roman"/>
          <w:sz w:val="24"/>
          <w:szCs w:val="24"/>
        </w:rPr>
        <w:t>Couic-</w:t>
      </w:r>
      <w:proofErr w:type="spellStart"/>
      <w:r w:rsidR="00CD5865">
        <w:rPr>
          <w:rFonts w:ascii="Times New Roman" w:hAnsi="Times New Roman" w:cs="Times New Roman"/>
          <w:sz w:val="24"/>
          <w:szCs w:val="24"/>
        </w:rPr>
        <w:t>Marinier.F</w:t>
      </w:r>
      <w:proofErr w:type="spellEnd"/>
      <w:r w:rsidR="00CD5865">
        <w:rPr>
          <w:rFonts w:ascii="Times New Roman" w:hAnsi="Times New Roman" w:cs="Times New Roman"/>
          <w:sz w:val="24"/>
          <w:szCs w:val="24"/>
        </w:rPr>
        <w:t xml:space="preserve">, </w:t>
      </w:r>
      <w:proofErr w:type="spellStart"/>
      <w:r w:rsidR="00CD5865">
        <w:rPr>
          <w:rFonts w:ascii="Times New Roman" w:hAnsi="Times New Roman" w:cs="Times New Roman"/>
          <w:sz w:val="24"/>
          <w:szCs w:val="24"/>
        </w:rPr>
        <w:t>Lobstein.</w:t>
      </w:r>
      <w:r>
        <w:rPr>
          <w:rFonts w:ascii="Times New Roman" w:hAnsi="Times New Roman" w:cs="Times New Roman"/>
          <w:sz w:val="24"/>
          <w:szCs w:val="24"/>
        </w:rPr>
        <w:t>A</w:t>
      </w:r>
      <w:proofErr w:type="spellEnd"/>
      <w:r>
        <w:rPr>
          <w:rFonts w:ascii="Times New Roman" w:hAnsi="Times New Roman" w:cs="Times New Roman"/>
          <w:sz w:val="24"/>
          <w:szCs w:val="24"/>
        </w:rPr>
        <w:t>, 2013).</w:t>
      </w:r>
    </w:p>
    <w:p w:rsidR="00113694" w:rsidRDefault="00113694" w:rsidP="009E0733">
      <w:pPr>
        <w:autoSpaceDE w:val="0"/>
        <w:autoSpaceDN w:val="0"/>
        <w:adjustRightInd w:val="0"/>
        <w:spacing w:after="0" w:line="240" w:lineRule="auto"/>
        <w:rPr>
          <w:rFonts w:ascii="Times New Roman" w:hAnsi="Times New Roman" w:cs="Times New Roman"/>
          <w:sz w:val="24"/>
          <w:szCs w:val="24"/>
        </w:rPr>
      </w:pPr>
    </w:p>
    <w:p w:rsidR="00113694" w:rsidRPr="009E0733" w:rsidRDefault="00113694" w:rsidP="009E0733">
      <w:pPr>
        <w:autoSpaceDE w:val="0"/>
        <w:autoSpaceDN w:val="0"/>
        <w:adjustRightInd w:val="0"/>
        <w:spacing w:after="0" w:line="240" w:lineRule="auto"/>
        <w:rPr>
          <w:rFonts w:asciiTheme="majorBidi" w:eastAsia="TimesNewRoman" w:hAnsiTheme="majorBidi" w:cstheme="majorBidi"/>
          <w:sz w:val="24"/>
          <w:szCs w:val="24"/>
        </w:rPr>
      </w:pPr>
    </w:p>
    <w:p w:rsidR="00113694" w:rsidRPr="00FC5C18" w:rsidRDefault="00113694" w:rsidP="003163BD">
      <w:pPr>
        <w:autoSpaceDE w:val="0"/>
        <w:autoSpaceDN w:val="0"/>
        <w:adjustRightInd w:val="0"/>
        <w:spacing w:after="0" w:line="360" w:lineRule="auto"/>
        <w:rPr>
          <w:rFonts w:ascii="Times New Roman" w:hAnsi="Times New Roman" w:cs="Times New Roman"/>
          <w:b/>
          <w:bCs/>
          <w:i/>
          <w:iCs/>
          <w:sz w:val="28"/>
          <w:szCs w:val="28"/>
        </w:rPr>
      </w:pPr>
      <w:r w:rsidRPr="00FC5C18">
        <w:rPr>
          <w:rFonts w:ascii="Times New Roman" w:hAnsi="Times New Roman" w:cs="Times New Roman"/>
          <w:b/>
          <w:bCs/>
          <w:i/>
          <w:iCs/>
          <w:sz w:val="28"/>
          <w:szCs w:val="28"/>
        </w:rPr>
        <w:t>Caractères physico-chimiques des huiles essentielles</w:t>
      </w:r>
    </w:p>
    <w:p w:rsidR="00113694" w:rsidRDefault="003163BD" w:rsidP="003163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3694">
        <w:rPr>
          <w:rFonts w:ascii="Times New Roman" w:hAnsi="Times New Roman" w:cs="Times New Roman"/>
          <w:sz w:val="24"/>
          <w:szCs w:val="24"/>
        </w:rPr>
        <w:t>Les huiles essentielles sont liquides à température ambiante mais aussi volatiles, ce qui les</w:t>
      </w:r>
    </w:p>
    <w:p w:rsidR="00113694" w:rsidRDefault="00113694" w:rsidP="003163BD">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différencie</w:t>
      </w:r>
      <w:proofErr w:type="gramEnd"/>
      <w:r>
        <w:rPr>
          <w:rFonts w:ascii="Times New Roman" w:hAnsi="Times New Roman" w:cs="Times New Roman"/>
          <w:sz w:val="24"/>
          <w:szCs w:val="24"/>
        </w:rPr>
        <w:t xml:space="preserve"> des huiles dites fixes. Elles sont liposolubles et solubles dans les solvants</w:t>
      </w:r>
    </w:p>
    <w:p w:rsidR="00113694" w:rsidRDefault="00113694" w:rsidP="003163BD">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organiques</w:t>
      </w:r>
      <w:proofErr w:type="gramEnd"/>
      <w:r>
        <w:rPr>
          <w:rFonts w:ascii="Times New Roman" w:hAnsi="Times New Roman" w:cs="Times New Roman"/>
          <w:sz w:val="24"/>
          <w:szCs w:val="24"/>
        </w:rPr>
        <w:t xml:space="preserve"> usuels ainsi que dans l’alcool, entraînables à la vapeur d’eau mais très peu</w:t>
      </w:r>
    </w:p>
    <w:p w:rsidR="00113694" w:rsidRDefault="00113694" w:rsidP="003163BD">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solubles</w:t>
      </w:r>
      <w:proofErr w:type="gramEnd"/>
      <w:r>
        <w:rPr>
          <w:rFonts w:ascii="Times New Roman" w:hAnsi="Times New Roman" w:cs="Times New Roman"/>
          <w:sz w:val="24"/>
          <w:szCs w:val="24"/>
        </w:rPr>
        <w:t xml:space="preserve"> dans l’eau (</w:t>
      </w:r>
      <w:r w:rsidR="005314E3">
        <w:rPr>
          <w:rFonts w:ascii="Times New Roman" w:hAnsi="Times New Roman" w:cs="Times New Roman"/>
          <w:sz w:val="24"/>
          <w:szCs w:val="24"/>
        </w:rPr>
        <w:t>AFSSAPS ,2008</w:t>
      </w:r>
      <w:r>
        <w:rPr>
          <w:rFonts w:ascii="Times New Roman" w:hAnsi="Times New Roman" w:cs="Times New Roman"/>
          <w:sz w:val="24"/>
          <w:szCs w:val="24"/>
        </w:rPr>
        <w:t>). Il faut donc impérativement un tensioactif pour permettre leur mise</w:t>
      </w:r>
      <w:r w:rsidR="00B02CBA">
        <w:rPr>
          <w:rFonts w:ascii="Times New Roman" w:hAnsi="Times New Roman" w:cs="Times New Roman"/>
          <w:sz w:val="24"/>
          <w:szCs w:val="24"/>
        </w:rPr>
        <w:t xml:space="preserve"> </w:t>
      </w:r>
      <w:r>
        <w:rPr>
          <w:rFonts w:ascii="Times New Roman" w:hAnsi="Times New Roman" w:cs="Times New Roman"/>
          <w:sz w:val="24"/>
          <w:szCs w:val="24"/>
        </w:rPr>
        <w:t xml:space="preserve">en suspension dans l’eau. Elles présentent une densité en général </w:t>
      </w:r>
      <w:proofErr w:type="gramStart"/>
      <w:r>
        <w:rPr>
          <w:rFonts w:ascii="Times New Roman" w:hAnsi="Times New Roman" w:cs="Times New Roman"/>
          <w:sz w:val="24"/>
          <w:szCs w:val="24"/>
        </w:rPr>
        <w:t>inférieure</w:t>
      </w:r>
      <w:proofErr w:type="gramEnd"/>
      <w:r>
        <w:rPr>
          <w:rFonts w:ascii="Times New Roman" w:hAnsi="Times New Roman" w:cs="Times New Roman"/>
          <w:sz w:val="24"/>
          <w:szCs w:val="24"/>
        </w:rPr>
        <w:t xml:space="preserve"> à celle de l’eau et</w:t>
      </w:r>
      <w:r w:rsidR="00B02CBA">
        <w:rPr>
          <w:rFonts w:ascii="Times New Roman" w:hAnsi="Times New Roman" w:cs="Times New Roman"/>
          <w:sz w:val="24"/>
          <w:szCs w:val="24"/>
        </w:rPr>
        <w:t xml:space="preserve"> </w:t>
      </w:r>
      <w:r>
        <w:rPr>
          <w:rFonts w:ascii="Times New Roman" w:hAnsi="Times New Roman" w:cs="Times New Roman"/>
          <w:sz w:val="24"/>
          <w:szCs w:val="24"/>
        </w:rPr>
        <w:t>un indice de réfraction élevé. Elles sont pour la plupart colorées : ex : rougeâtre pour les</w:t>
      </w:r>
      <w:r w:rsidR="00B02CBA">
        <w:rPr>
          <w:rFonts w:ascii="Times New Roman" w:hAnsi="Times New Roman" w:cs="Times New Roman"/>
          <w:sz w:val="24"/>
          <w:szCs w:val="24"/>
        </w:rPr>
        <w:t xml:space="preserve"> </w:t>
      </w:r>
      <w:r>
        <w:rPr>
          <w:rFonts w:ascii="Times New Roman" w:hAnsi="Times New Roman" w:cs="Times New Roman"/>
          <w:sz w:val="24"/>
          <w:szCs w:val="24"/>
        </w:rPr>
        <w:t>huiles de cannelle et une variété de thym, jaune pâle pour les huiles de sauge sclarée et de</w:t>
      </w:r>
      <w:r w:rsidR="00B02CBA">
        <w:rPr>
          <w:rFonts w:ascii="Times New Roman" w:hAnsi="Times New Roman" w:cs="Times New Roman"/>
          <w:sz w:val="24"/>
          <w:szCs w:val="24"/>
        </w:rPr>
        <w:t xml:space="preserve"> </w:t>
      </w:r>
      <w:r>
        <w:rPr>
          <w:rFonts w:ascii="Times New Roman" w:hAnsi="Times New Roman" w:cs="Times New Roman"/>
          <w:sz w:val="24"/>
          <w:szCs w:val="24"/>
        </w:rPr>
        <w:t>romarin officinal. Elles sont altérables et sensibles à l’oxydation. Par conséquent, leur</w:t>
      </w:r>
      <w:r w:rsidR="00B02CBA">
        <w:rPr>
          <w:rFonts w:ascii="Times New Roman" w:hAnsi="Times New Roman" w:cs="Times New Roman"/>
          <w:sz w:val="24"/>
          <w:szCs w:val="24"/>
        </w:rPr>
        <w:t xml:space="preserve"> </w:t>
      </w:r>
      <w:r>
        <w:rPr>
          <w:rFonts w:ascii="Times New Roman" w:hAnsi="Times New Roman" w:cs="Times New Roman"/>
          <w:sz w:val="24"/>
          <w:szCs w:val="24"/>
        </w:rPr>
        <w:t>conservation nécessite de l’obscurité et de l’humidité. De ce fait, l’utilisation de flacons en</w:t>
      </w:r>
      <w:r w:rsidR="00B02CBA">
        <w:rPr>
          <w:rFonts w:ascii="Times New Roman" w:hAnsi="Times New Roman" w:cs="Times New Roman"/>
          <w:sz w:val="24"/>
          <w:szCs w:val="24"/>
        </w:rPr>
        <w:t xml:space="preserve"> </w:t>
      </w:r>
      <w:r>
        <w:rPr>
          <w:rFonts w:ascii="Times New Roman" w:hAnsi="Times New Roman" w:cs="Times New Roman"/>
          <w:sz w:val="24"/>
          <w:szCs w:val="24"/>
        </w:rPr>
        <w:t>verre opaque est conseillée</w:t>
      </w:r>
      <w:r w:rsidR="00C724E9">
        <w:rPr>
          <w:rFonts w:ascii="Times New Roman" w:hAnsi="Times New Roman" w:cs="Times New Roman"/>
          <w:sz w:val="24"/>
          <w:szCs w:val="24"/>
        </w:rPr>
        <w:t xml:space="preserve"> (</w:t>
      </w:r>
      <w:r w:rsidR="00CD5865">
        <w:rPr>
          <w:rFonts w:ascii="Times New Roman" w:hAnsi="Times New Roman" w:cs="Times New Roman"/>
          <w:sz w:val="24"/>
          <w:szCs w:val="24"/>
        </w:rPr>
        <w:t xml:space="preserve">Couic-Marinier F., </w:t>
      </w:r>
      <w:proofErr w:type="spellStart"/>
      <w:r w:rsidR="00CD5865">
        <w:rPr>
          <w:rFonts w:ascii="Times New Roman" w:hAnsi="Times New Roman" w:cs="Times New Roman"/>
          <w:sz w:val="24"/>
          <w:szCs w:val="24"/>
        </w:rPr>
        <w:t>Lobstein.</w:t>
      </w:r>
      <w:r w:rsidR="00C724E9">
        <w:rPr>
          <w:rFonts w:ascii="Times New Roman" w:hAnsi="Times New Roman" w:cs="Times New Roman"/>
          <w:sz w:val="24"/>
          <w:szCs w:val="24"/>
        </w:rPr>
        <w:t>A</w:t>
      </w:r>
      <w:proofErr w:type="spellEnd"/>
      <w:r w:rsidR="00C724E9">
        <w:rPr>
          <w:rFonts w:ascii="Times New Roman" w:hAnsi="Times New Roman" w:cs="Times New Roman"/>
          <w:sz w:val="24"/>
          <w:szCs w:val="24"/>
        </w:rPr>
        <w:t> ,2013</w:t>
      </w:r>
      <w:r>
        <w:rPr>
          <w:rFonts w:ascii="Times New Roman" w:hAnsi="Times New Roman" w:cs="Times New Roman"/>
          <w:sz w:val="24"/>
          <w:szCs w:val="24"/>
        </w:rPr>
        <w:t>).</w:t>
      </w:r>
    </w:p>
    <w:p w:rsidR="00113694" w:rsidRDefault="00113694" w:rsidP="003163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Elles sont constituées de molécules à squelette carboné, le nombre d’atomes de carbone étant</w:t>
      </w:r>
    </w:p>
    <w:p w:rsidR="0072140C" w:rsidRDefault="00113694" w:rsidP="00FC5C18">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compris</w:t>
      </w:r>
      <w:proofErr w:type="gramEnd"/>
      <w:r>
        <w:rPr>
          <w:rFonts w:ascii="Times New Roman" w:hAnsi="Times New Roman" w:cs="Times New Roman"/>
          <w:sz w:val="24"/>
          <w:szCs w:val="24"/>
        </w:rPr>
        <w:t xml:space="preserve"> entre 5 et 2</w:t>
      </w:r>
      <w:r w:rsidR="005314E3">
        <w:rPr>
          <w:rFonts w:ascii="Times New Roman" w:hAnsi="Times New Roman" w:cs="Times New Roman"/>
          <w:sz w:val="24"/>
          <w:szCs w:val="24"/>
        </w:rPr>
        <w:t>2 (le plus souvent 10 ou 15) (AFSSAPS ,2008</w:t>
      </w:r>
      <w:r>
        <w:rPr>
          <w:rFonts w:ascii="Times New Roman" w:hAnsi="Times New Roman" w:cs="Times New Roman"/>
          <w:sz w:val="24"/>
          <w:szCs w:val="24"/>
        </w:rPr>
        <w:t>).</w:t>
      </w:r>
      <w:r w:rsidR="00C749EC">
        <w:rPr>
          <w:rFonts w:ascii="Times New Roman" w:hAnsi="Times New Roman" w:cs="Times New Roman"/>
          <w:sz w:val="24"/>
          <w:szCs w:val="24"/>
        </w:rPr>
        <w:t xml:space="preserve"> </w:t>
      </w:r>
    </w:p>
    <w:p w:rsidR="000576C7" w:rsidRPr="000576C7" w:rsidRDefault="000576C7" w:rsidP="000576C7">
      <w:pPr>
        <w:pStyle w:val="Titre21"/>
        <w:numPr>
          <w:ilvl w:val="2"/>
          <w:numId w:val="2"/>
        </w:numPr>
        <w:tabs>
          <w:tab w:val="left" w:pos="1591"/>
        </w:tabs>
        <w:spacing w:before="213"/>
        <w:ind w:left="1590" w:hanging="1132"/>
        <w:rPr>
          <w:rFonts w:asciiTheme="majorBidi" w:hAnsiTheme="majorBidi" w:cstheme="majorBidi"/>
          <w:sz w:val="24"/>
          <w:szCs w:val="24"/>
          <w:lang w:val="fr-FR"/>
        </w:rPr>
      </w:pPr>
      <w:r w:rsidRPr="000576C7">
        <w:rPr>
          <w:rFonts w:asciiTheme="majorBidi" w:hAnsiTheme="majorBidi" w:cstheme="majorBidi"/>
          <w:sz w:val="24"/>
          <w:szCs w:val="24"/>
          <w:lang w:val="fr-FR"/>
        </w:rPr>
        <w:lastRenderedPageBreak/>
        <w:t>Composition chimique des huiles essentielles</w:t>
      </w:r>
      <w:r w:rsidRPr="000576C7">
        <w:rPr>
          <w:rFonts w:asciiTheme="majorBidi" w:hAnsiTheme="majorBidi" w:cstheme="majorBidi"/>
          <w:spacing w:val="-5"/>
          <w:sz w:val="24"/>
          <w:szCs w:val="24"/>
          <w:lang w:val="fr-FR"/>
        </w:rPr>
        <w:t xml:space="preserve"> </w:t>
      </w:r>
      <w:r w:rsidRPr="000576C7">
        <w:rPr>
          <w:rFonts w:asciiTheme="majorBidi" w:hAnsiTheme="majorBidi" w:cstheme="majorBidi"/>
          <w:sz w:val="24"/>
          <w:szCs w:val="24"/>
          <w:lang w:val="fr-FR"/>
        </w:rPr>
        <w:t>:</w:t>
      </w:r>
    </w:p>
    <w:p w:rsidR="000576C7" w:rsidRPr="000576C7" w:rsidRDefault="000576C7" w:rsidP="000576C7">
      <w:pPr>
        <w:pStyle w:val="Corpsdetexte"/>
        <w:spacing w:before="7"/>
        <w:rPr>
          <w:rFonts w:asciiTheme="majorBidi" w:hAnsiTheme="majorBidi" w:cstheme="majorBidi"/>
          <w:b/>
          <w:lang w:val="fr-FR"/>
        </w:rPr>
      </w:pPr>
    </w:p>
    <w:p w:rsidR="000576C7" w:rsidRPr="000576C7" w:rsidRDefault="000576C7" w:rsidP="00CD5865">
      <w:pPr>
        <w:pStyle w:val="Corpsdetexte"/>
        <w:spacing w:before="1" w:line="360" w:lineRule="auto"/>
        <w:ind w:left="174" w:right="174" w:firstLine="767"/>
        <w:jc w:val="both"/>
        <w:rPr>
          <w:rFonts w:asciiTheme="majorBidi" w:hAnsiTheme="majorBidi" w:cstheme="majorBidi"/>
          <w:lang w:val="fr-FR"/>
        </w:rPr>
      </w:pPr>
      <w:r w:rsidRPr="000576C7">
        <w:rPr>
          <w:rFonts w:asciiTheme="majorBidi" w:hAnsiTheme="majorBidi" w:cstheme="majorBidi"/>
          <w:lang w:val="fr-FR"/>
        </w:rPr>
        <w:t xml:space="preserve">Les huiles essentielles sont constituées principalement de deux groupes de composés odorants distincts selon la voie métabolique </w:t>
      </w:r>
      <w:r w:rsidR="00CD5865" w:rsidRPr="000576C7">
        <w:rPr>
          <w:rFonts w:asciiTheme="majorBidi" w:hAnsiTheme="majorBidi" w:cstheme="majorBidi"/>
          <w:lang w:val="fr-FR"/>
        </w:rPr>
        <w:t>empruntée</w:t>
      </w:r>
      <w:r w:rsidR="00CD5865">
        <w:rPr>
          <w:rFonts w:asciiTheme="majorBidi" w:hAnsiTheme="majorBidi" w:cstheme="majorBidi"/>
          <w:b/>
          <w:lang w:val="fr-FR"/>
        </w:rPr>
        <w:t xml:space="preserve"> (</w:t>
      </w:r>
      <w:r w:rsidR="00CD5865" w:rsidRPr="00CD5865">
        <w:rPr>
          <w:lang w:val="fr-FR"/>
        </w:rPr>
        <w:t>KURKIN, V. A</w:t>
      </w:r>
      <w:r w:rsidR="00CD5865">
        <w:rPr>
          <w:lang w:val="fr-FR"/>
        </w:rPr>
        <w:t>, 2003)</w:t>
      </w:r>
      <w:r w:rsidRPr="000576C7">
        <w:rPr>
          <w:rFonts w:asciiTheme="majorBidi" w:hAnsiTheme="majorBidi" w:cstheme="majorBidi"/>
          <w:lang w:val="fr-FR"/>
        </w:rPr>
        <w:t xml:space="preserve">. Il s’agit de groupe des terpènes spécialement les mono terpènes et les sesquiterpènes, prépondérants dans la plupart des essences, et le groupe des composés aromatiques dérivés du </w:t>
      </w:r>
      <w:proofErr w:type="spellStart"/>
      <w:r w:rsidRPr="000576C7">
        <w:rPr>
          <w:rFonts w:asciiTheme="majorBidi" w:hAnsiTheme="majorBidi" w:cstheme="majorBidi"/>
          <w:lang w:val="fr-FR"/>
        </w:rPr>
        <w:t>phénylpropane</w:t>
      </w:r>
      <w:proofErr w:type="spellEnd"/>
      <w:r w:rsidRPr="000576C7">
        <w:rPr>
          <w:rFonts w:asciiTheme="majorBidi" w:hAnsiTheme="majorBidi" w:cstheme="majorBidi"/>
          <w:lang w:val="fr-FR"/>
        </w:rPr>
        <w:t xml:space="preserve"> </w:t>
      </w:r>
      <w:r w:rsidR="00CD5865">
        <w:rPr>
          <w:rFonts w:asciiTheme="majorBidi" w:hAnsiTheme="majorBidi" w:cstheme="majorBidi"/>
          <w:b/>
          <w:lang w:val="fr-FR"/>
        </w:rPr>
        <w:t>(</w:t>
      </w:r>
      <w:r w:rsidR="00CD5865" w:rsidRPr="00CD5865">
        <w:rPr>
          <w:lang w:val="fr-FR"/>
        </w:rPr>
        <w:t xml:space="preserve">BENZEGGOUTA. </w:t>
      </w:r>
      <w:r w:rsidR="00CD5865" w:rsidRPr="006F3A0C">
        <w:rPr>
          <w:lang w:val="fr-FR"/>
        </w:rPr>
        <w:t>N</w:t>
      </w:r>
      <w:r w:rsidR="00B02CBA">
        <w:rPr>
          <w:lang w:val="fr-FR"/>
        </w:rPr>
        <w:t>, 2005</w:t>
      </w:r>
      <w:r w:rsidR="00CD5865">
        <w:rPr>
          <w:lang w:val="fr-FR"/>
        </w:rPr>
        <w:t>)</w:t>
      </w:r>
      <w:r w:rsidR="00B02CBA">
        <w:rPr>
          <w:lang w:val="fr-FR"/>
        </w:rPr>
        <w:t>.</w:t>
      </w:r>
    </w:p>
    <w:p w:rsidR="000576C7" w:rsidRPr="000576C7" w:rsidRDefault="000576C7" w:rsidP="000576C7">
      <w:pPr>
        <w:pStyle w:val="Titre31"/>
        <w:numPr>
          <w:ilvl w:val="0"/>
          <w:numId w:val="1"/>
        </w:numPr>
        <w:tabs>
          <w:tab w:val="left" w:pos="943"/>
        </w:tabs>
        <w:spacing w:before="205"/>
        <w:ind w:hanging="484"/>
        <w:rPr>
          <w:rFonts w:asciiTheme="majorBidi" w:hAnsiTheme="majorBidi" w:cstheme="majorBidi"/>
          <w:b w:val="0"/>
        </w:rPr>
      </w:pPr>
      <w:r w:rsidRPr="000576C7">
        <w:rPr>
          <w:rFonts w:asciiTheme="majorBidi" w:hAnsiTheme="majorBidi" w:cstheme="majorBidi"/>
        </w:rPr>
        <w:t xml:space="preserve">Les </w:t>
      </w:r>
      <w:proofErr w:type="spellStart"/>
      <w:r w:rsidRPr="000576C7">
        <w:rPr>
          <w:rFonts w:asciiTheme="majorBidi" w:hAnsiTheme="majorBidi" w:cstheme="majorBidi"/>
        </w:rPr>
        <w:t>terpènes</w:t>
      </w:r>
      <w:proofErr w:type="spellEnd"/>
      <w:r w:rsidRPr="000576C7">
        <w:rPr>
          <w:rFonts w:asciiTheme="majorBidi" w:hAnsiTheme="majorBidi" w:cstheme="majorBidi"/>
          <w:spacing w:val="-6"/>
        </w:rPr>
        <w:t xml:space="preserve"> </w:t>
      </w:r>
      <w:r w:rsidRPr="000576C7">
        <w:rPr>
          <w:rFonts w:asciiTheme="majorBidi" w:hAnsiTheme="majorBidi" w:cstheme="majorBidi"/>
          <w:b w:val="0"/>
        </w:rPr>
        <w:t>:</w:t>
      </w:r>
    </w:p>
    <w:p w:rsidR="000576C7" w:rsidRPr="000576C7" w:rsidRDefault="000576C7" w:rsidP="00B02CBA">
      <w:pPr>
        <w:pStyle w:val="Corpsdetexte"/>
        <w:spacing w:before="139" w:line="360" w:lineRule="auto"/>
        <w:ind w:left="174" w:right="166" w:firstLine="1007"/>
        <w:jc w:val="both"/>
        <w:rPr>
          <w:rFonts w:asciiTheme="majorBidi" w:hAnsiTheme="majorBidi" w:cstheme="majorBidi"/>
          <w:lang w:val="fr-FR"/>
        </w:rPr>
      </w:pPr>
      <w:r w:rsidRPr="000576C7">
        <w:rPr>
          <w:rFonts w:asciiTheme="majorBidi" w:hAnsiTheme="majorBidi" w:cstheme="majorBidi"/>
          <w:lang w:val="fr-FR"/>
        </w:rPr>
        <w:t>Les mono terpènes est les plus simples constituants des terpènes dont la majorité est rencontrée dan</w:t>
      </w:r>
      <w:r w:rsidR="003163BD">
        <w:rPr>
          <w:rFonts w:asciiTheme="majorBidi" w:hAnsiTheme="majorBidi" w:cstheme="majorBidi"/>
          <w:lang w:val="fr-FR"/>
        </w:rPr>
        <w:t>s les huiles essentielles (90%).</w:t>
      </w:r>
      <w:r w:rsidRPr="000576C7">
        <w:rPr>
          <w:rFonts w:asciiTheme="majorBidi" w:hAnsiTheme="majorBidi" w:cstheme="majorBidi"/>
          <w:lang w:val="fr-FR"/>
        </w:rPr>
        <w:t xml:space="preserve">selon le mode de couplage « tête-queue ». Ils peuvent être acycliques, monocycliques ou </w:t>
      </w:r>
      <w:proofErr w:type="spellStart"/>
      <w:r w:rsidRPr="000576C7">
        <w:rPr>
          <w:rFonts w:asciiTheme="majorBidi" w:hAnsiTheme="majorBidi" w:cstheme="majorBidi"/>
          <w:lang w:val="fr-FR"/>
        </w:rPr>
        <w:t>bicycliques</w:t>
      </w:r>
      <w:proofErr w:type="spellEnd"/>
      <w:r w:rsidRPr="000576C7">
        <w:rPr>
          <w:rFonts w:asciiTheme="majorBidi" w:hAnsiTheme="majorBidi" w:cstheme="majorBidi"/>
          <w:lang w:val="fr-FR"/>
        </w:rPr>
        <w:t xml:space="preserve">. A ces terpènes se rattachent un certain nombre de produits naturels à fonctions chimiques spéciales </w:t>
      </w:r>
      <w:r w:rsidR="00B02CBA">
        <w:rPr>
          <w:rFonts w:asciiTheme="majorBidi" w:hAnsiTheme="majorBidi" w:cstheme="majorBidi"/>
          <w:lang w:val="fr-FR"/>
        </w:rPr>
        <w:t>(</w:t>
      </w:r>
      <w:r w:rsidR="00B02CBA" w:rsidRPr="00B02CBA">
        <w:rPr>
          <w:lang w:val="fr-FR"/>
        </w:rPr>
        <w:t xml:space="preserve">HAMDANI. </w:t>
      </w:r>
      <w:r w:rsidR="00B02CBA" w:rsidRPr="006F3A0C">
        <w:rPr>
          <w:lang w:val="fr-FR"/>
        </w:rPr>
        <w:t>D</w:t>
      </w:r>
      <w:r w:rsidR="00B02CBA">
        <w:rPr>
          <w:lang w:val="fr-FR"/>
        </w:rPr>
        <w:t>, 2012).</w:t>
      </w:r>
    </w:p>
    <w:p w:rsidR="000576C7" w:rsidRPr="003163BD" w:rsidRDefault="000576C7" w:rsidP="000576C7">
      <w:pPr>
        <w:pStyle w:val="Titre31"/>
        <w:numPr>
          <w:ilvl w:val="0"/>
          <w:numId w:val="1"/>
        </w:numPr>
        <w:tabs>
          <w:tab w:val="left" w:pos="883"/>
        </w:tabs>
        <w:spacing w:before="4"/>
        <w:ind w:left="882" w:hanging="424"/>
        <w:rPr>
          <w:rFonts w:asciiTheme="majorBidi" w:hAnsiTheme="majorBidi" w:cstheme="majorBidi"/>
          <w:b w:val="0"/>
          <w:lang w:val="fr-FR"/>
        </w:rPr>
      </w:pPr>
      <w:r w:rsidRPr="003163BD">
        <w:rPr>
          <w:rFonts w:asciiTheme="majorBidi" w:hAnsiTheme="majorBidi" w:cstheme="majorBidi"/>
          <w:lang w:val="fr-FR"/>
        </w:rPr>
        <w:t>Composés</w:t>
      </w:r>
      <w:r w:rsidRPr="003163BD">
        <w:rPr>
          <w:rFonts w:asciiTheme="majorBidi" w:hAnsiTheme="majorBidi" w:cstheme="majorBidi"/>
          <w:spacing w:val="-11"/>
          <w:lang w:val="fr-FR"/>
        </w:rPr>
        <w:t xml:space="preserve"> </w:t>
      </w:r>
      <w:r w:rsidRPr="003163BD">
        <w:rPr>
          <w:rFonts w:asciiTheme="majorBidi" w:hAnsiTheme="majorBidi" w:cstheme="majorBidi"/>
          <w:lang w:val="fr-FR"/>
        </w:rPr>
        <w:t>aromatiques</w:t>
      </w:r>
      <w:r w:rsidRPr="003163BD">
        <w:rPr>
          <w:rFonts w:asciiTheme="majorBidi" w:hAnsiTheme="majorBidi" w:cstheme="majorBidi"/>
          <w:b w:val="0"/>
          <w:lang w:val="fr-FR"/>
        </w:rPr>
        <w:t>:</w:t>
      </w:r>
    </w:p>
    <w:p w:rsidR="000576C7" w:rsidRPr="00B02CBA" w:rsidRDefault="000576C7" w:rsidP="00B02CBA">
      <w:pPr>
        <w:spacing w:before="139" w:line="360" w:lineRule="auto"/>
        <w:ind w:left="174" w:right="173" w:firstLine="767"/>
        <w:jc w:val="both"/>
        <w:rPr>
          <w:rFonts w:asciiTheme="majorBidi" w:hAnsiTheme="majorBidi" w:cstheme="majorBidi"/>
          <w:sz w:val="24"/>
          <w:szCs w:val="24"/>
        </w:rPr>
      </w:pPr>
      <w:r w:rsidRPr="00B02CBA">
        <w:rPr>
          <w:rFonts w:asciiTheme="majorBidi" w:hAnsiTheme="majorBidi" w:cstheme="majorBidi"/>
          <w:sz w:val="24"/>
          <w:szCs w:val="24"/>
        </w:rPr>
        <w:t xml:space="preserve">Les dérivés du </w:t>
      </w:r>
      <w:proofErr w:type="spellStart"/>
      <w:r w:rsidRPr="00B02CBA">
        <w:rPr>
          <w:rFonts w:asciiTheme="majorBidi" w:hAnsiTheme="majorBidi" w:cstheme="majorBidi"/>
          <w:sz w:val="24"/>
          <w:szCs w:val="24"/>
        </w:rPr>
        <w:t>phénylpropane</w:t>
      </w:r>
      <w:proofErr w:type="spellEnd"/>
      <w:r w:rsidRPr="00B02CBA">
        <w:rPr>
          <w:rFonts w:asciiTheme="majorBidi" w:hAnsiTheme="majorBidi" w:cstheme="majorBidi"/>
          <w:sz w:val="24"/>
          <w:szCs w:val="24"/>
        </w:rPr>
        <w:t xml:space="preserve"> (C6-C3) ou appelés composés phénoliques sont moins</w:t>
      </w:r>
      <w:r w:rsidR="00B02CBA" w:rsidRPr="00B02CBA">
        <w:rPr>
          <w:rFonts w:asciiTheme="majorBidi" w:hAnsiTheme="majorBidi" w:cstheme="majorBidi"/>
          <w:sz w:val="24"/>
          <w:szCs w:val="24"/>
        </w:rPr>
        <w:t xml:space="preserve"> répondants que les </w:t>
      </w:r>
      <w:proofErr w:type="spellStart"/>
      <w:r w:rsidR="00B02CBA" w:rsidRPr="00B02CBA">
        <w:rPr>
          <w:rFonts w:asciiTheme="majorBidi" w:hAnsiTheme="majorBidi" w:cstheme="majorBidi"/>
          <w:sz w:val="24"/>
          <w:szCs w:val="24"/>
        </w:rPr>
        <w:t>terpénoides</w:t>
      </w:r>
      <w:proofErr w:type="spellEnd"/>
      <w:r w:rsidR="00B02CBA" w:rsidRPr="00B02CBA">
        <w:rPr>
          <w:rFonts w:asciiTheme="majorBidi" w:hAnsiTheme="majorBidi" w:cstheme="majorBidi"/>
          <w:sz w:val="24"/>
          <w:szCs w:val="24"/>
        </w:rPr>
        <w:t xml:space="preserve"> (</w:t>
      </w:r>
      <w:r w:rsidR="00B02CBA" w:rsidRPr="00B02CBA">
        <w:rPr>
          <w:rFonts w:asciiTheme="majorBidi" w:hAnsiTheme="majorBidi" w:cstheme="majorBidi"/>
          <w:spacing w:val="-3"/>
          <w:sz w:val="24"/>
          <w:szCs w:val="24"/>
        </w:rPr>
        <w:t>HELLAL.</w:t>
      </w:r>
      <w:r w:rsidR="00B02CBA" w:rsidRPr="00B02CBA">
        <w:rPr>
          <w:rFonts w:asciiTheme="majorBidi" w:hAnsiTheme="majorBidi" w:cstheme="majorBidi"/>
          <w:sz w:val="24"/>
          <w:szCs w:val="24"/>
        </w:rPr>
        <w:t>Z, 2011).</w:t>
      </w:r>
      <w:r w:rsidRPr="00B02CBA">
        <w:rPr>
          <w:rFonts w:asciiTheme="majorBidi" w:hAnsiTheme="majorBidi" w:cstheme="majorBidi"/>
          <w:sz w:val="24"/>
          <w:szCs w:val="24"/>
        </w:rPr>
        <w:t>Ils sont généralement caractérisés par la présence d’un groupement hydroxyle fixé à un cycle phényle. Néanmoins elles sont caractéristiques dans certaines H Es d’</w:t>
      </w:r>
      <w:proofErr w:type="spellStart"/>
      <w:r w:rsidRPr="00B02CBA">
        <w:rPr>
          <w:rFonts w:asciiTheme="majorBidi" w:hAnsiTheme="majorBidi" w:cstheme="majorBidi"/>
          <w:i/>
          <w:iCs/>
          <w:sz w:val="24"/>
          <w:szCs w:val="24"/>
        </w:rPr>
        <w:t>Apiaceae</w:t>
      </w:r>
      <w:proofErr w:type="spellEnd"/>
      <w:r w:rsidRPr="00B02CBA">
        <w:rPr>
          <w:rFonts w:asciiTheme="majorBidi" w:hAnsiTheme="majorBidi" w:cstheme="majorBidi"/>
          <w:sz w:val="24"/>
          <w:szCs w:val="24"/>
        </w:rPr>
        <w:t xml:space="preserve"> (</w:t>
      </w:r>
      <w:r w:rsidRPr="00B02CBA">
        <w:rPr>
          <w:rFonts w:asciiTheme="majorBidi" w:hAnsiTheme="majorBidi" w:cstheme="majorBidi"/>
          <w:i/>
          <w:iCs/>
          <w:sz w:val="24"/>
          <w:szCs w:val="24"/>
        </w:rPr>
        <w:t>anis</w:t>
      </w:r>
      <w:r w:rsidRPr="00B02CBA">
        <w:rPr>
          <w:rFonts w:asciiTheme="majorBidi" w:hAnsiTheme="majorBidi" w:cstheme="majorBidi"/>
          <w:sz w:val="24"/>
          <w:szCs w:val="24"/>
        </w:rPr>
        <w:t xml:space="preserve">, </w:t>
      </w:r>
      <w:r w:rsidRPr="00B02CBA">
        <w:rPr>
          <w:rFonts w:asciiTheme="majorBidi" w:hAnsiTheme="majorBidi" w:cstheme="majorBidi"/>
          <w:i/>
          <w:iCs/>
          <w:sz w:val="24"/>
          <w:szCs w:val="24"/>
        </w:rPr>
        <w:t>fenouil,</w:t>
      </w:r>
      <w:r w:rsidRPr="00B02CBA">
        <w:rPr>
          <w:rFonts w:asciiTheme="majorBidi" w:hAnsiTheme="majorBidi" w:cstheme="majorBidi"/>
          <w:sz w:val="24"/>
          <w:szCs w:val="24"/>
        </w:rPr>
        <w:t xml:space="preserve"> </w:t>
      </w:r>
      <w:r w:rsidRPr="00B02CBA">
        <w:rPr>
          <w:rFonts w:asciiTheme="majorBidi" w:hAnsiTheme="majorBidi" w:cstheme="majorBidi"/>
          <w:i/>
          <w:iCs/>
          <w:sz w:val="24"/>
          <w:szCs w:val="24"/>
        </w:rPr>
        <w:t>persil</w:t>
      </w:r>
      <w:r w:rsidRPr="00B02CBA">
        <w:rPr>
          <w:rFonts w:asciiTheme="majorBidi" w:hAnsiTheme="majorBidi" w:cstheme="majorBidi"/>
          <w:sz w:val="24"/>
          <w:szCs w:val="24"/>
        </w:rPr>
        <w:t xml:space="preserve">, </w:t>
      </w:r>
      <w:r w:rsidRPr="00B02CBA">
        <w:rPr>
          <w:rFonts w:asciiTheme="majorBidi" w:hAnsiTheme="majorBidi" w:cstheme="majorBidi"/>
          <w:i/>
          <w:iCs/>
          <w:sz w:val="24"/>
          <w:szCs w:val="24"/>
        </w:rPr>
        <w:t>cannelles</w:t>
      </w:r>
      <w:r w:rsidRPr="00B02CBA">
        <w:rPr>
          <w:rFonts w:asciiTheme="majorBidi" w:hAnsiTheme="majorBidi" w:cstheme="majorBidi"/>
          <w:sz w:val="24"/>
          <w:szCs w:val="24"/>
        </w:rPr>
        <w:t xml:space="preserve">)  </w:t>
      </w:r>
      <w:proofErr w:type="spellStart"/>
      <w:r w:rsidRPr="00B02CBA">
        <w:rPr>
          <w:rFonts w:asciiTheme="majorBidi" w:hAnsiTheme="majorBidi" w:cstheme="majorBidi"/>
          <w:i/>
          <w:iCs/>
          <w:sz w:val="24"/>
          <w:szCs w:val="24"/>
        </w:rPr>
        <w:t>eugénole</w:t>
      </w:r>
      <w:proofErr w:type="spellEnd"/>
      <w:r w:rsidRPr="00B02CBA">
        <w:rPr>
          <w:rFonts w:asciiTheme="majorBidi" w:hAnsiTheme="majorBidi" w:cstheme="majorBidi"/>
          <w:sz w:val="24"/>
          <w:szCs w:val="24"/>
        </w:rPr>
        <w:t xml:space="preserve">, </w:t>
      </w:r>
      <w:proofErr w:type="spellStart"/>
      <w:r w:rsidRPr="00B02CBA">
        <w:rPr>
          <w:rFonts w:asciiTheme="majorBidi" w:hAnsiTheme="majorBidi" w:cstheme="majorBidi"/>
          <w:i/>
          <w:iCs/>
          <w:sz w:val="24"/>
          <w:szCs w:val="24"/>
        </w:rPr>
        <w:t>myristicine</w:t>
      </w:r>
      <w:proofErr w:type="spellEnd"/>
      <w:r w:rsidRPr="00B02CBA">
        <w:rPr>
          <w:rFonts w:asciiTheme="majorBidi" w:hAnsiTheme="majorBidi" w:cstheme="majorBidi"/>
          <w:sz w:val="24"/>
          <w:szCs w:val="24"/>
        </w:rPr>
        <w:t xml:space="preserve">, </w:t>
      </w:r>
      <w:proofErr w:type="spellStart"/>
      <w:r w:rsidRPr="00B02CBA">
        <w:rPr>
          <w:rFonts w:asciiTheme="majorBidi" w:hAnsiTheme="majorBidi" w:cstheme="majorBidi"/>
          <w:i/>
          <w:iCs/>
          <w:sz w:val="24"/>
          <w:szCs w:val="24"/>
        </w:rPr>
        <w:t>asarones</w:t>
      </w:r>
      <w:proofErr w:type="spellEnd"/>
      <w:r w:rsidRPr="00B02CBA">
        <w:rPr>
          <w:rFonts w:asciiTheme="majorBidi" w:hAnsiTheme="majorBidi" w:cstheme="majorBidi"/>
          <w:sz w:val="24"/>
          <w:szCs w:val="24"/>
        </w:rPr>
        <w:t xml:space="preserve">, </w:t>
      </w:r>
      <w:proofErr w:type="spellStart"/>
      <w:r w:rsidRPr="00B02CBA">
        <w:rPr>
          <w:rFonts w:asciiTheme="majorBidi" w:hAnsiTheme="majorBidi" w:cstheme="majorBidi"/>
          <w:i/>
          <w:iCs/>
          <w:sz w:val="24"/>
          <w:szCs w:val="24"/>
        </w:rPr>
        <w:t>cinnamaldéhyde</w:t>
      </w:r>
      <w:proofErr w:type="spellEnd"/>
      <w:r w:rsidRPr="00B02CBA">
        <w:rPr>
          <w:rFonts w:asciiTheme="majorBidi" w:hAnsiTheme="majorBidi" w:cstheme="majorBidi"/>
          <w:i/>
          <w:iCs/>
          <w:spacing w:val="-9"/>
          <w:sz w:val="24"/>
          <w:szCs w:val="24"/>
        </w:rPr>
        <w:t xml:space="preserve"> </w:t>
      </w:r>
      <w:r w:rsidR="00B02CBA">
        <w:rPr>
          <w:rFonts w:asciiTheme="majorBidi" w:hAnsiTheme="majorBidi" w:cstheme="majorBidi"/>
          <w:sz w:val="24"/>
          <w:szCs w:val="24"/>
        </w:rPr>
        <w:t>(</w:t>
      </w:r>
      <w:r w:rsidR="00B02CBA" w:rsidRPr="00B02CBA">
        <w:rPr>
          <w:rFonts w:asciiTheme="majorBidi" w:hAnsiTheme="majorBidi" w:cstheme="majorBidi"/>
          <w:sz w:val="24"/>
          <w:szCs w:val="24"/>
        </w:rPr>
        <w:t>BRUNETON. J</w:t>
      </w:r>
      <w:r w:rsidR="00B02CBA">
        <w:rPr>
          <w:rFonts w:asciiTheme="majorBidi" w:hAnsiTheme="majorBidi" w:cstheme="majorBidi"/>
          <w:sz w:val="24"/>
          <w:szCs w:val="24"/>
        </w:rPr>
        <w:t>, 1999).</w:t>
      </w:r>
    </w:p>
    <w:p w:rsidR="000576C7" w:rsidRPr="00B02CBA" w:rsidRDefault="000576C7" w:rsidP="000576C7">
      <w:pPr>
        <w:pStyle w:val="Titre31"/>
        <w:numPr>
          <w:ilvl w:val="0"/>
          <w:numId w:val="1"/>
        </w:numPr>
        <w:tabs>
          <w:tab w:val="left" w:pos="943"/>
        </w:tabs>
        <w:spacing w:before="4"/>
        <w:ind w:hanging="484"/>
        <w:rPr>
          <w:rFonts w:asciiTheme="majorBidi" w:hAnsiTheme="majorBidi" w:cstheme="majorBidi"/>
          <w:b w:val="0"/>
        </w:rPr>
      </w:pPr>
      <w:proofErr w:type="spellStart"/>
      <w:r w:rsidRPr="00B02CBA">
        <w:rPr>
          <w:rFonts w:asciiTheme="majorBidi" w:hAnsiTheme="majorBidi" w:cstheme="majorBidi"/>
        </w:rPr>
        <w:t>Composés</w:t>
      </w:r>
      <w:proofErr w:type="spellEnd"/>
      <w:r w:rsidRPr="00B02CBA">
        <w:rPr>
          <w:rFonts w:asciiTheme="majorBidi" w:hAnsiTheme="majorBidi" w:cstheme="majorBidi"/>
        </w:rPr>
        <w:t xml:space="preserve">  </w:t>
      </w:r>
      <w:proofErr w:type="spellStart"/>
      <w:r w:rsidRPr="00B02CBA">
        <w:rPr>
          <w:rFonts w:asciiTheme="majorBidi" w:hAnsiTheme="majorBidi" w:cstheme="majorBidi"/>
        </w:rPr>
        <w:t>d'origine</w:t>
      </w:r>
      <w:proofErr w:type="spellEnd"/>
      <w:r w:rsidRPr="00B02CBA">
        <w:rPr>
          <w:rFonts w:asciiTheme="majorBidi" w:hAnsiTheme="majorBidi" w:cstheme="majorBidi"/>
        </w:rPr>
        <w:t xml:space="preserve"> </w:t>
      </w:r>
      <w:proofErr w:type="spellStart"/>
      <w:r w:rsidRPr="00B02CBA">
        <w:rPr>
          <w:rFonts w:asciiTheme="majorBidi" w:hAnsiTheme="majorBidi" w:cstheme="majorBidi"/>
        </w:rPr>
        <w:t>diverses</w:t>
      </w:r>
      <w:proofErr w:type="spellEnd"/>
      <w:r w:rsidRPr="00B02CBA">
        <w:rPr>
          <w:rFonts w:asciiTheme="majorBidi" w:hAnsiTheme="majorBidi" w:cstheme="majorBidi"/>
          <w:spacing w:val="-8"/>
        </w:rPr>
        <w:t xml:space="preserve"> </w:t>
      </w:r>
      <w:r w:rsidRPr="00B02CBA">
        <w:rPr>
          <w:rFonts w:asciiTheme="majorBidi" w:hAnsiTheme="majorBidi" w:cstheme="majorBidi"/>
          <w:b w:val="0"/>
        </w:rPr>
        <w:t>:</w:t>
      </w:r>
    </w:p>
    <w:p w:rsidR="00FC5C18" w:rsidRDefault="000576C7" w:rsidP="00FC5C18">
      <w:pPr>
        <w:pStyle w:val="Corpsdetexte"/>
        <w:spacing w:before="139" w:line="360" w:lineRule="auto"/>
        <w:ind w:left="174" w:right="178" w:firstLine="827"/>
        <w:jc w:val="both"/>
        <w:rPr>
          <w:rFonts w:asciiTheme="majorBidi" w:hAnsiTheme="majorBidi" w:cstheme="majorBidi"/>
          <w:lang w:val="fr-FR"/>
        </w:rPr>
      </w:pPr>
      <w:r w:rsidRPr="00B02CBA">
        <w:rPr>
          <w:rFonts w:asciiTheme="majorBidi" w:hAnsiTheme="majorBidi" w:cstheme="majorBidi"/>
          <w:lang w:val="fr-FR"/>
        </w:rPr>
        <w:t>Il existe un nombre non négligeable de produits résultants de la transformation de molécules non volatiles issues soit de la dégradation des terpènes non volatils qui proviennent de l’auto-oxydation par exemples des carotènes ou des acides gras</w:t>
      </w:r>
      <w:r w:rsidR="00B02CBA">
        <w:rPr>
          <w:rFonts w:asciiTheme="majorBidi" w:hAnsiTheme="majorBidi" w:cstheme="majorBidi"/>
          <w:lang w:val="fr-FR"/>
        </w:rPr>
        <w:t xml:space="preserve"> </w:t>
      </w:r>
      <w:r w:rsidR="00B02CBA" w:rsidRPr="00B02CBA">
        <w:rPr>
          <w:rFonts w:asciiTheme="majorBidi" w:hAnsiTheme="majorBidi" w:cstheme="majorBidi"/>
          <w:lang w:val="fr-FR"/>
        </w:rPr>
        <w:t>(</w:t>
      </w:r>
      <w:r w:rsidR="00B02CBA" w:rsidRPr="00B02CBA">
        <w:rPr>
          <w:rFonts w:asciiTheme="majorBidi" w:hAnsiTheme="majorBidi" w:cstheme="majorBidi"/>
          <w:spacing w:val="-3"/>
          <w:lang w:val="fr-FR"/>
        </w:rPr>
        <w:t>HELLAL.</w:t>
      </w:r>
      <w:r w:rsidR="00B02CBA" w:rsidRPr="00B02CBA">
        <w:rPr>
          <w:rFonts w:asciiTheme="majorBidi" w:hAnsiTheme="majorBidi" w:cstheme="majorBidi"/>
          <w:lang w:val="fr-FR"/>
        </w:rPr>
        <w:t>Z, 2011)</w:t>
      </w:r>
      <w:r w:rsidR="00B02CBA">
        <w:rPr>
          <w:rFonts w:asciiTheme="majorBidi" w:hAnsiTheme="majorBidi" w:cstheme="majorBidi"/>
          <w:lang w:val="fr-FR"/>
        </w:rPr>
        <w:t>.</w:t>
      </w:r>
      <w:r w:rsidR="00C749EC">
        <w:rPr>
          <w:rFonts w:asciiTheme="majorBidi" w:hAnsiTheme="majorBidi" w:cstheme="majorBidi"/>
          <w:lang w:val="fr-FR"/>
        </w:rPr>
        <w:t xml:space="preserve"> </w:t>
      </w:r>
    </w:p>
    <w:p w:rsidR="000576C7" w:rsidRDefault="00C749EC" w:rsidP="00FC5C18">
      <w:pPr>
        <w:pStyle w:val="Corpsdetexte"/>
        <w:spacing w:before="139" w:line="360" w:lineRule="auto"/>
        <w:ind w:left="174" w:right="178" w:firstLine="827"/>
        <w:jc w:val="both"/>
        <w:rPr>
          <w:rFonts w:asciiTheme="majorBidi" w:hAnsiTheme="majorBidi" w:cstheme="majorBidi"/>
          <w:lang w:val="fr-FR"/>
        </w:rPr>
      </w:pPr>
      <w:r>
        <w:rPr>
          <w:rFonts w:asciiTheme="majorBidi" w:hAnsiTheme="majorBidi" w:cstheme="majorBidi"/>
          <w:lang w:val="fr-FR"/>
        </w:rPr>
        <w:t xml:space="preserve">  </w:t>
      </w:r>
    </w:p>
    <w:p w:rsidR="000576C7" w:rsidRDefault="000576C7" w:rsidP="000576C7">
      <w:pPr>
        <w:autoSpaceDE w:val="0"/>
        <w:autoSpaceDN w:val="0"/>
        <w:adjustRightInd w:val="0"/>
        <w:spacing w:after="0" w:line="240" w:lineRule="auto"/>
        <w:rPr>
          <w:rFonts w:ascii="Times New Roman" w:hAnsi="Times New Roman" w:cs="Times New Roman"/>
          <w:b/>
          <w:bCs/>
          <w:sz w:val="28"/>
          <w:szCs w:val="28"/>
        </w:rPr>
      </w:pPr>
      <w:r w:rsidRPr="000576C7">
        <w:rPr>
          <w:rFonts w:ascii="Times New Roman" w:hAnsi="Times New Roman" w:cs="Times New Roman"/>
          <w:b/>
          <w:bCs/>
          <w:sz w:val="28"/>
          <w:szCs w:val="28"/>
        </w:rPr>
        <w:t>Propriétés des huiles essentielles</w:t>
      </w:r>
    </w:p>
    <w:p w:rsidR="00FC5C18" w:rsidRPr="000576C7" w:rsidRDefault="00FC5C18" w:rsidP="000576C7">
      <w:pPr>
        <w:autoSpaceDE w:val="0"/>
        <w:autoSpaceDN w:val="0"/>
        <w:adjustRightInd w:val="0"/>
        <w:spacing w:after="0" w:line="240" w:lineRule="auto"/>
        <w:rPr>
          <w:rFonts w:ascii="Times New Roman" w:hAnsi="Times New Roman" w:cs="Times New Roman"/>
          <w:b/>
          <w:bCs/>
          <w:sz w:val="28"/>
          <w:szCs w:val="28"/>
        </w:rPr>
      </w:pPr>
    </w:p>
    <w:p w:rsidR="000576C7" w:rsidRPr="000576C7" w:rsidRDefault="000576C7" w:rsidP="000576C7">
      <w:pPr>
        <w:autoSpaceDE w:val="0"/>
        <w:autoSpaceDN w:val="0"/>
        <w:adjustRightInd w:val="0"/>
        <w:spacing w:after="0" w:line="240" w:lineRule="auto"/>
        <w:rPr>
          <w:rFonts w:ascii="Times New Roman" w:hAnsi="Times New Roman" w:cs="Times New Roman"/>
          <w:b/>
          <w:bCs/>
          <w:sz w:val="25"/>
          <w:szCs w:val="25"/>
        </w:rPr>
      </w:pPr>
      <w:r>
        <w:rPr>
          <w:rFonts w:ascii="Times New Roman" w:hAnsi="Times New Roman" w:cs="Times New Roman"/>
          <w:b/>
          <w:bCs/>
          <w:sz w:val="24"/>
          <w:szCs w:val="24"/>
        </w:rPr>
        <w:t xml:space="preserve">5-1- </w:t>
      </w:r>
      <w:r w:rsidRPr="000576C7">
        <w:rPr>
          <w:rFonts w:ascii="Times New Roman" w:hAnsi="Times New Roman" w:cs="Times New Roman"/>
          <w:b/>
          <w:bCs/>
          <w:sz w:val="24"/>
          <w:szCs w:val="24"/>
        </w:rPr>
        <w:t xml:space="preserve">Propriétés </w:t>
      </w:r>
      <w:r w:rsidRPr="000576C7">
        <w:rPr>
          <w:rFonts w:ascii="Times New Roman" w:hAnsi="Times New Roman" w:cs="Times New Roman"/>
          <w:b/>
          <w:bCs/>
          <w:sz w:val="25"/>
          <w:szCs w:val="25"/>
        </w:rPr>
        <w:t>physiques</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 xml:space="preserve">Les huiles essentielles possèdent un </w:t>
      </w:r>
      <w:proofErr w:type="spellStart"/>
      <w:r>
        <w:rPr>
          <w:rFonts w:ascii="Times New Roman" w:hAnsi="Times New Roman" w:cs="Times New Roman"/>
          <w:sz w:val="25"/>
          <w:szCs w:val="25"/>
        </w:rPr>
        <w:t>certains</w:t>
      </w:r>
      <w:proofErr w:type="spellEnd"/>
      <w:r>
        <w:rPr>
          <w:rFonts w:ascii="Times New Roman" w:hAnsi="Times New Roman" w:cs="Times New Roman"/>
          <w:sz w:val="25"/>
          <w:szCs w:val="25"/>
        </w:rPr>
        <w:t xml:space="preserve"> nombre des propriétés physiques très</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proofErr w:type="gramStart"/>
      <w:r>
        <w:rPr>
          <w:rFonts w:ascii="Times New Roman" w:hAnsi="Times New Roman" w:cs="Times New Roman"/>
          <w:sz w:val="25"/>
          <w:szCs w:val="25"/>
        </w:rPr>
        <w:t>connus</w:t>
      </w:r>
      <w:proofErr w:type="gramEnd"/>
      <w:r>
        <w:rPr>
          <w:rFonts w:ascii="Times New Roman" w:hAnsi="Times New Roman" w:cs="Times New Roman"/>
          <w:sz w:val="25"/>
          <w:szCs w:val="25"/>
        </w:rPr>
        <w:t>, qui sont les suivants:</w:t>
      </w:r>
    </w:p>
    <w:p w:rsidR="000576C7" w:rsidRPr="00301730" w:rsidRDefault="000576C7" w:rsidP="00FC5C18">
      <w:pPr>
        <w:pStyle w:val="Paragraphedeliste"/>
        <w:numPr>
          <w:ilvl w:val="0"/>
          <w:numId w:val="6"/>
        </w:numPr>
        <w:autoSpaceDE w:val="0"/>
        <w:autoSpaceDN w:val="0"/>
        <w:adjustRightInd w:val="0"/>
        <w:spacing w:line="360" w:lineRule="auto"/>
        <w:rPr>
          <w:sz w:val="25"/>
          <w:szCs w:val="25"/>
          <w:lang w:val="fr-FR"/>
        </w:rPr>
      </w:pPr>
      <w:r w:rsidRPr="00301730">
        <w:rPr>
          <w:sz w:val="25"/>
          <w:szCs w:val="25"/>
          <w:lang w:val="fr-FR"/>
        </w:rPr>
        <w:t>Pouvoir intense de diffusion et de pénétration;</w:t>
      </w:r>
    </w:p>
    <w:p w:rsidR="000576C7" w:rsidRPr="00FC5C18" w:rsidRDefault="000576C7" w:rsidP="00FC5C18">
      <w:pPr>
        <w:pStyle w:val="Paragraphedeliste"/>
        <w:numPr>
          <w:ilvl w:val="0"/>
          <w:numId w:val="6"/>
        </w:numPr>
        <w:autoSpaceDE w:val="0"/>
        <w:autoSpaceDN w:val="0"/>
        <w:adjustRightInd w:val="0"/>
        <w:spacing w:line="360" w:lineRule="auto"/>
        <w:rPr>
          <w:sz w:val="25"/>
          <w:szCs w:val="25"/>
          <w:lang w:val="fr-FR"/>
        </w:rPr>
      </w:pPr>
      <w:r w:rsidRPr="00FC5C18">
        <w:rPr>
          <w:sz w:val="25"/>
          <w:szCs w:val="25"/>
          <w:lang w:val="fr-FR"/>
        </w:rPr>
        <w:t xml:space="preserve">Pouvoir rotatoire dû </w:t>
      </w:r>
      <w:proofErr w:type="spellStart"/>
      <w:r w:rsidRPr="00FC5C18">
        <w:rPr>
          <w:sz w:val="25"/>
          <w:szCs w:val="25"/>
          <w:lang w:val="fr-FR"/>
        </w:rPr>
        <w:t>a</w:t>
      </w:r>
      <w:proofErr w:type="spellEnd"/>
      <w:r w:rsidRPr="00FC5C18">
        <w:rPr>
          <w:sz w:val="25"/>
          <w:szCs w:val="25"/>
          <w:lang w:val="fr-FR"/>
        </w:rPr>
        <w:t xml:space="preserve"> la présence des molécules asymétriques;</w:t>
      </w:r>
    </w:p>
    <w:p w:rsidR="000576C7" w:rsidRPr="00301730" w:rsidRDefault="000576C7" w:rsidP="00FC5C18">
      <w:pPr>
        <w:pStyle w:val="Paragraphedeliste"/>
        <w:numPr>
          <w:ilvl w:val="0"/>
          <w:numId w:val="6"/>
        </w:numPr>
        <w:autoSpaceDE w:val="0"/>
        <w:autoSpaceDN w:val="0"/>
        <w:adjustRightInd w:val="0"/>
        <w:spacing w:line="360" w:lineRule="auto"/>
        <w:rPr>
          <w:sz w:val="25"/>
          <w:szCs w:val="25"/>
          <w:lang w:val="fr-FR"/>
        </w:rPr>
      </w:pPr>
      <w:r w:rsidRPr="00301730">
        <w:rPr>
          <w:sz w:val="25"/>
          <w:szCs w:val="25"/>
          <w:lang w:val="fr-FR"/>
        </w:rPr>
        <w:t>Généralement liquide à la température ambiante alors quelle sont volatiles à</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proofErr w:type="gramStart"/>
      <w:r>
        <w:rPr>
          <w:rFonts w:ascii="Times New Roman" w:hAnsi="Times New Roman" w:cs="Times New Roman"/>
          <w:sz w:val="25"/>
          <w:szCs w:val="25"/>
        </w:rPr>
        <w:lastRenderedPageBreak/>
        <w:t>température</w:t>
      </w:r>
      <w:proofErr w:type="gramEnd"/>
      <w:r>
        <w:rPr>
          <w:rFonts w:ascii="Times New Roman" w:hAnsi="Times New Roman" w:cs="Times New Roman"/>
          <w:sz w:val="25"/>
          <w:szCs w:val="25"/>
        </w:rPr>
        <w:t xml:space="preserve"> élevée;</w:t>
      </w:r>
    </w:p>
    <w:p w:rsidR="000576C7" w:rsidRPr="00301730" w:rsidRDefault="000576C7" w:rsidP="00FC5C18">
      <w:pPr>
        <w:pStyle w:val="Paragraphedeliste"/>
        <w:numPr>
          <w:ilvl w:val="0"/>
          <w:numId w:val="7"/>
        </w:numPr>
        <w:autoSpaceDE w:val="0"/>
        <w:autoSpaceDN w:val="0"/>
        <w:adjustRightInd w:val="0"/>
        <w:spacing w:line="360" w:lineRule="auto"/>
        <w:rPr>
          <w:sz w:val="25"/>
          <w:szCs w:val="25"/>
          <w:lang w:val="fr-FR"/>
        </w:rPr>
      </w:pPr>
      <w:r w:rsidRPr="00301730">
        <w:rPr>
          <w:sz w:val="25"/>
          <w:szCs w:val="25"/>
          <w:lang w:val="fr-FR"/>
        </w:rPr>
        <w:t>Elles sont peut solubles dans l'eau;</w:t>
      </w:r>
    </w:p>
    <w:p w:rsidR="000576C7" w:rsidRPr="00FC5C18" w:rsidRDefault="000576C7" w:rsidP="00FC5C18">
      <w:pPr>
        <w:pStyle w:val="Paragraphedeliste"/>
        <w:numPr>
          <w:ilvl w:val="0"/>
          <w:numId w:val="7"/>
        </w:numPr>
        <w:autoSpaceDE w:val="0"/>
        <w:autoSpaceDN w:val="0"/>
        <w:adjustRightInd w:val="0"/>
        <w:spacing w:line="360" w:lineRule="auto"/>
        <w:rPr>
          <w:sz w:val="25"/>
          <w:szCs w:val="25"/>
          <w:lang w:val="fr-FR"/>
        </w:rPr>
      </w:pPr>
      <w:r w:rsidRPr="00FC5C18">
        <w:rPr>
          <w:sz w:val="25"/>
          <w:szCs w:val="25"/>
          <w:lang w:val="fr-FR"/>
        </w:rPr>
        <w:t>Elles sont solubles dans les solvants organiques usuels dans les graisses</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 (liposolubles);</w:t>
      </w:r>
    </w:p>
    <w:p w:rsidR="000576C7" w:rsidRPr="00FC5C18" w:rsidRDefault="000576C7" w:rsidP="00FC5C18">
      <w:pPr>
        <w:pStyle w:val="Paragraphedeliste"/>
        <w:numPr>
          <w:ilvl w:val="0"/>
          <w:numId w:val="8"/>
        </w:numPr>
        <w:autoSpaceDE w:val="0"/>
        <w:autoSpaceDN w:val="0"/>
        <w:adjustRightInd w:val="0"/>
        <w:spacing w:line="360" w:lineRule="auto"/>
        <w:rPr>
          <w:sz w:val="25"/>
          <w:szCs w:val="25"/>
          <w:lang w:val="fr-FR"/>
        </w:rPr>
      </w:pPr>
      <w:r w:rsidRPr="00FC5C18">
        <w:rPr>
          <w:sz w:val="25"/>
          <w:szCs w:val="25"/>
          <w:lang w:val="fr-FR"/>
        </w:rPr>
        <w:t>Elles ne sont grasses au touché;</w:t>
      </w:r>
    </w:p>
    <w:p w:rsidR="000576C7" w:rsidRPr="00FC5C18" w:rsidRDefault="000576C7" w:rsidP="00FC5C18">
      <w:pPr>
        <w:pStyle w:val="Paragraphedeliste"/>
        <w:numPr>
          <w:ilvl w:val="0"/>
          <w:numId w:val="8"/>
        </w:numPr>
        <w:autoSpaceDE w:val="0"/>
        <w:autoSpaceDN w:val="0"/>
        <w:adjustRightInd w:val="0"/>
        <w:spacing w:line="360" w:lineRule="auto"/>
        <w:rPr>
          <w:sz w:val="25"/>
          <w:szCs w:val="25"/>
          <w:lang w:val="fr-FR"/>
        </w:rPr>
      </w:pPr>
      <w:r w:rsidRPr="00FC5C18">
        <w:rPr>
          <w:sz w:val="25"/>
          <w:szCs w:val="25"/>
          <w:lang w:val="fr-FR"/>
        </w:rPr>
        <w:t>Elles sont solubles dans les huiles végétales minérales;</w:t>
      </w:r>
    </w:p>
    <w:p w:rsidR="000576C7" w:rsidRPr="00FC5C18" w:rsidRDefault="000576C7" w:rsidP="00FC5C18">
      <w:pPr>
        <w:pStyle w:val="Paragraphedeliste"/>
        <w:numPr>
          <w:ilvl w:val="0"/>
          <w:numId w:val="8"/>
        </w:numPr>
        <w:autoSpaceDE w:val="0"/>
        <w:autoSpaceDN w:val="0"/>
        <w:adjustRightInd w:val="0"/>
        <w:spacing w:line="360" w:lineRule="auto"/>
        <w:rPr>
          <w:sz w:val="25"/>
          <w:szCs w:val="25"/>
          <w:lang w:val="fr-FR"/>
        </w:rPr>
      </w:pPr>
      <w:r w:rsidRPr="00FC5C18">
        <w:rPr>
          <w:sz w:val="25"/>
          <w:szCs w:val="25"/>
          <w:lang w:val="fr-FR"/>
        </w:rPr>
        <w:t>Elles ont généralement une densité inférieure de celle de l'eau (d&lt;1) (les huiles</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proofErr w:type="gramStart"/>
      <w:r>
        <w:rPr>
          <w:rFonts w:ascii="Times New Roman" w:hAnsi="Times New Roman" w:cs="Times New Roman"/>
          <w:sz w:val="25"/>
          <w:szCs w:val="25"/>
        </w:rPr>
        <w:t>essentielles</w:t>
      </w:r>
      <w:proofErr w:type="gramEnd"/>
      <w:r>
        <w:rPr>
          <w:rFonts w:ascii="Times New Roman" w:hAnsi="Times New Roman" w:cs="Times New Roman"/>
          <w:sz w:val="25"/>
          <w:szCs w:val="25"/>
        </w:rPr>
        <w:t xml:space="preserve"> des girofles ou des cannelles constituent des exceptions);</w:t>
      </w:r>
    </w:p>
    <w:p w:rsidR="000576C7" w:rsidRPr="00FC5C18" w:rsidRDefault="000576C7" w:rsidP="00FC5C18">
      <w:pPr>
        <w:pStyle w:val="Paragraphedeliste"/>
        <w:numPr>
          <w:ilvl w:val="0"/>
          <w:numId w:val="9"/>
        </w:numPr>
        <w:autoSpaceDE w:val="0"/>
        <w:autoSpaceDN w:val="0"/>
        <w:adjustRightInd w:val="0"/>
        <w:spacing w:line="360" w:lineRule="auto"/>
        <w:rPr>
          <w:b/>
          <w:bCs/>
          <w:sz w:val="24"/>
          <w:szCs w:val="24"/>
          <w:lang w:val="fr-FR"/>
        </w:rPr>
      </w:pPr>
      <w:r w:rsidRPr="00FC5C18">
        <w:rPr>
          <w:sz w:val="25"/>
          <w:szCs w:val="25"/>
          <w:lang w:val="fr-FR"/>
        </w:rPr>
        <w:t xml:space="preserve">Elles sont incolores à jaune </w:t>
      </w:r>
      <w:proofErr w:type="spellStart"/>
      <w:r w:rsidRPr="00FC5C18">
        <w:rPr>
          <w:sz w:val="25"/>
          <w:szCs w:val="25"/>
          <w:lang w:val="fr-FR"/>
        </w:rPr>
        <w:t>pale</w:t>
      </w:r>
      <w:proofErr w:type="spellEnd"/>
      <w:r w:rsidRPr="00FC5C18">
        <w:rPr>
          <w:sz w:val="25"/>
          <w:szCs w:val="25"/>
          <w:lang w:val="fr-FR"/>
        </w:rPr>
        <w:t xml:space="preserve"> mais il existe </w:t>
      </w:r>
      <w:proofErr w:type="spellStart"/>
      <w:r w:rsidRPr="00FC5C18">
        <w:rPr>
          <w:sz w:val="25"/>
          <w:szCs w:val="25"/>
          <w:lang w:val="fr-FR"/>
        </w:rPr>
        <w:t>toute fois</w:t>
      </w:r>
      <w:proofErr w:type="spellEnd"/>
      <w:r w:rsidRPr="00FC5C18">
        <w:rPr>
          <w:sz w:val="25"/>
          <w:szCs w:val="25"/>
          <w:lang w:val="fr-FR"/>
        </w:rPr>
        <w:t xml:space="preserve"> des exceptions </w:t>
      </w:r>
      <w:r w:rsidRPr="00FC5C18">
        <w:rPr>
          <w:b/>
          <w:bCs/>
          <w:sz w:val="24"/>
          <w:szCs w:val="24"/>
          <w:lang w:val="fr-FR"/>
        </w:rPr>
        <w:t>(web</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proofErr w:type="gramStart"/>
      <w:r>
        <w:rPr>
          <w:rFonts w:ascii="Times New Roman" w:hAnsi="Times New Roman" w:cs="Times New Roman"/>
          <w:b/>
          <w:bCs/>
          <w:sz w:val="24"/>
          <w:szCs w:val="24"/>
        </w:rPr>
        <w:t>master</w:t>
      </w:r>
      <w:proofErr w:type="gramEnd"/>
      <w:r>
        <w:rPr>
          <w:rFonts w:ascii="Times New Roman" w:hAnsi="Times New Roman" w:cs="Times New Roman"/>
          <w:b/>
          <w:bCs/>
          <w:sz w:val="24"/>
          <w:szCs w:val="24"/>
        </w:rPr>
        <w:t xml:space="preserve"> </w:t>
      </w:r>
      <w:r>
        <w:rPr>
          <w:rFonts w:ascii="Times New Roman" w:hAnsi="Times New Roman" w:cs="Times New Roman"/>
          <w:sz w:val="25"/>
          <w:szCs w:val="25"/>
        </w:rPr>
        <w:t>2).</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5-2- Propriétés chimiques</w:t>
      </w:r>
    </w:p>
    <w:p w:rsidR="000576C7" w:rsidRDefault="000576C7" w:rsidP="003163BD">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Les huiles essentielles possèdent certaines propriétés communes:</w:t>
      </w:r>
    </w:p>
    <w:p w:rsidR="000576C7" w:rsidRPr="00FC5C18" w:rsidRDefault="000576C7" w:rsidP="00FC5C18">
      <w:pPr>
        <w:pStyle w:val="Paragraphedeliste"/>
        <w:numPr>
          <w:ilvl w:val="0"/>
          <w:numId w:val="9"/>
        </w:numPr>
        <w:autoSpaceDE w:val="0"/>
        <w:autoSpaceDN w:val="0"/>
        <w:adjustRightInd w:val="0"/>
        <w:spacing w:line="360" w:lineRule="auto"/>
        <w:rPr>
          <w:sz w:val="25"/>
          <w:szCs w:val="25"/>
          <w:lang w:val="fr-FR"/>
        </w:rPr>
      </w:pPr>
      <w:r w:rsidRPr="00FC5C18">
        <w:rPr>
          <w:sz w:val="25"/>
          <w:szCs w:val="25"/>
          <w:lang w:val="fr-FR"/>
        </w:rPr>
        <w:t>Chaque classe chimique est étroitement liée à une réponse thérapeutique précise;</w:t>
      </w:r>
    </w:p>
    <w:p w:rsidR="000576C7" w:rsidRPr="00FC5C18" w:rsidRDefault="000576C7" w:rsidP="00FC5C18">
      <w:pPr>
        <w:pStyle w:val="Paragraphedeliste"/>
        <w:numPr>
          <w:ilvl w:val="0"/>
          <w:numId w:val="9"/>
        </w:numPr>
        <w:autoSpaceDE w:val="0"/>
        <w:autoSpaceDN w:val="0"/>
        <w:adjustRightInd w:val="0"/>
        <w:spacing w:line="360" w:lineRule="auto"/>
        <w:rPr>
          <w:sz w:val="25"/>
          <w:szCs w:val="25"/>
          <w:lang w:val="fr-FR"/>
        </w:rPr>
      </w:pPr>
      <w:r w:rsidRPr="00FC5C18">
        <w:rPr>
          <w:sz w:val="25"/>
          <w:szCs w:val="25"/>
          <w:lang w:val="fr-FR"/>
        </w:rPr>
        <w:t>Les composés aromatiques ne sont pas immuables pour une même plantes;</w:t>
      </w:r>
    </w:p>
    <w:p w:rsidR="000576C7" w:rsidRPr="00FC5C18" w:rsidRDefault="000576C7" w:rsidP="00FC5C18">
      <w:pPr>
        <w:pStyle w:val="Paragraphedeliste"/>
        <w:numPr>
          <w:ilvl w:val="0"/>
          <w:numId w:val="9"/>
        </w:numPr>
        <w:autoSpaceDE w:val="0"/>
        <w:autoSpaceDN w:val="0"/>
        <w:adjustRightInd w:val="0"/>
        <w:spacing w:line="360" w:lineRule="auto"/>
        <w:rPr>
          <w:sz w:val="25"/>
          <w:szCs w:val="25"/>
          <w:lang w:val="fr-FR"/>
        </w:rPr>
      </w:pPr>
      <w:r w:rsidRPr="00FC5C18">
        <w:rPr>
          <w:sz w:val="25"/>
          <w:szCs w:val="25"/>
          <w:lang w:val="fr-FR"/>
        </w:rPr>
        <w:t>Différentes facteurs tels: l'ensoleillement l'altitude et la composition du sol peuvent</w:t>
      </w:r>
      <w:r w:rsidR="00FC5C18">
        <w:rPr>
          <w:sz w:val="25"/>
          <w:szCs w:val="25"/>
          <w:lang w:val="fr-FR"/>
        </w:rPr>
        <w:t xml:space="preserve"> </w:t>
      </w:r>
      <w:r w:rsidRPr="00FC5C18">
        <w:rPr>
          <w:sz w:val="25"/>
          <w:szCs w:val="25"/>
          <w:lang w:val="fr-FR"/>
        </w:rPr>
        <w:t>influer sur la biosynthèse végétale;</w:t>
      </w:r>
    </w:p>
    <w:p w:rsidR="000576C7" w:rsidRPr="00301730" w:rsidRDefault="000576C7" w:rsidP="00FC5C18">
      <w:pPr>
        <w:pStyle w:val="Paragraphedeliste"/>
        <w:numPr>
          <w:ilvl w:val="0"/>
          <w:numId w:val="9"/>
        </w:numPr>
        <w:autoSpaceDE w:val="0"/>
        <w:autoSpaceDN w:val="0"/>
        <w:adjustRightInd w:val="0"/>
        <w:spacing w:line="360" w:lineRule="auto"/>
        <w:rPr>
          <w:rFonts w:asciiTheme="majorBidi" w:hAnsiTheme="majorBidi" w:cstheme="majorBidi"/>
          <w:i/>
          <w:iCs/>
          <w:sz w:val="24"/>
          <w:szCs w:val="24"/>
          <w:lang w:val="fr-FR"/>
        </w:rPr>
      </w:pPr>
      <w:r w:rsidRPr="00301730">
        <w:rPr>
          <w:sz w:val="25"/>
          <w:szCs w:val="25"/>
          <w:lang w:val="fr-FR"/>
        </w:rPr>
        <w:t>Les huiles essentielles peuvent s'altérer à l'air et à la lumière (</w:t>
      </w:r>
      <w:proofErr w:type="spellStart"/>
      <w:r w:rsidRPr="00301730">
        <w:rPr>
          <w:rFonts w:asciiTheme="majorBidi" w:hAnsiTheme="majorBidi" w:cstheme="majorBidi"/>
          <w:sz w:val="24"/>
          <w:szCs w:val="24"/>
          <w:lang w:val="fr-FR"/>
        </w:rPr>
        <w:t>Duraffourd</w:t>
      </w:r>
      <w:proofErr w:type="spellEnd"/>
      <w:r w:rsidRPr="00301730">
        <w:rPr>
          <w:rFonts w:asciiTheme="majorBidi" w:hAnsiTheme="majorBidi" w:cstheme="majorBidi"/>
          <w:sz w:val="24"/>
          <w:szCs w:val="24"/>
          <w:lang w:val="fr-FR"/>
        </w:rPr>
        <w:t xml:space="preserve"> et al</w:t>
      </w:r>
      <w:proofErr w:type="gramStart"/>
      <w:r w:rsidRPr="00301730">
        <w:rPr>
          <w:rFonts w:asciiTheme="majorBidi" w:hAnsiTheme="majorBidi" w:cstheme="majorBidi"/>
          <w:sz w:val="24"/>
          <w:szCs w:val="24"/>
          <w:lang w:val="fr-FR"/>
        </w:rPr>
        <w:t>.,</w:t>
      </w:r>
      <w:proofErr w:type="gramEnd"/>
    </w:p>
    <w:p w:rsidR="0047379A" w:rsidRDefault="000576C7" w:rsidP="003163BD">
      <w:pPr>
        <w:spacing w:line="360" w:lineRule="auto"/>
        <w:rPr>
          <w:rFonts w:asciiTheme="majorBidi" w:hAnsiTheme="majorBidi" w:cstheme="majorBidi"/>
          <w:sz w:val="24"/>
          <w:szCs w:val="24"/>
        </w:rPr>
      </w:pPr>
      <w:r w:rsidRPr="003163BD">
        <w:rPr>
          <w:rFonts w:asciiTheme="majorBidi" w:hAnsiTheme="majorBidi" w:cstheme="majorBidi"/>
          <w:sz w:val="24"/>
          <w:szCs w:val="24"/>
        </w:rPr>
        <w:t>1997).</w:t>
      </w:r>
      <w:r w:rsidR="00CD5865">
        <w:rPr>
          <w:rFonts w:ascii="Times New Roman" w:hAnsi="Times New Roman" w:cs="Times New Roman"/>
          <w:b/>
          <w:bCs/>
          <w:sz w:val="24"/>
          <w:szCs w:val="24"/>
        </w:rPr>
        <w:t xml:space="preserve">   </w:t>
      </w:r>
      <w:proofErr w:type="spellStart"/>
      <w:r w:rsidR="00CD5865">
        <w:rPr>
          <w:rFonts w:ascii="Times New Roman" w:hAnsi="Times New Roman" w:cs="Times New Roman"/>
          <w:b/>
          <w:bCs/>
          <w:sz w:val="24"/>
          <w:szCs w:val="24"/>
        </w:rPr>
        <w:t>boumediene</w:t>
      </w:r>
      <w:proofErr w:type="spellEnd"/>
      <w:r w:rsidR="003163BD" w:rsidRPr="003163BD">
        <w:rPr>
          <w:rFonts w:ascii="Wingdings-Regular" w:eastAsia="Wingdings-Regular" w:cs="Wingdings-Regular" w:hint="eastAsia"/>
          <w:sz w:val="24"/>
          <w:szCs w:val="24"/>
        </w:rPr>
        <w:t xml:space="preserve"> </w:t>
      </w:r>
    </w:p>
    <w:p w:rsidR="0047379A" w:rsidRDefault="0047379A" w:rsidP="0047379A">
      <w:pPr>
        <w:rPr>
          <w:rFonts w:ascii="Times New Roman" w:hAnsi="Times New Roman" w:cs="Times New Roman"/>
          <w:b/>
          <w:bCs/>
          <w:sz w:val="24"/>
          <w:szCs w:val="24"/>
        </w:rPr>
      </w:pPr>
      <w:r>
        <w:rPr>
          <w:rFonts w:ascii="Times New Roman" w:hAnsi="Times New Roman" w:cs="Times New Roman"/>
          <w:b/>
          <w:bCs/>
          <w:sz w:val="24"/>
          <w:szCs w:val="24"/>
        </w:rPr>
        <w:t>Principaux domaines d'application</w:t>
      </w:r>
    </w:p>
    <w:p w:rsidR="008D38C7" w:rsidRDefault="008D38C7" w:rsidP="0047379A">
      <w:pPr>
        <w:rPr>
          <w:rFonts w:ascii="Times New Roman" w:hAnsi="Times New Roman" w:cs="Times New Roman"/>
          <w:b/>
          <w:bCs/>
          <w:sz w:val="24"/>
          <w:szCs w:val="24"/>
        </w:rPr>
      </w:pPr>
      <w:r>
        <w:rPr>
          <w:rFonts w:ascii="Times New Roman" w:hAnsi="Times New Roman" w:cs="Times New Roman"/>
          <w:b/>
          <w:bCs/>
          <w:sz w:val="24"/>
          <w:szCs w:val="24"/>
        </w:rPr>
        <w:t>En agro-alimentaire</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Les HE constituent un élément primordial dans l'industrie agro-alimentaire, elles</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assurent</w:t>
      </w:r>
      <w:proofErr w:type="gramEnd"/>
      <w:r>
        <w:rPr>
          <w:rFonts w:ascii="Times New Roman" w:hAnsi="Times New Roman" w:cs="Times New Roman"/>
          <w:sz w:val="24"/>
          <w:szCs w:val="24"/>
        </w:rPr>
        <w:t xml:space="preserve"> le gout et l'</w:t>
      </w:r>
      <w:proofErr w:type="spellStart"/>
      <w:r>
        <w:rPr>
          <w:rFonts w:ascii="Times New Roman" w:hAnsi="Times New Roman" w:cs="Times New Roman"/>
          <w:sz w:val="24"/>
          <w:szCs w:val="24"/>
        </w:rPr>
        <w:t>arome</w:t>
      </w:r>
      <w:proofErr w:type="spellEnd"/>
      <w:r>
        <w:rPr>
          <w:rFonts w:ascii="Times New Roman" w:hAnsi="Times New Roman" w:cs="Times New Roman"/>
          <w:sz w:val="24"/>
          <w:szCs w:val="24"/>
        </w:rPr>
        <w:t xml:space="preserve"> pour ces qualités gustatives et servent aussi à aromatiser les</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confiseries</w:t>
      </w:r>
      <w:proofErr w:type="gramEnd"/>
      <w:r>
        <w:rPr>
          <w:rFonts w:ascii="Times New Roman" w:hAnsi="Times New Roman" w:cs="Times New Roman"/>
          <w:sz w:val="24"/>
          <w:szCs w:val="24"/>
        </w:rPr>
        <w:t xml:space="preserve"> et entrent dans la préparation des boissons alcoolisées, produits laitiers, produits</w:t>
      </w:r>
    </w:p>
    <w:p w:rsidR="008D38C7" w:rsidRDefault="008D38C7" w:rsidP="008D38C7">
      <w:pPr>
        <w:spacing w:line="360" w:lineRule="auto"/>
        <w:rPr>
          <w:rFonts w:ascii="Times New Roman" w:hAnsi="Times New Roman" w:cs="Times New Roman"/>
          <w:b/>
          <w:bCs/>
          <w:sz w:val="24"/>
          <w:szCs w:val="24"/>
        </w:rPr>
      </w:pPr>
      <w:proofErr w:type="gramStart"/>
      <w:r>
        <w:rPr>
          <w:rFonts w:ascii="Times New Roman" w:hAnsi="Times New Roman" w:cs="Times New Roman"/>
          <w:sz w:val="24"/>
          <w:szCs w:val="24"/>
        </w:rPr>
        <w:t>carnés</w:t>
      </w:r>
      <w:proofErr w:type="gramEnd"/>
      <w:r>
        <w:rPr>
          <w:rFonts w:ascii="Times New Roman" w:hAnsi="Times New Roman" w:cs="Times New Roman"/>
          <w:sz w:val="24"/>
          <w:szCs w:val="24"/>
        </w:rPr>
        <w:t xml:space="preserve"> soupes </w:t>
      </w:r>
      <w:r>
        <w:rPr>
          <w:rFonts w:ascii="Times New Roman" w:hAnsi="Times New Roman" w:cs="Times New Roman"/>
          <w:b/>
          <w:bCs/>
          <w:sz w:val="24"/>
          <w:szCs w:val="24"/>
        </w:rPr>
        <w:t>(</w:t>
      </w:r>
      <w:proofErr w:type="spellStart"/>
      <w:r>
        <w:rPr>
          <w:rFonts w:ascii="Times New Roman" w:hAnsi="Times New Roman" w:cs="Times New Roman"/>
          <w:b/>
          <w:bCs/>
          <w:sz w:val="24"/>
          <w:szCs w:val="24"/>
        </w:rPr>
        <w:t>Bruneton</w:t>
      </w:r>
      <w:proofErr w:type="spellEnd"/>
      <w:r>
        <w:rPr>
          <w:rFonts w:ascii="Times New Roman" w:hAnsi="Times New Roman" w:cs="Times New Roman"/>
          <w:b/>
          <w:bCs/>
          <w:sz w:val="24"/>
          <w:szCs w:val="24"/>
        </w:rPr>
        <w:t>, 1999).</w:t>
      </w:r>
    </w:p>
    <w:p w:rsidR="008D38C7" w:rsidRDefault="008D38C7" w:rsidP="008D38C7">
      <w:pPr>
        <w:rPr>
          <w:rFonts w:ascii="Times New Roman" w:hAnsi="Times New Roman" w:cs="Times New Roman"/>
          <w:b/>
          <w:bCs/>
          <w:sz w:val="24"/>
          <w:szCs w:val="24"/>
        </w:rPr>
      </w:pPr>
      <w:r>
        <w:rPr>
          <w:rFonts w:ascii="Times New Roman" w:hAnsi="Times New Roman" w:cs="Times New Roman"/>
          <w:b/>
          <w:bCs/>
          <w:sz w:val="24"/>
          <w:szCs w:val="24"/>
        </w:rPr>
        <w:t>Parfumerie et cosmétique</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La majorité des produits cosmétiques contiennent une certaine qualité d'HE comme</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élément</w:t>
      </w:r>
      <w:proofErr w:type="gramEnd"/>
      <w:r>
        <w:rPr>
          <w:rFonts w:ascii="Times New Roman" w:hAnsi="Times New Roman" w:cs="Times New Roman"/>
          <w:sz w:val="24"/>
          <w:szCs w:val="24"/>
        </w:rPr>
        <w:t xml:space="preserve"> parfumant, il serait probable que ces essences servent à préserver ces cosmétiques</w:t>
      </w:r>
    </w:p>
    <w:p w:rsidR="008D38C7" w:rsidRDefault="008D38C7" w:rsidP="008D38C7">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tout</w:t>
      </w:r>
      <w:proofErr w:type="gramEnd"/>
      <w:r>
        <w:rPr>
          <w:rFonts w:ascii="Times New Roman" w:hAnsi="Times New Roman" w:cs="Times New Roman"/>
          <w:sz w:val="24"/>
          <w:szCs w:val="24"/>
        </w:rPr>
        <w:t xml:space="preserve"> en leur assurant une odeur agréable.</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La présence d'HE dans les préparations pour bain grâce à la possibilité d'absorption</w:t>
      </w:r>
    </w:p>
    <w:p w:rsidR="008D38C7" w:rsidRDefault="008D38C7" w:rsidP="008D38C7">
      <w:pPr>
        <w:spacing w:line="360" w:lineRule="auto"/>
        <w:rPr>
          <w:rFonts w:asciiTheme="majorBidi" w:hAnsiTheme="majorBidi" w:cstheme="majorBidi"/>
          <w:sz w:val="24"/>
          <w:szCs w:val="24"/>
        </w:rPr>
      </w:pPr>
      <w:proofErr w:type="gramStart"/>
      <w:r>
        <w:rPr>
          <w:rFonts w:ascii="Times New Roman" w:hAnsi="Times New Roman" w:cs="Times New Roman"/>
          <w:sz w:val="24"/>
          <w:szCs w:val="24"/>
        </w:rPr>
        <w:t>percutanée</w:t>
      </w:r>
      <w:proofErr w:type="gramEnd"/>
      <w:r>
        <w:rPr>
          <w:rFonts w:ascii="Times New Roman" w:hAnsi="Times New Roman" w:cs="Times New Roman"/>
          <w:sz w:val="24"/>
          <w:szCs w:val="24"/>
        </w:rPr>
        <w:t xml:space="preserve"> des constituants terpéniques </w:t>
      </w:r>
      <w:r>
        <w:rPr>
          <w:rFonts w:ascii="Times New Roman" w:hAnsi="Times New Roman" w:cs="Times New Roman"/>
          <w:b/>
          <w:bCs/>
          <w:sz w:val="23"/>
          <w:szCs w:val="23"/>
        </w:rPr>
        <w:t>(</w:t>
      </w:r>
      <w:proofErr w:type="spellStart"/>
      <w:r>
        <w:rPr>
          <w:rFonts w:ascii="Times New Roman" w:hAnsi="Times New Roman" w:cs="Times New Roman"/>
          <w:b/>
          <w:bCs/>
          <w:sz w:val="23"/>
          <w:szCs w:val="23"/>
        </w:rPr>
        <w:t>Bruneton</w:t>
      </w:r>
      <w:proofErr w:type="spellEnd"/>
      <w:r>
        <w:rPr>
          <w:rFonts w:ascii="Times New Roman" w:hAnsi="Times New Roman" w:cs="Times New Roman"/>
          <w:b/>
          <w:bCs/>
          <w:sz w:val="23"/>
          <w:szCs w:val="23"/>
        </w:rPr>
        <w:t>, 1999).</w:t>
      </w:r>
    </w:p>
    <w:p w:rsidR="000576C7" w:rsidRDefault="008D38C7" w:rsidP="0047379A">
      <w:pPr>
        <w:rPr>
          <w:rFonts w:ascii="Times New Roman" w:hAnsi="Times New Roman" w:cs="Times New Roman"/>
          <w:b/>
          <w:bCs/>
          <w:sz w:val="23"/>
          <w:szCs w:val="23"/>
        </w:rPr>
      </w:pPr>
      <w:r>
        <w:rPr>
          <w:rFonts w:ascii="Times New Roman" w:hAnsi="Times New Roman" w:cs="Times New Roman"/>
          <w:b/>
          <w:bCs/>
          <w:sz w:val="23"/>
          <w:szCs w:val="23"/>
        </w:rPr>
        <w:lastRenderedPageBreak/>
        <w:t>Aromathérapie</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3"/>
          <w:szCs w:val="23"/>
        </w:rPr>
        <w:t xml:space="preserve">    </w:t>
      </w:r>
      <w:r>
        <w:rPr>
          <w:rFonts w:ascii="Times New Roman" w:hAnsi="Times New Roman" w:cs="Times New Roman"/>
          <w:sz w:val="24"/>
          <w:szCs w:val="24"/>
        </w:rPr>
        <w:t>Les HE constituent le support du traitement des maladies par les essences des plantes ou</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aromathérapie</w:t>
      </w:r>
      <w:proofErr w:type="gramEnd"/>
      <w:r>
        <w:rPr>
          <w:rFonts w:ascii="Times New Roman" w:hAnsi="Times New Roman" w:cs="Times New Roman"/>
          <w:sz w:val="24"/>
          <w:szCs w:val="24"/>
        </w:rPr>
        <w:t>.</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La </w:t>
      </w:r>
      <w:proofErr w:type="spellStart"/>
      <w:r>
        <w:rPr>
          <w:rFonts w:ascii="Times New Roman" w:hAnsi="Times New Roman" w:cs="Times New Roman"/>
          <w:sz w:val="24"/>
          <w:szCs w:val="24"/>
        </w:rPr>
        <w:t>masso</w:t>
      </w:r>
      <w:proofErr w:type="spellEnd"/>
      <w:r>
        <w:rPr>
          <w:rFonts w:ascii="Times New Roman" w:hAnsi="Times New Roman" w:cs="Times New Roman"/>
          <w:sz w:val="24"/>
          <w:szCs w:val="24"/>
        </w:rPr>
        <w:t>-Kinésithérapie, l'ostéopathie, la podologie, l'acupuncture, la rhumatologie,</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l'esthétique</w:t>
      </w:r>
      <w:proofErr w:type="gramEnd"/>
      <w:r>
        <w:rPr>
          <w:rFonts w:ascii="Times New Roman" w:hAnsi="Times New Roman" w:cs="Times New Roman"/>
          <w:sz w:val="24"/>
          <w:szCs w:val="24"/>
        </w:rPr>
        <w:t xml:space="preserve">, etc.... sont autant de formes </w:t>
      </w:r>
      <w:proofErr w:type="spellStart"/>
      <w:r>
        <w:rPr>
          <w:rFonts w:ascii="Times New Roman" w:hAnsi="Times New Roman" w:cs="Times New Roman"/>
          <w:sz w:val="24"/>
          <w:szCs w:val="24"/>
        </w:rPr>
        <w:t>thérapiques</w:t>
      </w:r>
      <w:proofErr w:type="spellEnd"/>
      <w:r>
        <w:rPr>
          <w:rFonts w:ascii="Times New Roman" w:hAnsi="Times New Roman" w:cs="Times New Roman"/>
          <w:sz w:val="24"/>
          <w:szCs w:val="24"/>
        </w:rPr>
        <w:t xml:space="preserve"> médicale qui utilisent les huiles</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essentielles</w:t>
      </w:r>
      <w:proofErr w:type="gramEnd"/>
      <w:r>
        <w:rPr>
          <w:rFonts w:ascii="Times New Roman" w:hAnsi="Times New Roman" w:cs="Times New Roman"/>
          <w:sz w:val="24"/>
          <w:szCs w:val="24"/>
        </w:rPr>
        <w:t xml:space="preserve"> en baume, en huile de coup et en huile de bain, on notera la présence d'huile</w:t>
      </w:r>
    </w:p>
    <w:p w:rsidR="008D38C7" w:rsidRDefault="008D38C7" w:rsidP="008D38C7">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essentielle</w:t>
      </w:r>
      <w:proofErr w:type="gramEnd"/>
      <w:r>
        <w:rPr>
          <w:rFonts w:ascii="Times New Roman" w:hAnsi="Times New Roman" w:cs="Times New Roman"/>
          <w:sz w:val="24"/>
          <w:szCs w:val="24"/>
        </w:rPr>
        <w:t xml:space="preserve"> dans la préparation de bain calmant, relaxants, tonifiants, ...... On observe dans ce</w:t>
      </w:r>
    </w:p>
    <w:p w:rsidR="008D38C7" w:rsidRDefault="008D38C7" w:rsidP="008D38C7">
      <w:pPr>
        <w:autoSpaceDE w:val="0"/>
        <w:autoSpaceDN w:val="0"/>
        <w:adjustRightInd w:val="0"/>
        <w:spacing w:after="0" w:line="360" w:lineRule="auto"/>
        <w:rPr>
          <w:rFonts w:ascii="Times New Roman" w:hAnsi="Times New Roman" w:cs="Times New Roman"/>
          <w:b/>
          <w:bCs/>
          <w:sz w:val="23"/>
          <w:szCs w:val="23"/>
        </w:rPr>
      </w:pPr>
      <w:proofErr w:type="gramStart"/>
      <w:r>
        <w:rPr>
          <w:rFonts w:ascii="Times New Roman" w:hAnsi="Times New Roman" w:cs="Times New Roman"/>
          <w:sz w:val="24"/>
          <w:szCs w:val="24"/>
        </w:rPr>
        <w:t>cas</w:t>
      </w:r>
      <w:proofErr w:type="gramEnd"/>
      <w:r>
        <w:rPr>
          <w:rFonts w:ascii="Times New Roman" w:hAnsi="Times New Roman" w:cs="Times New Roman"/>
          <w:sz w:val="24"/>
          <w:szCs w:val="24"/>
        </w:rPr>
        <w:t xml:space="preserve"> une absorption percutanée des constituants terpéniques </w:t>
      </w:r>
      <w:r>
        <w:rPr>
          <w:rFonts w:ascii="Times New Roman" w:hAnsi="Times New Roman" w:cs="Times New Roman"/>
          <w:b/>
          <w:bCs/>
          <w:sz w:val="23"/>
          <w:szCs w:val="23"/>
        </w:rPr>
        <w:t xml:space="preserve">(EL Abed et </w:t>
      </w:r>
      <w:proofErr w:type="spellStart"/>
      <w:r>
        <w:rPr>
          <w:rFonts w:ascii="Times New Roman" w:hAnsi="Times New Roman" w:cs="Times New Roman"/>
          <w:b/>
          <w:bCs/>
          <w:sz w:val="23"/>
          <w:szCs w:val="23"/>
        </w:rPr>
        <w:t>Kambouche</w:t>
      </w:r>
      <w:proofErr w:type="spellEnd"/>
      <w:r>
        <w:rPr>
          <w:rFonts w:ascii="Times New Roman" w:hAnsi="Times New Roman" w:cs="Times New Roman"/>
          <w:b/>
          <w:bCs/>
          <w:sz w:val="23"/>
          <w:szCs w:val="23"/>
        </w:rPr>
        <w:t>,</w:t>
      </w:r>
    </w:p>
    <w:p w:rsidR="008D38C7" w:rsidRDefault="008D38C7" w:rsidP="008D38C7">
      <w:pPr>
        <w:spacing w:line="360" w:lineRule="auto"/>
        <w:rPr>
          <w:rFonts w:ascii="Times New Roman" w:hAnsi="Times New Roman" w:cs="Times New Roman"/>
          <w:b/>
          <w:bCs/>
          <w:sz w:val="23"/>
          <w:szCs w:val="23"/>
        </w:rPr>
      </w:pPr>
      <w:r>
        <w:rPr>
          <w:rFonts w:ascii="Times New Roman" w:hAnsi="Times New Roman" w:cs="Times New Roman"/>
          <w:b/>
          <w:bCs/>
          <w:sz w:val="23"/>
          <w:szCs w:val="23"/>
        </w:rPr>
        <w:t>2003).</w:t>
      </w:r>
    </w:p>
    <w:p w:rsidR="008D38C7" w:rsidRDefault="008D38C7" w:rsidP="008D38C7">
      <w:pPr>
        <w:spacing w:line="360" w:lineRule="auto"/>
        <w:rPr>
          <w:rFonts w:ascii="Times New Roman" w:hAnsi="Times New Roman" w:cs="Times New Roman"/>
          <w:b/>
          <w:bCs/>
          <w:sz w:val="23"/>
          <w:szCs w:val="23"/>
        </w:rPr>
      </w:pPr>
      <w:r>
        <w:rPr>
          <w:rFonts w:ascii="Times New Roman" w:hAnsi="Times New Roman" w:cs="Times New Roman"/>
          <w:b/>
          <w:bCs/>
          <w:sz w:val="23"/>
          <w:szCs w:val="23"/>
        </w:rPr>
        <w:t>Pharmacie</w:t>
      </w:r>
    </w:p>
    <w:p w:rsidR="008D38C7" w:rsidRDefault="001901DA" w:rsidP="001901D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D38C7">
        <w:rPr>
          <w:rFonts w:ascii="Times New Roman" w:hAnsi="Times New Roman" w:cs="Times New Roman"/>
          <w:sz w:val="24"/>
          <w:szCs w:val="24"/>
        </w:rPr>
        <w:t>Les HE ont un grand intérêt en pharmacie .Elles s'utilisent sous la forme de préparation</w:t>
      </w:r>
    </w:p>
    <w:p w:rsidR="008D38C7" w:rsidRDefault="008D38C7" w:rsidP="001901DA">
      <w:pPr>
        <w:autoSpaceDE w:val="0"/>
        <w:autoSpaceDN w:val="0"/>
        <w:adjustRightInd w:val="0"/>
        <w:spacing w:after="0" w:line="360" w:lineRule="auto"/>
        <w:rPr>
          <w:rFonts w:ascii="Times New Roman" w:hAnsi="Times New Roman" w:cs="Times New Roman"/>
          <w:b/>
          <w:bCs/>
          <w:sz w:val="23"/>
          <w:szCs w:val="23"/>
        </w:rPr>
      </w:pPr>
      <w:proofErr w:type="gramStart"/>
      <w:r>
        <w:rPr>
          <w:rFonts w:ascii="Times New Roman" w:hAnsi="Times New Roman" w:cs="Times New Roman"/>
          <w:sz w:val="24"/>
          <w:szCs w:val="24"/>
        </w:rPr>
        <w:t>galénique</w:t>
      </w:r>
      <w:proofErr w:type="gramEnd"/>
      <w:r>
        <w:rPr>
          <w:rFonts w:ascii="Times New Roman" w:hAnsi="Times New Roman" w:cs="Times New Roman"/>
          <w:sz w:val="24"/>
          <w:szCs w:val="24"/>
        </w:rPr>
        <w:t xml:space="preserve"> et dans la préparation d'infusion (Verveine, thymie, menthe....) </w:t>
      </w:r>
      <w:r>
        <w:rPr>
          <w:rFonts w:ascii="Times New Roman" w:hAnsi="Times New Roman" w:cs="Times New Roman"/>
          <w:b/>
          <w:bCs/>
          <w:sz w:val="23"/>
          <w:szCs w:val="23"/>
        </w:rPr>
        <w:t>(EL Abed et</w:t>
      </w:r>
    </w:p>
    <w:p w:rsidR="008D38C7" w:rsidRDefault="008D38C7" w:rsidP="001901DA">
      <w:pPr>
        <w:autoSpaceDE w:val="0"/>
        <w:autoSpaceDN w:val="0"/>
        <w:adjustRightInd w:val="0"/>
        <w:spacing w:after="0" w:line="360" w:lineRule="auto"/>
        <w:rPr>
          <w:rFonts w:ascii="Times New Roman" w:hAnsi="Times New Roman" w:cs="Times New Roman"/>
          <w:b/>
          <w:bCs/>
          <w:sz w:val="23"/>
          <w:szCs w:val="23"/>
        </w:rPr>
      </w:pPr>
      <w:proofErr w:type="spellStart"/>
      <w:r>
        <w:rPr>
          <w:rFonts w:ascii="Times New Roman" w:hAnsi="Times New Roman" w:cs="Times New Roman"/>
          <w:b/>
          <w:bCs/>
          <w:sz w:val="23"/>
          <w:szCs w:val="23"/>
        </w:rPr>
        <w:t>Kambouche</w:t>
      </w:r>
      <w:proofErr w:type="spellEnd"/>
      <w:r>
        <w:rPr>
          <w:rFonts w:ascii="Times New Roman" w:hAnsi="Times New Roman" w:cs="Times New Roman"/>
          <w:b/>
          <w:bCs/>
          <w:sz w:val="23"/>
          <w:szCs w:val="23"/>
        </w:rPr>
        <w:t>, 2003).</w:t>
      </w:r>
    </w:p>
    <w:p w:rsidR="008D38C7" w:rsidRDefault="001901DA" w:rsidP="001901D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D38C7">
        <w:rPr>
          <w:rFonts w:ascii="Times New Roman" w:hAnsi="Times New Roman" w:cs="Times New Roman"/>
          <w:sz w:val="24"/>
          <w:szCs w:val="24"/>
        </w:rPr>
        <w:t xml:space="preserve">Ces essences par une action antitoxiques s'opposent </w:t>
      </w:r>
      <w:proofErr w:type="gramStart"/>
      <w:r w:rsidR="008D38C7">
        <w:rPr>
          <w:rFonts w:ascii="Times New Roman" w:hAnsi="Times New Roman" w:cs="Times New Roman"/>
          <w:sz w:val="24"/>
          <w:szCs w:val="24"/>
        </w:rPr>
        <w:t>à la vie en bloquant certaines</w:t>
      </w:r>
      <w:proofErr w:type="gramEnd"/>
      <w:r w:rsidR="008D38C7">
        <w:rPr>
          <w:rFonts w:ascii="Times New Roman" w:hAnsi="Times New Roman" w:cs="Times New Roman"/>
          <w:sz w:val="24"/>
          <w:szCs w:val="24"/>
        </w:rPr>
        <w:t xml:space="preserve"> fonctions</w:t>
      </w:r>
    </w:p>
    <w:p w:rsidR="008D38C7" w:rsidRDefault="008D38C7" w:rsidP="001901DA">
      <w:pPr>
        <w:autoSpaceDE w:val="0"/>
        <w:autoSpaceDN w:val="0"/>
        <w:adjustRightInd w:val="0"/>
        <w:spacing w:after="0" w:line="360" w:lineRule="auto"/>
        <w:rPr>
          <w:rFonts w:ascii="Times New Roman" w:hAnsi="Times New Roman" w:cs="Times New Roman"/>
          <w:b/>
          <w:bCs/>
          <w:sz w:val="23"/>
          <w:szCs w:val="23"/>
        </w:rPr>
      </w:pPr>
      <w:proofErr w:type="gramStart"/>
      <w:r>
        <w:rPr>
          <w:rFonts w:ascii="Times New Roman" w:hAnsi="Times New Roman" w:cs="Times New Roman"/>
          <w:sz w:val="24"/>
          <w:szCs w:val="24"/>
        </w:rPr>
        <w:t>métaboliques</w:t>
      </w:r>
      <w:proofErr w:type="gramEnd"/>
      <w:r>
        <w:rPr>
          <w:rFonts w:ascii="Times New Roman" w:hAnsi="Times New Roman" w:cs="Times New Roman"/>
          <w:sz w:val="24"/>
          <w:szCs w:val="24"/>
        </w:rPr>
        <w:t xml:space="preserve"> des germes comme l'arrêt de la croissance et la multiplication </w:t>
      </w:r>
      <w:r>
        <w:rPr>
          <w:rFonts w:ascii="Times New Roman" w:hAnsi="Times New Roman" w:cs="Times New Roman"/>
          <w:b/>
          <w:bCs/>
          <w:sz w:val="23"/>
          <w:szCs w:val="23"/>
        </w:rPr>
        <w:t>(</w:t>
      </w:r>
      <w:proofErr w:type="spellStart"/>
      <w:r>
        <w:rPr>
          <w:rFonts w:ascii="Times New Roman" w:hAnsi="Times New Roman" w:cs="Times New Roman"/>
          <w:b/>
          <w:bCs/>
          <w:sz w:val="23"/>
          <w:szCs w:val="23"/>
        </w:rPr>
        <w:t>Belaiche</w:t>
      </w:r>
      <w:proofErr w:type="spellEnd"/>
    </w:p>
    <w:p w:rsidR="008D38C7" w:rsidRDefault="008D38C7" w:rsidP="001901D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1979), elles s'emploient pour leurs propriétés aromatisants pour masquer l'odeur désagréable</w:t>
      </w:r>
    </w:p>
    <w:p w:rsidR="008D38C7" w:rsidRDefault="008D38C7" w:rsidP="001901DA">
      <w:pPr>
        <w:autoSpaceDE w:val="0"/>
        <w:autoSpaceDN w:val="0"/>
        <w:adjustRightInd w:val="0"/>
        <w:spacing w:after="0" w:line="360" w:lineRule="auto"/>
        <w:rPr>
          <w:rFonts w:ascii="Times New Roman" w:hAnsi="Times New Roman" w:cs="Times New Roman"/>
          <w:b/>
          <w:bCs/>
          <w:sz w:val="23"/>
          <w:szCs w:val="23"/>
        </w:rPr>
      </w:pPr>
      <w:proofErr w:type="gramStart"/>
      <w:r>
        <w:rPr>
          <w:rFonts w:ascii="Times New Roman" w:hAnsi="Times New Roman" w:cs="Times New Roman"/>
          <w:sz w:val="24"/>
          <w:szCs w:val="24"/>
        </w:rPr>
        <w:t>des</w:t>
      </w:r>
      <w:proofErr w:type="gramEnd"/>
      <w:r>
        <w:rPr>
          <w:rFonts w:ascii="Times New Roman" w:hAnsi="Times New Roman" w:cs="Times New Roman"/>
          <w:sz w:val="24"/>
          <w:szCs w:val="24"/>
        </w:rPr>
        <w:t xml:space="preserve"> médicaments destinés à la voie orale </w:t>
      </w:r>
      <w:r>
        <w:rPr>
          <w:rFonts w:ascii="Times New Roman" w:hAnsi="Times New Roman" w:cs="Times New Roman"/>
          <w:b/>
          <w:bCs/>
          <w:sz w:val="23"/>
          <w:szCs w:val="23"/>
        </w:rPr>
        <w:t>(</w:t>
      </w:r>
      <w:proofErr w:type="spellStart"/>
      <w:r>
        <w:rPr>
          <w:rFonts w:ascii="Times New Roman" w:hAnsi="Times New Roman" w:cs="Times New Roman"/>
          <w:b/>
          <w:bCs/>
          <w:sz w:val="23"/>
          <w:szCs w:val="23"/>
        </w:rPr>
        <w:t>Bruneton</w:t>
      </w:r>
      <w:proofErr w:type="spellEnd"/>
      <w:r>
        <w:rPr>
          <w:rFonts w:ascii="Times New Roman" w:hAnsi="Times New Roman" w:cs="Times New Roman"/>
          <w:b/>
          <w:bCs/>
          <w:sz w:val="23"/>
          <w:szCs w:val="23"/>
        </w:rPr>
        <w:t>, 1999).</w:t>
      </w:r>
    </w:p>
    <w:p w:rsidR="001901DA" w:rsidRDefault="001901DA" w:rsidP="001901DA">
      <w:pPr>
        <w:autoSpaceDE w:val="0"/>
        <w:autoSpaceDN w:val="0"/>
        <w:adjustRightInd w:val="0"/>
        <w:spacing w:after="0" w:line="360" w:lineRule="auto"/>
        <w:rPr>
          <w:rFonts w:ascii="Times New Roman" w:hAnsi="Times New Roman" w:cs="Times New Roman"/>
          <w:b/>
          <w:bCs/>
          <w:sz w:val="23"/>
          <w:szCs w:val="23"/>
        </w:rPr>
      </w:pPr>
    </w:p>
    <w:p w:rsidR="008D38C7" w:rsidRDefault="008D38C7" w:rsidP="001901DA">
      <w:pPr>
        <w:autoSpaceDE w:val="0"/>
        <w:autoSpaceDN w:val="0"/>
        <w:adjustRightInd w:val="0"/>
        <w:spacing w:after="0" w:line="360" w:lineRule="auto"/>
        <w:rPr>
          <w:rFonts w:ascii="Times New Roman" w:hAnsi="Times New Roman" w:cs="Times New Roman"/>
          <w:b/>
          <w:bCs/>
          <w:sz w:val="23"/>
          <w:szCs w:val="23"/>
        </w:rPr>
      </w:pPr>
      <w:r>
        <w:rPr>
          <w:rFonts w:ascii="Times New Roman" w:hAnsi="Times New Roman" w:cs="Times New Roman"/>
          <w:b/>
          <w:bCs/>
          <w:sz w:val="23"/>
          <w:szCs w:val="23"/>
        </w:rPr>
        <w:t>Désinfection des locaux</w:t>
      </w:r>
    </w:p>
    <w:p w:rsidR="008D38C7" w:rsidRDefault="001901DA" w:rsidP="001901D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D38C7">
        <w:rPr>
          <w:rFonts w:ascii="Times New Roman" w:hAnsi="Times New Roman" w:cs="Times New Roman"/>
          <w:sz w:val="24"/>
          <w:szCs w:val="24"/>
        </w:rPr>
        <w:t>En milieu hospitalier, les HE deviennent un matériel intéressant pour la désinfection</w:t>
      </w:r>
    </w:p>
    <w:p w:rsidR="008D38C7" w:rsidRDefault="008D38C7" w:rsidP="001901DA">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préventive</w:t>
      </w:r>
      <w:proofErr w:type="gramEnd"/>
      <w:r>
        <w:rPr>
          <w:rFonts w:ascii="Times New Roman" w:hAnsi="Times New Roman" w:cs="Times New Roman"/>
          <w:sz w:val="24"/>
          <w:szCs w:val="24"/>
        </w:rPr>
        <w:t xml:space="preserve"> a du fait de la complexité de leur composition chimique et de l'originalité de leurs</w:t>
      </w:r>
    </w:p>
    <w:p w:rsidR="00FC5C18" w:rsidRDefault="008D38C7" w:rsidP="00FC5C18">
      <w:pPr>
        <w:spacing w:line="360" w:lineRule="auto"/>
        <w:rPr>
          <w:rFonts w:ascii="Times New Roman" w:hAnsi="Times New Roman" w:cs="Times New Roman"/>
          <w:b/>
          <w:bCs/>
          <w:sz w:val="23"/>
          <w:szCs w:val="23"/>
        </w:rPr>
      </w:pPr>
      <w:proofErr w:type="gramStart"/>
      <w:r>
        <w:rPr>
          <w:rFonts w:ascii="Times New Roman" w:hAnsi="Times New Roman" w:cs="Times New Roman"/>
          <w:sz w:val="24"/>
          <w:szCs w:val="24"/>
        </w:rPr>
        <w:t>activités</w:t>
      </w:r>
      <w:proofErr w:type="gramEnd"/>
      <w:r>
        <w:rPr>
          <w:rFonts w:ascii="Times New Roman" w:hAnsi="Times New Roman" w:cs="Times New Roman"/>
          <w:sz w:val="24"/>
          <w:szCs w:val="24"/>
        </w:rPr>
        <w:t xml:space="preserve"> antimicrobiennes </w:t>
      </w:r>
      <w:r>
        <w:rPr>
          <w:rFonts w:ascii="Times New Roman" w:hAnsi="Times New Roman" w:cs="Times New Roman"/>
          <w:b/>
          <w:bCs/>
          <w:sz w:val="23"/>
          <w:szCs w:val="23"/>
        </w:rPr>
        <w:t>(</w:t>
      </w:r>
      <w:proofErr w:type="spellStart"/>
      <w:r>
        <w:rPr>
          <w:rFonts w:ascii="Times New Roman" w:hAnsi="Times New Roman" w:cs="Times New Roman"/>
          <w:b/>
          <w:bCs/>
          <w:sz w:val="23"/>
          <w:szCs w:val="23"/>
        </w:rPr>
        <w:t>Lattaoui</w:t>
      </w:r>
      <w:proofErr w:type="spellEnd"/>
      <w:r>
        <w:rPr>
          <w:rFonts w:ascii="Times New Roman" w:hAnsi="Times New Roman" w:cs="Times New Roman"/>
          <w:b/>
          <w:bCs/>
          <w:sz w:val="23"/>
          <w:szCs w:val="23"/>
        </w:rPr>
        <w:t>. 1989).</w:t>
      </w:r>
      <w:r w:rsidR="002B479D">
        <w:rPr>
          <w:rFonts w:ascii="Times New Roman" w:hAnsi="Times New Roman" w:cs="Times New Roman"/>
          <w:b/>
          <w:bCs/>
          <w:sz w:val="23"/>
          <w:szCs w:val="23"/>
        </w:rPr>
        <w:t xml:space="preserve"> </w:t>
      </w:r>
    </w:p>
    <w:p w:rsidR="006046D6" w:rsidRDefault="006046D6" w:rsidP="00FC5C18">
      <w:pPr>
        <w:spacing w:line="360" w:lineRule="auto"/>
        <w:rPr>
          <w:rFonts w:asciiTheme="majorBidi" w:hAnsiTheme="majorBidi" w:cstheme="majorBidi"/>
          <w:b/>
          <w:bCs/>
          <w:sz w:val="28"/>
          <w:szCs w:val="28"/>
        </w:rPr>
      </w:pPr>
      <w:r w:rsidRPr="006046D6">
        <w:rPr>
          <w:rFonts w:asciiTheme="majorBidi" w:hAnsiTheme="majorBidi" w:cstheme="majorBidi"/>
          <w:b/>
          <w:bCs/>
          <w:sz w:val="28"/>
          <w:szCs w:val="28"/>
        </w:rPr>
        <w:t>Extraction des huiles essentielles</w:t>
      </w:r>
    </w:p>
    <w:p w:rsidR="006046D6" w:rsidRDefault="0074293C" w:rsidP="0074293C">
      <w:pPr>
        <w:spacing w:line="360" w:lineRule="auto"/>
        <w:rPr>
          <w:rFonts w:asciiTheme="majorBidi" w:hAnsiTheme="majorBidi" w:cstheme="majorBidi"/>
          <w:sz w:val="24"/>
          <w:szCs w:val="24"/>
        </w:rPr>
      </w:pPr>
      <w:r>
        <w:rPr>
          <w:rFonts w:asciiTheme="majorBidi" w:hAnsiTheme="majorBidi" w:cstheme="majorBidi"/>
          <w:spacing w:val="-3"/>
          <w:sz w:val="24"/>
          <w:szCs w:val="24"/>
        </w:rPr>
        <w:t xml:space="preserve">     </w:t>
      </w:r>
      <w:r w:rsidRPr="0074293C">
        <w:rPr>
          <w:rFonts w:asciiTheme="majorBidi" w:hAnsiTheme="majorBidi" w:cstheme="majorBidi"/>
          <w:spacing w:val="-3"/>
          <w:sz w:val="24"/>
          <w:szCs w:val="24"/>
        </w:rPr>
        <w:t xml:space="preserve">Il </w:t>
      </w:r>
      <w:r w:rsidRPr="0074293C">
        <w:rPr>
          <w:rFonts w:asciiTheme="majorBidi" w:hAnsiTheme="majorBidi" w:cstheme="majorBidi"/>
          <w:sz w:val="24"/>
          <w:szCs w:val="24"/>
        </w:rPr>
        <w:t xml:space="preserve">existe plusieurs méthodes pour extraire les huiles essentielles. Les principales sont basées sur l'entraînement à la vapeur, l'expression, la solubilité et la volatilité. </w:t>
      </w:r>
      <w:r w:rsidRPr="0074293C">
        <w:rPr>
          <w:rFonts w:asciiTheme="majorBidi" w:hAnsiTheme="majorBidi" w:cstheme="majorBidi"/>
          <w:spacing w:val="-3"/>
          <w:sz w:val="24"/>
          <w:szCs w:val="24"/>
        </w:rPr>
        <w:t xml:space="preserve">Le </w:t>
      </w:r>
      <w:r w:rsidRPr="0074293C">
        <w:rPr>
          <w:rFonts w:asciiTheme="majorBidi" w:hAnsiTheme="majorBidi" w:cstheme="majorBidi"/>
          <w:sz w:val="24"/>
          <w:szCs w:val="24"/>
        </w:rPr>
        <w:t>choix de la méthode la mieux adaptée se fait en fonction de la nature de la matière végétale à traiter, des caractéristiques physico-chimiques de l'essence à extraire, de  l'usage de l'extrait et l'arôme du départ au cours de l'extraction</w:t>
      </w:r>
      <w:r w:rsidR="0029356E">
        <w:rPr>
          <w:rFonts w:asciiTheme="majorBidi" w:hAnsiTheme="majorBidi" w:cstheme="majorBidi"/>
          <w:sz w:val="24"/>
          <w:szCs w:val="24"/>
        </w:rPr>
        <w:t xml:space="preserve"> (</w:t>
      </w:r>
      <w:r w:rsidR="0029356E" w:rsidRPr="0029356E">
        <w:rPr>
          <w:rFonts w:asciiTheme="majorBidi" w:hAnsiTheme="majorBidi" w:cstheme="majorBidi"/>
          <w:sz w:val="24"/>
          <w:szCs w:val="24"/>
        </w:rPr>
        <w:t>HAMDANI. D, 2012</w:t>
      </w:r>
      <w:r w:rsidR="0029356E">
        <w:t>).</w:t>
      </w:r>
    </w:p>
    <w:p w:rsidR="0074293C" w:rsidRPr="006F3A0C" w:rsidRDefault="0074293C" w:rsidP="0074293C">
      <w:pPr>
        <w:pStyle w:val="Corpsdetexte"/>
        <w:spacing w:before="69"/>
        <w:ind w:left="882" w:right="453"/>
        <w:rPr>
          <w:lang w:val="fr-FR"/>
        </w:rPr>
      </w:pPr>
      <w:r w:rsidRPr="006F3A0C">
        <w:rPr>
          <w:lang w:val="fr-FR"/>
        </w:rPr>
        <w:t>Il existe plusieurs méthodes d'extraction :</w:t>
      </w:r>
    </w:p>
    <w:p w:rsidR="0074293C" w:rsidRPr="006F3A0C" w:rsidRDefault="0074293C" w:rsidP="0074293C">
      <w:pPr>
        <w:pStyle w:val="Corpsdetexte"/>
        <w:spacing w:before="10"/>
        <w:rPr>
          <w:sz w:val="29"/>
          <w:lang w:val="fr-FR"/>
        </w:rPr>
      </w:pPr>
    </w:p>
    <w:p w:rsidR="0074293C" w:rsidRDefault="0074293C" w:rsidP="0074293C">
      <w:pPr>
        <w:pStyle w:val="Titre31"/>
        <w:numPr>
          <w:ilvl w:val="3"/>
          <w:numId w:val="2"/>
        </w:numPr>
        <w:tabs>
          <w:tab w:val="left" w:pos="1591"/>
        </w:tabs>
        <w:ind w:hanging="1132"/>
      </w:pPr>
      <w:r>
        <w:t>Extraction par distillation</w:t>
      </w:r>
      <w:r>
        <w:rPr>
          <w:spacing w:val="-2"/>
        </w:rPr>
        <w:t xml:space="preserve"> </w:t>
      </w:r>
      <w:r>
        <w:t>:</w:t>
      </w:r>
    </w:p>
    <w:p w:rsidR="0074293C" w:rsidRPr="006F3A0C" w:rsidRDefault="0074293C" w:rsidP="0074293C">
      <w:pPr>
        <w:pStyle w:val="Corpsdetexte"/>
        <w:spacing w:before="132" w:line="360" w:lineRule="auto"/>
        <w:ind w:left="174" w:right="478" w:firstLine="707"/>
        <w:jc w:val="both"/>
        <w:rPr>
          <w:lang w:val="fr-FR"/>
        </w:rPr>
      </w:pPr>
      <w:r w:rsidRPr="006F3A0C">
        <w:rPr>
          <w:lang w:val="fr-FR"/>
        </w:rPr>
        <w:t xml:space="preserve">Selon </w:t>
      </w:r>
      <w:r w:rsidRPr="006F3A0C">
        <w:rPr>
          <w:b/>
          <w:lang w:val="fr-FR"/>
        </w:rPr>
        <w:t xml:space="preserve">PIOCHON, </w:t>
      </w:r>
      <w:r w:rsidRPr="006F3A0C">
        <w:rPr>
          <w:lang w:val="fr-FR"/>
        </w:rPr>
        <w:t xml:space="preserve">il existe trois différents procédés utilisant le principe de la </w:t>
      </w:r>
      <w:r w:rsidRPr="006F3A0C">
        <w:rPr>
          <w:lang w:val="fr-FR"/>
        </w:rPr>
        <w:lastRenderedPageBreak/>
        <w:t xml:space="preserve">distillation : l’hydro distillation, l’hydro diffusion et l’entraînement à la vapeur d’eau </w:t>
      </w:r>
      <w:r w:rsidR="0029356E">
        <w:rPr>
          <w:b/>
          <w:lang w:val="fr-FR"/>
        </w:rPr>
        <w:t>(</w:t>
      </w:r>
      <w:r w:rsidR="0029356E">
        <w:rPr>
          <w:lang w:val="fr-FR"/>
        </w:rPr>
        <w:t>PIOCHON.</w:t>
      </w:r>
      <w:r w:rsidR="0029356E" w:rsidRPr="006F3A0C">
        <w:rPr>
          <w:lang w:val="fr-FR"/>
        </w:rPr>
        <w:t>M</w:t>
      </w:r>
      <w:r w:rsidR="00A62A55">
        <w:rPr>
          <w:lang w:val="fr-FR"/>
        </w:rPr>
        <w:t>, 2008</w:t>
      </w:r>
      <w:r w:rsidR="0029356E">
        <w:rPr>
          <w:lang w:val="fr-FR"/>
        </w:rPr>
        <w:t>)</w:t>
      </w:r>
      <w:r w:rsidRPr="006F3A0C">
        <w:rPr>
          <w:lang w:val="fr-FR"/>
        </w:rPr>
        <w:t>.</w:t>
      </w:r>
    </w:p>
    <w:p w:rsidR="0074293C" w:rsidRDefault="0074293C" w:rsidP="0074293C">
      <w:pPr>
        <w:pStyle w:val="Titre31"/>
        <w:numPr>
          <w:ilvl w:val="0"/>
          <w:numId w:val="3"/>
        </w:numPr>
        <w:tabs>
          <w:tab w:val="left" w:pos="742"/>
        </w:tabs>
        <w:spacing w:before="11"/>
        <w:jc w:val="left"/>
      </w:pPr>
      <w:r>
        <w:t>Hydro distillation</w:t>
      </w:r>
      <w:r>
        <w:rPr>
          <w:spacing w:val="1"/>
        </w:rPr>
        <w:t xml:space="preserve"> </w:t>
      </w:r>
      <w:r>
        <w:t>:</w:t>
      </w:r>
    </w:p>
    <w:p w:rsidR="0074293C" w:rsidRPr="006F3A0C" w:rsidRDefault="00A62A55" w:rsidP="009D5F10">
      <w:pPr>
        <w:pStyle w:val="Corpsdetexte"/>
        <w:spacing w:before="132" w:line="360" w:lineRule="auto"/>
        <w:ind w:left="174" w:right="474" w:firstLine="767"/>
        <w:jc w:val="both"/>
        <w:rPr>
          <w:b/>
          <w:lang w:val="fr-FR"/>
        </w:rPr>
      </w:pPr>
      <w:r>
        <w:rPr>
          <w:noProof/>
          <w:spacing w:val="-3"/>
          <w:lang w:val="fr-FR" w:eastAsia="fr-FR"/>
        </w:rPr>
        <w:drawing>
          <wp:anchor distT="0" distB="0" distL="0" distR="0" simplePos="0" relativeHeight="251659264" behindDoc="0" locked="0" layoutInCell="1" allowOverlap="1">
            <wp:simplePos x="0" y="0"/>
            <wp:positionH relativeFrom="page">
              <wp:posOffset>1133475</wp:posOffset>
            </wp:positionH>
            <wp:positionV relativeFrom="paragraph">
              <wp:posOffset>2217420</wp:posOffset>
            </wp:positionV>
            <wp:extent cx="5254625" cy="2971800"/>
            <wp:effectExtent l="19050" t="0" r="3175" b="0"/>
            <wp:wrapTopAndBottom/>
            <wp:docPr id="5"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5.jpeg"/>
                    <pic:cNvPicPr/>
                  </pic:nvPicPr>
                  <pic:blipFill>
                    <a:blip r:embed="rId9" cstate="print"/>
                    <a:stretch>
                      <a:fillRect/>
                    </a:stretch>
                  </pic:blipFill>
                  <pic:spPr>
                    <a:xfrm>
                      <a:off x="0" y="0"/>
                      <a:ext cx="5254625" cy="2971800"/>
                    </a:xfrm>
                    <a:prstGeom prst="rect">
                      <a:avLst/>
                    </a:prstGeom>
                  </pic:spPr>
                </pic:pic>
              </a:graphicData>
            </a:graphic>
          </wp:anchor>
        </w:drawing>
      </w:r>
      <w:r w:rsidR="0074293C" w:rsidRPr="006F3A0C">
        <w:rPr>
          <w:spacing w:val="-3"/>
          <w:lang w:val="fr-FR"/>
        </w:rPr>
        <w:t xml:space="preserve">L’hydro </w:t>
      </w:r>
      <w:r w:rsidR="0074293C" w:rsidRPr="006F3A0C">
        <w:rPr>
          <w:lang w:val="fr-FR"/>
        </w:rPr>
        <w:t xml:space="preserve">distillation est la méthode la plus simple et la plus anciennement utilisée. </w:t>
      </w:r>
      <w:r w:rsidR="0074293C" w:rsidRPr="006F3A0C">
        <w:rPr>
          <w:spacing w:val="-3"/>
          <w:lang w:val="fr-FR"/>
        </w:rPr>
        <w:t xml:space="preserve">La </w:t>
      </w:r>
      <w:r w:rsidR="0074293C" w:rsidRPr="006F3A0C">
        <w:rPr>
          <w:lang w:val="fr-FR"/>
        </w:rPr>
        <w:t xml:space="preserve">matière végétale est immergée directement dans un alambic rempli d’eau, placé sur  une source de chaleur, le tout est ensuite porté à l’ébullition. </w:t>
      </w:r>
      <w:r w:rsidR="0074293C" w:rsidRPr="006F3A0C">
        <w:rPr>
          <w:spacing w:val="-3"/>
          <w:lang w:val="fr-FR"/>
        </w:rPr>
        <w:t xml:space="preserve">La </w:t>
      </w:r>
      <w:r w:rsidR="0074293C" w:rsidRPr="006F3A0C">
        <w:rPr>
          <w:lang w:val="fr-FR"/>
        </w:rPr>
        <w:t>chaleur permet l’éclatement des cellules végétales et la libération des molécules odorantes qui y sont contenues. Les vapeurs sont condensées dans un réfrigérant (</w:t>
      </w:r>
      <w:r w:rsidR="0074293C" w:rsidRPr="006F3A0C">
        <w:rPr>
          <w:b/>
          <w:lang w:val="fr-FR"/>
        </w:rPr>
        <w:t>Figure</w:t>
      </w:r>
      <w:r w:rsidR="009D5F10">
        <w:rPr>
          <w:b/>
          <w:lang w:val="fr-FR"/>
        </w:rPr>
        <w:t xml:space="preserve"> 8</w:t>
      </w:r>
      <w:r w:rsidR="0074293C" w:rsidRPr="006F3A0C">
        <w:rPr>
          <w:lang w:val="fr-FR"/>
        </w:rPr>
        <w:t>). Cependant, l’hydro distillation possède des limites. En effet, un chauffage prolongé et trop puissant engendre la dégradation de certaines molécules aromatiques</w:t>
      </w:r>
      <w:r>
        <w:rPr>
          <w:spacing w:val="-13"/>
          <w:lang w:val="fr-FR"/>
        </w:rPr>
        <w:t xml:space="preserve"> (</w:t>
      </w:r>
      <w:r w:rsidRPr="006F3A0C">
        <w:rPr>
          <w:lang w:val="fr-FR"/>
        </w:rPr>
        <w:t>LUCCHESI, M.E</w:t>
      </w:r>
      <w:proofErr w:type="gramStart"/>
      <w:r>
        <w:rPr>
          <w:lang w:val="fr-FR"/>
        </w:rPr>
        <w:t>,2005</w:t>
      </w:r>
      <w:proofErr w:type="gramEnd"/>
      <w:r>
        <w:rPr>
          <w:lang w:val="fr-FR"/>
        </w:rPr>
        <w:t>).</w:t>
      </w:r>
    </w:p>
    <w:p w:rsidR="0074293C" w:rsidRPr="006F3A0C" w:rsidRDefault="00A62A55" w:rsidP="00301730">
      <w:pPr>
        <w:pStyle w:val="Corpsdetexte"/>
        <w:spacing w:before="101"/>
        <w:ind w:right="453"/>
        <w:rPr>
          <w:lang w:val="fr-FR"/>
        </w:rPr>
      </w:pPr>
      <w:r>
        <w:rPr>
          <w:b/>
          <w:lang w:val="fr-FR"/>
        </w:rPr>
        <w:t xml:space="preserve">                   </w:t>
      </w:r>
      <w:r w:rsidR="0074293C" w:rsidRPr="006F3A0C">
        <w:rPr>
          <w:b/>
          <w:lang w:val="fr-FR"/>
        </w:rPr>
        <w:t xml:space="preserve">Figure </w:t>
      </w:r>
      <w:r w:rsidR="00301730">
        <w:rPr>
          <w:b/>
          <w:lang w:val="fr-FR"/>
        </w:rPr>
        <w:t>8</w:t>
      </w:r>
      <w:r w:rsidR="0074293C" w:rsidRPr="006F3A0C">
        <w:rPr>
          <w:b/>
          <w:lang w:val="fr-FR"/>
        </w:rPr>
        <w:t xml:space="preserve"> </w:t>
      </w:r>
      <w:r w:rsidR="0074293C" w:rsidRPr="006F3A0C">
        <w:rPr>
          <w:lang w:val="fr-FR"/>
        </w:rPr>
        <w:t>: Montage d’hydro distillation employé pour l’extraction de l’huile</w:t>
      </w:r>
    </w:p>
    <w:p w:rsidR="00A62A55" w:rsidRPr="006F3A0C" w:rsidRDefault="0074293C" w:rsidP="00A62A55">
      <w:pPr>
        <w:pStyle w:val="Corpsdetexte"/>
        <w:spacing w:before="132" w:line="360" w:lineRule="auto"/>
        <w:ind w:left="174" w:right="474" w:firstLine="767"/>
        <w:jc w:val="both"/>
        <w:rPr>
          <w:b/>
          <w:lang w:val="fr-FR"/>
        </w:rPr>
      </w:pPr>
      <w:r w:rsidRPr="00116B03">
        <w:rPr>
          <w:lang w:val="fr-FR"/>
        </w:rPr>
        <w:t xml:space="preserve">                               </w:t>
      </w:r>
      <w:r w:rsidR="00745877" w:rsidRPr="00116B03">
        <w:rPr>
          <w:lang w:val="fr-FR"/>
        </w:rPr>
        <w:t xml:space="preserve">        </w:t>
      </w:r>
      <w:r w:rsidR="00A62A55" w:rsidRPr="00116B03">
        <w:rPr>
          <w:lang w:val="fr-FR"/>
        </w:rPr>
        <w:t xml:space="preserve"> </w:t>
      </w:r>
      <w:r w:rsidR="00301730" w:rsidRPr="00116B03">
        <w:rPr>
          <w:rFonts w:asciiTheme="majorBidi" w:hAnsiTheme="majorBidi" w:cstheme="majorBidi"/>
          <w:lang w:val="fr-FR"/>
        </w:rPr>
        <w:t>E</w:t>
      </w:r>
      <w:r w:rsidRPr="00116B03">
        <w:rPr>
          <w:rFonts w:asciiTheme="majorBidi" w:hAnsiTheme="majorBidi" w:cstheme="majorBidi"/>
          <w:lang w:val="fr-FR"/>
        </w:rPr>
        <w:t>ssentielle</w:t>
      </w:r>
      <w:r w:rsidR="00301730">
        <w:rPr>
          <w:rFonts w:asciiTheme="majorBidi" w:hAnsiTheme="majorBidi" w:cstheme="majorBidi"/>
          <w:lang w:val="fr-FR"/>
        </w:rPr>
        <w:t xml:space="preserve"> </w:t>
      </w:r>
      <w:r w:rsidR="00A62A55">
        <w:rPr>
          <w:spacing w:val="-13"/>
          <w:lang w:val="fr-FR"/>
        </w:rPr>
        <w:t>(</w:t>
      </w:r>
      <w:r w:rsidR="00A62A55" w:rsidRPr="006F3A0C">
        <w:rPr>
          <w:lang w:val="fr-FR"/>
        </w:rPr>
        <w:t>LUCCHESI, M.E</w:t>
      </w:r>
      <w:r w:rsidR="00301730">
        <w:rPr>
          <w:lang w:val="fr-FR"/>
        </w:rPr>
        <w:t>, 2005</w:t>
      </w:r>
      <w:r w:rsidR="00A62A55">
        <w:rPr>
          <w:lang w:val="fr-FR"/>
        </w:rPr>
        <w:t>).</w:t>
      </w:r>
    </w:p>
    <w:p w:rsidR="0074293C" w:rsidRDefault="0074293C" w:rsidP="00A62A55">
      <w:pPr>
        <w:spacing w:before="137"/>
        <w:ind w:right="4037"/>
        <w:jc w:val="center"/>
        <w:rPr>
          <w:sz w:val="24"/>
        </w:rPr>
      </w:pPr>
    </w:p>
    <w:p w:rsidR="00392671" w:rsidRDefault="00020D60" w:rsidP="000C7DD9">
      <w:pPr>
        <w:pStyle w:val="Titre31"/>
        <w:tabs>
          <w:tab w:val="left" w:pos="1315"/>
        </w:tabs>
        <w:spacing w:before="144" w:line="360" w:lineRule="auto"/>
        <w:ind w:left="0" w:firstLine="0"/>
        <w:rPr>
          <w:lang w:val="fr-FR"/>
        </w:rPr>
      </w:pPr>
      <w:r w:rsidRPr="006F3A0C">
        <w:rPr>
          <w:lang w:val="fr-FR"/>
        </w:rPr>
        <w:t>Distillation par entrainement à la vapeur d’eau</w:t>
      </w:r>
      <w:r w:rsidRPr="006F3A0C">
        <w:rPr>
          <w:spacing w:val="-9"/>
          <w:lang w:val="fr-FR"/>
        </w:rPr>
        <w:t xml:space="preserve"> </w:t>
      </w:r>
      <w:r w:rsidRPr="006F3A0C">
        <w:rPr>
          <w:lang w:val="fr-FR"/>
        </w:rPr>
        <w:t>:</w:t>
      </w:r>
    </w:p>
    <w:p w:rsidR="00392671" w:rsidRDefault="000C7DD9" w:rsidP="009D5F10">
      <w:pPr>
        <w:spacing w:line="360" w:lineRule="auto"/>
        <w:rPr>
          <w:rFonts w:asciiTheme="majorBidi" w:hAnsiTheme="majorBidi" w:cstheme="majorBidi"/>
          <w:sz w:val="24"/>
          <w:szCs w:val="24"/>
        </w:rPr>
      </w:pPr>
      <w:r>
        <w:rPr>
          <w:rFonts w:ascii="Times New Roman" w:eastAsia="Times New Roman" w:hAnsi="Times New Roman" w:cs="Times New Roman"/>
          <w:b/>
          <w:bCs/>
          <w:sz w:val="24"/>
          <w:szCs w:val="24"/>
        </w:rPr>
        <w:t xml:space="preserve">    </w:t>
      </w:r>
      <w:r w:rsidR="00020D60" w:rsidRPr="00392671">
        <w:rPr>
          <w:rFonts w:asciiTheme="majorBidi" w:hAnsiTheme="majorBidi" w:cstheme="majorBidi"/>
          <w:sz w:val="24"/>
          <w:szCs w:val="24"/>
        </w:rPr>
        <w:t>Dans ce type de distillation, le matériel végétal ne macère pas directement dans l’eau. Il est placé sur une grille perforée au travers de laquelle passe la vapeur d’eau (</w:t>
      </w:r>
      <w:r w:rsidR="00020D60" w:rsidRPr="00392671">
        <w:rPr>
          <w:rFonts w:asciiTheme="majorBidi" w:hAnsiTheme="majorBidi" w:cstheme="majorBidi"/>
          <w:b/>
          <w:sz w:val="24"/>
          <w:szCs w:val="24"/>
        </w:rPr>
        <w:t>Figure</w:t>
      </w:r>
      <w:r w:rsidR="009D5F10">
        <w:rPr>
          <w:rFonts w:asciiTheme="majorBidi" w:hAnsiTheme="majorBidi" w:cstheme="majorBidi"/>
          <w:b/>
          <w:sz w:val="24"/>
          <w:szCs w:val="24"/>
        </w:rPr>
        <w:t xml:space="preserve"> 9</w:t>
      </w:r>
      <w:r w:rsidR="00020D60" w:rsidRPr="00392671">
        <w:rPr>
          <w:rFonts w:asciiTheme="majorBidi" w:hAnsiTheme="majorBidi" w:cstheme="majorBidi"/>
          <w:sz w:val="24"/>
          <w:szCs w:val="24"/>
        </w:rPr>
        <w:t xml:space="preserve">). La vapeur endommage la structure des cellules végétales et libère ainsi les molécules volatiles qui sont ensuite entraînées vers le réfrigérant. Cette méthode apporte une amélioration de la qualité de l’H E en minimisant les altérations hydrolytiques </w:t>
      </w:r>
      <w:r w:rsidR="00745877">
        <w:rPr>
          <w:rFonts w:asciiTheme="majorBidi" w:hAnsiTheme="majorBidi" w:cstheme="majorBidi"/>
          <w:sz w:val="24"/>
          <w:szCs w:val="24"/>
        </w:rPr>
        <w:t>(</w:t>
      </w:r>
      <w:r w:rsidR="00745877" w:rsidRPr="00745877">
        <w:rPr>
          <w:rFonts w:asciiTheme="majorBidi" w:hAnsiTheme="majorBidi" w:cstheme="majorBidi"/>
          <w:spacing w:val="-3"/>
          <w:sz w:val="24"/>
          <w:szCs w:val="24"/>
        </w:rPr>
        <w:t xml:space="preserve">HELLAL. </w:t>
      </w:r>
      <w:r w:rsidR="00745877" w:rsidRPr="00745877">
        <w:rPr>
          <w:rFonts w:asciiTheme="majorBidi" w:hAnsiTheme="majorBidi" w:cstheme="majorBidi"/>
          <w:sz w:val="24"/>
          <w:szCs w:val="24"/>
        </w:rPr>
        <w:t>Z, 2011).</w:t>
      </w:r>
    </w:p>
    <w:p w:rsidR="00392671" w:rsidRPr="00392671" w:rsidRDefault="00392671" w:rsidP="00392671">
      <w:pPr>
        <w:jc w:val="center"/>
        <w:rPr>
          <w:rFonts w:asciiTheme="majorBidi" w:hAnsiTheme="majorBidi" w:cstheme="majorBidi"/>
          <w:sz w:val="24"/>
          <w:szCs w:val="24"/>
        </w:rPr>
      </w:pPr>
      <w:r w:rsidRPr="00392671">
        <w:rPr>
          <w:rFonts w:asciiTheme="majorBidi" w:hAnsiTheme="majorBidi" w:cstheme="majorBidi"/>
          <w:noProof/>
          <w:sz w:val="24"/>
          <w:szCs w:val="24"/>
          <w:lang w:eastAsia="fr-FR"/>
        </w:rPr>
        <w:lastRenderedPageBreak/>
        <w:drawing>
          <wp:inline distT="0" distB="0" distL="0" distR="0">
            <wp:extent cx="3733800" cy="2555158"/>
            <wp:effectExtent l="19050" t="0" r="0" b="0"/>
            <wp:docPr id="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6.jpeg"/>
                    <pic:cNvPicPr/>
                  </pic:nvPicPr>
                  <pic:blipFill>
                    <a:blip r:embed="rId10" cstate="print"/>
                    <a:stretch>
                      <a:fillRect/>
                    </a:stretch>
                  </pic:blipFill>
                  <pic:spPr>
                    <a:xfrm>
                      <a:off x="0" y="0"/>
                      <a:ext cx="3736943" cy="2557309"/>
                    </a:xfrm>
                    <a:prstGeom prst="rect">
                      <a:avLst/>
                    </a:prstGeom>
                  </pic:spPr>
                </pic:pic>
              </a:graphicData>
            </a:graphic>
          </wp:inline>
        </w:drawing>
      </w:r>
    </w:p>
    <w:p w:rsidR="00C97BB4" w:rsidRPr="006F3A0C" w:rsidRDefault="00392671" w:rsidP="009D5F10">
      <w:pPr>
        <w:spacing w:before="69"/>
        <w:ind w:right="1318"/>
        <w:jc w:val="right"/>
        <w:rPr>
          <w:sz w:val="24"/>
        </w:rPr>
      </w:pPr>
      <w:r w:rsidRPr="00392671">
        <w:rPr>
          <w:rFonts w:asciiTheme="majorBidi" w:hAnsiTheme="majorBidi" w:cstheme="majorBidi"/>
          <w:b/>
          <w:sz w:val="24"/>
        </w:rPr>
        <w:t>Figure</w:t>
      </w:r>
      <w:r w:rsidR="00301730">
        <w:rPr>
          <w:rFonts w:asciiTheme="majorBidi" w:hAnsiTheme="majorBidi" w:cstheme="majorBidi"/>
          <w:b/>
          <w:sz w:val="24"/>
        </w:rPr>
        <w:t xml:space="preserve"> </w:t>
      </w:r>
      <w:r w:rsidR="009D5F10">
        <w:rPr>
          <w:rFonts w:asciiTheme="majorBidi" w:hAnsiTheme="majorBidi" w:cstheme="majorBidi"/>
          <w:b/>
          <w:sz w:val="24"/>
        </w:rPr>
        <w:t>9</w:t>
      </w:r>
      <w:r w:rsidRPr="00392671">
        <w:rPr>
          <w:rFonts w:asciiTheme="majorBidi" w:hAnsiTheme="majorBidi" w:cstheme="majorBidi"/>
          <w:b/>
          <w:sz w:val="24"/>
        </w:rPr>
        <w:t xml:space="preserve">: </w:t>
      </w:r>
      <w:r w:rsidRPr="00392671">
        <w:rPr>
          <w:rFonts w:asciiTheme="majorBidi" w:hAnsiTheme="majorBidi" w:cstheme="majorBidi"/>
          <w:sz w:val="24"/>
        </w:rPr>
        <w:t xml:space="preserve">Montage d’entraînement à la vapeur d’eau </w:t>
      </w:r>
      <w:r w:rsidR="00C97BB4" w:rsidRPr="00C97BB4">
        <w:rPr>
          <w:rFonts w:asciiTheme="majorBidi" w:hAnsiTheme="majorBidi" w:cstheme="majorBidi"/>
          <w:sz w:val="24"/>
          <w:szCs w:val="24"/>
        </w:rPr>
        <w:t>(El HAIB, A.R</w:t>
      </w:r>
      <w:r w:rsidR="00301730" w:rsidRPr="00C97BB4">
        <w:rPr>
          <w:rFonts w:asciiTheme="majorBidi" w:hAnsiTheme="majorBidi" w:cstheme="majorBidi"/>
          <w:sz w:val="24"/>
          <w:szCs w:val="24"/>
        </w:rPr>
        <w:t>, 2011</w:t>
      </w:r>
      <w:r w:rsidR="00C97BB4" w:rsidRPr="00C97BB4">
        <w:rPr>
          <w:rFonts w:asciiTheme="majorBidi" w:hAnsiTheme="majorBidi" w:cstheme="majorBidi"/>
          <w:sz w:val="24"/>
          <w:szCs w:val="24"/>
        </w:rPr>
        <w:t>)</w:t>
      </w:r>
    </w:p>
    <w:p w:rsidR="00392671" w:rsidRPr="00C97BB4" w:rsidRDefault="00C97BB4" w:rsidP="00C97BB4">
      <w:pPr>
        <w:spacing w:before="69"/>
        <w:ind w:right="1318"/>
        <w:rPr>
          <w:rFonts w:asciiTheme="majorBidi" w:hAnsiTheme="majorBidi" w:cstheme="majorBidi"/>
          <w:b/>
          <w:bCs/>
          <w:sz w:val="24"/>
          <w:szCs w:val="24"/>
        </w:rPr>
      </w:pPr>
      <w:r>
        <w:rPr>
          <w:rFonts w:asciiTheme="majorBidi" w:hAnsiTheme="majorBidi" w:cstheme="majorBidi"/>
          <w:sz w:val="24"/>
          <w:szCs w:val="24"/>
        </w:rPr>
        <w:t xml:space="preserve">     </w:t>
      </w:r>
      <w:r w:rsidR="00392671" w:rsidRPr="00C97BB4">
        <w:rPr>
          <w:rFonts w:asciiTheme="majorBidi" w:hAnsiTheme="majorBidi" w:cstheme="majorBidi"/>
          <w:b/>
          <w:bCs/>
          <w:sz w:val="24"/>
          <w:szCs w:val="24"/>
        </w:rPr>
        <w:t>Hydro diffusion</w:t>
      </w:r>
      <w:r w:rsidR="00392671" w:rsidRPr="00C97BB4">
        <w:rPr>
          <w:rFonts w:asciiTheme="majorBidi" w:hAnsiTheme="majorBidi" w:cstheme="majorBidi"/>
          <w:b/>
          <w:bCs/>
          <w:spacing w:val="4"/>
          <w:sz w:val="24"/>
          <w:szCs w:val="24"/>
        </w:rPr>
        <w:t xml:space="preserve"> </w:t>
      </w:r>
      <w:r w:rsidR="00392671" w:rsidRPr="00C97BB4">
        <w:rPr>
          <w:rFonts w:asciiTheme="majorBidi" w:hAnsiTheme="majorBidi" w:cstheme="majorBidi"/>
          <w:b/>
          <w:bCs/>
          <w:sz w:val="24"/>
          <w:szCs w:val="24"/>
        </w:rPr>
        <w:t>:</w:t>
      </w:r>
    </w:p>
    <w:p w:rsidR="00392671" w:rsidRPr="006F3A0C" w:rsidRDefault="00392671" w:rsidP="009D5F10">
      <w:pPr>
        <w:pStyle w:val="Corpsdetexte"/>
        <w:spacing w:before="132" w:line="360" w:lineRule="auto"/>
        <w:ind w:left="174" w:right="174" w:firstLine="707"/>
        <w:jc w:val="both"/>
        <w:rPr>
          <w:lang w:val="fr-FR"/>
        </w:rPr>
      </w:pPr>
      <w:r w:rsidRPr="006F3A0C">
        <w:rPr>
          <w:lang w:val="fr-FR"/>
        </w:rPr>
        <w:t>Cette technique est relativement récente. Elle consiste à faire passer du haut vers  le bas, et à pression réduite la vapeur d’eau au travers la matière végétale (</w:t>
      </w:r>
      <w:r w:rsidRPr="006F3A0C">
        <w:rPr>
          <w:b/>
          <w:lang w:val="fr-FR"/>
        </w:rPr>
        <w:t>Figure</w:t>
      </w:r>
      <w:r w:rsidR="009D5F10">
        <w:rPr>
          <w:b/>
          <w:lang w:val="fr-FR"/>
        </w:rPr>
        <w:t xml:space="preserve"> 10</w:t>
      </w:r>
      <w:r w:rsidRPr="006F3A0C">
        <w:rPr>
          <w:b/>
          <w:lang w:val="fr-FR"/>
        </w:rPr>
        <w:t>)</w:t>
      </w:r>
      <w:r w:rsidRPr="006F3A0C">
        <w:rPr>
          <w:lang w:val="fr-FR"/>
        </w:rPr>
        <w:t>. L’avantage de cette méthode est d’être plus rapide donc, moins de dommageable pour les composés volatils</w:t>
      </w:r>
      <w:r w:rsidRPr="006F3A0C">
        <w:rPr>
          <w:spacing w:val="-5"/>
          <w:lang w:val="fr-FR"/>
        </w:rPr>
        <w:t xml:space="preserve"> </w:t>
      </w:r>
      <w:r w:rsidR="00D94583" w:rsidRPr="00D94583">
        <w:rPr>
          <w:rFonts w:asciiTheme="majorBidi" w:hAnsiTheme="majorBidi" w:cstheme="majorBidi"/>
          <w:lang w:val="fr-FR"/>
        </w:rPr>
        <w:t>(</w:t>
      </w:r>
      <w:r w:rsidR="00D94583" w:rsidRPr="00745877">
        <w:rPr>
          <w:rFonts w:asciiTheme="majorBidi" w:hAnsiTheme="majorBidi" w:cstheme="majorBidi"/>
          <w:spacing w:val="-3"/>
          <w:lang w:val="fr-FR"/>
        </w:rPr>
        <w:t xml:space="preserve">HELLAL. </w:t>
      </w:r>
      <w:r w:rsidR="00D94583" w:rsidRPr="00745877">
        <w:rPr>
          <w:rFonts w:asciiTheme="majorBidi" w:hAnsiTheme="majorBidi" w:cstheme="majorBidi"/>
          <w:lang w:val="fr-FR"/>
        </w:rPr>
        <w:t>Z</w:t>
      </w:r>
      <w:r w:rsidR="00D94583" w:rsidRPr="00116B03">
        <w:rPr>
          <w:rFonts w:asciiTheme="majorBidi" w:hAnsiTheme="majorBidi" w:cstheme="majorBidi"/>
          <w:lang w:val="fr-FR"/>
        </w:rPr>
        <w:t>, 2011).</w:t>
      </w:r>
    </w:p>
    <w:p w:rsidR="00C97BB4" w:rsidRDefault="00C97BB4" w:rsidP="000C7DD9">
      <w:pPr>
        <w:ind w:right="1313"/>
        <w:rPr>
          <w:rFonts w:asciiTheme="majorBidi" w:hAnsiTheme="majorBidi" w:cstheme="majorBidi"/>
          <w:b/>
          <w:sz w:val="24"/>
          <w:szCs w:val="24"/>
        </w:rPr>
      </w:pPr>
      <w:r>
        <w:rPr>
          <w:rFonts w:asciiTheme="majorBidi" w:hAnsiTheme="majorBidi" w:cstheme="majorBidi"/>
          <w:b/>
          <w:noProof/>
          <w:sz w:val="24"/>
          <w:szCs w:val="24"/>
          <w:lang w:eastAsia="fr-FR"/>
        </w:rPr>
        <w:drawing>
          <wp:anchor distT="0" distB="0" distL="0" distR="0" simplePos="0" relativeHeight="251661312" behindDoc="0" locked="0" layoutInCell="1" allowOverlap="1">
            <wp:simplePos x="0" y="0"/>
            <wp:positionH relativeFrom="page">
              <wp:posOffset>2667000</wp:posOffset>
            </wp:positionH>
            <wp:positionV relativeFrom="paragraph">
              <wp:posOffset>14605</wp:posOffset>
            </wp:positionV>
            <wp:extent cx="2761615" cy="2266950"/>
            <wp:effectExtent l="19050" t="0" r="635" b="0"/>
            <wp:wrapTopAndBottom/>
            <wp:docPr id="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7.jpeg"/>
                    <pic:cNvPicPr/>
                  </pic:nvPicPr>
                  <pic:blipFill>
                    <a:blip r:embed="rId11" cstate="print"/>
                    <a:stretch>
                      <a:fillRect/>
                    </a:stretch>
                  </pic:blipFill>
                  <pic:spPr>
                    <a:xfrm>
                      <a:off x="0" y="0"/>
                      <a:ext cx="2761615" cy="2266950"/>
                    </a:xfrm>
                    <a:prstGeom prst="rect">
                      <a:avLst/>
                    </a:prstGeom>
                  </pic:spPr>
                </pic:pic>
              </a:graphicData>
            </a:graphic>
          </wp:anchor>
        </w:drawing>
      </w:r>
      <w:r w:rsidR="000C7DD9">
        <w:rPr>
          <w:rFonts w:asciiTheme="majorBidi" w:hAnsiTheme="majorBidi" w:cstheme="majorBidi"/>
          <w:b/>
          <w:sz w:val="24"/>
          <w:szCs w:val="24"/>
        </w:rPr>
        <w:t xml:space="preserve">                                                </w:t>
      </w:r>
    </w:p>
    <w:p w:rsidR="000C7DD9" w:rsidRPr="00392671" w:rsidRDefault="009D5F10" w:rsidP="009D5F10">
      <w:pPr>
        <w:ind w:right="1313"/>
        <w:rPr>
          <w:rFonts w:asciiTheme="majorBidi" w:hAnsiTheme="majorBidi" w:cstheme="majorBidi"/>
          <w:sz w:val="24"/>
          <w:szCs w:val="24"/>
        </w:rPr>
      </w:pPr>
      <w:r>
        <w:rPr>
          <w:rFonts w:asciiTheme="majorBidi" w:hAnsiTheme="majorBidi" w:cstheme="majorBidi"/>
          <w:b/>
          <w:sz w:val="24"/>
          <w:szCs w:val="24"/>
        </w:rPr>
        <w:t xml:space="preserve">                         </w:t>
      </w:r>
      <w:r w:rsidR="000C7DD9" w:rsidRPr="00392671">
        <w:rPr>
          <w:rFonts w:asciiTheme="majorBidi" w:hAnsiTheme="majorBidi" w:cstheme="majorBidi"/>
          <w:b/>
          <w:sz w:val="24"/>
          <w:szCs w:val="24"/>
        </w:rPr>
        <w:t xml:space="preserve">Figure </w:t>
      </w:r>
      <w:r>
        <w:rPr>
          <w:rFonts w:asciiTheme="majorBidi" w:hAnsiTheme="majorBidi" w:cstheme="majorBidi"/>
          <w:b/>
          <w:sz w:val="24"/>
          <w:szCs w:val="24"/>
        </w:rPr>
        <w:t>10</w:t>
      </w:r>
      <w:r w:rsidR="000C7DD9" w:rsidRPr="00392671">
        <w:rPr>
          <w:rFonts w:asciiTheme="majorBidi" w:hAnsiTheme="majorBidi" w:cstheme="majorBidi"/>
          <w:b/>
          <w:sz w:val="24"/>
          <w:szCs w:val="24"/>
        </w:rPr>
        <w:t xml:space="preserve"> : </w:t>
      </w:r>
      <w:r w:rsidR="000C7DD9" w:rsidRPr="00392671">
        <w:rPr>
          <w:rFonts w:asciiTheme="majorBidi" w:hAnsiTheme="majorBidi" w:cstheme="majorBidi"/>
          <w:sz w:val="24"/>
          <w:szCs w:val="24"/>
        </w:rPr>
        <w:t xml:space="preserve">Montage d’ Hydro diffusion </w:t>
      </w:r>
      <w:r w:rsidR="00C97BB4" w:rsidRPr="00C97BB4">
        <w:rPr>
          <w:rFonts w:asciiTheme="majorBidi" w:hAnsiTheme="majorBidi" w:cstheme="majorBidi"/>
          <w:sz w:val="24"/>
          <w:szCs w:val="24"/>
        </w:rPr>
        <w:t xml:space="preserve">(KESBI </w:t>
      </w:r>
      <w:proofErr w:type="spellStart"/>
      <w:r w:rsidR="00C97BB4" w:rsidRPr="00C97BB4">
        <w:rPr>
          <w:rFonts w:asciiTheme="majorBidi" w:hAnsiTheme="majorBidi" w:cstheme="majorBidi"/>
          <w:sz w:val="24"/>
          <w:szCs w:val="24"/>
        </w:rPr>
        <w:t>Amrane</w:t>
      </w:r>
      <w:proofErr w:type="spellEnd"/>
      <w:r w:rsidR="00C97BB4" w:rsidRPr="00C97BB4">
        <w:rPr>
          <w:rFonts w:asciiTheme="majorBidi" w:hAnsiTheme="majorBidi" w:cstheme="majorBidi"/>
          <w:sz w:val="24"/>
          <w:szCs w:val="24"/>
        </w:rPr>
        <w:t>, 2011)</w:t>
      </w:r>
    </w:p>
    <w:p w:rsidR="00392671" w:rsidRPr="00650935" w:rsidRDefault="00650935" w:rsidP="00650935">
      <w:pPr>
        <w:ind w:right="1313"/>
        <w:rPr>
          <w:rFonts w:asciiTheme="majorBidi" w:hAnsiTheme="majorBidi" w:cstheme="majorBidi"/>
          <w:b/>
          <w:bCs/>
          <w:sz w:val="24"/>
          <w:szCs w:val="24"/>
        </w:rPr>
      </w:pPr>
      <w:r>
        <w:rPr>
          <w:rFonts w:asciiTheme="majorBidi" w:hAnsiTheme="majorBidi" w:cstheme="majorBidi"/>
          <w:b/>
          <w:bCs/>
          <w:sz w:val="24"/>
          <w:szCs w:val="24"/>
        </w:rPr>
        <w:t xml:space="preserve">     </w:t>
      </w:r>
      <w:r w:rsidR="00392671" w:rsidRPr="00650935">
        <w:rPr>
          <w:rFonts w:asciiTheme="majorBidi" w:hAnsiTheme="majorBidi" w:cstheme="majorBidi"/>
          <w:b/>
          <w:bCs/>
          <w:sz w:val="24"/>
          <w:szCs w:val="24"/>
        </w:rPr>
        <w:t>Extraction à froid</w:t>
      </w:r>
      <w:r w:rsidR="00392671" w:rsidRPr="00650935">
        <w:rPr>
          <w:rFonts w:asciiTheme="majorBidi" w:hAnsiTheme="majorBidi" w:cstheme="majorBidi"/>
          <w:b/>
          <w:bCs/>
          <w:spacing w:val="-2"/>
          <w:sz w:val="24"/>
          <w:szCs w:val="24"/>
        </w:rPr>
        <w:t xml:space="preserve"> </w:t>
      </w:r>
      <w:r w:rsidR="00392671" w:rsidRPr="00650935">
        <w:rPr>
          <w:rFonts w:asciiTheme="majorBidi" w:hAnsiTheme="majorBidi" w:cstheme="majorBidi"/>
          <w:b/>
          <w:bCs/>
          <w:sz w:val="24"/>
          <w:szCs w:val="24"/>
        </w:rPr>
        <w:t>:</w:t>
      </w:r>
    </w:p>
    <w:p w:rsidR="00392671" w:rsidRPr="006F3A0C" w:rsidRDefault="00392671" w:rsidP="00392671">
      <w:pPr>
        <w:pStyle w:val="Corpsdetexte"/>
        <w:spacing w:before="132" w:line="360" w:lineRule="auto"/>
        <w:ind w:left="234" w:right="178" w:firstLine="707"/>
        <w:jc w:val="both"/>
        <w:rPr>
          <w:lang w:val="fr-FR"/>
        </w:rPr>
      </w:pPr>
      <w:r w:rsidRPr="006F3A0C">
        <w:rPr>
          <w:lang w:val="fr-FR"/>
        </w:rPr>
        <w:t xml:space="preserve">Elle constitue le plus simple des procédés, mais ne s’applique qu’aux agrumes  dont l’écorce des fruits </w:t>
      </w:r>
      <w:proofErr w:type="gramStart"/>
      <w:r w:rsidRPr="006F3A0C">
        <w:rPr>
          <w:lang w:val="fr-FR"/>
        </w:rPr>
        <w:t>presses</w:t>
      </w:r>
      <w:proofErr w:type="gramEnd"/>
      <w:r w:rsidRPr="006F3A0C">
        <w:rPr>
          <w:lang w:val="fr-FR"/>
        </w:rPr>
        <w:t>, les comporte des poches sécrétrices d’essences. Ce procédé consiste à broyer, à l’aide de zestes frais pour détruire les poches afin de libérer l’essence</w:t>
      </w:r>
      <w:r w:rsidR="00C97BB4" w:rsidRPr="00C97BB4">
        <w:rPr>
          <w:lang w:val="fr-FR"/>
        </w:rPr>
        <w:t xml:space="preserve"> </w:t>
      </w:r>
      <w:r w:rsidR="00C97BB4">
        <w:rPr>
          <w:lang w:val="fr-FR"/>
        </w:rPr>
        <w:t>(ROUX.</w:t>
      </w:r>
      <w:r w:rsidR="00C97BB4" w:rsidRPr="006F3A0C">
        <w:rPr>
          <w:lang w:val="fr-FR"/>
        </w:rPr>
        <w:t>D</w:t>
      </w:r>
      <w:r w:rsidR="00C97BB4">
        <w:rPr>
          <w:lang w:val="fr-FR"/>
        </w:rPr>
        <w:t>, 2008)</w:t>
      </w:r>
      <w:r w:rsidR="00C97BB4" w:rsidRPr="006F3A0C">
        <w:rPr>
          <w:spacing w:val="-8"/>
          <w:lang w:val="fr-FR"/>
        </w:rPr>
        <w:t>.</w:t>
      </w:r>
    </w:p>
    <w:p w:rsidR="00392671" w:rsidRPr="006F3A0C" w:rsidRDefault="00392671" w:rsidP="00392671">
      <w:pPr>
        <w:pStyle w:val="Titre31"/>
        <w:numPr>
          <w:ilvl w:val="3"/>
          <w:numId w:val="2"/>
        </w:numPr>
        <w:tabs>
          <w:tab w:val="left" w:pos="943"/>
        </w:tabs>
        <w:spacing w:before="8"/>
        <w:ind w:left="942" w:hanging="835"/>
        <w:rPr>
          <w:lang w:val="fr-FR"/>
        </w:rPr>
      </w:pPr>
      <w:r w:rsidRPr="006F3A0C">
        <w:rPr>
          <w:lang w:val="fr-FR"/>
        </w:rPr>
        <w:lastRenderedPageBreak/>
        <w:t>Extraction assistée par micro-onde</w:t>
      </w:r>
      <w:r w:rsidRPr="006F3A0C">
        <w:rPr>
          <w:spacing w:val="-10"/>
          <w:lang w:val="fr-FR"/>
        </w:rPr>
        <w:t xml:space="preserve"> </w:t>
      </w:r>
      <w:r w:rsidRPr="006F3A0C">
        <w:rPr>
          <w:lang w:val="fr-FR"/>
        </w:rPr>
        <w:t>:</w:t>
      </w:r>
    </w:p>
    <w:p w:rsidR="00392671" w:rsidRPr="006F3A0C" w:rsidRDefault="00392671" w:rsidP="00392671">
      <w:pPr>
        <w:pStyle w:val="Corpsdetexte"/>
        <w:spacing w:before="10"/>
        <w:rPr>
          <w:b/>
          <w:sz w:val="35"/>
          <w:lang w:val="fr-FR"/>
        </w:rPr>
      </w:pPr>
    </w:p>
    <w:p w:rsidR="00392671" w:rsidRPr="00C97BB4" w:rsidRDefault="00392671" w:rsidP="00E31C9F">
      <w:pPr>
        <w:pStyle w:val="Corpsdetexte"/>
        <w:spacing w:line="360" w:lineRule="auto"/>
        <w:ind w:left="234" w:right="173" w:firstLine="767"/>
        <w:jc w:val="both"/>
        <w:rPr>
          <w:lang w:val="fr-FR"/>
        </w:rPr>
      </w:pPr>
      <w:r>
        <w:rPr>
          <w:noProof/>
          <w:lang w:val="fr-FR" w:eastAsia="fr-FR"/>
        </w:rPr>
        <w:drawing>
          <wp:anchor distT="0" distB="0" distL="0" distR="0" simplePos="0" relativeHeight="251663360" behindDoc="0" locked="0" layoutInCell="1" allowOverlap="1">
            <wp:simplePos x="0" y="0"/>
            <wp:positionH relativeFrom="page">
              <wp:posOffset>990600</wp:posOffset>
            </wp:positionH>
            <wp:positionV relativeFrom="paragraph">
              <wp:posOffset>1978660</wp:posOffset>
            </wp:positionV>
            <wp:extent cx="5838825" cy="2371725"/>
            <wp:effectExtent l="19050" t="0" r="9525" b="0"/>
            <wp:wrapTopAndBottom/>
            <wp:docPr id="11"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jpeg"/>
                    <pic:cNvPicPr/>
                  </pic:nvPicPr>
                  <pic:blipFill>
                    <a:blip r:embed="rId12" cstate="print"/>
                    <a:stretch>
                      <a:fillRect/>
                    </a:stretch>
                  </pic:blipFill>
                  <pic:spPr>
                    <a:xfrm>
                      <a:off x="0" y="0"/>
                      <a:ext cx="5838825" cy="2371725"/>
                    </a:xfrm>
                    <a:prstGeom prst="rect">
                      <a:avLst/>
                    </a:prstGeom>
                  </pic:spPr>
                </pic:pic>
              </a:graphicData>
            </a:graphic>
          </wp:anchor>
        </w:drawing>
      </w:r>
      <w:r w:rsidRPr="006F3A0C">
        <w:rPr>
          <w:lang w:val="fr-FR"/>
        </w:rPr>
        <w:t>Extraction assistée par micro-ondes est une nouvelle technique qui combine l’utilisation des micro-ondes et d’autres méthodes traditionnelles (</w:t>
      </w:r>
      <w:r w:rsidRPr="006F3A0C">
        <w:rPr>
          <w:b/>
          <w:lang w:val="fr-FR"/>
        </w:rPr>
        <w:t>Figure</w:t>
      </w:r>
      <w:r w:rsidR="00E31C9F">
        <w:rPr>
          <w:b/>
          <w:lang w:val="fr-FR"/>
        </w:rPr>
        <w:t xml:space="preserve"> 11</w:t>
      </w:r>
      <w:r w:rsidRPr="006F3A0C">
        <w:rPr>
          <w:b/>
          <w:lang w:val="fr-FR"/>
        </w:rPr>
        <w:t>)</w:t>
      </w:r>
      <w:r w:rsidRPr="006F3A0C">
        <w:rPr>
          <w:lang w:val="fr-FR"/>
        </w:rPr>
        <w:t xml:space="preserve">. Dans ce procédé, la matière végétale est chauffée par micro-ondes dans une enceinte close dans laquelle la pression est réduite de manière séquentielle. Les composés volatils sont entraînés par la vapeur d’eau formée à partir de l’eau propre à la plante. Ils sont ensuite récupérés à l’aide des procédés classiques condensation, refroidissement, et décantation </w:t>
      </w:r>
      <w:r w:rsidR="00C97BB4">
        <w:rPr>
          <w:lang w:val="fr-FR"/>
        </w:rPr>
        <w:t>HEMWIMON.</w:t>
      </w:r>
      <w:r w:rsidR="00C97BB4" w:rsidRPr="00C97BB4">
        <w:rPr>
          <w:lang w:val="fr-FR"/>
        </w:rPr>
        <w:t>S</w:t>
      </w:r>
      <w:r w:rsidR="00C97BB4">
        <w:rPr>
          <w:lang w:val="fr-FR"/>
        </w:rPr>
        <w:t xml:space="preserve"> et al, 2007).</w:t>
      </w:r>
    </w:p>
    <w:p w:rsidR="00392671" w:rsidRPr="006F3A0C" w:rsidRDefault="00392671" w:rsidP="00392671">
      <w:pPr>
        <w:pStyle w:val="Corpsdetexte"/>
        <w:spacing w:line="360" w:lineRule="auto"/>
        <w:ind w:left="234" w:right="173" w:firstLine="767"/>
        <w:jc w:val="both"/>
        <w:rPr>
          <w:lang w:val="fr-FR"/>
        </w:rPr>
      </w:pPr>
    </w:p>
    <w:p w:rsidR="00392671" w:rsidRPr="00392671" w:rsidRDefault="00900608" w:rsidP="00E31C9F">
      <w:pPr>
        <w:rPr>
          <w:rFonts w:asciiTheme="majorBidi" w:hAnsiTheme="majorBidi" w:cstheme="majorBidi"/>
          <w:sz w:val="24"/>
          <w:szCs w:val="24"/>
        </w:rPr>
      </w:pPr>
      <w:r>
        <w:rPr>
          <w:rFonts w:asciiTheme="majorBidi" w:hAnsiTheme="majorBidi" w:cstheme="majorBidi"/>
          <w:b/>
          <w:sz w:val="24"/>
          <w:szCs w:val="24"/>
        </w:rPr>
        <w:t xml:space="preserve">                 </w:t>
      </w:r>
      <w:r w:rsidR="00392671" w:rsidRPr="00392671">
        <w:rPr>
          <w:rFonts w:asciiTheme="majorBidi" w:hAnsiTheme="majorBidi" w:cstheme="majorBidi"/>
          <w:b/>
          <w:sz w:val="24"/>
          <w:szCs w:val="24"/>
        </w:rPr>
        <w:t xml:space="preserve">Figure </w:t>
      </w:r>
      <w:r w:rsidR="00E31C9F">
        <w:rPr>
          <w:rFonts w:asciiTheme="majorBidi" w:hAnsiTheme="majorBidi" w:cstheme="majorBidi"/>
          <w:b/>
          <w:sz w:val="24"/>
          <w:szCs w:val="24"/>
        </w:rPr>
        <w:t>11</w:t>
      </w:r>
      <w:r w:rsidR="00392671" w:rsidRPr="00392671">
        <w:rPr>
          <w:rFonts w:asciiTheme="majorBidi" w:hAnsiTheme="majorBidi" w:cstheme="majorBidi"/>
          <w:b/>
          <w:sz w:val="24"/>
          <w:szCs w:val="24"/>
        </w:rPr>
        <w:t xml:space="preserve"> : </w:t>
      </w:r>
      <w:r w:rsidR="00392671" w:rsidRPr="00392671">
        <w:rPr>
          <w:rFonts w:asciiTheme="majorBidi" w:hAnsiTheme="majorBidi" w:cstheme="majorBidi"/>
          <w:sz w:val="24"/>
          <w:szCs w:val="24"/>
        </w:rPr>
        <w:t>Montage d’extraction assistée par micro-onde</w:t>
      </w:r>
      <w:r>
        <w:rPr>
          <w:rFonts w:asciiTheme="majorBidi" w:hAnsiTheme="majorBidi" w:cstheme="majorBidi"/>
          <w:sz w:val="24"/>
          <w:szCs w:val="24"/>
        </w:rPr>
        <w:t xml:space="preserve"> </w:t>
      </w:r>
      <w:r w:rsidRPr="00900608">
        <w:rPr>
          <w:rFonts w:asciiTheme="majorBidi" w:hAnsiTheme="majorBidi" w:cstheme="majorBidi"/>
          <w:sz w:val="24"/>
          <w:szCs w:val="24"/>
        </w:rPr>
        <w:t>(</w:t>
      </w:r>
      <w:r w:rsidRPr="00900608">
        <w:rPr>
          <w:rFonts w:asciiTheme="majorBidi" w:hAnsiTheme="majorBidi" w:cstheme="majorBidi"/>
        </w:rPr>
        <w:t>El HAIB, A.R</w:t>
      </w:r>
      <w:r w:rsidR="00BB1905" w:rsidRPr="00900608">
        <w:rPr>
          <w:rFonts w:asciiTheme="majorBidi" w:hAnsiTheme="majorBidi" w:cstheme="majorBidi"/>
        </w:rPr>
        <w:t>, 2011</w:t>
      </w:r>
      <w:r w:rsidRPr="00900608">
        <w:rPr>
          <w:rFonts w:asciiTheme="majorBidi" w:hAnsiTheme="majorBidi" w:cstheme="majorBidi"/>
        </w:rPr>
        <w:t>)</w:t>
      </w:r>
    </w:p>
    <w:p w:rsidR="00392671" w:rsidRPr="006F3A0C" w:rsidRDefault="00392671" w:rsidP="00392671">
      <w:pPr>
        <w:pStyle w:val="Corpsdetexte"/>
        <w:rPr>
          <w:lang w:val="fr-FR"/>
        </w:rPr>
      </w:pPr>
    </w:p>
    <w:p w:rsidR="00EF4FCD" w:rsidRDefault="00EF4FCD" w:rsidP="00EF4FCD">
      <w:pPr>
        <w:pStyle w:val="Titre31"/>
        <w:numPr>
          <w:ilvl w:val="3"/>
          <w:numId w:val="2"/>
        </w:numPr>
        <w:tabs>
          <w:tab w:val="left" w:pos="943"/>
        </w:tabs>
        <w:spacing w:before="144"/>
        <w:ind w:left="942" w:hanging="835"/>
      </w:pPr>
      <w:r>
        <w:t xml:space="preserve">Extraction par </w:t>
      </w:r>
      <w:proofErr w:type="spellStart"/>
      <w:r>
        <w:t>solvants</w:t>
      </w:r>
      <w:proofErr w:type="spellEnd"/>
      <w:r>
        <w:t xml:space="preserve"> </w:t>
      </w:r>
      <w:proofErr w:type="spellStart"/>
      <w:r>
        <w:t>volatils</w:t>
      </w:r>
      <w:proofErr w:type="spellEnd"/>
      <w:r>
        <w:rPr>
          <w:spacing w:val="-3"/>
        </w:rPr>
        <w:t xml:space="preserve"> </w:t>
      </w:r>
      <w:r>
        <w:t>:</w:t>
      </w:r>
    </w:p>
    <w:p w:rsidR="00EF4FCD" w:rsidRDefault="00EF4FCD" w:rsidP="00EF4FCD">
      <w:pPr>
        <w:pStyle w:val="Corpsdetexte"/>
        <w:rPr>
          <w:b/>
        </w:rPr>
      </w:pPr>
    </w:p>
    <w:p w:rsidR="00EF4FCD" w:rsidRPr="006F3A0C" w:rsidRDefault="00EF4FCD" w:rsidP="00E31C9F">
      <w:pPr>
        <w:pStyle w:val="Corpsdetexte"/>
        <w:spacing w:before="139" w:line="360" w:lineRule="auto"/>
        <w:ind w:left="234" w:right="173" w:firstLine="707"/>
        <w:jc w:val="both"/>
        <w:rPr>
          <w:lang w:val="fr-FR"/>
        </w:rPr>
      </w:pPr>
      <w:r w:rsidRPr="006F3A0C">
        <w:rPr>
          <w:spacing w:val="-3"/>
          <w:lang w:val="fr-FR"/>
        </w:rPr>
        <w:t xml:space="preserve">La </w:t>
      </w:r>
      <w:r w:rsidRPr="006F3A0C">
        <w:rPr>
          <w:lang w:val="fr-FR"/>
        </w:rPr>
        <w:t xml:space="preserve">technique d’extraction par solvant volatil, consiste à placer dans un extracteur la matière végétale à traiter et un solvant volatil. Grâce à des lavages successifs, le solvant va se charger en huiles essentielles, avant d’être envoyé au concentrateur pour y être distillé sous pression atmosphérique. </w:t>
      </w:r>
      <w:r w:rsidRPr="006F3A0C">
        <w:rPr>
          <w:spacing w:val="-3"/>
          <w:lang w:val="fr-FR"/>
        </w:rPr>
        <w:t xml:space="preserve">Les </w:t>
      </w:r>
      <w:r w:rsidRPr="006F3A0C">
        <w:rPr>
          <w:lang w:val="fr-FR"/>
        </w:rPr>
        <w:t xml:space="preserve">solvants les plus utilisés à l’heure actuelle sont l’hexane, le cyclohexane, l’éthanol, le méthanol, le dichlorométhane et l’acétone </w:t>
      </w:r>
      <w:r w:rsidR="00C97BB4">
        <w:rPr>
          <w:b/>
          <w:lang w:val="fr-FR"/>
        </w:rPr>
        <w:t>(</w:t>
      </w:r>
      <w:r w:rsidR="00900608">
        <w:rPr>
          <w:lang w:val="fr-FR"/>
        </w:rPr>
        <w:t>KIM, N.S. et al, 2002).</w:t>
      </w:r>
      <w:r w:rsidRPr="006F3A0C">
        <w:rPr>
          <w:lang w:val="fr-FR"/>
        </w:rPr>
        <w:t xml:space="preserve"> L’extraction est réalisée avec un appareil de </w:t>
      </w:r>
      <w:proofErr w:type="spellStart"/>
      <w:r w:rsidRPr="006F3A0C">
        <w:rPr>
          <w:lang w:val="fr-FR"/>
        </w:rPr>
        <w:t>Soxhlet</w:t>
      </w:r>
      <w:proofErr w:type="spellEnd"/>
      <w:r w:rsidRPr="006F3A0C">
        <w:rPr>
          <w:lang w:val="fr-FR"/>
        </w:rPr>
        <w:t xml:space="preserve"> ou un appareil de </w:t>
      </w:r>
      <w:proofErr w:type="spellStart"/>
      <w:r w:rsidRPr="006F3A0C">
        <w:rPr>
          <w:lang w:val="fr-FR"/>
        </w:rPr>
        <w:t>Lickens</w:t>
      </w:r>
      <w:proofErr w:type="spellEnd"/>
      <w:r w:rsidRPr="006F3A0C">
        <w:rPr>
          <w:lang w:val="fr-FR"/>
        </w:rPr>
        <w:t xml:space="preserve">-Nickerson </w:t>
      </w:r>
      <w:r w:rsidRPr="006F3A0C">
        <w:rPr>
          <w:b/>
          <w:lang w:val="fr-FR"/>
        </w:rPr>
        <w:t>(Figure</w:t>
      </w:r>
      <w:r w:rsidR="00E31C9F">
        <w:rPr>
          <w:b/>
          <w:lang w:val="fr-FR"/>
        </w:rPr>
        <w:t>12</w:t>
      </w:r>
      <w:r w:rsidRPr="006F3A0C">
        <w:rPr>
          <w:b/>
          <w:lang w:val="fr-FR"/>
        </w:rPr>
        <w:t>)</w:t>
      </w:r>
      <w:r w:rsidRPr="006F3A0C">
        <w:rPr>
          <w:lang w:val="fr-FR"/>
        </w:rPr>
        <w:t>.</w:t>
      </w:r>
    </w:p>
    <w:p w:rsidR="00EF4FCD" w:rsidRDefault="00EF4FCD" w:rsidP="00EF4FCD">
      <w:pPr>
        <w:tabs>
          <w:tab w:val="center" w:pos="4536"/>
        </w:tabs>
        <w:jc w:val="center"/>
        <w:rPr>
          <w:rFonts w:asciiTheme="majorBidi" w:hAnsiTheme="majorBidi" w:cstheme="majorBidi"/>
          <w:sz w:val="24"/>
          <w:szCs w:val="24"/>
        </w:rPr>
      </w:pPr>
      <w:r w:rsidRPr="00EF4FCD">
        <w:rPr>
          <w:rFonts w:asciiTheme="majorBidi" w:hAnsiTheme="majorBidi" w:cstheme="majorBidi"/>
          <w:noProof/>
          <w:sz w:val="24"/>
          <w:szCs w:val="24"/>
          <w:lang w:eastAsia="fr-FR"/>
        </w:rPr>
        <w:lastRenderedPageBreak/>
        <w:drawing>
          <wp:inline distT="0" distB="0" distL="0" distR="0">
            <wp:extent cx="3440500" cy="2348960"/>
            <wp:effectExtent l="0" t="0" r="0" b="0"/>
            <wp:docPr id="13"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9.jpeg"/>
                    <pic:cNvPicPr/>
                  </pic:nvPicPr>
                  <pic:blipFill>
                    <a:blip r:embed="rId13" cstate="print"/>
                    <a:stretch>
                      <a:fillRect/>
                    </a:stretch>
                  </pic:blipFill>
                  <pic:spPr>
                    <a:xfrm>
                      <a:off x="0" y="0"/>
                      <a:ext cx="3440500" cy="2348960"/>
                    </a:xfrm>
                    <a:prstGeom prst="rect">
                      <a:avLst/>
                    </a:prstGeom>
                  </pic:spPr>
                </pic:pic>
              </a:graphicData>
            </a:graphic>
          </wp:inline>
        </w:drawing>
      </w:r>
    </w:p>
    <w:p w:rsidR="00900608" w:rsidRPr="00392671" w:rsidRDefault="00EF4FCD" w:rsidP="00E31C9F">
      <w:pPr>
        <w:rPr>
          <w:rFonts w:asciiTheme="majorBidi" w:hAnsiTheme="majorBidi" w:cstheme="majorBidi"/>
          <w:sz w:val="24"/>
          <w:szCs w:val="24"/>
        </w:rPr>
      </w:pPr>
      <w:r>
        <w:rPr>
          <w:rFonts w:asciiTheme="majorBidi" w:hAnsiTheme="majorBidi" w:cstheme="majorBidi"/>
          <w:sz w:val="24"/>
          <w:szCs w:val="24"/>
        </w:rPr>
        <w:t xml:space="preserve">                        </w:t>
      </w:r>
      <w:r w:rsidRPr="00EF4FCD">
        <w:rPr>
          <w:rFonts w:asciiTheme="majorBidi" w:hAnsiTheme="majorBidi" w:cstheme="majorBidi"/>
          <w:b/>
          <w:sz w:val="24"/>
          <w:szCs w:val="24"/>
        </w:rPr>
        <w:t>Figure</w:t>
      </w:r>
      <w:r w:rsidR="00E31C9F">
        <w:rPr>
          <w:rFonts w:asciiTheme="majorBidi" w:hAnsiTheme="majorBidi" w:cstheme="majorBidi"/>
          <w:b/>
          <w:sz w:val="24"/>
          <w:szCs w:val="24"/>
        </w:rPr>
        <w:t xml:space="preserve"> 12</w:t>
      </w:r>
      <w:r w:rsidRPr="00EF4FCD">
        <w:rPr>
          <w:rFonts w:asciiTheme="majorBidi" w:hAnsiTheme="majorBidi" w:cstheme="majorBidi"/>
          <w:b/>
          <w:sz w:val="24"/>
          <w:szCs w:val="24"/>
        </w:rPr>
        <w:t xml:space="preserve">: </w:t>
      </w:r>
      <w:r w:rsidRPr="00EF4FCD">
        <w:rPr>
          <w:rFonts w:asciiTheme="majorBidi" w:hAnsiTheme="majorBidi" w:cstheme="majorBidi"/>
          <w:sz w:val="24"/>
          <w:szCs w:val="24"/>
        </w:rPr>
        <w:t xml:space="preserve">Montage d’extraction par solvant </w:t>
      </w:r>
      <w:r w:rsidR="00900608" w:rsidRPr="00900608">
        <w:rPr>
          <w:rFonts w:asciiTheme="majorBidi" w:hAnsiTheme="majorBidi" w:cstheme="majorBidi"/>
          <w:sz w:val="24"/>
          <w:szCs w:val="24"/>
        </w:rPr>
        <w:t>(</w:t>
      </w:r>
      <w:r w:rsidR="00900608" w:rsidRPr="00900608">
        <w:rPr>
          <w:rFonts w:asciiTheme="majorBidi" w:hAnsiTheme="majorBidi" w:cstheme="majorBidi"/>
        </w:rPr>
        <w:t>El HAIB, A.R</w:t>
      </w:r>
      <w:r w:rsidR="00BB1905" w:rsidRPr="00900608">
        <w:rPr>
          <w:rFonts w:asciiTheme="majorBidi" w:hAnsiTheme="majorBidi" w:cstheme="majorBidi"/>
        </w:rPr>
        <w:t>, 2011</w:t>
      </w:r>
      <w:r w:rsidR="00900608" w:rsidRPr="00900608">
        <w:rPr>
          <w:rFonts w:asciiTheme="majorBidi" w:hAnsiTheme="majorBidi" w:cstheme="majorBidi"/>
        </w:rPr>
        <w:t>)</w:t>
      </w:r>
    </w:p>
    <w:p w:rsidR="00EF4FCD" w:rsidRPr="00EF4FCD" w:rsidRDefault="00EF4FCD" w:rsidP="00900608">
      <w:pPr>
        <w:spacing w:before="69"/>
        <w:rPr>
          <w:rFonts w:asciiTheme="majorBidi" w:hAnsiTheme="majorBidi" w:cstheme="majorBidi"/>
          <w:sz w:val="24"/>
          <w:szCs w:val="24"/>
        </w:rPr>
      </w:pPr>
    </w:p>
    <w:p w:rsidR="00EF4FCD" w:rsidRPr="006F3A0C" w:rsidRDefault="00EF4FCD" w:rsidP="00EF4FCD">
      <w:pPr>
        <w:pStyle w:val="Titre21"/>
        <w:tabs>
          <w:tab w:val="left" w:pos="1590"/>
        </w:tabs>
        <w:spacing w:before="145"/>
        <w:ind w:left="458"/>
        <w:rPr>
          <w:lang w:val="fr-FR"/>
        </w:rPr>
      </w:pPr>
      <w:r w:rsidRPr="006F3A0C">
        <w:rPr>
          <w:lang w:val="fr-FR"/>
        </w:rPr>
        <w:t>Contrôle de qualité des huiles essentielles</w:t>
      </w:r>
      <w:r w:rsidRPr="006F3A0C">
        <w:rPr>
          <w:spacing w:val="-6"/>
          <w:lang w:val="fr-FR"/>
        </w:rPr>
        <w:t xml:space="preserve"> </w:t>
      </w:r>
      <w:r w:rsidRPr="006F3A0C">
        <w:rPr>
          <w:lang w:val="fr-FR"/>
        </w:rPr>
        <w:t>:</w:t>
      </w:r>
    </w:p>
    <w:p w:rsidR="00EF4FCD" w:rsidRPr="006F3A0C" w:rsidRDefault="00EF4FCD" w:rsidP="00EF4FCD">
      <w:pPr>
        <w:pStyle w:val="Corpsdetexte"/>
        <w:spacing w:line="360" w:lineRule="auto"/>
        <w:ind w:left="174" w:right="173" w:firstLine="707"/>
        <w:jc w:val="both"/>
        <w:rPr>
          <w:lang w:val="fr-FR"/>
        </w:rPr>
      </w:pPr>
      <w:r w:rsidRPr="006F3A0C">
        <w:rPr>
          <w:lang w:val="fr-FR"/>
        </w:rPr>
        <w:t>Selon la pharmacopée française et européenne, le contrôle des huiles essentielles s'effectue par différents essais, comme la miscibilité à l'éthanol et certaines mesures physiques: indice de réfraction, pouvoir rotatoire et densité relative. La couleur et l'odeur sont aussi des paramètres importants. La meilleure carte d'identité quantitative qualitative d'une huile essentielle reste cependant le profil chromatographie en phase gazeuse, il permet de connaître très exactement la composition chimique et de rechercher d'éventuelles traces de produits indésirables tels des pesticides ou des produits chimiques ajoutés.</w:t>
      </w:r>
    </w:p>
    <w:p w:rsidR="00EF4FCD" w:rsidRPr="006F3A0C" w:rsidRDefault="00EF4FCD" w:rsidP="00196FB9">
      <w:pPr>
        <w:pStyle w:val="Corpsdetexte"/>
        <w:spacing w:before="6" w:line="360" w:lineRule="auto"/>
        <w:ind w:left="174" w:right="174" w:firstLine="767"/>
        <w:jc w:val="both"/>
        <w:rPr>
          <w:lang w:val="fr-FR"/>
        </w:rPr>
      </w:pPr>
      <w:r w:rsidRPr="006F3A0C">
        <w:rPr>
          <w:lang w:val="fr-FR"/>
        </w:rPr>
        <w:t xml:space="preserve">Une huile essentielle pure et naturelle est caractérisée par sa composition strictement </w:t>
      </w:r>
      <w:r w:rsidRPr="006F3A0C">
        <w:rPr>
          <w:spacing w:val="-3"/>
          <w:lang w:val="fr-FR"/>
        </w:rPr>
        <w:t xml:space="preserve">«végétale», </w:t>
      </w:r>
      <w:r w:rsidRPr="006F3A0C">
        <w:rPr>
          <w:lang w:val="fr-FR"/>
        </w:rPr>
        <w:t xml:space="preserve">contrairement aux essences synthétiques ou «identiques naturelles» intégralement reconstituées à partir de </w:t>
      </w:r>
      <w:r w:rsidR="00196FB9">
        <w:rPr>
          <w:lang w:val="fr-FR"/>
        </w:rPr>
        <w:t>composés chimiques de synthèse (</w:t>
      </w:r>
      <w:r w:rsidR="00196FB9" w:rsidRPr="006F3A0C">
        <w:rPr>
          <w:lang w:val="fr-FR"/>
        </w:rPr>
        <w:t>PIBIRI M.C</w:t>
      </w:r>
      <w:r w:rsidR="00BB1905" w:rsidRPr="006F3A0C">
        <w:rPr>
          <w:lang w:val="fr-FR"/>
        </w:rPr>
        <w:t>,</w:t>
      </w:r>
      <w:r w:rsidR="00BB1905">
        <w:rPr>
          <w:lang w:val="fr-FR"/>
        </w:rPr>
        <w:t xml:space="preserve"> 2006</w:t>
      </w:r>
      <w:r w:rsidR="00196FB9">
        <w:rPr>
          <w:lang w:val="fr-FR"/>
        </w:rPr>
        <w:t>).</w:t>
      </w:r>
    </w:p>
    <w:p w:rsidR="00116B03" w:rsidRPr="004963BD" w:rsidRDefault="00116B03" w:rsidP="00116B03">
      <w:pPr>
        <w:tabs>
          <w:tab w:val="left" w:pos="479"/>
        </w:tabs>
        <w:spacing w:before="14"/>
        <w:rPr>
          <w:rFonts w:asciiTheme="majorBidi" w:hAnsiTheme="majorBidi" w:cstheme="majorBidi"/>
          <w:sz w:val="24"/>
        </w:rPr>
      </w:pPr>
      <w:r w:rsidRPr="004963BD">
        <w:rPr>
          <w:rFonts w:asciiTheme="majorBidi" w:hAnsiTheme="majorBidi" w:cstheme="majorBidi"/>
          <w:b/>
          <w:bCs/>
          <w:sz w:val="28"/>
          <w:szCs w:val="28"/>
        </w:rPr>
        <w:t>Conservation des huiles essentielles</w:t>
      </w:r>
    </w:p>
    <w:p w:rsidR="00116B03" w:rsidRPr="00237022" w:rsidRDefault="00116B03" w:rsidP="00116B03">
      <w:pPr>
        <w:pStyle w:val="Corpsdetexte"/>
        <w:spacing w:line="360" w:lineRule="auto"/>
        <w:ind w:right="109"/>
        <w:jc w:val="both"/>
        <w:rPr>
          <w:lang w:val="fr-FR"/>
        </w:rPr>
      </w:pPr>
      <w:r>
        <w:rPr>
          <w:lang w:val="fr-FR"/>
        </w:rPr>
        <w:t xml:space="preserve">  </w:t>
      </w:r>
      <w:r w:rsidRPr="00237022">
        <w:rPr>
          <w:lang w:val="fr-FR"/>
        </w:rPr>
        <w:t xml:space="preserve">Les huiles essentielles de bonne qualité peuvent se conserver plusieurs années sous certaines conditions, jusque cinq ans pour les H.E.C.T par exemple. Seules les essences de </w:t>
      </w:r>
      <w:r w:rsidRPr="00237022">
        <w:rPr>
          <w:i/>
          <w:lang w:val="fr-FR"/>
        </w:rPr>
        <w:t xml:space="preserve">Citrus </w:t>
      </w:r>
      <w:r w:rsidRPr="00237022">
        <w:rPr>
          <w:lang w:val="fr-FR"/>
        </w:rPr>
        <w:t>se gardent un peu moins longtemps (trois ans).</w:t>
      </w:r>
    </w:p>
    <w:p w:rsidR="00116B03" w:rsidRPr="00237022" w:rsidRDefault="00116B03" w:rsidP="00116B03">
      <w:pPr>
        <w:pStyle w:val="Corpsdetexte"/>
        <w:spacing w:before="205" w:line="360" w:lineRule="auto"/>
        <w:ind w:right="109"/>
        <w:jc w:val="both"/>
        <w:rPr>
          <w:lang w:val="fr-FR"/>
        </w:rPr>
      </w:pPr>
      <w:r>
        <w:rPr>
          <w:lang w:val="fr-FR"/>
        </w:rPr>
        <w:t xml:space="preserve">  </w:t>
      </w:r>
      <w:r w:rsidRPr="00237022">
        <w:rPr>
          <w:lang w:val="fr-FR"/>
        </w:rPr>
        <w:t>Les huiles essentielles sont volatiles, il ne faut donc pas oublier de bien fermer les flacons.      Il est préférable de les conserver dans un flacon en aluminium ou en verre teinté (brun, vert, ou bleu) et de les garder à l’abri de la lumière à une température ambiante jusque ving</w:t>
      </w:r>
      <w:r>
        <w:rPr>
          <w:lang w:val="fr-FR"/>
        </w:rPr>
        <w:t>t  degrés (RAYNAUD.J</w:t>
      </w:r>
      <w:r w:rsidR="004963BD">
        <w:rPr>
          <w:lang w:val="fr-FR"/>
        </w:rPr>
        <w:t>, 2006</w:t>
      </w:r>
      <w:r>
        <w:rPr>
          <w:lang w:val="fr-FR"/>
        </w:rPr>
        <w:t>)</w:t>
      </w:r>
    </w:p>
    <w:p w:rsidR="00116B03" w:rsidRPr="00237022" w:rsidRDefault="00116B03" w:rsidP="00FC5C18">
      <w:pPr>
        <w:pStyle w:val="Corpsdetexte"/>
        <w:spacing w:before="4" w:line="360" w:lineRule="auto"/>
        <w:ind w:right="111"/>
        <w:jc w:val="both"/>
        <w:rPr>
          <w:lang w:val="fr-FR"/>
        </w:rPr>
      </w:pPr>
      <w:r>
        <w:rPr>
          <w:lang w:val="fr-FR"/>
        </w:rPr>
        <w:lastRenderedPageBreak/>
        <w:t xml:space="preserve"> </w:t>
      </w:r>
      <w:r w:rsidRPr="00237022">
        <w:rPr>
          <w:lang w:val="fr-FR"/>
        </w:rPr>
        <w:t>Il existe des normes spécifiques sur l’emballage, le conditionnement et le stockage des huiles essentielles (norme AFNOR NF T 75-001, 1996) ainsi que sur le marquage des récipients contenant</w:t>
      </w:r>
      <w:r>
        <w:rPr>
          <w:lang w:val="fr-FR"/>
        </w:rPr>
        <w:t xml:space="preserve"> des HE (norme NF 75-002, 1996</w:t>
      </w:r>
      <w:r w:rsidR="00FC5C18">
        <w:rPr>
          <w:lang w:val="fr-FR"/>
        </w:rPr>
        <w:t>).</w:t>
      </w:r>
    </w:p>
    <w:p w:rsidR="00392671" w:rsidRPr="00EF4FCD" w:rsidRDefault="00392671" w:rsidP="00EF4FCD">
      <w:pPr>
        <w:tabs>
          <w:tab w:val="left" w:pos="3940"/>
        </w:tabs>
        <w:rPr>
          <w:rFonts w:asciiTheme="majorBidi" w:hAnsiTheme="majorBidi" w:cstheme="majorBidi"/>
          <w:sz w:val="24"/>
          <w:szCs w:val="24"/>
        </w:rPr>
      </w:pPr>
    </w:p>
    <w:sectPr w:rsidR="00392671" w:rsidRPr="00EF4FCD" w:rsidSect="0072140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16" w:rsidRDefault="002C7416" w:rsidP="00CD5865">
      <w:pPr>
        <w:spacing w:after="0" w:line="240" w:lineRule="auto"/>
      </w:pPr>
      <w:r>
        <w:separator/>
      </w:r>
    </w:p>
  </w:endnote>
  <w:endnote w:type="continuationSeparator" w:id="0">
    <w:p w:rsidR="002C7416" w:rsidRDefault="002C7416" w:rsidP="00CD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16" w:rsidRDefault="002C7416" w:rsidP="00CD5865">
      <w:pPr>
        <w:spacing w:after="0" w:line="240" w:lineRule="auto"/>
      </w:pPr>
      <w:r>
        <w:separator/>
      </w:r>
    </w:p>
  </w:footnote>
  <w:footnote w:type="continuationSeparator" w:id="0">
    <w:p w:rsidR="002C7416" w:rsidRDefault="002C7416" w:rsidP="00CD5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865" w:rsidRPr="00CD5865" w:rsidRDefault="005B71F3">
    <w:pPr>
      <w:pStyle w:val="En-tte"/>
      <w:rPr>
        <w:rFonts w:asciiTheme="majorBidi" w:hAnsiTheme="majorBidi" w:cstheme="majorBidi"/>
        <w:b/>
        <w:bCs/>
      </w:rPr>
    </w:pPr>
    <w:r>
      <w:rPr>
        <w:rFonts w:asciiTheme="majorBidi" w:hAnsiTheme="majorBidi" w:cstheme="majorBidi"/>
        <w:b/>
        <w:bCs/>
        <w:noProof/>
        <w:lang w:eastAsia="fr-FR"/>
      </w:rPr>
      <w:pict>
        <v:line id="_x0000_s2049" style="position:absolute;z-index:-251658752;mso-position-horizontal-relative:page;mso-position-vertical-relative:page" from="59.1pt,52.15pt" to="535.9pt,52.15pt" strokeweight="3pt">
          <w10:wrap anchorx="page" anchory="page"/>
        </v:line>
      </w:pict>
    </w:r>
    <w:r>
      <w:rPr>
        <w:rFonts w:asciiTheme="majorBidi" w:hAnsiTheme="majorBidi" w:cstheme="majorBidi"/>
        <w:b/>
        <w:bCs/>
      </w:rPr>
      <w:t>Chapitre I</w:t>
    </w:r>
    <w:r w:rsidR="00CD5865" w:rsidRPr="00CD5865">
      <w:rPr>
        <w:rFonts w:asciiTheme="majorBidi" w:hAnsiTheme="majorBidi" w:cstheme="majorBidi"/>
        <w:b/>
        <w:bCs/>
      </w:rPr>
      <w:t xml:space="preserve">                                                          </w:t>
    </w:r>
    <w:r w:rsidR="00CD5865">
      <w:rPr>
        <w:rFonts w:asciiTheme="majorBidi" w:hAnsiTheme="majorBidi" w:cstheme="majorBidi"/>
        <w:b/>
        <w:bCs/>
      </w:rPr>
      <w:t xml:space="preserve">                          </w:t>
    </w:r>
    <w:r w:rsidR="00CD5865" w:rsidRPr="00CD5865">
      <w:rPr>
        <w:rFonts w:asciiTheme="majorBidi" w:hAnsiTheme="majorBidi" w:cstheme="majorBidi"/>
        <w:b/>
        <w:bCs/>
      </w:rPr>
      <w:t>Généralité sur les huiles essentielles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7F8B"/>
    <w:multiLevelType w:val="hybridMultilevel"/>
    <w:tmpl w:val="93E2DFFC"/>
    <w:lvl w:ilvl="0" w:tplc="53767142">
      <w:start w:val="1"/>
      <w:numFmt w:val="lowerLetter"/>
      <w:lvlText w:val="%1."/>
      <w:lvlJc w:val="left"/>
      <w:pPr>
        <w:ind w:left="741" w:hanging="360"/>
        <w:jc w:val="right"/>
      </w:pPr>
      <w:rPr>
        <w:rFonts w:ascii="Times New Roman" w:eastAsia="Times New Roman" w:hAnsi="Times New Roman" w:cs="Times New Roman" w:hint="default"/>
        <w:b/>
        <w:bCs/>
        <w:spacing w:val="-1"/>
        <w:w w:val="99"/>
        <w:sz w:val="24"/>
        <w:szCs w:val="24"/>
      </w:rPr>
    </w:lvl>
    <w:lvl w:ilvl="1" w:tplc="5CC66AD8">
      <w:start w:val="1"/>
      <w:numFmt w:val="bullet"/>
      <w:lvlText w:val="•"/>
      <w:lvlJc w:val="left"/>
      <w:pPr>
        <w:ind w:left="1598" w:hanging="360"/>
      </w:pPr>
      <w:rPr>
        <w:rFonts w:hint="default"/>
      </w:rPr>
    </w:lvl>
    <w:lvl w:ilvl="2" w:tplc="7C2062B0">
      <w:start w:val="1"/>
      <w:numFmt w:val="bullet"/>
      <w:lvlText w:val="•"/>
      <w:lvlJc w:val="left"/>
      <w:pPr>
        <w:ind w:left="2457" w:hanging="360"/>
      </w:pPr>
      <w:rPr>
        <w:rFonts w:hint="default"/>
      </w:rPr>
    </w:lvl>
    <w:lvl w:ilvl="3" w:tplc="98A20656">
      <w:start w:val="1"/>
      <w:numFmt w:val="bullet"/>
      <w:lvlText w:val="•"/>
      <w:lvlJc w:val="left"/>
      <w:pPr>
        <w:ind w:left="3315" w:hanging="360"/>
      </w:pPr>
      <w:rPr>
        <w:rFonts w:hint="default"/>
      </w:rPr>
    </w:lvl>
    <w:lvl w:ilvl="4" w:tplc="83502F78">
      <w:start w:val="1"/>
      <w:numFmt w:val="bullet"/>
      <w:lvlText w:val="•"/>
      <w:lvlJc w:val="left"/>
      <w:pPr>
        <w:ind w:left="4174" w:hanging="360"/>
      </w:pPr>
      <w:rPr>
        <w:rFonts w:hint="default"/>
      </w:rPr>
    </w:lvl>
    <w:lvl w:ilvl="5" w:tplc="8F04396E">
      <w:start w:val="1"/>
      <w:numFmt w:val="bullet"/>
      <w:lvlText w:val="•"/>
      <w:lvlJc w:val="left"/>
      <w:pPr>
        <w:ind w:left="5033" w:hanging="360"/>
      </w:pPr>
      <w:rPr>
        <w:rFonts w:hint="default"/>
      </w:rPr>
    </w:lvl>
    <w:lvl w:ilvl="6" w:tplc="7DB61D80">
      <w:start w:val="1"/>
      <w:numFmt w:val="bullet"/>
      <w:lvlText w:val="•"/>
      <w:lvlJc w:val="left"/>
      <w:pPr>
        <w:ind w:left="5891" w:hanging="360"/>
      </w:pPr>
      <w:rPr>
        <w:rFonts w:hint="default"/>
      </w:rPr>
    </w:lvl>
    <w:lvl w:ilvl="7" w:tplc="FBE4F730">
      <w:start w:val="1"/>
      <w:numFmt w:val="bullet"/>
      <w:lvlText w:val="•"/>
      <w:lvlJc w:val="left"/>
      <w:pPr>
        <w:ind w:left="6750" w:hanging="360"/>
      </w:pPr>
      <w:rPr>
        <w:rFonts w:hint="default"/>
      </w:rPr>
    </w:lvl>
    <w:lvl w:ilvl="8" w:tplc="A4887EA0">
      <w:start w:val="1"/>
      <w:numFmt w:val="bullet"/>
      <w:lvlText w:val="•"/>
      <w:lvlJc w:val="left"/>
      <w:pPr>
        <w:ind w:left="7609" w:hanging="360"/>
      </w:pPr>
      <w:rPr>
        <w:rFonts w:hint="default"/>
      </w:rPr>
    </w:lvl>
  </w:abstractNum>
  <w:abstractNum w:abstractNumId="1">
    <w:nsid w:val="11120A66"/>
    <w:multiLevelType w:val="hybridMultilevel"/>
    <w:tmpl w:val="78863772"/>
    <w:lvl w:ilvl="0" w:tplc="913296B4">
      <w:start w:val="1"/>
      <w:numFmt w:val="upperRoman"/>
      <w:lvlText w:val="%1"/>
      <w:lvlJc w:val="left"/>
      <w:pPr>
        <w:ind w:left="922" w:hanging="814"/>
      </w:pPr>
      <w:rPr>
        <w:rFonts w:hint="default"/>
      </w:rPr>
    </w:lvl>
    <w:lvl w:ilvl="1" w:tplc="0386AE12">
      <w:numFmt w:val="none"/>
      <w:lvlText w:val=""/>
      <w:lvlJc w:val="left"/>
      <w:pPr>
        <w:tabs>
          <w:tab w:val="num" w:pos="360"/>
        </w:tabs>
      </w:pPr>
    </w:lvl>
    <w:lvl w:ilvl="2" w:tplc="90A8DF86">
      <w:numFmt w:val="none"/>
      <w:lvlText w:val=""/>
      <w:lvlJc w:val="left"/>
      <w:pPr>
        <w:tabs>
          <w:tab w:val="num" w:pos="360"/>
        </w:tabs>
      </w:pPr>
    </w:lvl>
    <w:lvl w:ilvl="3" w:tplc="C30895EA">
      <w:numFmt w:val="none"/>
      <w:lvlText w:val=""/>
      <w:lvlJc w:val="left"/>
      <w:pPr>
        <w:tabs>
          <w:tab w:val="num" w:pos="360"/>
        </w:tabs>
      </w:pPr>
    </w:lvl>
    <w:lvl w:ilvl="4" w:tplc="A6D4A1E8">
      <w:start w:val="1"/>
      <w:numFmt w:val="bullet"/>
      <w:lvlText w:val="•"/>
      <w:lvlJc w:val="left"/>
      <w:pPr>
        <w:ind w:left="3636" w:hanging="1133"/>
      </w:pPr>
      <w:rPr>
        <w:rFonts w:hint="default"/>
      </w:rPr>
    </w:lvl>
    <w:lvl w:ilvl="5" w:tplc="C0446324">
      <w:start w:val="1"/>
      <w:numFmt w:val="bullet"/>
      <w:lvlText w:val="•"/>
      <w:lvlJc w:val="left"/>
      <w:pPr>
        <w:ind w:left="4534" w:hanging="1133"/>
      </w:pPr>
      <w:rPr>
        <w:rFonts w:hint="default"/>
      </w:rPr>
    </w:lvl>
    <w:lvl w:ilvl="6" w:tplc="D11A48A4">
      <w:start w:val="1"/>
      <w:numFmt w:val="bullet"/>
      <w:lvlText w:val="•"/>
      <w:lvlJc w:val="left"/>
      <w:pPr>
        <w:ind w:left="5433" w:hanging="1133"/>
      </w:pPr>
      <w:rPr>
        <w:rFonts w:hint="default"/>
      </w:rPr>
    </w:lvl>
    <w:lvl w:ilvl="7" w:tplc="4858CF18">
      <w:start w:val="1"/>
      <w:numFmt w:val="bullet"/>
      <w:lvlText w:val="•"/>
      <w:lvlJc w:val="left"/>
      <w:pPr>
        <w:ind w:left="6331" w:hanging="1133"/>
      </w:pPr>
      <w:rPr>
        <w:rFonts w:hint="default"/>
      </w:rPr>
    </w:lvl>
    <w:lvl w:ilvl="8" w:tplc="796A7DE0">
      <w:start w:val="1"/>
      <w:numFmt w:val="bullet"/>
      <w:lvlText w:val="•"/>
      <w:lvlJc w:val="left"/>
      <w:pPr>
        <w:ind w:left="7229" w:hanging="1133"/>
      </w:pPr>
      <w:rPr>
        <w:rFonts w:hint="default"/>
      </w:rPr>
    </w:lvl>
  </w:abstractNum>
  <w:abstractNum w:abstractNumId="2">
    <w:nsid w:val="1DEA4F41"/>
    <w:multiLevelType w:val="hybridMultilevel"/>
    <w:tmpl w:val="4A7E54F4"/>
    <w:lvl w:ilvl="0" w:tplc="8F72AAFA">
      <w:start w:val="1"/>
      <w:numFmt w:val="lowerLetter"/>
      <w:lvlText w:val="%1."/>
      <w:lvlJc w:val="left"/>
      <w:pPr>
        <w:ind w:left="942" w:hanging="485"/>
      </w:pPr>
      <w:rPr>
        <w:rFonts w:ascii="Times New Roman" w:eastAsia="Times New Roman" w:hAnsi="Times New Roman" w:cs="Times New Roman" w:hint="default"/>
        <w:b/>
        <w:bCs/>
        <w:spacing w:val="-2"/>
        <w:w w:val="99"/>
        <w:sz w:val="24"/>
        <w:szCs w:val="24"/>
      </w:rPr>
    </w:lvl>
    <w:lvl w:ilvl="1" w:tplc="D9F298D6">
      <w:start w:val="1"/>
      <w:numFmt w:val="bullet"/>
      <w:lvlText w:val="•"/>
      <w:lvlJc w:val="left"/>
      <w:pPr>
        <w:ind w:left="1748" w:hanging="485"/>
      </w:pPr>
      <w:rPr>
        <w:rFonts w:hint="default"/>
      </w:rPr>
    </w:lvl>
    <w:lvl w:ilvl="2" w:tplc="C636B67E">
      <w:start w:val="1"/>
      <w:numFmt w:val="bullet"/>
      <w:lvlText w:val="•"/>
      <w:lvlJc w:val="left"/>
      <w:pPr>
        <w:ind w:left="2557" w:hanging="485"/>
      </w:pPr>
      <w:rPr>
        <w:rFonts w:hint="default"/>
      </w:rPr>
    </w:lvl>
    <w:lvl w:ilvl="3" w:tplc="741A7E92">
      <w:start w:val="1"/>
      <w:numFmt w:val="bullet"/>
      <w:lvlText w:val="•"/>
      <w:lvlJc w:val="left"/>
      <w:pPr>
        <w:ind w:left="3365" w:hanging="485"/>
      </w:pPr>
      <w:rPr>
        <w:rFonts w:hint="default"/>
      </w:rPr>
    </w:lvl>
    <w:lvl w:ilvl="4" w:tplc="47F4DCFA">
      <w:start w:val="1"/>
      <w:numFmt w:val="bullet"/>
      <w:lvlText w:val="•"/>
      <w:lvlJc w:val="left"/>
      <w:pPr>
        <w:ind w:left="4174" w:hanging="485"/>
      </w:pPr>
      <w:rPr>
        <w:rFonts w:hint="default"/>
      </w:rPr>
    </w:lvl>
    <w:lvl w:ilvl="5" w:tplc="149E5716">
      <w:start w:val="1"/>
      <w:numFmt w:val="bullet"/>
      <w:lvlText w:val="•"/>
      <w:lvlJc w:val="left"/>
      <w:pPr>
        <w:ind w:left="4983" w:hanging="485"/>
      </w:pPr>
      <w:rPr>
        <w:rFonts w:hint="default"/>
      </w:rPr>
    </w:lvl>
    <w:lvl w:ilvl="6" w:tplc="7226BE38">
      <w:start w:val="1"/>
      <w:numFmt w:val="bullet"/>
      <w:lvlText w:val="•"/>
      <w:lvlJc w:val="left"/>
      <w:pPr>
        <w:ind w:left="5791" w:hanging="485"/>
      </w:pPr>
      <w:rPr>
        <w:rFonts w:hint="default"/>
      </w:rPr>
    </w:lvl>
    <w:lvl w:ilvl="7" w:tplc="1E46ECA0">
      <w:start w:val="1"/>
      <w:numFmt w:val="bullet"/>
      <w:lvlText w:val="•"/>
      <w:lvlJc w:val="left"/>
      <w:pPr>
        <w:ind w:left="6600" w:hanging="485"/>
      </w:pPr>
      <w:rPr>
        <w:rFonts w:hint="default"/>
      </w:rPr>
    </w:lvl>
    <w:lvl w:ilvl="8" w:tplc="38069874">
      <w:start w:val="1"/>
      <w:numFmt w:val="bullet"/>
      <w:lvlText w:val="•"/>
      <w:lvlJc w:val="left"/>
      <w:pPr>
        <w:ind w:left="7409" w:hanging="485"/>
      </w:pPr>
      <w:rPr>
        <w:rFonts w:hint="default"/>
      </w:rPr>
    </w:lvl>
  </w:abstractNum>
  <w:abstractNum w:abstractNumId="3">
    <w:nsid w:val="335B790F"/>
    <w:multiLevelType w:val="hybridMultilevel"/>
    <w:tmpl w:val="642454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E44BA1"/>
    <w:multiLevelType w:val="hybridMultilevel"/>
    <w:tmpl w:val="72D493CE"/>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4C021B40"/>
    <w:multiLevelType w:val="hybridMultilevel"/>
    <w:tmpl w:val="E38283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BE4FC6"/>
    <w:multiLevelType w:val="hybridMultilevel"/>
    <w:tmpl w:val="DD3E14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0C53285"/>
    <w:multiLevelType w:val="hybridMultilevel"/>
    <w:tmpl w:val="8AF44568"/>
    <w:lvl w:ilvl="0" w:tplc="FE8E3C80">
      <w:start w:val="1"/>
      <w:numFmt w:val="decimal"/>
      <w:lvlText w:val="%1."/>
      <w:lvlJc w:val="left"/>
      <w:pPr>
        <w:ind w:left="240" w:hanging="240"/>
      </w:pPr>
      <w:rPr>
        <w:rFonts w:ascii="Times New Roman" w:eastAsia="Times New Roman" w:hAnsi="Times New Roman" w:cs="Times New Roman" w:hint="default"/>
        <w:w w:val="99"/>
        <w:sz w:val="24"/>
        <w:szCs w:val="24"/>
      </w:rPr>
    </w:lvl>
    <w:lvl w:ilvl="1" w:tplc="8EFA9EDC">
      <w:start w:val="1"/>
      <w:numFmt w:val="bullet"/>
      <w:lvlText w:val="•"/>
      <w:lvlJc w:val="left"/>
      <w:pPr>
        <w:ind w:left="1038" w:hanging="240"/>
      </w:pPr>
      <w:rPr>
        <w:rFonts w:hint="default"/>
      </w:rPr>
    </w:lvl>
    <w:lvl w:ilvl="2" w:tplc="08BA0552">
      <w:start w:val="1"/>
      <w:numFmt w:val="bullet"/>
      <w:lvlText w:val="•"/>
      <w:lvlJc w:val="left"/>
      <w:pPr>
        <w:ind w:left="1956" w:hanging="240"/>
      </w:pPr>
      <w:rPr>
        <w:rFonts w:hint="default"/>
      </w:rPr>
    </w:lvl>
    <w:lvl w:ilvl="3" w:tplc="65D04D90">
      <w:start w:val="1"/>
      <w:numFmt w:val="bullet"/>
      <w:lvlText w:val="•"/>
      <w:lvlJc w:val="left"/>
      <w:pPr>
        <w:ind w:left="2874" w:hanging="240"/>
      </w:pPr>
      <w:rPr>
        <w:rFonts w:hint="default"/>
      </w:rPr>
    </w:lvl>
    <w:lvl w:ilvl="4" w:tplc="EF52CAA8">
      <w:start w:val="1"/>
      <w:numFmt w:val="bullet"/>
      <w:lvlText w:val="•"/>
      <w:lvlJc w:val="left"/>
      <w:pPr>
        <w:ind w:left="3792" w:hanging="240"/>
      </w:pPr>
      <w:rPr>
        <w:rFonts w:hint="default"/>
      </w:rPr>
    </w:lvl>
    <w:lvl w:ilvl="5" w:tplc="478A0918">
      <w:start w:val="1"/>
      <w:numFmt w:val="bullet"/>
      <w:lvlText w:val="•"/>
      <w:lvlJc w:val="left"/>
      <w:pPr>
        <w:ind w:left="4710" w:hanging="240"/>
      </w:pPr>
      <w:rPr>
        <w:rFonts w:hint="default"/>
      </w:rPr>
    </w:lvl>
    <w:lvl w:ilvl="6" w:tplc="4F78313E">
      <w:start w:val="1"/>
      <w:numFmt w:val="bullet"/>
      <w:lvlText w:val="•"/>
      <w:lvlJc w:val="left"/>
      <w:pPr>
        <w:ind w:left="5628" w:hanging="240"/>
      </w:pPr>
      <w:rPr>
        <w:rFonts w:hint="default"/>
      </w:rPr>
    </w:lvl>
    <w:lvl w:ilvl="7" w:tplc="A71EB9F2">
      <w:start w:val="1"/>
      <w:numFmt w:val="bullet"/>
      <w:lvlText w:val="•"/>
      <w:lvlJc w:val="left"/>
      <w:pPr>
        <w:ind w:left="6546" w:hanging="240"/>
      </w:pPr>
      <w:rPr>
        <w:rFonts w:hint="default"/>
      </w:rPr>
    </w:lvl>
    <w:lvl w:ilvl="8" w:tplc="13C00FF0">
      <w:start w:val="1"/>
      <w:numFmt w:val="bullet"/>
      <w:lvlText w:val="•"/>
      <w:lvlJc w:val="left"/>
      <w:pPr>
        <w:ind w:left="7464" w:hanging="240"/>
      </w:pPr>
      <w:rPr>
        <w:rFonts w:hint="default"/>
      </w:rPr>
    </w:lvl>
  </w:abstractNum>
  <w:abstractNum w:abstractNumId="8">
    <w:nsid w:val="61181AEE"/>
    <w:multiLevelType w:val="hybridMultilevel"/>
    <w:tmpl w:val="93E2DFFC"/>
    <w:lvl w:ilvl="0" w:tplc="53767142">
      <w:start w:val="1"/>
      <w:numFmt w:val="lowerLetter"/>
      <w:lvlText w:val="%1."/>
      <w:lvlJc w:val="left"/>
      <w:pPr>
        <w:ind w:left="741" w:hanging="360"/>
        <w:jc w:val="right"/>
      </w:pPr>
      <w:rPr>
        <w:rFonts w:ascii="Times New Roman" w:eastAsia="Times New Roman" w:hAnsi="Times New Roman" w:cs="Times New Roman" w:hint="default"/>
        <w:b/>
        <w:bCs/>
        <w:spacing w:val="-1"/>
        <w:w w:val="99"/>
        <w:sz w:val="24"/>
        <w:szCs w:val="24"/>
      </w:rPr>
    </w:lvl>
    <w:lvl w:ilvl="1" w:tplc="5CC66AD8">
      <w:start w:val="1"/>
      <w:numFmt w:val="bullet"/>
      <w:lvlText w:val="•"/>
      <w:lvlJc w:val="left"/>
      <w:pPr>
        <w:ind w:left="1598" w:hanging="360"/>
      </w:pPr>
      <w:rPr>
        <w:rFonts w:hint="default"/>
      </w:rPr>
    </w:lvl>
    <w:lvl w:ilvl="2" w:tplc="7C2062B0">
      <w:start w:val="1"/>
      <w:numFmt w:val="bullet"/>
      <w:lvlText w:val="•"/>
      <w:lvlJc w:val="left"/>
      <w:pPr>
        <w:ind w:left="2457" w:hanging="360"/>
      </w:pPr>
      <w:rPr>
        <w:rFonts w:hint="default"/>
      </w:rPr>
    </w:lvl>
    <w:lvl w:ilvl="3" w:tplc="98A20656">
      <w:start w:val="1"/>
      <w:numFmt w:val="bullet"/>
      <w:lvlText w:val="•"/>
      <w:lvlJc w:val="left"/>
      <w:pPr>
        <w:ind w:left="3315" w:hanging="360"/>
      </w:pPr>
      <w:rPr>
        <w:rFonts w:hint="default"/>
      </w:rPr>
    </w:lvl>
    <w:lvl w:ilvl="4" w:tplc="83502F78">
      <w:start w:val="1"/>
      <w:numFmt w:val="bullet"/>
      <w:lvlText w:val="•"/>
      <w:lvlJc w:val="left"/>
      <w:pPr>
        <w:ind w:left="4174" w:hanging="360"/>
      </w:pPr>
      <w:rPr>
        <w:rFonts w:hint="default"/>
      </w:rPr>
    </w:lvl>
    <w:lvl w:ilvl="5" w:tplc="8F04396E">
      <w:start w:val="1"/>
      <w:numFmt w:val="bullet"/>
      <w:lvlText w:val="•"/>
      <w:lvlJc w:val="left"/>
      <w:pPr>
        <w:ind w:left="5033" w:hanging="360"/>
      </w:pPr>
      <w:rPr>
        <w:rFonts w:hint="default"/>
      </w:rPr>
    </w:lvl>
    <w:lvl w:ilvl="6" w:tplc="7DB61D80">
      <w:start w:val="1"/>
      <w:numFmt w:val="bullet"/>
      <w:lvlText w:val="•"/>
      <w:lvlJc w:val="left"/>
      <w:pPr>
        <w:ind w:left="5891" w:hanging="360"/>
      </w:pPr>
      <w:rPr>
        <w:rFonts w:hint="default"/>
      </w:rPr>
    </w:lvl>
    <w:lvl w:ilvl="7" w:tplc="FBE4F730">
      <w:start w:val="1"/>
      <w:numFmt w:val="bullet"/>
      <w:lvlText w:val="•"/>
      <w:lvlJc w:val="left"/>
      <w:pPr>
        <w:ind w:left="6750" w:hanging="360"/>
      </w:pPr>
      <w:rPr>
        <w:rFonts w:hint="default"/>
      </w:rPr>
    </w:lvl>
    <w:lvl w:ilvl="8" w:tplc="A4887EA0">
      <w:start w:val="1"/>
      <w:numFmt w:val="bullet"/>
      <w:lvlText w:val="•"/>
      <w:lvlJc w:val="left"/>
      <w:pPr>
        <w:ind w:left="7609" w:hanging="360"/>
      </w:pPr>
      <w:rPr>
        <w:rFonts w:hint="default"/>
      </w:rPr>
    </w:lvl>
  </w:abstractNum>
  <w:num w:numId="1">
    <w:abstractNumId w:val="2"/>
  </w:num>
  <w:num w:numId="2">
    <w:abstractNumId w:val="1"/>
  </w:num>
  <w:num w:numId="3">
    <w:abstractNumId w:val="0"/>
  </w:num>
  <w:num w:numId="4">
    <w:abstractNumId w:val="8"/>
  </w:num>
  <w:num w:numId="5">
    <w:abstractNumId w:val="7"/>
  </w:num>
  <w:num w:numId="6">
    <w:abstractNumId w:val="3"/>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zI2NrQwNjS2tDA3MLNU0lEKTi0uzszPAykwqgUAp1tOIiwAAAA="/>
  </w:docVars>
  <w:rsids>
    <w:rsidRoot w:val="00E30313"/>
    <w:rsid w:val="00010CC4"/>
    <w:rsid w:val="00020D60"/>
    <w:rsid w:val="000269D0"/>
    <w:rsid w:val="0005461F"/>
    <w:rsid w:val="000576C7"/>
    <w:rsid w:val="000A3A32"/>
    <w:rsid w:val="000B3E2B"/>
    <w:rsid w:val="000C7DCD"/>
    <w:rsid w:val="000C7DD9"/>
    <w:rsid w:val="000D221B"/>
    <w:rsid w:val="00113694"/>
    <w:rsid w:val="00116B03"/>
    <w:rsid w:val="001305CA"/>
    <w:rsid w:val="001901DA"/>
    <w:rsid w:val="00196FB9"/>
    <w:rsid w:val="001A51A5"/>
    <w:rsid w:val="001B278C"/>
    <w:rsid w:val="001D5AE8"/>
    <w:rsid w:val="00211E43"/>
    <w:rsid w:val="002149A0"/>
    <w:rsid w:val="002258C3"/>
    <w:rsid w:val="00240B66"/>
    <w:rsid w:val="002414AD"/>
    <w:rsid w:val="00283C6C"/>
    <w:rsid w:val="0029356E"/>
    <w:rsid w:val="002B479D"/>
    <w:rsid w:val="002C6DC4"/>
    <w:rsid w:val="002C7416"/>
    <w:rsid w:val="002F40A6"/>
    <w:rsid w:val="002F7250"/>
    <w:rsid w:val="00301730"/>
    <w:rsid w:val="0030377D"/>
    <w:rsid w:val="003163BD"/>
    <w:rsid w:val="00316E33"/>
    <w:rsid w:val="00342D53"/>
    <w:rsid w:val="00351360"/>
    <w:rsid w:val="00391ACB"/>
    <w:rsid w:val="00392671"/>
    <w:rsid w:val="003927A8"/>
    <w:rsid w:val="003A0436"/>
    <w:rsid w:val="0040472D"/>
    <w:rsid w:val="00421A46"/>
    <w:rsid w:val="00431D75"/>
    <w:rsid w:val="0043564C"/>
    <w:rsid w:val="00437825"/>
    <w:rsid w:val="00451A03"/>
    <w:rsid w:val="0047379A"/>
    <w:rsid w:val="004963BD"/>
    <w:rsid w:val="004A1EB9"/>
    <w:rsid w:val="004B47B0"/>
    <w:rsid w:val="004C56A8"/>
    <w:rsid w:val="004E6982"/>
    <w:rsid w:val="005002C1"/>
    <w:rsid w:val="0050184D"/>
    <w:rsid w:val="005040AA"/>
    <w:rsid w:val="005040FB"/>
    <w:rsid w:val="005314E3"/>
    <w:rsid w:val="005315C8"/>
    <w:rsid w:val="0056657E"/>
    <w:rsid w:val="005945D6"/>
    <w:rsid w:val="005A45D5"/>
    <w:rsid w:val="005B148B"/>
    <w:rsid w:val="005B4EF1"/>
    <w:rsid w:val="005B71F3"/>
    <w:rsid w:val="005E35E0"/>
    <w:rsid w:val="006046D6"/>
    <w:rsid w:val="006155DC"/>
    <w:rsid w:val="00631B74"/>
    <w:rsid w:val="00650935"/>
    <w:rsid w:val="006C1ABA"/>
    <w:rsid w:val="006D4349"/>
    <w:rsid w:val="0072140C"/>
    <w:rsid w:val="00722E63"/>
    <w:rsid w:val="0074293C"/>
    <w:rsid w:val="00745877"/>
    <w:rsid w:val="00785554"/>
    <w:rsid w:val="007A0D1C"/>
    <w:rsid w:val="007A5345"/>
    <w:rsid w:val="007B6AA8"/>
    <w:rsid w:val="007E76E1"/>
    <w:rsid w:val="00807480"/>
    <w:rsid w:val="0082224C"/>
    <w:rsid w:val="00831745"/>
    <w:rsid w:val="0088326B"/>
    <w:rsid w:val="00897F29"/>
    <w:rsid w:val="008D329D"/>
    <w:rsid w:val="008D38C7"/>
    <w:rsid w:val="008F06BC"/>
    <w:rsid w:val="008F0E71"/>
    <w:rsid w:val="009000A0"/>
    <w:rsid w:val="00900608"/>
    <w:rsid w:val="0090294F"/>
    <w:rsid w:val="009229FB"/>
    <w:rsid w:val="009247C4"/>
    <w:rsid w:val="0094514F"/>
    <w:rsid w:val="00953451"/>
    <w:rsid w:val="00993B1C"/>
    <w:rsid w:val="009A10ED"/>
    <w:rsid w:val="009D5F10"/>
    <w:rsid w:val="009E0733"/>
    <w:rsid w:val="009E0F55"/>
    <w:rsid w:val="009E755A"/>
    <w:rsid w:val="00A13144"/>
    <w:rsid w:val="00A62A55"/>
    <w:rsid w:val="00A7236B"/>
    <w:rsid w:val="00AA1B61"/>
    <w:rsid w:val="00AA2348"/>
    <w:rsid w:val="00AB5248"/>
    <w:rsid w:val="00B02CBA"/>
    <w:rsid w:val="00B36ED8"/>
    <w:rsid w:val="00B51AEB"/>
    <w:rsid w:val="00B5529C"/>
    <w:rsid w:val="00B61F79"/>
    <w:rsid w:val="00BB1905"/>
    <w:rsid w:val="00BF29E3"/>
    <w:rsid w:val="00C40B4A"/>
    <w:rsid w:val="00C45EFE"/>
    <w:rsid w:val="00C64888"/>
    <w:rsid w:val="00C724E9"/>
    <w:rsid w:val="00C749EC"/>
    <w:rsid w:val="00C77BD5"/>
    <w:rsid w:val="00C97BB4"/>
    <w:rsid w:val="00CD5865"/>
    <w:rsid w:val="00CE2957"/>
    <w:rsid w:val="00D46C35"/>
    <w:rsid w:val="00D80AE5"/>
    <w:rsid w:val="00D94583"/>
    <w:rsid w:val="00DB620D"/>
    <w:rsid w:val="00DD596D"/>
    <w:rsid w:val="00DD5FC0"/>
    <w:rsid w:val="00DD696C"/>
    <w:rsid w:val="00DF09A5"/>
    <w:rsid w:val="00E30313"/>
    <w:rsid w:val="00E31C9F"/>
    <w:rsid w:val="00E60C28"/>
    <w:rsid w:val="00E82F19"/>
    <w:rsid w:val="00EA1450"/>
    <w:rsid w:val="00EA2451"/>
    <w:rsid w:val="00EB1CB5"/>
    <w:rsid w:val="00EC5840"/>
    <w:rsid w:val="00EE5FA0"/>
    <w:rsid w:val="00EF1EF0"/>
    <w:rsid w:val="00EF2EF0"/>
    <w:rsid w:val="00EF4FCD"/>
    <w:rsid w:val="00F41487"/>
    <w:rsid w:val="00F45DD2"/>
    <w:rsid w:val="00F62C92"/>
    <w:rsid w:val="00F82F0A"/>
    <w:rsid w:val="00FC4914"/>
    <w:rsid w:val="00FC5C18"/>
    <w:rsid w:val="00FE3A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0576C7"/>
    <w:pPr>
      <w:widowControl w:val="0"/>
      <w:spacing w:after="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0576C7"/>
    <w:rPr>
      <w:rFonts w:ascii="Times New Roman" w:eastAsia="Times New Roman" w:hAnsi="Times New Roman" w:cs="Times New Roman"/>
      <w:sz w:val="24"/>
      <w:szCs w:val="24"/>
      <w:lang w:val="en-US"/>
    </w:rPr>
  </w:style>
  <w:style w:type="paragraph" w:customStyle="1" w:styleId="Titre21">
    <w:name w:val="Titre 21"/>
    <w:basedOn w:val="Normal"/>
    <w:uiPriority w:val="1"/>
    <w:qFormat/>
    <w:rsid w:val="000576C7"/>
    <w:pPr>
      <w:widowControl w:val="0"/>
      <w:spacing w:after="0" w:line="240" w:lineRule="auto"/>
      <w:ind w:left="882"/>
      <w:outlineLvl w:val="2"/>
    </w:pPr>
    <w:rPr>
      <w:rFonts w:ascii="Times New Roman" w:eastAsia="Times New Roman" w:hAnsi="Times New Roman" w:cs="Times New Roman"/>
      <w:b/>
      <w:bCs/>
      <w:sz w:val="26"/>
      <w:szCs w:val="26"/>
      <w:lang w:val="en-US"/>
    </w:rPr>
  </w:style>
  <w:style w:type="paragraph" w:customStyle="1" w:styleId="Titre31">
    <w:name w:val="Titre 31"/>
    <w:basedOn w:val="Normal"/>
    <w:uiPriority w:val="1"/>
    <w:qFormat/>
    <w:rsid w:val="000576C7"/>
    <w:pPr>
      <w:widowControl w:val="0"/>
      <w:spacing w:after="0" w:line="240" w:lineRule="auto"/>
      <w:ind w:left="866" w:hanging="424"/>
      <w:outlineLvl w:val="3"/>
    </w:pPr>
    <w:rPr>
      <w:rFonts w:ascii="Times New Roman" w:eastAsia="Times New Roman" w:hAnsi="Times New Roman" w:cs="Times New Roman"/>
      <w:b/>
      <w:bCs/>
      <w:sz w:val="24"/>
      <w:szCs w:val="24"/>
      <w:lang w:val="en-US"/>
    </w:rPr>
  </w:style>
  <w:style w:type="paragraph" w:styleId="En-tte">
    <w:name w:val="header"/>
    <w:basedOn w:val="Normal"/>
    <w:link w:val="En-tteCar"/>
    <w:uiPriority w:val="99"/>
    <w:unhideWhenUsed/>
    <w:rsid w:val="00CD5865"/>
    <w:pPr>
      <w:tabs>
        <w:tab w:val="center" w:pos="4153"/>
        <w:tab w:val="right" w:pos="8306"/>
      </w:tabs>
      <w:spacing w:after="0" w:line="240" w:lineRule="auto"/>
    </w:pPr>
  </w:style>
  <w:style w:type="character" w:customStyle="1" w:styleId="En-tteCar">
    <w:name w:val="En-tête Car"/>
    <w:basedOn w:val="Policepardfaut"/>
    <w:link w:val="En-tte"/>
    <w:uiPriority w:val="99"/>
    <w:rsid w:val="00CD5865"/>
  </w:style>
  <w:style w:type="paragraph" w:styleId="Pieddepage">
    <w:name w:val="footer"/>
    <w:basedOn w:val="Normal"/>
    <w:link w:val="PieddepageCar"/>
    <w:uiPriority w:val="99"/>
    <w:unhideWhenUsed/>
    <w:rsid w:val="00CD586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D5865"/>
  </w:style>
  <w:style w:type="paragraph" w:styleId="Textedebulles">
    <w:name w:val="Balloon Text"/>
    <w:basedOn w:val="Normal"/>
    <w:link w:val="TextedebullesCar"/>
    <w:uiPriority w:val="99"/>
    <w:semiHidden/>
    <w:unhideWhenUsed/>
    <w:rsid w:val="003926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2671"/>
    <w:rPr>
      <w:rFonts w:ascii="Tahoma" w:hAnsi="Tahoma" w:cs="Tahoma"/>
      <w:sz w:val="16"/>
      <w:szCs w:val="16"/>
    </w:rPr>
  </w:style>
  <w:style w:type="paragraph" w:styleId="Paragraphedeliste">
    <w:name w:val="List Paragraph"/>
    <w:basedOn w:val="Normal"/>
    <w:uiPriority w:val="1"/>
    <w:qFormat/>
    <w:rsid w:val="00116B03"/>
    <w:pPr>
      <w:widowControl w:val="0"/>
      <w:spacing w:after="0" w:line="240" w:lineRule="auto"/>
      <w:ind w:left="257" w:hanging="139"/>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FD29-C2BC-42E6-951E-93027173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2068</Words>
  <Characters>11374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CRSII</cp:lastModifiedBy>
  <cp:revision>37</cp:revision>
  <dcterms:created xsi:type="dcterms:W3CDTF">2018-05-26T11:42:00Z</dcterms:created>
  <dcterms:modified xsi:type="dcterms:W3CDTF">2019-02-12T08:07:00Z</dcterms:modified>
</cp:coreProperties>
</file>