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BE" w:rsidRPr="00911C88" w:rsidRDefault="00867DBE" w:rsidP="00867DBE">
      <w:pPr>
        <w:bidi/>
        <w:spacing w:before="120"/>
        <w:ind w:firstLineChars="176" w:firstLine="565"/>
        <w:jc w:val="both"/>
        <w:rPr>
          <w:rFonts w:cs="Simplified Arabic"/>
          <w:b/>
          <w:bCs/>
          <w:sz w:val="32"/>
          <w:szCs w:val="32"/>
          <w:rtl/>
          <w:lang w:bidi="ar-DZ"/>
        </w:rPr>
      </w:pPr>
      <w:r w:rsidRPr="00911C88">
        <w:rPr>
          <w:rFonts w:cs="Simplified Arabic" w:hint="cs"/>
          <w:b/>
          <w:bCs/>
          <w:sz w:val="32"/>
          <w:szCs w:val="32"/>
          <w:rtl/>
          <w:lang w:bidi="ar-DZ"/>
        </w:rPr>
        <w:t xml:space="preserve">أولا: </w:t>
      </w:r>
      <w:proofErr w:type="gramStart"/>
      <w:r w:rsidRPr="00911C88">
        <w:rPr>
          <w:rFonts w:cs="Simplified Arabic" w:hint="cs"/>
          <w:b/>
          <w:bCs/>
          <w:sz w:val="32"/>
          <w:szCs w:val="32"/>
          <w:rtl/>
          <w:lang w:bidi="ar-DZ"/>
        </w:rPr>
        <w:t>النحو</w:t>
      </w:r>
      <w:proofErr w:type="gramEnd"/>
      <w:r w:rsidRPr="00911C88">
        <w:rPr>
          <w:rFonts w:cs="Simplified Arabic" w:hint="cs"/>
          <w:b/>
          <w:bCs/>
          <w:sz w:val="32"/>
          <w:szCs w:val="32"/>
          <w:rtl/>
          <w:lang w:bidi="ar-DZ"/>
        </w:rPr>
        <w:t xml:space="preserve"> العربي ونحو النص </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 أم</w:t>
      </w:r>
      <w:r>
        <w:rPr>
          <w:rFonts w:cs="Simplified Arabic" w:hint="cs"/>
          <w:sz w:val="32"/>
          <w:szCs w:val="32"/>
          <w:rtl/>
          <w:lang w:bidi="ar-DZ"/>
        </w:rPr>
        <w:t>ا</w:t>
      </w:r>
      <w:r w:rsidRPr="00911C88">
        <w:rPr>
          <w:rFonts w:cs="Simplified Arabic" w:hint="cs"/>
          <w:sz w:val="32"/>
          <w:szCs w:val="32"/>
          <w:rtl/>
          <w:lang w:bidi="ar-DZ"/>
        </w:rPr>
        <w:t xml:space="preserve"> ما يثير الانتباه ههنا، تلك اللمعة الدالة التي ألمعت إليها عبقرية سيبويه (1802هـ) في مطالع مصنفه " الكتاب" . أنها لمحة فذة تعبر عن عمق رؤية فريدة تستكشف قضية المعنى ؛ المعنى النحوي الدلالي، أو المعنى المقامي، التي المح إليها النحوي في كلام موجز دال ضمنه نظرية نحوية دلالية في إحدى أبوابه الموسوم بـ " هذا باب الاستقامة من الكلام والإحالة" </w:t>
      </w:r>
      <w:r w:rsidRPr="00911C88">
        <w:rPr>
          <w:rFonts w:cs="Simplified Arabic" w:hint="cs"/>
          <w:sz w:val="32"/>
          <w:szCs w:val="32"/>
          <w:vertAlign w:val="superscript"/>
          <w:rtl/>
          <w:lang w:bidi="ar-DZ"/>
        </w:rPr>
        <w:t>(</w:t>
      </w:r>
      <w:r w:rsidRPr="00911C88">
        <w:rPr>
          <w:rStyle w:val="Appelnotedebasdep"/>
          <w:rFonts w:cs="Simplified Arabic"/>
          <w:sz w:val="32"/>
          <w:szCs w:val="32"/>
          <w:rtl/>
          <w:lang w:bidi="ar-DZ"/>
        </w:rPr>
        <w:footnoteReference w:id="1"/>
      </w:r>
      <w:r w:rsidRPr="00911C88">
        <w:rPr>
          <w:rFonts w:cs="Simplified Arabic" w:hint="cs"/>
          <w:sz w:val="32"/>
          <w:szCs w:val="32"/>
          <w:vertAlign w:val="superscript"/>
          <w:rtl/>
          <w:lang w:bidi="ar-DZ"/>
        </w:rPr>
        <w:t>)</w:t>
      </w:r>
      <w:r w:rsidRPr="00911C88">
        <w:rPr>
          <w:rFonts w:cs="Simplified Arabic" w:hint="cs"/>
          <w:sz w:val="32"/>
          <w:szCs w:val="32"/>
          <w:rtl/>
          <w:lang w:bidi="ar-DZ"/>
        </w:rPr>
        <w:t>؛ وذلك لوصف وشائج العلاقات الحميمية بين النحو والدلالة والتداولية للكشف عن قوانين إنتاج المعنى المقامي .</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وحقيق ، أن النتاج النحوي العربي يتسم بعظمة انجازاته التي تعبر عن عبقرية فذة سطرها رجال أفذاذ، وفطاحل اللغة قد أصبح مرجعية معرفية علمية لكل عالم تحرير، وكاتب بارع، وقارئ حاذق، له رغبة في البحث والتفتيش في التراث النحوي العربي.</w:t>
      </w:r>
    </w:p>
    <w:p w:rsidR="00867DBE" w:rsidRPr="00911C88" w:rsidRDefault="00867DBE" w:rsidP="00867DBE">
      <w:pPr>
        <w:bidi/>
        <w:spacing w:before="120"/>
        <w:ind w:firstLineChars="176" w:firstLine="563"/>
        <w:jc w:val="both"/>
        <w:rPr>
          <w:rFonts w:cs="Simplified Arabic"/>
          <w:sz w:val="32"/>
          <w:szCs w:val="32"/>
          <w:lang w:bidi="ar-DZ"/>
        </w:rPr>
      </w:pPr>
      <w:r w:rsidRPr="00911C88">
        <w:rPr>
          <w:rFonts w:cs="Simplified Arabic" w:hint="cs"/>
          <w:sz w:val="32"/>
          <w:szCs w:val="32"/>
          <w:rtl/>
          <w:lang w:bidi="ar-DZ"/>
        </w:rPr>
        <w:t xml:space="preserve">وخير مثال على ذلك، كتاب سيبويه (180هـ) الذي يعدد« أقدم مؤلف يحمل تحليلا فنيا للآيات وأقدس نص نحوي. </w:t>
      </w:r>
      <w:proofErr w:type="gramStart"/>
      <w:r w:rsidRPr="00911C88">
        <w:rPr>
          <w:rFonts w:cs="Simplified Arabic" w:hint="cs"/>
          <w:sz w:val="32"/>
          <w:szCs w:val="32"/>
          <w:rtl/>
          <w:lang w:bidi="ar-DZ"/>
        </w:rPr>
        <w:t>ومعلوم</w:t>
      </w:r>
      <w:proofErr w:type="gramEnd"/>
      <w:r w:rsidRPr="00911C88">
        <w:rPr>
          <w:rFonts w:cs="Simplified Arabic" w:hint="cs"/>
          <w:sz w:val="32"/>
          <w:szCs w:val="32"/>
          <w:rtl/>
          <w:lang w:bidi="ar-DZ"/>
        </w:rPr>
        <w:t xml:space="preserve"> أن " الكتاب" كتاب نحو يتناول نص القرآن الكريم باعتباره الدليل الأول من أدلة النحو (...) ومما يجعل لهذا التفسير الأثري الذي كان هو السائد في عصر سيبويه. </w:t>
      </w:r>
      <w:proofErr w:type="gramStart"/>
      <w:r w:rsidRPr="00911C88">
        <w:rPr>
          <w:rFonts w:cs="Simplified Arabic" w:hint="cs"/>
          <w:sz w:val="32"/>
          <w:szCs w:val="32"/>
          <w:rtl/>
          <w:lang w:bidi="ar-DZ"/>
        </w:rPr>
        <w:t>كما</w:t>
      </w:r>
      <w:proofErr w:type="gramEnd"/>
      <w:r w:rsidRPr="00911C88">
        <w:rPr>
          <w:rFonts w:cs="Simplified Arabic" w:hint="cs"/>
          <w:sz w:val="32"/>
          <w:szCs w:val="32"/>
          <w:rtl/>
          <w:lang w:bidi="ar-DZ"/>
        </w:rPr>
        <w:t xml:space="preserve"> يجعل له فضلا أوسع على النحويين اللاحقين، لفتحه لهم باب النظر- لغويا- في كتاب الله عز وجل من حيث النحو والإعراب والمعاني والاحتجاج».</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2"/>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وهذه نماذج من نصوص القرآن الكريم ، والشعر العربي تبين عناية سيبويه (180هـ) بالمعنى المقامي في النص كله.</w:t>
      </w:r>
    </w:p>
    <w:p w:rsidR="00867DBE" w:rsidRPr="00911C88" w:rsidRDefault="00867DBE" w:rsidP="00867DBE">
      <w:pPr>
        <w:bidi/>
        <w:spacing w:before="120"/>
        <w:ind w:firstLineChars="176" w:firstLine="563"/>
        <w:jc w:val="both"/>
        <w:rPr>
          <w:rFonts w:cs="Simplified Arabic"/>
          <w:sz w:val="32"/>
          <w:szCs w:val="32"/>
          <w:rtl/>
          <w:lang w:bidi="ar-DZ"/>
        </w:rPr>
      </w:pPr>
      <w:proofErr w:type="gramStart"/>
      <w:r w:rsidRPr="00911C88">
        <w:rPr>
          <w:rFonts w:cs="Simplified Arabic" w:hint="cs"/>
          <w:sz w:val="32"/>
          <w:szCs w:val="32"/>
          <w:rtl/>
          <w:lang w:bidi="ar-DZ"/>
        </w:rPr>
        <w:lastRenderedPageBreak/>
        <w:t>وقد</w:t>
      </w:r>
      <w:proofErr w:type="gramEnd"/>
      <w:r w:rsidRPr="00911C88">
        <w:rPr>
          <w:rFonts w:cs="Simplified Arabic" w:hint="cs"/>
          <w:sz w:val="32"/>
          <w:szCs w:val="32"/>
          <w:rtl/>
          <w:lang w:bidi="ar-DZ"/>
        </w:rPr>
        <w:t xml:space="preserve"> تناول هذا فيما أسماه " الاتساع في الكلام، والإيجاز والاختصار"، فمن أمثلة الاتساع والإيجاز أن تقول: كم سبر عليه؟ وكم غير ظرف، فيقول: يوم الجمعة، </w:t>
      </w:r>
      <w:proofErr w:type="gramStart"/>
      <w:r w:rsidRPr="00911C88">
        <w:rPr>
          <w:rFonts w:cs="Simplified Arabic" w:hint="cs"/>
          <w:sz w:val="32"/>
          <w:szCs w:val="32"/>
          <w:rtl/>
          <w:lang w:bidi="ar-DZ"/>
        </w:rPr>
        <w:t>ويومان</w:t>
      </w:r>
      <w:proofErr w:type="gramEnd"/>
      <w:r w:rsidRPr="00911C88">
        <w:rPr>
          <w:rFonts w:cs="Simplified Arabic" w:hint="cs"/>
          <w:sz w:val="32"/>
          <w:szCs w:val="32"/>
          <w:rtl/>
          <w:lang w:bidi="ar-DZ"/>
        </w:rPr>
        <w:t xml:space="preserve">. فكم ههنا بمنزلة قوله: ما صيد عليه، وما ولد له من الدهر والأيام؟ </w:t>
      </w:r>
      <w:proofErr w:type="gramStart"/>
      <w:r w:rsidRPr="00911C88">
        <w:rPr>
          <w:rFonts w:cs="Simplified Arabic" w:hint="cs"/>
          <w:sz w:val="32"/>
          <w:szCs w:val="32"/>
          <w:rtl/>
          <w:lang w:bidi="ar-DZ"/>
        </w:rPr>
        <w:t>فليس</w:t>
      </w:r>
      <w:proofErr w:type="gramEnd"/>
      <w:r w:rsidRPr="00911C88">
        <w:rPr>
          <w:rFonts w:cs="Simplified Arabic" w:hint="cs"/>
          <w:sz w:val="32"/>
          <w:szCs w:val="32"/>
          <w:rtl/>
          <w:lang w:bidi="ar-DZ"/>
        </w:rPr>
        <w:t xml:space="preserve"> كم ظرف كما أن " ما " ليس بظرف«».</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3"/>
      </w:r>
      <w:r w:rsidRPr="00911C88">
        <w:rPr>
          <w:rFonts w:cs="Simplified Arabic" w:hint="cs"/>
          <w:sz w:val="32"/>
          <w:szCs w:val="32"/>
          <w:vertAlign w:val="superscript"/>
          <w:rtl/>
          <w:lang w:bidi="ar-DZ"/>
        </w:rPr>
        <w:t>)</w:t>
      </w:r>
      <w:proofErr w:type="gramStart"/>
      <w:r w:rsidRPr="00911C88">
        <w:rPr>
          <w:rFonts w:cs="Simplified Arabic" w:hint="cs"/>
          <w:sz w:val="32"/>
          <w:szCs w:val="32"/>
          <w:rtl/>
          <w:lang w:bidi="ar-DZ"/>
        </w:rPr>
        <w:t>في</w:t>
      </w:r>
      <w:proofErr w:type="gramEnd"/>
      <w:r w:rsidRPr="00911C88">
        <w:rPr>
          <w:rFonts w:cs="Simplified Arabic" w:hint="cs"/>
          <w:sz w:val="32"/>
          <w:szCs w:val="32"/>
          <w:rtl/>
          <w:lang w:bidi="ar-DZ"/>
        </w:rPr>
        <w:t xml:space="preserve"> هذا النص اتساع الكلام؛ أي إظهار المعنى المراد، ولكن بالإيجاز، وهو غير مخل بالمعنى.</w:t>
      </w:r>
    </w:p>
    <w:p w:rsidR="00867DBE" w:rsidRPr="00911C88" w:rsidRDefault="00867DBE" w:rsidP="00867DBE">
      <w:pPr>
        <w:bidi/>
        <w:ind w:firstLineChars="176" w:firstLine="563"/>
        <w:jc w:val="both"/>
        <w:rPr>
          <w:rFonts w:cs="Simplified Arabic"/>
          <w:sz w:val="32"/>
          <w:szCs w:val="32"/>
          <w:lang w:bidi="ar-DZ"/>
        </w:rPr>
      </w:pPr>
      <w:proofErr w:type="gramStart"/>
      <w:r w:rsidRPr="00911C88">
        <w:rPr>
          <w:rFonts w:cs="Simplified Arabic" w:hint="cs"/>
          <w:sz w:val="32"/>
          <w:szCs w:val="32"/>
          <w:rtl/>
          <w:lang w:bidi="ar-DZ"/>
        </w:rPr>
        <w:t>وهذه</w:t>
      </w:r>
      <w:proofErr w:type="gramEnd"/>
      <w:r w:rsidRPr="00911C88">
        <w:rPr>
          <w:rFonts w:cs="Simplified Arabic" w:hint="cs"/>
          <w:sz w:val="32"/>
          <w:szCs w:val="32"/>
          <w:rtl/>
          <w:lang w:bidi="ar-DZ"/>
        </w:rPr>
        <w:t xml:space="preserve"> صورة لاتساع الكلام والاختصار كقوله« ومما جاء على اتساع الكلام والاختصار قوله تعالى جده: " </w:t>
      </w:r>
      <w:r w:rsidRPr="00E65B8E">
        <w:rPr>
          <w:rFonts w:cs="Simplified Arabic" w:hint="cs"/>
          <w:sz w:val="28"/>
          <w:szCs w:val="28"/>
          <w:rtl/>
          <w:lang w:bidi="ar-DZ"/>
        </w:rPr>
        <w:t>﴿</w:t>
      </w:r>
      <w:r w:rsidRPr="00E65B8E">
        <w:rPr>
          <w:rFonts w:cs="Simplified Arabic"/>
          <w:sz w:val="28"/>
          <w:szCs w:val="28"/>
        </w:rPr>
        <w:sym w:font="HQPB4" w:char="00C8"/>
      </w:r>
      <w:r w:rsidRPr="00E65B8E">
        <w:rPr>
          <w:rFonts w:cs="Simplified Arabic"/>
          <w:sz w:val="28"/>
          <w:szCs w:val="28"/>
        </w:rPr>
        <w:sym w:font="HQPB2" w:char="0040"/>
      </w:r>
      <w:r w:rsidRPr="00E65B8E">
        <w:rPr>
          <w:rFonts w:cs="Simplified Arabic"/>
          <w:sz w:val="28"/>
          <w:szCs w:val="28"/>
        </w:rPr>
        <w:sym w:font="HQPB5" w:char="0074"/>
      </w:r>
      <w:r w:rsidRPr="00E65B8E">
        <w:rPr>
          <w:rFonts w:cs="Simplified Arabic"/>
          <w:sz w:val="28"/>
          <w:szCs w:val="28"/>
        </w:rPr>
        <w:sym w:font="HQPB2" w:char="00AB"/>
      </w:r>
      <w:r w:rsidRPr="00E65B8E">
        <w:rPr>
          <w:rFonts w:cs="Simplified Arabic"/>
          <w:sz w:val="28"/>
          <w:szCs w:val="28"/>
        </w:rPr>
        <w:sym w:font="HQPB4" w:char="00F3"/>
      </w:r>
      <w:r w:rsidRPr="00E65B8E">
        <w:rPr>
          <w:rFonts w:cs="Simplified Arabic"/>
          <w:sz w:val="28"/>
          <w:szCs w:val="28"/>
        </w:rPr>
        <w:sym w:font="HQPB1" w:char="0099"/>
      </w:r>
      <w:r w:rsidRPr="00E65B8E">
        <w:rPr>
          <w:rFonts w:cs="Simplified Arabic"/>
          <w:sz w:val="28"/>
          <w:szCs w:val="28"/>
        </w:rPr>
        <w:sym w:font="HQPB5" w:char="0075"/>
      </w:r>
      <w:r w:rsidRPr="00E65B8E">
        <w:rPr>
          <w:rFonts w:cs="Simplified Arabic"/>
          <w:sz w:val="28"/>
          <w:szCs w:val="28"/>
        </w:rPr>
        <w:sym w:font="HQPB2" w:char="0072"/>
      </w:r>
      <w:r w:rsidRPr="00E65B8E">
        <w:rPr>
          <w:rFonts w:ascii="(normal text)" w:hAnsi="(normal text)" w:cs="Simplified Arabic"/>
          <w:sz w:val="28"/>
          <w:szCs w:val="28"/>
          <w:rtl/>
        </w:rPr>
        <w:t xml:space="preserve"> </w:t>
      </w:r>
      <w:r w:rsidRPr="00E65B8E">
        <w:rPr>
          <w:rFonts w:cs="Simplified Arabic"/>
          <w:sz w:val="28"/>
          <w:szCs w:val="28"/>
        </w:rPr>
        <w:sym w:font="HQPB5" w:char="0073"/>
      </w:r>
      <w:r w:rsidRPr="00E65B8E">
        <w:rPr>
          <w:rFonts w:cs="Simplified Arabic"/>
          <w:sz w:val="28"/>
          <w:szCs w:val="28"/>
        </w:rPr>
        <w:sym w:font="HQPB2" w:char="0070"/>
      </w:r>
      <w:r w:rsidRPr="00E65B8E">
        <w:rPr>
          <w:rFonts w:cs="Simplified Arabic"/>
          <w:sz w:val="28"/>
          <w:szCs w:val="28"/>
        </w:rPr>
        <w:sym w:font="HQPB5" w:char="0074"/>
      </w:r>
      <w:r w:rsidRPr="00E65B8E">
        <w:rPr>
          <w:rFonts w:cs="Simplified Arabic"/>
          <w:sz w:val="28"/>
          <w:szCs w:val="28"/>
        </w:rPr>
        <w:sym w:font="HQPB2" w:char="0083"/>
      </w:r>
      <w:r w:rsidRPr="00E65B8E">
        <w:rPr>
          <w:rFonts w:cs="Simplified Arabic"/>
          <w:sz w:val="28"/>
          <w:szCs w:val="28"/>
        </w:rPr>
        <w:sym w:font="HQPB4" w:char="00F6"/>
      </w:r>
      <w:r w:rsidRPr="00E65B8E">
        <w:rPr>
          <w:rFonts w:cs="Simplified Arabic"/>
          <w:sz w:val="28"/>
          <w:szCs w:val="28"/>
        </w:rPr>
        <w:sym w:font="HQPB1" w:char="008D"/>
      </w:r>
      <w:r w:rsidRPr="00E65B8E">
        <w:rPr>
          <w:rFonts w:cs="Simplified Arabic"/>
          <w:sz w:val="28"/>
          <w:szCs w:val="28"/>
        </w:rPr>
        <w:sym w:font="HQPB5" w:char="0073"/>
      </w:r>
      <w:r w:rsidRPr="00E65B8E">
        <w:rPr>
          <w:rFonts w:cs="Simplified Arabic"/>
          <w:sz w:val="28"/>
          <w:szCs w:val="28"/>
        </w:rPr>
        <w:sym w:font="HQPB2" w:char="0029"/>
      </w:r>
      <w:r w:rsidRPr="00E65B8E">
        <w:rPr>
          <w:rFonts w:cs="Simplified Arabic"/>
          <w:sz w:val="28"/>
          <w:szCs w:val="28"/>
        </w:rPr>
        <w:sym w:font="HQPB4" w:char="00F8"/>
      </w:r>
      <w:r w:rsidRPr="00E65B8E">
        <w:rPr>
          <w:rFonts w:cs="Simplified Arabic"/>
          <w:sz w:val="28"/>
          <w:szCs w:val="28"/>
        </w:rPr>
        <w:sym w:font="HQPB2" w:char="0039"/>
      </w:r>
      <w:r w:rsidRPr="00E65B8E">
        <w:rPr>
          <w:rFonts w:cs="Simplified Arabic"/>
          <w:sz w:val="28"/>
          <w:szCs w:val="28"/>
        </w:rPr>
        <w:sym w:font="HQPB5" w:char="0024"/>
      </w:r>
      <w:r w:rsidRPr="00E65B8E">
        <w:rPr>
          <w:rFonts w:cs="Simplified Arabic"/>
          <w:sz w:val="28"/>
          <w:szCs w:val="28"/>
        </w:rPr>
        <w:sym w:font="HQPB1" w:char="0023"/>
      </w:r>
      <w:r w:rsidRPr="00E65B8E">
        <w:rPr>
          <w:rFonts w:ascii="(normal text)" w:hAnsi="(normal text)" w:cs="Simplified Arabic"/>
          <w:sz w:val="28"/>
          <w:szCs w:val="28"/>
          <w:rtl/>
        </w:rPr>
        <w:t xml:space="preserve"> </w:t>
      </w:r>
      <w:r w:rsidRPr="00E65B8E">
        <w:rPr>
          <w:rFonts w:cs="Simplified Arabic"/>
          <w:sz w:val="28"/>
          <w:szCs w:val="28"/>
        </w:rPr>
        <w:sym w:font="HQPB2" w:char="00D3"/>
      </w:r>
      <w:r w:rsidRPr="00E65B8E">
        <w:rPr>
          <w:rFonts w:cs="Simplified Arabic"/>
          <w:sz w:val="28"/>
          <w:szCs w:val="28"/>
        </w:rPr>
        <w:sym w:font="HQPB4" w:char="00C9"/>
      </w:r>
      <w:r w:rsidRPr="00E65B8E">
        <w:rPr>
          <w:rFonts w:cs="Simplified Arabic"/>
          <w:sz w:val="28"/>
          <w:szCs w:val="28"/>
        </w:rPr>
        <w:sym w:font="HQPB1" w:char="004C"/>
      </w:r>
      <w:r w:rsidRPr="00E65B8E">
        <w:rPr>
          <w:rFonts w:cs="Simplified Arabic"/>
          <w:sz w:val="28"/>
          <w:szCs w:val="28"/>
        </w:rPr>
        <w:sym w:font="HQPB4" w:char="00A9"/>
      </w:r>
      <w:r w:rsidRPr="00E65B8E">
        <w:rPr>
          <w:rFonts w:cs="Simplified Arabic"/>
          <w:sz w:val="28"/>
          <w:szCs w:val="28"/>
        </w:rPr>
        <w:sym w:font="HQPB2" w:char="0039"/>
      </w:r>
      <w:r w:rsidRPr="00E65B8E">
        <w:rPr>
          <w:rFonts w:cs="Simplified Arabic"/>
          <w:sz w:val="28"/>
          <w:szCs w:val="28"/>
        </w:rPr>
        <w:sym w:font="HQPB5" w:char="0024"/>
      </w:r>
      <w:r w:rsidRPr="00E65B8E">
        <w:rPr>
          <w:rFonts w:cs="Simplified Arabic"/>
          <w:sz w:val="28"/>
          <w:szCs w:val="28"/>
        </w:rPr>
        <w:sym w:font="HQPB1" w:char="0023"/>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4" w:char="00A8"/>
      </w:r>
      <w:r w:rsidRPr="00E65B8E">
        <w:rPr>
          <w:rFonts w:cs="Simplified Arabic"/>
          <w:sz w:val="28"/>
          <w:szCs w:val="28"/>
        </w:rPr>
        <w:sym w:font="HQPB2" w:char="005A"/>
      </w:r>
      <w:r w:rsidRPr="00E65B8E">
        <w:rPr>
          <w:rFonts w:cs="Simplified Arabic"/>
          <w:sz w:val="28"/>
          <w:szCs w:val="28"/>
        </w:rPr>
        <w:sym w:font="HQPB4" w:char="00E0"/>
      </w:r>
      <w:r w:rsidRPr="00E65B8E">
        <w:rPr>
          <w:rFonts w:cs="Simplified Arabic"/>
          <w:sz w:val="28"/>
          <w:szCs w:val="28"/>
        </w:rPr>
        <w:sym w:font="HQPB2" w:char="0032"/>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5" w:char="0070"/>
      </w:r>
      <w:r w:rsidRPr="00E65B8E">
        <w:rPr>
          <w:rFonts w:cs="Simplified Arabic"/>
          <w:sz w:val="28"/>
          <w:szCs w:val="28"/>
        </w:rPr>
        <w:sym w:font="HQPB2" w:char="006B"/>
      </w:r>
      <w:r w:rsidRPr="00E65B8E">
        <w:rPr>
          <w:rFonts w:cs="Simplified Arabic"/>
          <w:sz w:val="28"/>
          <w:szCs w:val="28"/>
        </w:rPr>
        <w:sym w:font="HQPB2" w:char="008E"/>
      </w:r>
      <w:r w:rsidRPr="00E65B8E">
        <w:rPr>
          <w:rFonts w:cs="Simplified Arabic"/>
          <w:sz w:val="28"/>
          <w:szCs w:val="28"/>
        </w:rPr>
        <w:sym w:font="HQPB4" w:char="00CF"/>
      </w:r>
      <w:r w:rsidRPr="00E65B8E">
        <w:rPr>
          <w:rFonts w:cs="Simplified Arabic"/>
          <w:sz w:val="28"/>
          <w:szCs w:val="28"/>
        </w:rPr>
        <w:sym w:font="HQPB1" w:char="00F9"/>
      </w:r>
      <w:r w:rsidRPr="00E65B8E">
        <w:rPr>
          <w:rFonts w:ascii="(normal text)" w:hAnsi="(normal text)" w:cs="Simplified Arabic"/>
          <w:sz w:val="28"/>
          <w:szCs w:val="28"/>
          <w:rtl/>
        </w:rPr>
        <w:t xml:space="preserve"> </w:t>
      </w:r>
      <w:r w:rsidRPr="00E65B8E">
        <w:rPr>
          <w:rFonts w:cs="Simplified Arabic"/>
          <w:sz w:val="28"/>
          <w:szCs w:val="28"/>
        </w:rPr>
        <w:sym w:font="HQPB5" w:char="0075"/>
      </w:r>
      <w:r w:rsidRPr="00E65B8E">
        <w:rPr>
          <w:rFonts w:cs="Simplified Arabic"/>
          <w:sz w:val="28"/>
          <w:szCs w:val="28"/>
        </w:rPr>
        <w:sym w:font="HQPB1" w:char="008E"/>
      </w:r>
      <w:r w:rsidRPr="00E65B8E">
        <w:rPr>
          <w:rFonts w:cs="Simplified Arabic"/>
          <w:sz w:val="28"/>
          <w:szCs w:val="28"/>
        </w:rPr>
        <w:sym w:font="HQPB2" w:char="008D"/>
      </w:r>
      <w:r w:rsidRPr="00E65B8E">
        <w:rPr>
          <w:rFonts w:cs="Simplified Arabic"/>
          <w:sz w:val="28"/>
          <w:szCs w:val="28"/>
        </w:rPr>
        <w:sym w:font="HQPB4" w:char="00CF"/>
      </w:r>
      <w:r w:rsidRPr="00E65B8E">
        <w:rPr>
          <w:rFonts w:cs="Simplified Arabic"/>
          <w:sz w:val="28"/>
          <w:szCs w:val="28"/>
        </w:rPr>
        <w:sym w:font="HQPB1" w:char="00E8"/>
      </w:r>
      <w:r w:rsidRPr="00E65B8E">
        <w:rPr>
          <w:rFonts w:cs="Simplified Arabic"/>
          <w:sz w:val="28"/>
          <w:szCs w:val="28"/>
        </w:rPr>
        <w:sym w:font="HQPB4" w:char="00F8"/>
      </w:r>
      <w:r w:rsidRPr="00E65B8E">
        <w:rPr>
          <w:rFonts w:cs="Simplified Arabic"/>
          <w:sz w:val="28"/>
          <w:szCs w:val="28"/>
        </w:rPr>
        <w:sym w:font="HQPB2" w:char="0039"/>
      </w:r>
      <w:r w:rsidRPr="00E65B8E">
        <w:rPr>
          <w:rFonts w:cs="Simplified Arabic"/>
          <w:sz w:val="28"/>
          <w:szCs w:val="28"/>
        </w:rPr>
        <w:sym w:font="HQPB5" w:char="0024"/>
      </w:r>
      <w:r w:rsidRPr="00E65B8E">
        <w:rPr>
          <w:rFonts w:cs="Simplified Arabic"/>
          <w:sz w:val="28"/>
          <w:szCs w:val="28"/>
        </w:rPr>
        <w:sym w:font="HQPB1" w:char="0023"/>
      </w:r>
      <w:r w:rsidRPr="00E65B8E">
        <w:rPr>
          <w:rFonts w:cs="Simplified Arabic"/>
          <w:sz w:val="28"/>
          <w:szCs w:val="28"/>
        </w:rPr>
        <w:sym w:font="HQPB5" w:char="0075"/>
      </w:r>
      <w:r w:rsidRPr="00E65B8E">
        <w:rPr>
          <w:rFonts w:cs="Simplified Arabic"/>
          <w:sz w:val="28"/>
          <w:szCs w:val="28"/>
        </w:rPr>
        <w:sym w:font="HQPB2" w:char="0072"/>
      </w:r>
      <w:r w:rsidRPr="00E65B8E">
        <w:rPr>
          <w:rFonts w:ascii="(normal text)" w:hAnsi="(normal text)" w:cs="Simplified Arabic"/>
          <w:sz w:val="28"/>
          <w:szCs w:val="28"/>
          <w:rtl/>
        </w:rPr>
        <w:t xml:space="preserve"> </w:t>
      </w:r>
      <w:r w:rsidRPr="00E65B8E">
        <w:rPr>
          <w:rFonts w:cs="Simplified Arabic"/>
          <w:sz w:val="28"/>
          <w:szCs w:val="28"/>
        </w:rPr>
        <w:sym w:font="HQPB4" w:char="00FB"/>
      </w:r>
      <w:r w:rsidRPr="00E65B8E">
        <w:rPr>
          <w:rFonts w:cs="Simplified Arabic"/>
          <w:sz w:val="28"/>
          <w:szCs w:val="28"/>
        </w:rPr>
        <w:sym w:font="HQPB2" w:char="00D3"/>
      </w:r>
      <w:r w:rsidRPr="00E65B8E">
        <w:rPr>
          <w:rFonts w:cs="Simplified Arabic"/>
          <w:sz w:val="28"/>
          <w:szCs w:val="28"/>
        </w:rPr>
        <w:sym w:font="HQPB4" w:char="00C9"/>
      </w:r>
      <w:r w:rsidRPr="00E65B8E">
        <w:rPr>
          <w:rFonts w:cs="Simplified Arabic"/>
          <w:sz w:val="28"/>
          <w:szCs w:val="28"/>
        </w:rPr>
        <w:sym w:font="HQPB1" w:char="004C"/>
      </w:r>
      <w:r w:rsidRPr="00E65B8E">
        <w:rPr>
          <w:rFonts w:cs="Simplified Arabic"/>
          <w:sz w:val="28"/>
          <w:szCs w:val="28"/>
        </w:rPr>
        <w:sym w:font="HQPB4" w:char="00A9"/>
      </w:r>
      <w:r w:rsidRPr="00E65B8E">
        <w:rPr>
          <w:rFonts w:cs="Simplified Arabic"/>
          <w:sz w:val="28"/>
          <w:szCs w:val="28"/>
        </w:rPr>
        <w:sym w:font="HQPB2" w:char="0039"/>
      </w:r>
      <w:r w:rsidRPr="00E65B8E">
        <w:rPr>
          <w:rFonts w:cs="Simplified Arabic"/>
          <w:sz w:val="28"/>
          <w:szCs w:val="28"/>
        </w:rPr>
        <w:sym w:font="HQPB5" w:char="0024"/>
      </w:r>
      <w:r w:rsidRPr="00E65B8E">
        <w:rPr>
          <w:rFonts w:cs="Simplified Arabic"/>
          <w:sz w:val="28"/>
          <w:szCs w:val="28"/>
        </w:rPr>
        <w:sym w:font="HQPB1" w:char="0023"/>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5" w:char="0075"/>
      </w:r>
      <w:r w:rsidRPr="00E65B8E">
        <w:rPr>
          <w:rFonts w:cs="Simplified Arabic"/>
          <w:sz w:val="28"/>
          <w:szCs w:val="28"/>
        </w:rPr>
        <w:sym w:font="HQPB2" w:char="005A"/>
      </w:r>
      <w:r w:rsidRPr="00E65B8E">
        <w:rPr>
          <w:rFonts w:cs="Simplified Arabic"/>
          <w:sz w:val="28"/>
          <w:szCs w:val="28"/>
        </w:rPr>
        <w:sym w:font="HQPB4" w:char="00F9"/>
      </w:r>
      <w:r w:rsidRPr="00E65B8E">
        <w:rPr>
          <w:rFonts w:cs="Simplified Arabic"/>
          <w:sz w:val="28"/>
          <w:szCs w:val="28"/>
        </w:rPr>
        <w:sym w:font="HQPB2" w:char="003D"/>
      </w:r>
      <w:r w:rsidRPr="00E65B8E">
        <w:rPr>
          <w:rFonts w:cs="Simplified Arabic"/>
          <w:sz w:val="28"/>
          <w:szCs w:val="28"/>
        </w:rPr>
        <w:sym w:font="HQPB5" w:char="0074"/>
      </w:r>
      <w:r w:rsidRPr="00E65B8E">
        <w:rPr>
          <w:rFonts w:cs="Simplified Arabic"/>
          <w:sz w:val="28"/>
          <w:szCs w:val="28"/>
        </w:rPr>
        <w:sym w:font="HQPB1" w:char="0036"/>
      </w:r>
      <w:r w:rsidRPr="00E65B8E">
        <w:rPr>
          <w:rFonts w:cs="Simplified Arabic"/>
          <w:sz w:val="28"/>
          <w:szCs w:val="28"/>
        </w:rPr>
        <w:sym w:font="HQPB4" w:char="00F8"/>
      </w:r>
      <w:r w:rsidRPr="00E65B8E">
        <w:rPr>
          <w:rFonts w:cs="Simplified Arabic"/>
          <w:sz w:val="28"/>
          <w:szCs w:val="28"/>
        </w:rPr>
        <w:sym w:font="HQPB2" w:char="0025"/>
      </w:r>
      <w:r w:rsidRPr="00E65B8E">
        <w:rPr>
          <w:rFonts w:cs="Simplified Arabic"/>
          <w:sz w:val="28"/>
          <w:szCs w:val="28"/>
        </w:rPr>
        <w:sym w:font="HQPB5" w:char="0072"/>
      </w:r>
      <w:r w:rsidRPr="00E65B8E">
        <w:rPr>
          <w:rFonts w:cs="Simplified Arabic"/>
          <w:sz w:val="28"/>
          <w:szCs w:val="28"/>
        </w:rPr>
        <w:sym w:font="HQPB1" w:char="0026"/>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5" w:char="0070"/>
      </w:r>
      <w:r w:rsidRPr="00E65B8E">
        <w:rPr>
          <w:rFonts w:cs="Simplified Arabic"/>
          <w:sz w:val="28"/>
          <w:szCs w:val="28"/>
        </w:rPr>
        <w:sym w:font="HQPB2" w:char="006B"/>
      </w:r>
      <w:r w:rsidRPr="00E65B8E">
        <w:rPr>
          <w:rFonts w:cs="Simplified Arabic"/>
          <w:sz w:val="28"/>
          <w:szCs w:val="28"/>
        </w:rPr>
        <w:sym w:font="HQPB2" w:char="008E"/>
      </w:r>
      <w:r w:rsidRPr="00E65B8E">
        <w:rPr>
          <w:rFonts w:cs="Simplified Arabic"/>
          <w:sz w:val="28"/>
          <w:szCs w:val="28"/>
        </w:rPr>
        <w:sym w:font="HQPB4" w:char="00CF"/>
      </w:r>
      <w:r w:rsidRPr="00E65B8E">
        <w:rPr>
          <w:rFonts w:cs="Simplified Arabic"/>
          <w:sz w:val="28"/>
          <w:szCs w:val="28"/>
        </w:rPr>
        <w:sym w:font="HQPB1" w:char="00F9"/>
      </w:r>
      <w:r w:rsidRPr="00E65B8E">
        <w:rPr>
          <w:rFonts w:ascii="(normal text)" w:hAnsi="(normal text)" w:cs="Simplified Arabic"/>
          <w:sz w:val="28"/>
          <w:szCs w:val="28"/>
          <w:rtl/>
        </w:rPr>
        <w:t xml:space="preserve"> </w:t>
      </w:r>
      <w:r w:rsidRPr="00E65B8E">
        <w:rPr>
          <w:rFonts w:cs="Simplified Arabic"/>
          <w:sz w:val="28"/>
          <w:szCs w:val="28"/>
        </w:rPr>
        <w:sym w:font="HQPB4" w:char="0028"/>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4" w:char="00AF"/>
      </w:r>
      <w:r w:rsidRPr="00E65B8E">
        <w:rPr>
          <w:rFonts w:cs="Simplified Arabic"/>
          <w:sz w:val="28"/>
          <w:szCs w:val="28"/>
        </w:rPr>
        <w:sym w:font="HQPB2" w:char="0052"/>
      </w:r>
      <w:r w:rsidRPr="00E65B8E">
        <w:rPr>
          <w:rFonts w:cs="Simplified Arabic"/>
          <w:sz w:val="28"/>
          <w:szCs w:val="28"/>
        </w:rPr>
        <w:sym w:font="HQPB4" w:char="00CE"/>
      </w:r>
      <w:r w:rsidRPr="00E65B8E">
        <w:rPr>
          <w:rFonts w:cs="Simplified Arabic"/>
          <w:sz w:val="28"/>
          <w:szCs w:val="28"/>
        </w:rPr>
        <w:sym w:font="HQPB1" w:char="0029"/>
      </w:r>
      <w:r w:rsidRPr="00E65B8E">
        <w:rPr>
          <w:rFonts w:cs="Simplified Arabic"/>
          <w:sz w:val="28"/>
          <w:szCs w:val="28"/>
        </w:rPr>
        <w:sym w:font="HQPB5" w:char="0075"/>
      </w:r>
      <w:r w:rsidRPr="00E65B8E">
        <w:rPr>
          <w:rFonts w:cs="Simplified Arabic"/>
          <w:sz w:val="28"/>
          <w:szCs w:val="28"/>
        </w:rPr>
        <w:sym w:font="HQPB2" w:char="0072"/>
      </w:r>
      <w:r w:rsidRPr="00E65B8E">
        <w:rPr>
          <w:rFonts w:ascii="(normal text)" w:hAnsi="(normal text)" w:cs="Simplified Arabic"/>
          <w:sz w:val="28"/>
          <w:szCs w:val="28"/>
          <w:rtl/>
        </w:rPr>
        <w:t xml:space="preserve"> </w:t>
      </w:r>
      <w:r w:rsidRPr="00E65B8E">
        <w:rPr>
          <w:rFonts w:cs="Simplified Arabic"/>
          <w:sz w:val="28"/>
          <w:szCs w:val="28"/>
        </w:rPr>
        <w:sym w:font="HQPB5" w:char="009A"/>
      </w:r>
      <w:r w:rsidRPr="00E65B8E">
        <w:rPr>
          <w:rFonts w:cs="Simplified Arabic"/>
          <w:sz w:val="28"/>
          <w:szCs w:val="28"/>
        </w:rPr>
        <w:sym w:font="HQPB2" w:char="0063"/>
      </w:r>
      <w:r w:rsidRPr="00E65B8E">
        <w:rPr>
          <w:rFonts w:cs="Simplified Arabic"/>
          <w:sz w:val="28"/>
          <w:szCs w:val="28"/>
        </w:rPr>
        <w:sym w:font="HQPB2" w:char="0071"/>
      </w:r>
      <w:r w:rsidRPr="00E65B8E">
        <w:rPr>
          <w:rFonts w:cs="Simplified Arabic"/>
          <w:sz w:val="28"/>
          <w:szCs w:val="28"/>
        </w:rPr>
        <w:sym w:font="HQPB4" w:char="00E8"/>
      </w:r>
      <w:r w:rsidRPr="00E65B8E">
        <w:rPr>
          <w:rFonts w:cs="Simplified Arabic"/>
          <w:sz w:val="28"/>
          <w:szCs w:val="28"/>
        </w:rPr>
        <w:sym w:font="HQPB2" w:char="0025"/>
      </w:r>
      <w:r w:rsidRPr="00E65B8E">
        <w:rPr>
          <w:rFonts w:cs="Simplified Arabic"/>
          <w:sz w:val="28"/>
          <w:szCs w:val="28"/>
        </w:rPr>
        <w:sym w:font="HQPB4" w:char="00CF"/>
      </w:r>
      <w:r w:rsidRPr="00E65B8E">
        <w:rPr>
          <w:rFonts w:cs="Simplified Arabic"/>
          <w:sz w:val="28"/>
          <w:szCs w:val="28"/>
        </w:rPr>
        <w:sym w:font="HQPB1" w:char="0089"/>
      </w:r>
      <w:r w:rsidRPr="00E65B8E">
        <w:rPr>
          <w:rFonts w:cs="Simplified Arabic"/>
          <w:sz w:val="28"/>
          <w:szCs w:val="28"/>
        </w:rPr>
        <w:sym w:font="HQPB2" w:char="00BB"/>
      </w:r>
      <w:r w:rsidRPr="00E65B8E">
        <w:rPr>
          <w:rFonts w:cs="Simplified Arabic"/>
          <w:sz w:val="28"/>
          <w:szCs w:val="28"/>
        </w:rPr>
        <w:sym w:font="HQPB5" w:char="007C"/>
      </w:r>
      <w:r w:rsidRPr="00E65B8E">
        <w:rPr>
          <w:rFonts w:cs="Simplified Arabic"/>
          <w:sz w:val="28"/>
          <w:szCs w:val="28"/>
        </w:rPr>
        <w:sym w:font="HQPB1" w:char="00C1"/>
      </w:r>
      <w:r w:rsidRPr="00E65B8E">
        <w:rPr>
          <w:rFonts w:cs="Simplified Arabic"/>
          <w:sz w:val="28"/>
          <w:szCs w:val="28"/>
        </w:rPr>
        <w:sym w:font="HQPB5" w:char="0073"/>
      </w:r>
      <w:r w:rsidRPr="00E65B8E">
        <w:rPr>
          <w:rFonts w:cs="Simplified Arabic"/>
          <w:sz w:val="28"/>
          <w:szCs w:val="28"/>
        </w:rPr>
        <w:sym w:font="HQPB2" w:char="0039"/>
      </w:r>
      <w:r w:rsidRPr="00E65B8E">
        <w:rPr>
          <w:rFonts w:ascii="(normal text)" w:hAnsi="(normal text)" w:cs="Simplified Arabic"/>
          <w:sz w:val="28"/>
          <w:szCs w:val="28"/>
          <w:rtl/>
        </w:rPr>
        <w:t xml:space="preserve"> </w:t>
      </w:r>
      <w:r w:rsidRPr="00E65B8E">
        <w:rPr>
          <w:rFonts w:cs="Simplified Arabic"/>
          <w:sz w:val="28"/>
          <w:szCs w:val="28"/>
        </w:rPr>
        <w:sym w:font="HQPB2" w:char="00C7"/>
      </w:r>
      <w:r w:rsidRPr="00E65B8E">
        <w:rPr>
          <w:rFonts w:cs="Simplified Arabic"/>
          <w:sz w:val="28"/>
          <w:szCs w:val="28"/>
        </w:rPr>
        <w:sym w:font="HQPB2" w:char="00D1"/>
      </w:r>
      <w:r w:rsidRPr="00E65B8E">
        <w:rPr>
          <w:rFonts w:cs="Simplified Arabic"/>
          <w:sz w:val="28"/>
          <w:szCs w:val="28"/>
        </w:rPr>
        <w:sym w:font="HQPB2" w:char="00CB"/>
      </w:r>
      <w:r w:rsidRPr="00E65B8E">
        <w:rPr>
          <w:rFonts w:cs="Simplified Arabic"/>
          <w:sz w:val="28"/>
          <w:szCs w:val="28"/>
        </w:rPr>
        <w:sym w:font="HQPB2" w:char="00C8"/>
      </w:r>
      <w:r w:rsidRPr="00E65B8E">
        <w:rPr>
          <w:rFonts w:ascii="(normal text)" w:hAnsi="(normal text)" w:cs="Simplified Arabic"/>
          <w:sz w:val="28"/>
          <w:szCs w:val="28"/>
          <w:rtl/>
        </w:rPr>
        <w:t xml:space="preserve"> </w:t>
      </w:r>
      <w:r w:rsidRPr="00E65B8E">
        <w:rPr>
          <w:rFonts w:cs="Simplified Arabic" w:hint="cs"/>
          <w:sz w:val="28"/>
          <w:szCs w:val="28"/>
          <w:rtl/>
          <w:lang w:bidi="ar-DZ"/>
        </w:rPr>
        <w:t>﴾</w:t>
      </w:r>
      <w:r w:rsidRPr="00911C88">
        <w:rPr>
          <w:rFonts w:ascii="(normal text)" w:hAnsi="(normal text)" w:cs="Simplified Arabic"/>
          <w:sz w:val="32"/>
          <w:szCs w:val="32"/>
          <w:rtl/>
        </w:rPr>
        <w:t xml:space="preserve"> </w:t>
      </w:r>
      <w:r w:rsidRPr="00911C88">
        <w:rPr>
          <w:rFonts w:ascii="(normal text)" w:hAnsi="(normal text)" w:cs="Simplified Arabic" w:hint="cs"/>
          <w:sz w:val="32"/>
          <w:szCs w:val="32"/>
          <w:rtl/>
        </w:rPr>
        <w:t>(82) [يوسف] إنما يريد أهل القرية، فاختصر، وعمل الفعل في القرية كما كان عاملا في الأهل لو كان هاهنا</w:t>
      </w:r>
      <w:r w:rsidRPr="00911C88">
        <w:rPr>
          <w:rFonts w:cs="Simplified Arabic" w:hint="cs"/>
          <w:sz w:val="32"/>
          <w:szCs w:val="32"/>
          <w:rtl/>
          <w:lang w:bidi="ar-DZ"/>
        </w:rPr>
        <w:t>».</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4"/>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يكمن الاتساع في الكلام والاختصار في وقوع فعل السؤال على القرية والمقصود </w:t>
      </w:r>
      <w:proofErr w:type="gramStart"/>
      <w:r w:rsidRPr="00911C88">
        <w:rPr>
          <w:rFonts w:cs="Simplified Arabic" w:hint="cs"/>
          <w:sz w:val="32"/>
          <w:szCs w:val="32"/>
          <w:rtl/>
          <w:lang w:bidi="ar-DZ"/>
        </w:rPr>
        <w:t>سؤال</w:t>
      </w:r>
      <w:proofErr w:type="gramEnd"/>
      <w:r w:rsidRPr="00911C88">
        <w:rPr>
          <w:rFonts w:cs="Simplified Arabic" w:hint="cs"/>
          <w:sz w:val="32"/>
          <w:szCs w:val="32"/>
          <w:rtl/>
          <w:lang w:bidi="ar-DZ"/>
        </w:rPr>
        <w:t xml:space="preserve"> أهل القرية.</w:t>
      </w:r>
    </w:p>
    <w:p w:rsidR="00867DBE" w:rsidRPr="00911C88" w:rsidRDefault="00867DBE" w:rsidP="00867DBE">
      <w:pPr>
        <w:bidi/>
        <w:spacing w:before="120"/>
        <w:ind w:firstLineChars="176" w:firstLine="563"/>
        <w:jc w:val="both"/>
        <w:rPr>
          <w:rFonts w:cs="Simplified Arabic"/>
          <w:sz w:val="32"/>
          <w:szCs w:val="32"/>
          <w:lang w:bidi="ar-DZ"/>
        </w:rPr>
      </w:pPr>
      <w:r w:rsidRPr="00911C88">
        <w:rPr>
          <w:rFonts w:cs="Simplified Arabic" w:hint="cs"/>
          <w:sz w:val="32"/>
          <w:szCs w:val="32"/>
          <w:rtl/>
          <w:lang w:bidi="ar-DZ"/>
        </w:rPr>
        <w:t xml:space="preserve">ارتبط اتساع الكلام والإيجاز بعلم المخاطب بالمعنى كما في قوله «في الاتساع [ قوله عز وجل ]: </w:t>
      </w:r>
      <w:r w:rsidRPr="00E65B8E">
        <w:rPr>
          <w:rFonts w:cs="Simplified Arabic" w:hint="cs"/>
          <w:sz w:val="28"/>
          <w:szCs w:val="28"/>
          <w:rtl/>
          <w:lang w:bidi="ar-DZ"/>
        </w:rPr>
        <w:t>﴿</w:t>
      </w:r>
      <w:r w:rsidRPr="00E65B8E">
        <w:rPr>
          <w:rFonts w:cs="Simplified Arabic"/>
          <w:sz w:val="28"/>
          <w:szCs w:val="28"/>
        </w:rPr>
        <w:sym w:font="HQPB4" w:char="00E3"/>
      </w:r>
      <w:r w:rsidRPr="00E65B8E">
        <w:rPr>
          <w:rFonts w:cs="Simplified Arabic"/>
          <w:sz w:val="28"/>
          <w:szCs w:val="28"/>
        </w:rPr>
        <w:sym w:font="HQPB2" w:char="0040"/>
      </w:r>
      <w:r w:rsidRPr="00E65B8E">
        <w:rPr>
          <w:rFonts w:cs="Simplified Arabic"/>
          <w:sz w:val="28"/>
          <w:szCs w:val="28"/>
        </w:rPr>
        <w:sym w:font="HQPB5" w:char="0073"/>
      </w:r>
      <w:r w:rsidRPr="00E65B8E">
        <w:rPr>
          <w:rFonts w:cs="Simplified Arabic"/>
          <w:sz w:val="28"/>
          <w:szCs w:val="28"/>
        </w:rPr>
        <w:sym w:font="HQPB1" w:char="0056"/>
      </w:r>
      <w:r w:rsidRPr="00E65B8E">
        <w:rPr>
          <w:rFonts w:cs="Simplified Arabic"/>
          <w:sz w:val="28"/>
          <w:szCs w:val="28"/>
        </w:rPr>
        <w:sym w:font="HQPB5" w:char="0074"/>
      </w:r>
      <w:r w:rsidRPr="00E65B8E">
        <w:rPr>
          <w:rFonts w:cs="Simplified Arabic"/>
          <w:sz w:val="28"/>
          <w:szCs w:val="28"/>
        </w:rPr>
        <w:sym w:font="HQPB2" w:char="0042"/>
      </w:r>
      <w:r w:rsidRPr="00E65B8E">
        <w:rPr>
          <w:rFonts w:cs="Simplified Arabic"/>
          <w:sz w:val="28"/>
          <w:szCs w:val="28"/>
        </w:rPr>
        <w:sym w:font="HQPB5" w:char="0075"/>
      </w:r>
      <w:r w:rsidRPr="00E65B8E">
        <w:rPr>
          <w:rFonts w:cs="Simplified Arabic"/>
          <w:sz w:val="28"/>
          <w:szCs w:val="28"/>
        </w:rPr>
        <w:sym w:font="HQPB2" w:char="0072"/>
      </w:r>
      <w:r w:rsidRPr="00E65B8E">
        <w:rPr>
          <w:rFonts w:ascii="(normal text)" w:hAnsi="(normal text)" w:cs="Simplified Arabic"/>
          <w:sz w:val="28"/>
          <w:szCs w:val="28"/>
          <w:rtl/>
        </w:rPr>
        <w:t xml:space="preserve"> </w:t>
      </w:r>
      <w:r w:rsidRPr="00E65B8E">
        <w:rPr>
          <w:rFonts w:cs="Simplified Arabic"/>
          <w:sz w:val="28"/>
          <w:szCs w:val="28"/>
        </w:rPr>
        <w:sym w:font="HQPB5" w:char="0074"/>
      </w:r>
      <w:r w:rsidRPr="00E65B8E">
        <w:rPr>
          <w:rFonts w:cs="Simplified Arabic"/>
          <w:sz w:val="28"/>
          <w:szCs w:val="28"/>
        </w:rPr>
        <w:sym w:font="HQPB2" w:char="00FB"/>
      </w:r>
      <w:r w:rsidRPr="00E65B8E">
        <w:rPr>
          <w:rFonts w:cs="Simplified Arabic"/>
          <w:sz w:val="28"/>
          <w:szCs w:val="28"/>
        </w:rPr>
        <w:sym w:font="HQPB2" w:char="00EF"/>
      </w:r>
      <w:r w:rsidRPr="00E65B8E">
        <w:rPr>
          <w:rFonts w:cs="Simplified Arabic"/>
          <w:sz w:val="28"/>
          <w:szCs w:val="28"/>
        </w:rPr>
        <w:sym w:font="HQPB4" w:char="00CF"/>
      </w:r>
      <w:r w:rsidRPr="00E65B8E">
        <w:rPr>
          <w:rFonts w:cs="Simplified Arabic"/>
          <w:sz w:val="28"/>
          <w:szCs w:val="28"/>
        </w:rPr>
        <w:sym w:font="HQPB3" w:char="0025"/>
      </w:r>
      <w:r w:rsidRPr="00E65B8E">
        <w:rPr>
          <w:rFonts w:cs="Simplified Arabic"/>
          <w:sz w:val="28"/>
          <w:szCs w:val="28"/>
        </w:rPr>
        <w:sym w:font="HQPB4" w:char="00A9"/>
      </w:r>
      <w:r w:rsidRPr="00E65B8E">
        <w:rPr>
          <w:rFonts w:cs="Simplified Arabic"/>
          <w:sz w:val="28"/>
          <w:szCs w:val="28"/>
        </w:rPr>
        <w:sym w:font="HQPB3" w:char="0021"/>
      </w:r>
      <w:r w:rsidRPr="00E65B8E">
        <w:rPr>
          <w:rFonts w:cs="Simplified Arabic"/>
          <w:sz w:val="28"/>
          <w:szCs w:val="28"/>
        </w:rPr>
        <w:sym w:font="HQPB5" w:char="0024"/>
      </w:r>
      <w:r w:rsidRPr="00E65B8E">
        <w:rPr>
          <w:rFonts w:cs="Simplified Arabic"/>
          <w:sz w:val="28"/>
          <w:szCs w:val="28"/>
        </w:rPr>
        <w:sym w:font="HQPB1" w:char="0023"/>
      </w:r>
      <w:r w:rsidRPr="00E65B8E">
        <w:rPr>
          <w:rFonts w:ascii="(normal text)" w:hAnsi="(normal text)" w:cs="Simplified Arabic"/>
          <w:sz w:val="28"/>
          <w:szCs w:val="28"/>
          <w:rtl/>
        </w:rPr>
        <w:t xml:space="preserve"> </w:t>
      </w:r>
      <w:r w:rsidRPr="00E65B8E">
        <w:rPr>
          <w:rFonts w:cs="Simplified Arabic"/>
          <w:sz w:val="28"/>
          <w:szCs w:val="28"/>
        </w:rPr>
        <w:sym w:font="HQPB5" w:char="0028"/>
      </w:r>
      <w:r w:rsidRPr="00E65B8E">
        <w:rPr>
          <w:rFonts w:cs="Simplified Arabic"/>
          <w:sz w:val="28"/>
          <w:szCs w:val="28"/>
        </w:rPr>
        <w:sym w:font="HQPB1" w:char="0023"/>
      </w:r>
      <w:r w:rsidRPr="00E65B8E">
        <w:rPr>
          <w:rFonts w:cs="Simplified Arabic"/>
          <w:sz w:val="28"/>
          <w:szCs w:val="28"/>
        </w:rPr>
        <w:sym w:font="HQPB2" w:char="0072"/>
      </w:r>
      <w:r w:rsidRPr="00E65B8E">
        <w:rPr>
          <w:rFonts w:cs="Simplified Arabic"/>
          <w:sz w:val="28"/>
          <w:szCs w:val="28"/>
        </w:rPr>
        <w:sym w:font="HQPB4" w:char="00E3"/>
      </w:r>
      <w:r w:rsidRPr="00E65B8E">
        <w:rPr>
          <w:rFonts w:cs="Simplified Arabic"/>
          <w:sz w:val="28"/>
          <w:szCs w:val="28"/>
        </w:rPr>
        <w:sym w:font="HQPB1" w:char="008D"/>
      </w:r>
      <w:r w:rsidRPr="00E65B8E">
        <w:rPr>
          <w:rFonts w:cs="Simplified Arabic"/>
          <w:sz w:val="28"/>
          <w:szCs w:val="28"/>
        </w:rPr>
        <w:sym w:font="HQPB5" w:char="0078"/>
      </w:r>
      <w:r w:rsidRPr="00E65B8E">
        <w:rPr>
          <w:rFonts w:cs="Simplified Arabic"/>
          <w:sz w:val="28"/>
          <w:szCs w:val="28"/>
        </w:rPr>
        <w:sym w:font="HQPB1" w:char="00FF"/>
      </w:r>
      <w:r w:rsidRPr="00E65B8E">
        <w:rPr>
          <w:rFonts w:cs="Simplified Arabic"/>
          <w:sz w:val="28"/>
          <w:szCs w:val="28"/>
        </w:rPr>
        <w:sym w:font="HQPB5" w:char="009F"/>
      </w:r>
      <w:r w:rsidRPr="00E65B8E">
        <w:rPr>
          <w:rFonts w:cs="Simplified Arabic"/>
          <w:sz w:val="28"/>
          <w:szCs w:val="28"/>
        </w:rPr>
        <w:sym w:font="HQPB2" w:char="0032"/>
      </w:r>
      <w:r w:rsidRPr="00E65B8E">
        <w:rPr>
          <w:rFonts w:ascii="(normal text)" w:hAnsi="(normal text)" w:cs="Simplified Arabic"/>
          <w:sz w:val="28"/>
          <w:szCs w:val="28"/>
          <w:rtl/>
        </w:rPr>
        <w:t xml:space="preserve"> </w:t>
      </w:r>
      <w:r w:rsidRPr="00E65B8E">
        <w:rPr>
          <w:rFonts w:cs="Simplified Arabic"/>
          <w:sz w:val="28"/>
          <w:szCs w:val="28"/>
        </w:rPr>
        <w:sym w:font="HQPB4" w:char="00C8"/>
      </w:r>
      <w:r w:rsidRPr="00E65B8E">
        <w:rPr>
          <w:rFonts w:cs="Simplified Arabic"/>
          <w:sz w:val="28"/>
          <w:szCs w:val="28"/>
        </w:rPr>
        <w:sym w:font="HQPB2" w:char="0040"/>
      </w:r>
      <w:r w:rsidRPr="00E65B8E">
        <w:rPr>
          <w:rFonts w:cs="Simplified Arabic"/>
          <w:sz w:val="28"/>
          <w:szCs w:val="28"/>
        </w:rPr>
        <w:sym w:font="HQPB5" w:char="0073"/>
      </w:r>
      <w:r w:rsidRPr="00E65B8E">
        <w:rPr>
          <w:rFonts w:cs="Simplified Arabic"/>
          <w:sz w:val="28"/>
          <w:szCs w:val="28"/>
        </w:rPr>
        <w:sym w:font="HQPB1" w:char="0056"/>
      </w:r>
      <w:r w:rsidRPr="00E65B8E">
        <w:rPr>
          <w:rFonts w:cs="Simplified Arabic"/>
          <w:sz w:val="28"/>
          <w:szCs w:val="28"/>
        </w:rPr>
        <w:sym w:font="HQPB5" w:char="0079"/>
      </w:r>
      <w:r w:rsidRPr="00E65B8E">
        <w:rPr>
          <w:rFonts w:cs="Simplified Arabic"/>
          <w:sz w:val="28"/>
          <w:szCs w:val="28"/>
        </w:rPr>
        <w:sym w:font="HQPB2" w:char="004A"/>
      </w:r>
      <w:r w:rsidRPr="00E65B8E">
        <w:rPr>
          <w:rFonts w:cs="Simplified Arabic"/>
          <w:sz w:val="28"/>
          <w:szCs w:val="28"/>
        </w:rPr>
        <w:sym w:font="HQPB5" w:char="0078"/>
      </w:r>
      <w:r w:rsidRPr="00E65B8E">
        <w:rPr>
          <w:rFonts w:cs="Simplified Arabic"/>
          <w:sz w:val="28"/>
          <w:szCs w:val="28"/>
        </w:rPr>
        <w:sym w:font="HQPB2" w:char="002E"/>
      </w:r>
      <w:r w:rsidRPr="00E65B8E">
        <w:rPr>
          <w:rFonts w:ascii="(normal text)" w:hAnsi="(normal text)" w:cs="Simplified Arabic"/>
          <w:sz w:val="28"/>
          <w:szCs w:val="28"/>
          <w:rtl/>
        </w:rPr>
        <w:t xml:space="preserve"> </w:t>
      </w:r>
      <w:r w:rsidRPr="00E65B8E">
        <w:rPr>
          <w:rFonts w:cs="Simplified Arabic"/>
          <w:sz w:val="28"/>
          <w:szCs w:val="28"/>
        </w:rPr>
        <w:sym w:font="HQPB2" w:char="0093"/>
      </w:r>
      <w:r w:rsidRPr="00E65B8E">
        <w:rPr>
          <w:rFonts w:cs="Simplified Arabic"/>
          <w:sz w:val="28"/>
          <w:szCs w:val="28"/>
        </w:rPr>
        <w:sym w:font="HQPB4" w:char="00CF"/>
      </w:r>
      <w:r w:rsidRPr="00E65B8E">
        <w:rPr>
          <w:rFonts w:cs="Simplified Arabic"/>
          <w:sz w:val="28"/>
          <w:szCs w:val="28"/>
        </w:rPr>
        <w:sym w:font="HQPB3" w:char="0025"/>
      </w:r>
      <w:r w:rsidRPr="00E65B8E">
        <w:rPr>
          <w:rFonts w:cs="Simplified Arabic"/>
          <w:sz w:val="28"/>
          <w:szCs w:val="28"/>
        </w:rPr>
        <w:sym w:font="HQPB4" w:char="00A9"/>
      </w:r>
      <w:r w:rsidRPr="00E65B8E">
        <w:rPr>
          <w:rFonts w:cs="Simplified Arabic"/>
          <w:sz w:val="28"/>
          <w:szCs w:val="28"/>
        </w:rPr>
        <w:sym w:font="HQPB3" w:char="0021"/>
      </w:r>
      <w:r w:rsidRPr="00E65B8E">
        <w:rPr>
          <w:rFonts w:cs="Simplified Arabic"/>
          <w:sz w:val="28"/>
          <w:szCs w:val="28"/>
        </w:rPr>
        <w:sym w:font="HQPB5" w:char="0024"/>
      </w:r>
      <w:r w:rsidRPr="00E65B8E">
        <w:rPr>
          <w:rFonts w:cs="Simplified Arabic"/>
          <w:sz w:val="28"/>
          <w:szCs w:val="28"/>
        </w:rPr>
        <w:sym w:font="HQPB1" w:char="0023"/>
      </w:r>
      <w:r w:rsidRPr="00E65B8E">
        <w:rPr>
          <w:rFonts w:ascii="(normal text)" w:hAnsi="(normal text)" w:cs="Simplified Arabic"/>
          <w:sz w:val="28"/>
          <w:szCs w:val="28"/>
          <w:rtl/>
        </w:rPr>
        <w:t xml:space="preserve"> </w:t>
      </w:r>
      <w:r w:rsidRPr="00E65B8E">
        <w:rPr>
          <w:rFonts w:cs="Simplified Arabic"/>
          <w:sz w:val="28"/>
          <w:szCs w:val="28"/>
        </w:rPr>
        <w:sym w:font="HQPB4" w:char="00DF"/>
      </w:r>
      <w:r w:rsidRPr="00E65B8E">
        <w:rPr>
          <w:rFonts w:cs="Simplified Arabic"/>
          <w:sz w:val="28"/>
          <w:szCs w:val="28"/>
        </w:rPr>
        <w:sym w:font="HQPB2" w:char="002C"/>
      </w:r>
      <w:r w:rsidRPr="00E65B8E">
        <w:rPr>
          <w:rFonts w:cs="Simplified Arabic"/>
          <w:sz w:val="28"/>
          <w:szCs w:val="28"/>
        </w:rPr>
        <w:sym w:font="HQPB4" w:char="00CF"/>
      </w:r>
      <w:r w:rsidRPr="00E65B8E">
        <w:rPr>
          <w:rFonts w:cs="Simplified Arabic"/>
          <w:sz w:val="28"/>
          <w:szCs w:val="28"/>
        </w:rPr>
        <w:sym w:font="HQPB1" w:char="00E8"/>
      </w:r>
      <w:r w:rsidRPr="00E65B8E">
        <w:rPr>
          <w:rFonts w:cs="Simplified Arabic"/>
          <w:sz w:val="28"/>
          <w:szCs w:val="28"/>
        </w:rPr>
        <w:sym w:font="HQPB4" w:char="00F7"/>
      </w:r>
      <w:r w:rsidRPr="00E65B8E">
        <w:rPr>
          <w:rFonts w:cs="Simplified Arabic"/>
          <w:sz w:val="28"/>
          <w:szCs w:val="28"/>
        </w:rPr>
        <w:sym w:font="HQPB2" w:char="005A"/>
      </w:r>
      <w:r w:rsidRPr="00E65B8E">
        <w:rPr>
          <w:rFonts w:cs="Simplified Arabic"/>
          <w:sz w:val="28"/>
          <w:szCs w:val="28"/>
        </w:rPr>
        <w:sym w:font="HQPB5" w:char="0074"/>
      </w:r>
      <w:r w:rsidRPr="00E65B8E">
        <w:rPr>
          <w:rFonts w:cs="Simplified Arabic"/>
          <w:sz w:val="28"/>
          <w:szCs w:val="28"/>
        </w:rPr>
        <w:sym w:font="HQPB2" w:char="0083"/>
      </w:r>
      <w:r w:rsidRPr="00E65B8E">
        <w:rPr>
          <w:rFonts w:ascii="(normal text)" w:hAnsi="(normal text)" w:cs="Simplified Arabic"/>
          <w:sz w:val="28"/>
          <w:szCs w:val="28"/>
          <w:rtl/>
        </w:rPr>
        <w:t xml:space="preserve"> </w:t>
      </w:r>
      <w:r w:rsidRPr="00E65B8E">
        <w:rPr>
          <w:rFonts w:cs="Simplified Arabic"/>
          <w:sz w:val="28"/>
          <w:szCs w:val="28"/>
        </w:rPr>
        <w:sym w:font="HQPB1" w:char="0024"/>
      </w:r>
      <w:r w:rsidRPr="00E65B8E">
        <w:rPr>
          <w:rFonts w:cs="Simplified Arabic"/>
          <w:sz w:val="28"/>
          <w:szCs w:val="28"/>
        </w:rPr>
        <w:sym w:font="HQPB5" w:char="006F"/>
      </w:r>
      <w:r w:rsidRPr="00E65B8E">
        <w:rPr>
          <w:rFonts w:cs="Simplified Arabic"/>
          <w:sz w:val="28"/>
          <w:szCs w:val="28"/>
        </w:rPr>
        <w:sym w:font="HQPB2" w:char="00FF"/>
      </w:r>
      <w:r w:rsidRPr="00E65B8E">
        <w:rPr>
          <w:rFonts w:cs="Simplified Arabic"/>
          <w:sz w:val="28"/>
          <w:szCs w:val="28"/>
        </w:rPr>
        <w:sym w:font="HQPB4" w:char="00CF"/>
      </w:r>
      <w:r w:rsidRPr="00E65B8E">
        <w:rPr>
          <w:rFonts w:cs="Simplified Arabic"/>
          <w:sz w:val="28"/>
          <w:szCs w:val="28"/>
        </w:rPr>
        <w:sym w:font="HQPB1" w:char="0033"/>
      </w:r>
      <w:r w:rsidRPr="00E65B8E">
        <w:rPr>
          <w:rFonts w:ascii="(normal text)" w:hAnsi="(normal text)" w:cs="Simplified Arabic"/>
          <w:sz w:val="28"/>
          <w:szCs w:val="28"/>
          <w:rtl/>
        </w:rPr>
        <w:t xml:space="preserve"> </w:t>
      </w:r>
      <w:r w:rsidRPr="00E65B8E">
        <w:rPr>
          <w:rFonts w:cs="Simplified Arabic"/>
          <w:sz w:val="28"/>
          <w:szCs w:val="28"/>
        </w:rPr>
        <w:sym w:font="HQPB5" w:char="009F"/>
      </w:r>
      <w:r w:rsidRPr="00E65B8E">
        <w:rPr>
          <w:rFonts w:cs="Simplified Arabic"/>
          <w:sz w:val="28"/>
          <w:szCs w:val="28"/>
        </w:rPr>
        <w:sym w:font="HQPB2" w:char="0077"/>
      </w:r>
      <w:r w:rsidRPr="00E65B8E">
        <w:rPr>
          <w:rFonts w:ascii="(normal text)" w:hAnsi="(normal text)" w:cs="Simplified Arabic"/>
          <w:sz w:val="28"/>
          <w:szCs w:val="28"/>
          <w:rtl/>
        </w:rPr>
        <w:t xml:space="preserve"> </w:t>
      </w:r>
      <w:r w:rsidRPr="00E65B8E">
        <w:rPr>
          <w:rFonts w:cs="Simplified Arabic"/>
          <w:sz w:val="28"/>
          <w:szCs w:val="28"/>
        </w:rPr>
        <w:sym w:font="HQPB4" w:char="00DF"/>
      </w:r>
      <w:r w:rsidRPr="00E65B8E">
        <w:rPr>
          <w:rFonts w:cs="Simplified Arabic"/>
          <w:sz w:val="28"/>
          <w:szCs w:val="28"/>
        </w:rPr>
        <w:sym w:font="HQPB1" w:char="00EC"/>
      </w:r>
      <w:r w:rsidRPr="00E65B8E">
        <w:rPr>
          <w:rFonts w:cs="Simplified Arabic"/>
          <w:sz w:val="28"/>
          <w:szCs w:val="28"/>
        </w:rPr>
        <w:sym w:font="HQPB5" w:char="0079"/>
      </w:r>
      <w:r w:rsidRPr="00E65B8E">
        <w:rPr>
          <w:rFonts w:cs="Simplified Arabic"/>
          <w:sz w:val="28"/>
          <w:szCs w:val="28"/>
        </w:rPr>
        <w:sym w:font="HQPB2" w:char="004A"/>
      </w:r>
      <w:r w:rsidRPr="00E65B8E">
        <w:rPr>
          <w:rFonts w:cs="Simplified Arabic"/>
          <w:sz w:val="28"/>
          <w:szCs w:val="28"/>
        </w:rPr>
        <w:sym w:font="HQPB4" w:char="00F3"/>
      </w:r>
      <w:r w:rsidRPr="00E65B8E">
        <w:rPr>
          <w:rFonts w:cs="Simplified Arabic"/>
          <w:sz w:val="28"/>
          <w:szCs w:val="28"/>
        </w:rPr>
        <w:sym w:font="HQPB1" w:char="00A1"/>
      </w:r>
      <w:r w:rsidRPr="00E65B8E">
        <w:rPr>
          <w:rFonts w:cs="Simplified Arabic"/>
          <w:sz w:val="28"/>
          <w:szCs w:val="28"/>
        </w:rPr>
        <w:sym w:font="HQPB5" w:char="0074"/>
      </w:r>
      <w:r w:rsidRPr="00E65B8E">
        <w:rPr>
          <w:rFonts w:cs="Simplified Arabic"/>
          <w:sz w:val="28"/>
          <w:szCs w:val="28"/>
        </w:rPr>
        <w:sym w:font="HQPB2" w:char="0083"/>
      </w:r>
      <w:r w:rsidRPr="00E65B8E">
        <w:rPr>
          <w:rFonts w:ascii="(normal text)" w:hAnsi="(normal text)" w:cs="Simplified Arabic"/>
          <w:sz w:val="28"/>
          <w:szCs w:val="28"/>
          <w:rtl/>
        </w:rPr>
        <w:t xml:space="preserve"> </w:t>
      </w:r>
      <w:r w:rsidRPr="00E65B8E">
        <w:rPr>
          <w:rFonts w:cs="Simplified Arabic"/>
          <w:sz w:val="28"/>
          <w:szCs w:val="28"/>
        </w:rPr>
        <w:sym w:font="HQPB5" w:char="009E"/>
      </w:r>
      <w:r w:rsidRPr="00E65B8E">
        <w:rPr>
          <w:rFonts w:cs="Simplified Arabic"/>
          <w:sz w:val="28"/>
          <w:szCs w:val="28"/>
        </w:rPr>
        <w:sym w:font="HQPB2" w:char="0077"/>
      </w:r>
      <w:r w:rsidRPr="00E65B8E">
        <w:rPr>
          <w:rFonts w:cs="Simplified Arabic"/>
          <w:sz w:val="28"/>
          <w:szCs w:val="28"/>
        </w:rPr>
        <w:sym w:font="HQPB4" w:char="00CE"/>
      </w:r>
      <w:r w:rsidRPr="00E65B8E">
        <w:rPr>
          <w:rFonts w:cs="Simplified Arabic"/>
          <w:sz w:val="28"/>
          <w:szCs w:val="28"/>
        </w:rPr>
        <w:sym w:font="HQPB1" w:char="0029"/>
      </w:r>
      <w:r w:rsidRPr="00E65B8E">
        <w:rPr>
          <w:rFonts w:ascii="(normal text)" w:hAnsi="(normal text)" w:cs="Simplified Arabic"/>
          <w:sz w:val="28"/>
          <w:szCs w:val="28"/>
          <w:rtl/>
        </w:rPr>
        <w:t xml:space="preserve"> </w:t>
      </w:r>
      <w:r w:rsidRPr="00E65B8E">
        <w:rPr>
          <w:rFonts w:cs="Simplified Arabic"/>
          <w:sz w:val="28"/>
          <w:szCs w:val="28"/>
        </w:rPr>
        <w:sym w:font="HQPB4" w:char="005B"/>
      </w:r>
      <w:r w:rsidRPr="00E65B8E">
        <w:rPr>
          <w:rFonts w:cs="Simplified Arabic"/>
          <w:sz w:val="28"/>
          <w:szCs w:val="28"/>
        </w:rPr>
        <w:sym w:font="HQPB2" w:char="00E4"/>
      </w:r>
      <w:r w:rsidRPr="00E65B8E">
        <w:rPr>
          <w:rFonts w:cs="Simplified Arabic"/>
          <w:sz w:val="28"/>
          <w:szCs w:val="28"/>
        </w:rPr>
        <w:sym w:font="HQPB5" w:char="0021"/>
      </w:r>
      <w:r w:rsidRPr="00E65B8E">
        <w:rPr>
          <w:rFonts w:cs="Simplified Arabic"/>
          <w:sz w:val="28"/>
          <w:szCs w:val="28"/>
        </w:rPr>
        <w:sym w:font="HQPB1" w:char="0024"/>
      </w:r>
      <w:r w:rsidRPr="00E65B8E">
        <w:rPr>
          <w:rFonts w:cs="Simplified Arabic"/>
          <w:sz w:val="28"/>
          <w:szCs w:val="28"/>
        </w:rPr>
        <w:sym w:font="HQPB5" w:char="0074"/>
      </w:r>
      <w:r w:rsidRPr="00E65B8E">
        <w:rPr>
          <w:rFonts w:cs="Simplified Arabic"/>
          <w:sz w:val="28"/>
          <w:szCs w:val="28"/>
        </w:rPr>
        <w:sym w:font="HQPB1" w:char="00E3"/>
      </w:r>
      <w:r w:rsidRPr="00E65B8E">
        <w:rPr>
          <w:rFonts w:cs="Simplified Arabic"/>
          <w:sz w:val="28"/>
          <w:szCs w:val="28"/>
        </w:rPr>
        <w:sym w:font="HQPB4" w:char="00DF"/>
      </w:r>
      <w:r w:rsidRPr="00E65B8E">
        <w:rPr>
          <w:rFonts w:cs="Simplified Arabic"/>
          <w:sz w:val="28"/>
          <w:szCs w:val="28"/>
        </w:rPr>
        <w:sym w:font="HQPB1" w:char="008A"/>
      </w:r>
      <w:r w:rsidRPr="00E65B8E">
        <w:rPr>
          <w:rFonts w:ascii="(normal text)" w:hAnsi="(normal text)" w:cs="Simplified Arabic"/>
          <w:sz w:val="28"/>
          <w:szCs w:val="28"/>
          <w:rtl/>
        </w:rPr>
        <w:t xml:space="preserve"> </w:t>
      </w:r>
      <w:r w:rsidRPr="00E65B8E">
        <w:rPr>
          <w:rFonts w:cs="Simplified Arabic"/>
          <w:sz w:val="28"/>
          <w:szCs w:val="28"/>
        </w:rPr>
        <w:sym w:font="HQPB4" w:char="005B"/>
      </w:r>
      <w:r w:rsidRPr="00E65B8E">
        <w:rPr>
          <w:rFonts w:cs="Simplified Arabic"/>
          <w:sz w:val="28"/>
          <w:szCs w:val="28"/>
        </w:rPr>
        <w:sym w:font="HQPB2" w:char="00E4"/>
      </w:r>
      <w:r w:rsidRPr="00E65B8E">
        <w:rPr>
          <w:rFonts w:cs="Simplified Arabic"/>
          <w:sz w:val="28"/>
          <w:szCs w:val="28"/>
        </w:rPr>
        <w:sym w:font="HQPB5" w:char="0021"/>
      </w:r>
      <w:r w:rsidRPr="00E65B8E">
        <w:rPr>
          <w:rFonts w:cs="Simplified Arabic"/>
          <w:sz w:val="28"/>
          <w:szCs w:val="28"/>
        </w:rPr>
        <w:sym w:font="HQPB1" w:char="0023"/>
      </w:r>
      <w:r w:rsidRPr="00E65B8E">
        <w:rPr>
          <w:rFonts w:cs="Simplified Arabic"/>
          <w:sz w:val="28"/>
          <w:szCs w:val="28"/>
        </w:rPr>
        <w:sym w:font="HQPB5" w:char="0079"/>
      </w:r>
      <w:r w:rsidRPr="00E65B8E">
        <w:rPr>
          <w:rFonts w:cs="Simplified Arabic"/>
          <w:sz w:val="28"/>
          <w:szCs w:val="28"/>
        </w:rPr>
        <w:sym w:font="HQPB1" w:char="0089"/>
      </w:r>
      <w:r w:rsidRPr="00E65B8E">
        <w:rPr>
          <w:rFonts w:cs="Simplified Arabic"/>
          <w:sz w:val="28"/>
          <w:szCs w:val="28"/>
        </w:rPr>
        <w:sym w:font="HQPB4" w:char="00CF"/>
      </w:r>
      <w:r w:rsidRPr="00E65B8E">
        <w:rPr>
          <w:rFonts w:cs="Simplified Arabic"/>
          <w:sz w:val="28"/>
          <w:szCs w:val="28"/>
        </w:rPr>
        <w:sym w:font="HQPB2" w:char="0052"/>
      </w:r>
      <w:r w:rsidRPr="00E65B8E">
        <w:rPr>
          <w:rFonts w:cs="Simplified Arabic"/>
          <w:sz w:val="28"/>
          <w:szCs w:val="28"/>
        </w:rPr>
        <w:sym w:font="HQPB5" w:char="0075"/>
      </w:r>
      <w:r w:rsidRPr="00E65B8E">
        <w:rPr>
          <w:rFonts w:cs="Simplified Arabic"/>
          <w:sz w:val="28"/>
          <w:szCs w:val="28"/>
        </w:rPr>
        <w:sym w:font="HQPB2" w:char="0072"/>
      </w:r>
      <w:r w:rsidRPr="00E65B8E">
        <w:rPr>
          <w:rFonts w:ascii="(normal text)" w:hAnsi="(normal text)" w:cs="Simplified Arabic"/>
          <w:sz w:val="28"/>
          <w:szCs w:val="28"/>
          <w:rtl/>
        </w:rPr>
        <w:t xml:space="preserve"> </w:t>
      </w:r>
      <w:r w:rsidRPr="00E65B8E">
        <w:rPr>
          <w:rFonts w:cs="Simplified Arabic" w:hint="cs"/>
          <w:sz w:val="28"/>
          <w:szCs w:val="28"/>
          <w:rtl/>
          <w:lang w:bidi="ar-DZ"/>
        </w:rPr>
        <w:t>﴾</w:t>
      </w:r>
      <w:r w:rsidRPr="00911C88">
        <w:rPr>
          <w:rFonts w:cs="Simplified Arabic" w:hint="cs"/>
          <w:sz w:val="32"/>
          <w:szCs w:val="32"/>
          <w:rtl/>
          <w:lang w:bidi="ar-DZ"/>
        </w:rPr>
        <w:t xml:space="preserve"> (171) [ البقرة] فلم يشبهوا بما ينعق، وإنما شبهوا </w:t>
      </w:r>
      <w:proofErr w:type="spellStart"/>
      <w:r w:rsidRPr="00911C88">
        <w:rPr>
          <w:rFonts w:cs="Simplified Arabic" w:hint="cs"/>
          <w:sz w:val="32"/>
          <w:szCs w:val="32"/>
          <w:rtl/>
          <w:lang w:bidi="ar-DZ"/>
        </w:rPr>
        <w:t>بالمنعوق</w:t>
      </w:r>
      <w:proofErr w:type="spellEnd"/>
      <w:r w:rsidRPr="00911C88">
        <w:rPr>
          <w:rFonts w:cs="Simplified Arabic" w:hint="cs"/>
          <w:sz w:val="32"/>
          <w:szCs w:val="32"/>
          <w:rtl/>
          <w:lang w:bidi="ar-DZ"/>
        </w:rPr>
        <w:t xml:space="preserve"> به. وإنما المعنى: مثلكم ومثل الذين كفروا كمثل الناعق </w:t>
      </w:r>
      <w:proofErr w:type="spellStart"/>
      <w:r w:rsidRPr="00911C88">
        <w:rPr>
          <w:rFonts w:cs="Simplified Arabic" w:hint="cs"/>
          <w:sz w:val="32"/>
          <w:szCs w:val="32"/>
          <w:rtl/>
          <w:lang w:bidi="ar-DZ"/>
        </w:rPr>
        <w:t>والمنعوق</w:t>
      </w:r>
      <w:proofErr w:type="spellEnd"/>
      <w:r w:rsidRPr="00911C88">
        <w:rPr>
          <w:rFonts w:cs="Simplified Arabic" w:hint="cs"/>
          <w:sz w:val="32"/>
          <w:szCs w:val="32"/>
          <w:rtl/>
          <w:lang w:bidi="ar-DZ"/>
        </w:rPr>
        <w:t xml:space="preserve"> به الذي لا يسمع، ولكنه جاء على سعة الكلام والإيجاز لعلم المخاطب بالمعنى ».</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5"/>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lastRenderedPageBreak/>
        <w:t>ومن أمثلة اتساع الكلام في الشعر</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6"/>
      </w:r>
      <w:r w:rsidRPr="00911C88">
        <w:rPr>
          <w:rFonts w:cs="Simplified Arabic" w:hint="cs"/>
          <w:sz w:val="32"/>
          <w:szCs w:val="32"/>
          <w:vertAlign w:val="superscript"/>
          <w:rtl/>
          <w:lang w:bidi="ar-DZ"/>
        </w:rPr>
        <w:t>)</w:t>
      </w:r>
      <w:r w:rsidRPr="00911C88">
        <w:rPr>
          <w:rFonts w:cs="Simplified Arabic" w:hint="cs"/>
          <w:sz w:val="32"/>
          <w:szCs w:val="32"/>
          <w:rtl/>
          <w:lang w:bidi="ar-DZ"/>
        </w:rPr>
        <w:t xml:space="preserve">، قول الحطيئة: </w:t>
      </w:r>
    </w:p>
    <w:p w:rsidR="00867DBE" w:rsidRPr="00911C88" w:rsidRDefault="00867DBE" w:rsidP="00867DBE">
      <w:pPr>
        <w:bidi/>
        <w:spacing w:before="120"/>
        <w:ind w:firstLineChars="176" w:firstLine="563"/>
        <w:jc w:val="both"/>
        <w:rPr>
          <w:rFonts w:cs="Simplified Arabic"/>
          <w:sz w:val="32"/>
          <w:szCs w:val="32"/>
          <w:rtl/>
          <w:lang w:bidi="ar-DZ"/>
        </w:rPr>
      </w:pPr>
      <w:proofErr w:type="gramStart"/>
      <w:r w:rsidRPr="00911C88">
        <w:rPr>
          <w:rFonts w:cs="Simplified Arabic" w:hint="cs"/>
          <w:sz w:val="32"/>
          <w:szCs w:val="32"/>
          <w:rtl/>
          <w:lang w:bidi="ar-DZ"/>
        </w:rPr>
        <w:t>وَشَرُّ</w:t>
      </w:r>
      <w:proofErr w:type="gramEnd"/>
      <w:r w:rsidRPr="00911C88">
        <w:rPr>
          <w:rFonts w:cs="Simplified Arabic" w:hint="cs"/>
          <w:sz w:val="32"/>
          <w:szCs w:val="32"/>
          <w:rtl/>
          <w:lang w:bidi="ar-DZ"/>
        </w:rPr>
        <w:t xml:space="preserve"> المَنَايَا مَيِّتٌ بَيْنَ أَهْلِهِ     كَهُلْكِ الفَتَى قَدْ أَسْلَمَ الْحَيَّ حَاضِرُهُ</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يريد: </w:t>
      </w:r>
      <w:proofErr w:type="gramStart"/>
      <w:r w:rsidRPr="00911C88">
        <w:rPr>
          <w:rFonts w:cs="Simplified Arabic" w:hint="cs"/>
          <w:sz w:val="32"/>
          <w:szCs w:val="32"/>
          <w:rtl/>
          <w:lang w:bidi="ar-DZ"/>
        </w:rPr>
        <w:t>منية</w:t>
      </w:r>
      <w:proofErr w:type="gramEnd"/>
      <w:r w:rsidRPr="00911C88">
        <w:rPr>
          <w:rFonts w:cs="Simplified Arabic" w:hint="cs"/>
          <w:sz w:val="32"/>
          <w:szCs w:val="32"/>
          <w:rtl/>
          <w:lang w:bidi="ar-DZ"/>
        </w:rPr>
        <w:t xml:space="preserve"> ميت. بمعنى شر </w:t>
      </w:r>
      <w:proofErr w:type="gramStart"/>
      <w:r w:rsidRPr="00911C88">
        <w:rPr>
          <w:rFonts w:cs="Simplified Arabic" w:hint="cs"/>
          <w:sz w:val="32"/>
          <w:szCs w:val="32"/>
          <w:rtl/>
          <w:lang w:bidi="ar-DZ"/>
        </w:rPr>
        <w:t>المنايا</w:t>
      </w:r>
      <w:proofErr w:type="gramEnd"/>
      <w:r w:rsidRPr="00911C88">
        <w:rPr>
          <w:rFonts w:cs="Simplified Arabic" w:hint="cs"/>
          <w:sz w:val="32"/>
          <w:szCs w:val="32"/>
          <w:rtl/>
          <w:lang w:bidi="ar-DZ"/>
        </w:rPr>
        <w:t xml:space="preserve"> منية ميّت.</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وقال النابغة الجعدي :</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وَكَيْفَ تُوَاصِلُ مَنْ أَصْبَحْتَ    </w:t>
      </w:r>
      <w:proofErr w:type="spellStart"/>
      <w:r w:rsidRPr="00911C88">
        <w:rPr>
          <w:rFonts w:cs="Simplified Arabic" w:hint="cs"/>
          <w:sz w:val="32"/>
          <w:szCs w:val="32"/>
          <w:rtl/>
          <w:lang w:bidi="ar-DZ"/>
        </w:rPr>
        <w:t>خِلَالَتُهُ</w:t>
      </w:r>
      <w:proofErr w:type="spellEnd"/>
      <w:r w:rsidRPr="00911C88">
        <w:rPr>
          <w:rFonts w:cs="Simplified Arabic" w:hint="cs"/>
          <w:sz w:val="32"/>
          <w:szCs w:val="32"/>
          <w:rtl/>
          <w:lang w:bidi="ar-DZ"/>
        </w:rPr>
        <w:t xml:space="preserve"> كَأبِي مَرْحَبِ</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يريد : </w:t>
      </w:r>
      <w:proofErr w:type="spellStart"/>
      <w:r w:rsidRPr="00911C88">
        <w:rPr>
          <w:rFonts w:cs="Simplified Arabic" w:hint="cs"/>
          <w:sz w:val="32"/>
          <w:szCs w:val="32"/>
          <w:rtl/>
          <w:lang w:bidi="ar-DZ"/>
        </w:rPr>
        <w:t>كخلالة</w:t>
      </w:r>
      <w:proofErr w:type="spellEnd"/>
      <w:r w:rsidRPr="00911C88">
        <w:rPr>
          <w:rFonts w:cs="Simplified Arabic" w:hint="cs"/>
          <w:sz w:val="32"/>
          <w:szCs w:val="32"/>
          <w:rtl/>
          <w:lang w:bidi="ar-DZ"/>
        </w:rPr>
        <w:t xml:space="preserve"> أبي مرحب.</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 وأبو مرحب كنية الظل؛ ويقال كنية عرقوب ( مواعيد عرقوب) بمعنى لا وصال للأخلة أمثا</w:t>
      </w:r>
      <w:r w:rsidRPr="00911C88">
        <w:rPr>
          <w:rFonts w:cs="Simplified Arabic" w:hint="eastAsia"/>
          <w:sz w:val="32"/>
          <w:szCs w:val="32"/>
          <w:rtl/>
          <w:lang w:bidi="ar-DZ"/>
        </w:rPr>
        <w:t>ل</w:t>
      </w:r>
      <w:r w:rsidRPr="00911C88">
        <w:rPr>
          <w:rFonts w:cs="Simplified Arabic" w:hint="cs"/>
          <w:sz w:val="32"/>
          <w:szCs w:val="32"/>
          <w:rtl/>
          <w:lang w:bidi="ar-DZ"/>
        </w:rPr>
        <w:t xml:space="preserve"> أبي مرحب.</w:t>
      </w:r>
    </w:p>
    <w:p w:rsidR="00867DBE" w:rsidRPr="00911C88" w:rsidRDefault="00867DBE" w:rsidP="00867DBE">
      <w:pPr>
        <w:bidi/>
        <w:spacing w:before="120"/>
        <w:ind w:firstLineChars="176" w:firstLine="563"/>
        <w:jc w:val="both"/>
        <w:rPr>
          <w:rFonts w:cs="Simplified Arabic"/>
          <w:sz w:val="32"/>
          <w:szCs w:val="32"/>
          <w:rtl/>
          <w:lang w:bidi="ar-DZ"/>
        </w:rPr>
      </w:pPr>
      <w:r w:rsidRPr="00911C88">
        <w:rPr>
          <w:rFonts w:cs="Simplified Arabic" w:hint="cs"/>
          <w:sz w:val="32"/>
          <w:szCs w:val="32"/>
          <w:rtl/>
          <w:lang w:bidi="ar-DZ"/>
        </w:rPr>
        <w:t xml:space="preserve"> </w:t>
      </w:r>
      <w:proofErr w:type="gramStart"/>
      <w:r w:rsidRPr="00911C88">
        <w:rPr>
          <w:rFonts w:cs="Simplified Arabic" w:hint="cs"/>
          <w:sz w:val="32"/>
          <w:szCs w:val="32"/>
          <w:rtl/>
          <w:lang w:bidi="ar-DZ"/>
        </w:rPr>
        <w:t>ولما</w:t>
      </w:r>
      <w:proofErr w:type="gramEnd"/>
      <w:r w:rsidRPr="00911C88">
        <w:rPr>
          <w:rFonts w:cs="Simplified Arabic" w:hint="cs"/>
          <w:sz w:val="32"/>
          <w:szCs w:val="32"/>
          <w:rtl/>
          <w:lang w:bidi="ar-DZ"/>
        </w:rPr>
        <w:t xml:space="preserve"> كان الاتساع في الكلام أوسع من أن يحص، فقد اتسع وشمل الكلام العادي. «كما تقول في سعة الكلام: الليلة ليلة الهلاك ولأنه اتسع </w:t>
      </w:r>
      <w:proofErr w:type="gramStart"/>
      <w:r w:rsidRPr="00911C88">
        <w:rPr>
          <w:rFonts w:cs="Simplified Arabic" w:hint="cs"/>
          <w:sz w:val="32"/>
          <w:szCs w:val="32"/>
          <w:rtl/>
          <w:lang w:bidi="ar-DZ"/>
        </w:rPr>
        <w:t>وأوجز</w:t>
      </w:r>
      <w:proofErr w:type="gramEnd"/>
      <w:r w:rsidRPr="00911C88">
        <w:rPr>
          <w:rFonts w:cs="Simplified Arabic" w:hint="cs"/>
          <w:sz w:val="32"/>
          <w:szCs w:val="32"/>
          <w:rtl/>
          <w:lang w:bidi="ar-DZ"/>
        </w:rPr>
        <w:t>».</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7"/>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rtl/>
          <w:lang w:bidi="ar-DZ"/>
        </w:rPr>
      </w:pPr>
      <w:proofErr w:type="gramStart"/>
      <w:r w:rsidRPr="00911C88">
        <w:rPr>
          <w:rFonts w:cs="Simplified Arabic" w:hint="cs"/>
          <w:sz w:val="32"/>
          <w:szCs w:val="32"/>
          <w:rtl/>
          <w:lang w:bidi="ar-DZ"/>
        </w:rPr>
        <w:t>إذن</w:t>
      </w:r>
      <w:proofErr w:type="gramEnd"/>
      <w:r w:rsidRPr="00911C88">
        <w:rPr>
          <w:rFonts w:cs="Simplified Arabic" w:hint="cs"/>
          <w:sz w:val="32"/>
          <w:szCs w:val="32"/>
          <w:rtl/>
          <w:lang w:bidi="ar-DZ"/>
        </w:rPr>
        <w:t xml:space="preserve"> سعة الكلام والاختصار والإيجاز كثيرة لا يمكن حصرها، يحتكم المتكلم فيها إلى إبرام علاقة مع المخاطب؛ أي أن المتكلم يراعي في هذا الموضع حال المخاطب (علمه بالمعنى) للتعبير عن المعنى المراد أثناء إنشاء الكلام.</w:t>
      </w:r>
    </w:p>
    <w:p w:rsidR="00867DBE" w:rsidRPr="00911C88" w:rsidRDefault="00867DBE" w:rsidP="00867DBE">
      <w:pPr>
        <w:bidi/>
        <w:spacing w:before="120"/>
        <w:ind w:firstLineChars="176" w:firstLine="563"/>
        <w:jc w:val="both"/>
        <w:rPr>
          <w:rFonts w:cs="Simplified Arabic"/>
          <w:sz w:val="32"/>
          <w:szCs w:val="32"/>
          <w:lang w:bidi="ar-DZ"/>
        </w:rPr>
      </w:pPr>
      <w:r w:rsidRPr="00911C88">
        <w:rPr>
          <w:rFonts w:cs="Simplified Arabic" w:hint="cs"/>
          <w:sz w:val="32"/>
          <w:szCs w:val="32"/>
          <w:rtl/>
          <w:lang w:bidi="ar-DZ"/>
        </w:rPr>
        <w:t>لاستكناه المعنى في الكلام العادي لج</w:t>
      </w:r>
      <w:proofErr w:type="gramStart"/>
      <w:r w:rsidRPr="00911C88">
        <w:rPr>
          <w:rFonts w:cs="Simplified Arabic" w:hint="cs"/>
          <w:sz w:val="32"/>
          <w:szCs w:val="32"/>
          <w:rtl/>
          <w:lang w:bidi="ar-DZ"/>
        </w:rPr>
        <w:t xml:space="preserve">أ ابن </w:t>
      </w:r>
      <w:proofErr w:type="gramEnd"/>
      <w:r w:rsidRPr="00911C88">
        <w:rPr>
          <w:rFonts w:cs="Simplified Arabic" w:hint="cs"/>
          <w:sz w:val="32"/>
          <w:szCs w:val="32"/>
          <w:rtl/>
          <w:lang w:bidi="ar-DZ"/>
        </w:rPr>
        <w:t xml:space="preserve">جني ( 392 هـ )إلى أسلوب المحادثة. فكان في إحدى محادثاته لابن الشجري، يقول : «وسألته يوما فقلت له كيف تجمع دكانا؟ فقال: </w:t>
      </w:r>
      <w:proofErr w:type="gramStart"/>
      <w:r w:rsidRPr="00911C88">
        <w:rPr>
          <w:rFonts w:cs="Simplified Arabic" w:hint="cs"/>
          <w:sz w:val="32"/>
          <w:szCs w:val="32"/>
          <w:rtl/>
          <w:lang w:bidi="ar-DZ"/>
        </w:rPr>
        <w:t>دكاكين</w:t>
      </w:r>
      <w:proofErr w:type="gramEnd"/>
      <w:r w:rsidRPr="00911C88">
        <w:rPr>
          <w:rFonts w:cs="Simplified Arabic" w:hint="cs"/>
          <w:sz w:val="32"/>
          <w:szCs w:val="32"/>
          <w:rtl/>
          <w:lang w:bidi="ar-DZ"/>
        </w:rPr>
        <w:t xml:space="preserve">، قلت فسرحانا؟ قال: سراحين، قلت: فقرطانا؟ قال: قراطين، قلت فعثمان؟ قال: </w:t>
      </w:r>
      <w:r w:rsidRPr="00911C88">
        <w:rPr>
          <w:rFonts w:cs="Simplified Arabic" w:hint="cs"/>
          <w:sz w:val="32"/>
          <w:szCs w:val="32"/>
          <w:rtl/>
          <w:lang w:bidi="ar-DZ"/>
        </w:rPr>
        <w:lastRenderedPageBreak/>
        <w:t xml:space="preserve">عثمانيون، قلت له: هلا قلت: </w:t>
      </w:r>
      <w:proofErr w:type="spellStart"/>
      <w:r w:rsidRPr="00911C88">
        <w:rPr>
          <w:rFonts w:cs="Simplified Arabic" w:hint="cs"/>
          <w:sz w:val="32"/>
          <w:szCs w:val="32"/>
          <w:rtl/>
          <w:lang w:bidi="ar-DZ"/>
        </w:rPr>
        <w:t>عثامين</w:t>
      </w:r>
      <w:proofErr w:type="spellEnd"/>
      <w:r w:rsidRPr="00911C88">
        <w:rPr>
          <w:rFonts w:cs="Simplified Arabic" w:hint="cs"/>
          <w:sz w:val="32"/>
          <w:szCs w:val="32"/>
          <w:rtl/>
          <w:lang w:bidi="ar-DZ"/>
        </w:rPr>
        <w:t xml:space="preserve">؟ قال: </w:t>
      </w:r>
      <w:proofErr w:type="spellStart"/>
      <w:r w:rsidRPr="00911C88">
        <w:rPr>
          <w:rFonts w:cs="Simplified Arabic" w:hint="cs"/>
          <w:sz w:val="32"/>
          <w:szCs w:val="32"/>
          <w:rtl/>
          <w:lang w:bidi="ar-DZ"/>
        </w:rPr>
        <w:t>ايش</w:t>
      </w:r>
      <w:proofErr w:type="spellEnd"/>
      <w:r w:rsidRPr="00911C88">
        <w:rPr>
          <w:rFonts w:cs="Simplified Arabic" w:hint="cs"/>
          <w:sz w:val="32"/>
          <w:szCs w:val="32"/>
          <w:rtl/>
          <w:lang w:bidi="ar-DZ"/>
        </w:rPr>
        <w:t xml:space="preserve"> </w:t>
      </w:r>
      <w:proofErr w:type="spellStart"/>
      <w:r w:rsidRPr="00911C88">
        <w:rPr>
          <w:rFonts w:cs="Simplified Arabic" w:hint="cs"/>
          <w:sz w:val="32"/>
          <w:szCs w:val="32"/>
          <w:rtl/>
          <w:lang w:bidi="ar-DZ"/>
        </w:rPr>
        <w:t>عثامين</w:t>
      </w:r>
      <w:proofErr w:type="spellEnd"/>
      <w:r w:rsidRPr="00911C88">
        <w:rPr>
          <w:rFonts w:cs="Simplified Arabic" w:hint="cs"/>
          <w:sz w:val="32"/>
          <w:szCs w:val="32"/>
          <w:rtl/>
          <w:lang w:bidi="ar-DZ"/>
        </w:rPr>
        <w:t xml:space="preserve">! أرأيت إنسانا </w:t>
      </w:r>
      <w:proofErr w:type="gramStart"/>
      <w:r w:rsidRPr="00911C88">
        <w:rPr>
          <w:rFonts w:cs="Simplified Arabic" w:hint="cs"/>
          <w:sz w:val="32"/>
          <w:szCs w:val="32"/>
          <w:rtl/>
          <w:lang w:bidi="ar-DZ"/>
        </w:rPr>
        <w:t>يتكلم</w:t>
      </w:r>
      <w:proofErr w:type="gramEnd"/>
      <w:r w:rsidRPr="00911C88">
        <w:rPr>
          <w:rFonts w:cs="Simplified Arabic" w:hint="cs"/>
          <w:sz w:val="32"/>
          <w:szCs w:val="32"/>
          <w:rtl/>
          <w:lang w:bidi="ar-DZ"/>
        </w:rPr>
        <w:t xml:space="preserve"> بما ليس من لغته. </w:t>
      </w:r>
      <w:proofErr w:type="gramStart"/>
      <w:r w:rsidRPr="00911C88">
        <w:rPr>
          <w:rFonts w:cs="Simplified Arabic" w:hint="cs"/>
          <w:sz w:val="32"/>
          <w:szCs w:val="32"/>
          <w:rtl/>
          <w:lang w:bidi="ar-DZ"/>
        </w:rPr>
        <w:t>والله</w:t>
      </w:r>
      <w:proofErr w:type="gramEnd"/>
      <w:r w:rsidRPr="00911C88">
        <w:rPr>
          <w:rFonts w:cs="Simplified Arabic" w:hint="cs"/>
          <w:sz w:val="32"/>
          <w:szCs w:val="32"/>
          <w:rtl/>
          <w:lang w:bidi="ar-DZ"/>
        </w:rPr>
        <w:t xml:space="preserve"> لا أقولها أبدا».</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8"/>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lang w:bidi="ar-DZ"/>
        </w:rPr>
      </w:pPr>
      <w:r w:rsidRPr="00911C88">
        <w:rPr>
          <w:rFonts w:cs="Simplified Arabic" w:hint="cs"/>
          <w:sz w:val="32"/>
          <w:szCs w:val="32"/>
          <w:rtl/>
          <w:lang w:bidi="ar-DZ"/>
        </w:rPr>
        <w:t xml:space="preserve">ثم قال: «وسألت الشجري يوما فقلت: يا عبد الله كيف تقول </w:t>
      </w:r>
      <w:proofErr w:type="gramStart"/>
      <w:r w:rsidRPr="00911C88">
        <w:rPr>
          <w:rFonts w:cs="Simplified Arabic" w:hint="cs"/>
          <w:sz w:val="32"/>
          <w:szCs w:val="32"/>
          <w:rtl/>
          <w:lang w:bidi="ar-DZ"/>
        </w:rPr>
        <w:t>ضربت</w:t>
      </w:r>
      <w:proofErr w:type="gramEnd"/>
      <w:r w:rsidRPr="00911C88">
        <w:rPr>
          <w:rFonts w:cs="Simplified Arabic" w:hint="cs"/>
          <w:sz w:val="32"/>
          <w:szCs w:val="32"/>
          <w:rtl/>
          <w:lang w:bidi="ar-DZ"/>
        </w:rPr>
        <w:t xml:space="preserve"> أخاك؟ فقال: </w:t>
      </w:r>
      <w:proofErr w:type="gramStart"/>
      <w:r w:rsidRPr="00911C88">
        <w:rPr>
          <w:rFonts w:cs="Simplified Arabic" w:hint="cs"/>
          <w:sz w:val="32"/>
          <w:szCs w:val="32"/>
          <w:rtl/>
          <w:lang w:bidi="ar-DZ"/>
        </w:rPr>
        <w:t>كذال</w:t>
      </w:r>
      <w:proofErr w:type="gramEnd"/>
      <w:r w:rsidRPr="00911C88">
        <w:rPr>
          <w:rFonts w:cs="Simplified Arabic" w:hint="cs"/>
          <w:sz w:val="32"/>
          <w:szCs w:val="32"/>
          <w:rtl/>
          <w:lang w:bidi="ar-DZ"/>
        </w:rPr>
        <w:t xml:space="preserve">. فقلت: أتقول </w:t>
      </w:r>
      <w:proofErr w:type="gramStart"/>
      <w:r w:rsidRPr="00911C88">
        <w:rPr>
          <w:rFonts w:cs="Simplified Arabic" w:hint="cs"/>
          <w:sz w:val="32"/>
          <w:szCs w:val="32"/>
          <w:rtl/>
          <w:lang w:bidi="ar-DZ"/>
        </w:rPr>
        <w:t>ضربت</w:t>
      </w:r>
      <w:proofErr w:type="gramEnd"/>
      <w:r w:rsidRPr="00911C88">
        <w:rPr>
          <w:rFonts w:cs="Simplified Arabic" w:hint="cs"/>
          <w:sz w:val="32"/>
          <w:szCs w:val="32"/>
          <w:rtl/>
          <w:lang w:bidi="ar-DZ"/>
        </w:rPr>
        <w:t xml:space="preserve"> أخوك؟ فقال: لا </w:t>
      </w:r>
      <w:proofErr w:type="gramStart"/>
      <w:r w:rsidRPr="00911C88">
        <w:rPr>
          <w:rFonts w:cs="Simplified Arabic" w:hint="cs"/>
          <w:sz w:val="32"/>
          <w:szCs w:val="32"/>
          <w:rtl/>
          <w:lang w:bidi="ar-DZ"/>
        </w:rPr>
        <w:t>أقول :</w:t>
      </w:r>
      <w:proofErr w:type="gramEnd"/>
      <w:r w:rsidRPr="00911C88">
        <w:rPr>
          <w:rFonts w:cs="Simplified Arabic" w:hint="cs"/>
          <w:sz w:val="32"/>
          <w:szCs w:val="32"/>
          <w:rtl/>
          <w:lang w:bidi="ar-DZ"/>
        </w:rPr>
        <w:t xml:space="preserve"> أخوك أبدا. </w:t>
      </w:r>
      <w:proofErr w:type="gramStart"/>
      <w:r w:rsidRPr="00911C88">
        <w:rPr>
          <w:rFonts w:cs="Simplified Arabic" w:hint="cs"/>
          <w:sz w:val="32"/>
          <w:szCs w:val="32"/>
          <w:rtl/>
          <w:lang w:bidi="ar-DZ"/>
        </w:rPr>
        <w:t>قلت: ف</w:t>
      </w:r>
      <w:proofErr w:type="gramEnd"/>
      <w:r w:rsidRPr="00911C88">
        <w:rPr>
          <w:rFonts w:cs="Simplified Arabic" w:hint="cs"/>
          <w:sz w:val="32"/>
          <w:szCs w:val="32"/>
          <w:rtl/>
          <w:lang w:bidi="ar-DZ"/>
        </w:rPr>
        <w:t xml:space="preserve">كيف تقول ضربني أخوك؟ فقال كذاك. فقلت : ألست زعمت انك لا تقول: أخوك أبدا؟ فقال </w:t>
      </w:r>
      <w:proofErr w:type="spellStart"/>
      <w:r w:rsidRPr="00911C88">
        <w:rPr>
          <w:rFonts w:cs="Simplified Arabic" w:hint="cs"/>
          <w:sz w:val="32"/>
          <w:szCs w:val="32"/>
          <w:rtl/>
          <w:lang w:bidi="ar-DZ"/>
        </w:rPr>
        <w:t>إيش</w:t>
      </w:r>
      <w:proofErr w:type="spellEnd"/>
      <w:r w:rsidRPr="00911C88">
        <w:rPr>
          <w:rFonts w:cs="Simplified Arabic" w:hint="cs"/>
          <w:sz w:val="32"/>
          <w:szCs w:val="32"/>
          <w:rtl/>
          <w:lang w:bidi="ar-DZ"/>
        </w:rPr>
        <w:t xml:space="preserve"> ذا! اختلقت جهتا الكلام. </w:t>
      </w:r>
      <w:proofErr w:type="gramStart"/>
      <w:r w:rsidRPr="00911C88">
        <w:rPr>
          <w:rFonts w:cs="Simplified Arabic" w:hint="cs"/>
          <w:sz w:val="32"/>
          <w:szCs w:val="32"/>
          <w:rtl/>
          <w:lang w:bidi="ar-DZ"/>
        </w:rPr>
        <w:t>فها</w:t>
      </w:r>
      <w:proofErr w:type="gramEnd"/>
      <w:r w:rsidRPr="00911C88">
        <w:rPr>
          <w:rFonts w:cs="Simplified Arabic" w:hint="cs"/>
          <w:sz w:val="32"/>
          <w:szCs w:val="32"/>
          <w:rtl/>
          <w:lang w:bidi="ar-DZ"/>
        </w:rPr>
        <w:t xml:space="preserve"> هذا في معناه إلا كقولنا نحن: صار المفعول فاعلا، وان لم يكن هذا الفظ البتة، فانه هو لا محالة ».</w:t>
      </w:r>
      <w:r w:rsidRPr="00911C88">
        <w:rPr>
          <w:rFonts w:cs="Simplified Arabic" w:hint="cs"/>
          <w:sz w:val="32"/>
          <w:szCs w:val="32"/>
          <w:vertAlign w:val="superscript"/>
          <w:rtl/>
          <w:lang w:bidi="ar-DZ"/>
        </w:rPr>
        <w:t xml:space="preserve"> (</w:t>
      </w:r>
      <w:r w:rsidRPr="00911C88">
        <w:rPr>
          <w:rStyle w:val="Appelnotedebasdep"/>
          <w:rFonts w:cs="Simplified Arabic"/>
          <w:sz w:val="32"/>
          <w:szCs w:val="32"/>
          <w:rtl/>
          <w:lang w:bidi="ar-DZ"/>
        </w:rPr>
        <w:footnoteReference w:id="9"/>
      </w:r>
      <w:r w:rsidRPr="00911C88">
        <w:rPr>
          <w:rFonts w:cs="Simplified Arabic" w:hint="cs"/>
          <w:sz w:val="32"/>
          <w:szCs w:val="32"/>
          <w:vertAlign w:val="superscript"/>
          <w:rtl/>
          <w:lang w:bidi="ar-DZ"/>
        </w:rPr>
        <w:t>)</w:t>
      </w:r>
    </w:p>
    <w:p w:rsidR="00867DBE" w:rsidRPr="00911C88" w:rsidRDefault="00867DBE" w:rsidP="00867DBE">
      <w:pPr>
        <w:bidi/>
        <w:spacing w:before="120"/>
        <w:ind w:firstLineChars="176" w:firstLine="563"/>
        <w:jc w:val="both"/>
        <w:rPr>
          <w:rFonts w:cs="Simplified Arabic"/>
          <w:sz w:val="32"/>
          <w:szCs w:val="32"/>
          <w:rtl/>
          <w:lang w:bidi="ar-DZ"/>
        </w:rPr>
      </w:pPr>
      <w:proofErr w:type="gramStart"/>
      <w:r w:rsidRPr="00911C88">
        <w:rPr>
          <w:rFonts w:cs="Simplified Arabic" w:hint="cs"/>
          <w:sz w:val="32"/>
          <w:szCs w:val="32"/>
          <w:rtl/>
          <w:lang w:bidi="ar-DZ"/>
        </w:rPr>
        <w:t>من</w:t>
      </w:r>
      <w:proofErr w:type="gramEnd"/>
      <w:r w:rsidRPr="00911C88">
        <w:rPr>
          <w:rFonts w:cs="Simplified Arabic" w:hint="cs"/>
          <w:sz w:val="32"/>
          <w:szCs w:val="32"/>
          <w:rtl/>
          <w:lang w:bidi="ar-DZ"/>
        </w:rPr>
        <w:t xml:space="preserve"> البين، أن المحاورين ( المخاطبين) في المحادثتين السالفتين، قد أدركا أهمية معاني النحو، وأثرها البالغ في إنتاج معاني الكلام وفهمه.</w:t>
      </w:r>
    </w:p>
    <w:p w:rsidR="009614D7" w:rsidRDefault="00867DBE" w:rsidP="00867DBE">
      <w:proofErr w:type="gramStart"/>
      <w:r w:rsidRPr="00911C88">
        <w:rPr>
          <w:rFonts w:cs="Simplified Arabic" w:hint="cs"/>
          <w:sz w:val="32"/>
          <w:szCs w:val="32"/>
          <w:rtl/>
          <w:lang w:bidi="ar-DZ"/>
        </w:rPr>
        <w:t>لما كا</w:t>
      </w:r>
      <w:proofErr w:type="gramEnd"/>
      <w:r w:rsidRPr="00911C88">
        <w:rPr>
          <w:rFonts w:cs="Simplified Arabic" w:hint="cs"/>
          <w:sz w:val="32"/>
          <w:szCs w:val="32"/>
          <w:rtl/>
          <w:lang w:bidi="ar-DZ"/>
        </w:rPr>
        <w:t xml:space="preserve">ن علم الإعراب إحدى </w:t>
      </w:r>
      <w:proofErr w:type="spellStart"/>
      <w:r w:rsidRPr="00911C88">
        <w:rPr>
          <w:rFonts w:cs="Simplified Arabic" w:hint="cs"/>
          <w:sz w:val="32"/>
          <w:szCs w:val="32"/>
          <w:rtl/>
          <w:lang w:bidi="ar-DZ"/>
        </w:rPr>
        <w:t>خصيصات</w:t>
      </w:r>
      <w:proofErr w:type="spellEnd"/>
      <w:r w:rsidRPr="00911C88">
        <w:rPr>
          <w:rFonts w:cs="Simplified Arabic" w:hint="cs"/>
          <w:sz w:val="32"/>
          <w:szCs w:val="32"/>
          <w:rtl/>
          <w:lang w:bidi="ar-DZ"/>
        </w:rPr>
        <w:t xml:space="preserve"> اللغة العربية ، وفرع من المعنى. وإدراكا للعلاقة الوثقى بين الإعراب والمعنى عقد ابن جني ( 392 هـ) في مصنفه «الخصائص» بابا سماه " باب في الفرق بين تقدير الإعراب وتفسير </w:t>
      </w:r>
      <w:proofErr w:type="spellStart"/>
      <w:r w:rsidRPr="00911C88">
        <w:rPr>
          <w:rFonts w:cs="Simplified Arabic" w:hint="cs"/>
          <w:sz w:val="32"/>
          <w:szCs w:val="32"/>
          <w:rtl/>
          <w:lang w:bidi="ar-DZ"/>
        </w:rPr>
        <w:t>المعنى".فقال</w:t>
      </w:r>
      <w:proofErr w:type="spellEnd"/>
      <w:r w:rsidRPr="00911C88">
        <w:rPr>
          <w:rFonts w:cs="Simplified Arabic" w:hint="cs"/>
          <w:sz w:val="32"/>
          <w:szCs w:val="32"/>
          <w:rtl/>
          <w:lang w:bidi="ar-DZ"/>
        </w:rPr>
        <w:t xml:space="preserve"> : « هذا الموضع كثيرا ما يستهوي من يضعف نظره إلى أن يقوده إلى إفساد </w:t>
      </w:r>
      <w:proofErr w:type="spellStart"/>
      <w:r w:rsidRPr="00911C88">
        <w:rPr>
          <w:rFonts w:cs="Simplified Arabic" w:hint="cs"/>
          <w:sz w:val="32"/>
          <w:szCs w:val="32"/>
          <w:rtl/>
          <w:lang w:bidi="ar-DZ"/>
        </w:rPr>
        <w:t>الصنعة</w:t>
      </w:r>
      <w:proofErr w:type="spellEnd"/>
      <w:r w:rsidRPr="00911C88">
        <w:rPr>
          <w:rFonts w:cs="Simplified Arabic" w:hint="cs"/>
          <w:sz w:val="32"/>
          <w:szCs w:val="32"/>
          <w:rtl/>
          <w:lang w:bidi="ar-DZ"/>
        </w:rPr>
        <w:t xml:space="preserve">. </w:t>
      </w:r>
      <w:proofErr w:type="gramStart"/>
      <w:r w:rsidRPr="00911C88">
        <w:rPr>
          <w:rFonts w:cs="Simplified Arabic" w:hint="cs"/>
          <w:sz w:val="32"/>
          <w:szCs w:val="32"/>
          <w:rtl/>
          <w:lang w:bidi="ar-DZ"/>
        </w:rPr>
        <w:t>وذاك</w:t>
      </w:r>
      <w:proofErr w:type="gramEnd"/>
      <w:r w:rsidRPr="00911C88">
        <w:rPr>
          <w:rFonts w:cs="Simplified Arabic" w:hint="cs"/>
          <w:sz w:val="32"/>
          <w:szCs w:val="32"/>
          <w:rtl/>
          <w:lang w:bidi="ar-DZ"/>
        </w:rPr>
        <w:t xml:space="preserve"> كقولهم في تفسير قولنا «أهْلَكَ و اللَّيْل»، معناه ألحق أهلك قبل الليل. </w:t>
      </w:r>
      <w:proofErr w:type="gramStart"/>
      <w:r w:rsidRPr="00911C88">
        <w:rPr>
          <w:rFonts w:cs="Simplified Arabic" w:hint="cs"/>
          <w:sz w:val="32"/>
          <w:szCs w:val="32"/>
          <w:rtl/>
          <w:lang w:bidi="ar-DZ"/>
        </w:rPr>
        <w:t>فربما</w:t>
      </w:r>
      <w:proofErr w:type="gramEnd"/>
      <w:r w:rsidRPr="00911C88">
        <w:rPr>
          <w:rFonts w:cs="Simplified Arabic" w:hint="cs"/>
          <w:sz w:val="32"/>
          <w:szCs w:val="32"/>
          <w:rtl/>
          <w:lang w:bidi="ar-DZ"/>
        </w:rPr>
        <w:t xml:space="preserve"> دعا ذاك من لا دربة له إلى أن يقول «اهلك والليلِ» فيجره، وإنما تقديره ألحق أهلك وسابق الليل. </w:t>
      </w:r>
      <w:proofErr w:type="gramStart"/>
      <w:r w:rsidRPr="00911C88">
        <w:rPr>
          <w:rFonts w:cs="Simplified Arabic" w:hint="cs"/>
          <w:sz w:val="32"/>
          <w:szCs w:val="32"/>
          <w:rtl/>
          <w:lang w:bidi="ar-DZ"/>
        </w:rPr>
        <w:t>وكذلك</w:t>
      </w:r>
      <w:proofErr w:type="gramEnd"/>
      <w:r w:rsidRPr="00911C88">
        <w:rPr>
          <w:rFonts w:cs="Simplified Arabic" w:hint="cs"/>
          <w:sz w:val="32"/>
          <w:szCs w:val="32"/>
          <w:rtl/>
          <w:lang w:bidi="ar-DZ"/>
        </w:rPr>
        <w:t xml:space="preserve"> قولنا: زيد قام: ربما ظن بعضهم أن زيدا هنا فاعل في </w:t>
      </w:r>
      <w:proofErr w:type="spellStart"/>
      <w:r w:rsidRPr="00911C88">
        <w:rPr>
          <w:rFonts w:cs="Simplified Arabic" w:hint="cs"/>
          <w:sz w:val="32"/>
          <w:szCs w:val="32"/>
          <w:rtl/>
          <w:lang w:bidi="ar-DZ"/>
        </w:rPr>
        <w:t>الصنعة</w:t>
      </w:r>
      <w:proofErr w:type="spellEnd"/>
      <w:r w:rsidRPr="00911C88">
        <w:rPr>
          <w:rFonts w:cs="Simplified Arabic" w:hint="cs"/>
          <w:sz w:val="32"/>
          <w:szCs w:val="32"/>
          <w:rtl/>
          <w:lang w:bidi="ar-DZ"/>
        </w:rPr>
        <w:t xml:space="preserve">، كما انه فاتر في المعنى. وكذا تفسير معنى قولنا: «سرني قيام </w:t>
      </w:r>
      <w:proofErr w:type="gramStart"/>
      <w:r w:rsidRPr="00911C88">
        <w:rPr>
          <w:rFonts w:cs="Simplified Arabic" w:hint="cs"/>
          <w:sz w:val="32"/>
          <w:szCs w:val="32"/>
          <w:rtl/>
          <w:lang w:bidi="ar-DZ"/>
        </w:rPr>
        <w:t>هذا</w:t>
      </w:r>
      <w:proofErr w:type="gramEnd"/>
      <w:r w:rsidRPr="00911C88">
        <w:rPr>
          <w:rFonts w:cs="Simplified Arabic" w:hint="cs"/>
          <w:sz w:val="32"/>
          <w:szCs w:val="32"/>
          <w:rtl/>
          <w:lang w:bidi="ar-DZ"/>
        </w:rPr>
        <w:t>، وقعودُ ذاك»، بأنه سرّني أن ق</w:t>
      </w:r>
      <w:bookmarkStart w:id="0" w:name="_GoBack"/>
      <w:bookmarkEnd w:id="0"/>
    </w:p>
    <w:sectPr w:rsidR="009614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F6" w:rsidRDefault="002151F6" w:rsidP="00867DBE">
      <w:pPr>
        <w:spacing w:after="0" w:line="240" w:lineRule="auto"/>
      </w:pPr>
      <w:r>
        <w:separator/>
      </w:r>
    </w:p>
  </w:endnote>
  <w:endnote w:type="continuationSeparator" w:id="0">
    <w:p w:rsidR="002151F6" w:rsidRDefault="002151F6" w:rsidP="0086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F6" w:rsidRDefault="002151F6" w:rsidP="00867DBE">
      <w:pPr>
        <w:spacing w:after="0" w:line="240" w:lineRule="auto"/>
      </w:pPr>
      <w:r>
        <w:separator/>
      </w:r>
    </w:p>
  </w:footnote>
  <w:footnote w:type="continuationSeparator" w:id="0">
    <w:p w:rsidR="002151F6" w:rsidRDefault="002151F6" w:rsidP="00867DBE">
      <w:pPr>
        <w:spacing w:after="0" w:line="240" w:lineRule="auto"/>
      </w:pPr>
      <w:r>
        <w:continuationSeparator/>
      </w:r>
    </w:p>
  </w:footnote>
  <w:footnote w:id="1">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سبقت الإشارة إلى هذا النص في المبحث الخامس من هذا الفصل.</w:t>
      </w:r>
    </w:p>
  </w:footnote>
  <w:footnote w:id="2">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xml:space="preserve">– النحو وكتب التفسير: إبراهيم عبد الله رفيدة، الدار الجماهيرية للنشر والتوزيع والإعلان، </w:t>
      </w:r>
      <w:proofErr w:type="spellStart"/>
      <w:r w:rsidRPr="008C6921">
        <w:rPr>
          <w:rFonts w:cs="Simplified Arabic" w:hint="cs"/>
          <w:sz w:val="24"/>
          <w:szCs w:val="24"/>
          <w:rtl/>
          <w:lang w:bidi="ar-DZ"/>
        </w:rPr>
        <w:t>مصراتة</w:t>
      </w:r>
      <w:proofErr w:type="spellEnd"/>
      <w:r w:rsidRPr="008C6921">
        <w:rPr>
          <w:rFonts w:cs="Simplified Arabic" w:hint="cs"/>
          <w:sz w:val="24"/>
          <w:szCs w:val="24"/>
          <w:rtl/>
          <w:lang w:bidi="ar-DZ"/>
        </w:rPr>
        <w:t>- الجماهيرية العربية الليبية، ط،3، 1990م، ج، 1، ص، 101.</w:t>
      </w:r>
    </w:p>
  </w:footnote>
  <w:footnote w:id="3">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الكتاب: سيبويه، ج،1، ص211.</w:t>
      </w:r>
    </w:p>
  </w:footnote>
  <w:footnote w:id="4">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الكتاب سيبويه، ج،1، ص، 212.</w:t>
      </w:r>
    </w:p>
  </w:footnote>
  <w:footnote w:id="5">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لكتاب سيبويه، ج،1، ص، 212.</w:t>
      </w:r>
    </w:p>
  </w:footnote>
  <w:footnote w:id="6">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لكتاب سيبويه، ج،1، ص، 213.</w:t>
      </w:r>
    </w:p>
  </w:footnote>
  <w:footnote w:id="7">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الكتاب سيبويه، ج،1، ص، 290.</w:t>
      </w:r>
    </w:p>
  </w:footnote>
  <w:footnote w:id="8">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xml:space="preserve">– الخصائص: ابن </w:t>
      </w:r>
      <w:proofErr w:type="gramStart"/>
      <w:r w:rsidRPr="008C6921">
        <w:rPr>
          <w:rFonts w:cs="Simplified Arabic" w:hint="cs"/>
          <w:sz w:val="24"/>
          <w:szCs w:val="24"/>
          <w:rtl/>
          <w:lang w:bidi="ar-DZ"/>
        </w:rPr>
        <w:t>جني</w:t>
      </w:r>
      <w:proofErr w:type="gramEnd"/>
      <w:r w:rsidRPr="008C6921">
        <w:rPr>
          <w:rFonts w:cs="Simplified Arabic" w:hint="cs"/>
          <w:sz w:val="24"/>
          <w:szCs w:val="24"/>
          <w:rtl/>
          <w:lang w:bidi="ar-DZ"/>
        </w:rPr>
        <w:t>، ج، 1، ص، 142.</w:t>
      </w:r>
    </w:p>
  </w:footnote>
  <w:footnote w:id="9">
    <w:p w:rsidR="00867DBE" w:rsidRPr="008C6921" w:rsidRDefault="00867DBE" w:rsidP="00867DBE">
      <w:pPr>
        <w:pStyle w:val="Notedebasdepage"/>
        <w:bidi/>
        <w:spacing w:line="300" w:lineRule="auto"/>
        <w:jc w:val="lowKashida"/>
        <w:rPr>
          <w:rFonts w:cs="Simplified Arabic"/>
          <w:sz w:val="24"/>
          <w:szCs w:val="24"/>
          <w:rtl/>
          <w:lang w:bidi="ar-DZ"/>
        </w:rPr>
      </w:pPr>
      <w:r w:rsidRPr="008C6921">
        <w:rPr>
          <w:rFonts w:cs="Simplified Arabic" w:hint="cs"/>
          <w:sz w:val="24"/>
          <w:szCs w:val="24"/>
          <w:vertAlign w:val="superscript"/>
          <w:rtl/>
          <w:lang w:bidi="ar-DZ"/>
        </w:rPr>
        <w:t>(</w:t>
      </w:r>
      <w:r w:rsidRPr="008C6921">
        <w:rPr>
          <w:rStyle w:val="Appelnotedebasdep"/>
          <w:rFonts w:cs="Simplified Arabic"/>
          <w:sz w:val="24"/>
          <w:szCs w:val="24"/>
        </w:rPr>
        <w:footnoteRef/>
      </w:r>
      <w:r w:rsidRPr="008C6921">
        <w:rPr>
          <w:rFonts w:cs="Simplified Arabic" w:hint="cs"/>
          <w:sz w:val="24"/>
          <w:szCs w:val="24"/>
          <w:vertAlign w:val="superscript"/>
          <w:rtl/>
          <w:lang w:bidi="ar-DZ"/>
        </w:rPr>
        <w:t xml:space="preserve">) </w:t>
      </w:r>
      <w:r w:rsidRPr="008C6921">
        <w:rPr>
          <w:rFonts w:cs="Simplified Arabic" w:hint="cs"/>
          <w:sz w:val="24"/>
          <w:szCs w:val="24"/>
          <w:rtl/>
          <w:lang w:bidi="ar-DZ"/>
        </w:rPr>
        <w:t xml:space="preserve">– الخصائص: ابن </w:t>
      </w:r>
      <w:proofErr w:type="gramStart"/>
      <w:r w:rsidRPr="008C6921">
        <w:rPr>
          <w:rFonts w:cs="Simplified Arabic" w:hint="cs"/>
          <w:sz w:val="24"/>
          <w:szCs w:val="24"/>
          <w:rtl/>
          <w:lang w:bidi="ar-DZ"/>
        </w:rPr>
        <w:t>جني</w:t>
      </w:r>
      <w:proofErr w:type="gramEnd"/>
      <w:r w:rsidRPr="008C6921">
        <w:rPr>
          <w:rFonts w:cs="Simplified Arabic" w:hint="cs"/>
          <w:sz w:val="24"/>
          <w:szCs w:val="24"/>
          <w:rtl/>
          <w:lang w:bidi="ar-DZ"/>
        </w:rPr>
        <w:t>، ج، 1، ص، 250.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BE"/>
    <w:rsid w:val="002151F6"/>
    <w:rsid w:val="00867DBE"/>
    <w:rsid w:val="009614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867DBE"/>
    <w:pPr>
      <w:spacing w:after="0" w:line="240" w:lineRule="auto"/>
    </w:pPr>
    <w:rPr>
      <w:rFonts w:ascii="Calibri" w:eastAsia="Times New Roman" w:hAnsi="Calibri" w:cs="Times New Roman"/>
      <w:sz w:val="20"/>
      <w:szCs w:val="20"/>
      <w:lang w:val="en-US" w:bidi="en-US"/>
    </w:rPr>
  </w:style>
  <w:style w:type="character" w:customStyle="1" w:styleId="NotedebasdepageCar">
    <w:name w:val="Note de bas de page Car"/>
    <w:basedOn w:val="Policepardfaut"/>
    <w:link w:val="Notedebasdepage"/>
    <w:semiHidden/>
    <w:rsid w:val="00867DBE"/>
    <w:rPr>
      <w:rFonts w:ascii="Calibri" w:eastAsia="Times New Roman" w:hAnsi="Calibri" w:cs="Times New Roman"/>
      <w:sz w:val="20"/>
      <w:szCs w:val="20"/>
      <w:lang w:val="en-US" w:bidi="en-US"/>
    </w:rPr>
  </w:style>
  <w:style w:type="character" w:styleId="Appelnotedebasdep">
    <w:name w:val="footnote reference"/>
    <w:basedOn w:val="Policepardfaut"/>
    <w:semiHidden/>
    <w:rsid w:val="00867D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867DBE"/>
    <w:pPr>
      <w:spacing w:after="0" w:line="240" w:lineRule="auto"/>
    </w:pPr>
    <w:rPr>
      <w:rFonts w:ascii="Calibri" w:eastAsia="Times New Roman" w:hAnsi="Calibri" w:cs="Times New Roman"/>
      <w:sz w:val="20"/>
      <w:szCs w:val="20"/>
      <w:lang w:val="en-US" w:bidi="en-US"/>
    </w:rPr>
  </w:style>
  <w:style w:type="character" w:customStyle="1" w:styleId="NotedebasdepageCar">
    <w:name w:val="Note de bas de page Car"/>
    <w:basedOn w:val="Policepardfaut"/>
    <w:link w:val="Notedebasdepage"/>
    <w:semiHidden/>
    <w:rsid w:val="00867DBE"/>
    <w:rPr>
      <w:rFonts w:ascii="Calibri" w:eastAsia="Times New Roman" w:hAnsi="Calibri" w:cs="Times New Roman"/>
      <w:sz w:val="20"/>
      <w:szCs w:val="20"/>
      <w:lang w:val="en-US" w:bidi="en-US"/>
    </w:rPr>
  </w:style>
  <w:style w:type="character" w:styleId="Appelnotedebasdep">
    <w:name w:val="footnote reference"/>
    <w:basedOn w:val="Policepardfaut"/>
    <w:semiHidden/>
    <w:rsid w:val="00867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3839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CRSI</dc:creator>
  <cp:lastModifiedBy>CRSI</cp:lastModifiedBy>
  <cp:revision>1</cp:revision>
  <dcterms:created xsi:type="dcterms:W3CDTF">2019-02-17T14:05:00Z</dcterms:created>
  <dcterms:modified xsi:type="dcterms:W3CDTF">2019-02-17T14:06:00Z</dcterms:modified>
</cp:coreProperties>
</file>