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65" w:rsidRDefault="00A302FB">
      <w:pPr>
        <w:rPr>
          <w:sz w:val="44"/>
          <w:szCs w:val="44"/>
        </w:rPr>
      </w:pPr>
      <w:r>
        <w:rPr>
          <w:sz w:val="44"/>
          <w:szCs w:val="44"/>
        </w:rPr>
        <w:t>Niveau : 3</w:t>
      </w:r>
      <w:r w:rsidRPr="00A302FB">
        <w:rPr>
          <w:sz w:val="44"/>
          <w:szCs w:val="44"/>
          <w:vertAlign w:val="superscript"/>
        </w:rPr>
        <w:t>ème</w:t>
      </w:r>
      <w:r>
        <w:rPr>
          <w:sz w:val="44"/>
          <w:szCs w:val="44"/>
          <w:vertAlign w:val="superscript"/>
        </w:rPr>
        <w:t xml:space="preserve"> </w:t>
      </w:r>
      <w:r>
        <w:rPr>
          <w:sz w:val="44"/>
          <w:szCs w:val="44"/>
        </w:rPr>
        <w:t>année LMD.</w:t>
      </w:r>
    </w:p>
    <w:p w:rsidR="00A302FB" w:rsidRDefault="00A302FB">
      <w:pPr>
        <w:rPr>
          <w:sz w:val="44"/>
          <w:szCs w:val="44"/>
        </w:rPr>
      </w:pPr>
      <w:r>
        <w:rPr>
          <w:sz w:val="44"/>
          <w:szCs w:val="44"/>
        </w:rPr>
        <w:t>Module : Initiation aux langues de spécialité.</w:t>
      </w:r>
    </w:p>
    <w:p w:rsidR="00A302FB" w:rsidRDefault="00A302FB">
      <w:pPr>
        <w:rPr>
          <w:sz w:val="44"/>
          <w:szCs w:val="44"/>
        </w:rPr>
      </w:pPr>
      <w:r>
        <w:rPr>
          <w:sz w:val="44"/>
          <w:szCs w:val="44"/>
        </w:rPr>
        <w:t>Cours : La langue de spécialité et la langue générale.</w:t>
      </w:r>
    </w:p>
    <w:p w:rsidR="00A302FB" w:rsidRPr="00A302FB" w:rsidRDefault="00A302FB" w:rsidP="00A302FB">
      <w:pPr>
        <w:pStyle w:val="Paragraphedeliste"/>
        <w:numPr>
          <w:ilvl w:val="1"/>
          <w:numId w:val="1"/>
        </w:numPr>
        <w:rPr>
          <w:sz w:val="36"/>
          <w:szCs w:val="36"/>
        </w:rPr>
      </w:pPr>
      <w:r w:rsidRPr="00A302FB">
        <w:rPr>
          <w:sz w:val="36"/>
          <w:szCs w:val="36"/>
        </w:rPr>
        <w:t xml:space="preserve">Langue générale et langue de spécialité </w:t>
      </w:r>
    </w:p>
    <w:p w:rsidR="00A302FB" w:rsidRPr="00A302FB" w:rsidRDefault="00A302FB" w:rsidP="00A302FB">
      <w:pPr>
        <w:rPr>
          <w:sz w:val="32"/>
          <w:szCs w:val="32"/>
        </w:rPr>
      </w:pPr>
      <w:r>
        <w:rPr>
          <w:sz w:val="32"/>
          <w:szCs w:val="32"/>
        </w:rPr>
        <w:t xml:space="preserve">      </w:t>
      </w:r>
      <w:r w:rsidRPr="00A302FB">
        <w:rPr>
          <w:sz w:val="32"/>
          <w:szCs w:val="32"/>
        </w:rPr>
        <w:t xml:space="preserve">Maria Teresa Cabré a décrit la langue générale, prise dans le sens de langue commune, de la façon suivante: Une langue donnée est donc constituée par un ensemble diversifié de </w:t>
      </w:r>
      <w:proofErr w:type="spellStart"/>
      <w:r w:rsidRPr="00A302FB">
        <w:rPr>
          <w:sz w:val="32"/>
          <w:szCs w:val="32"/>
        </w:rPr>
        <w:t>sous-codes</w:t>
      </w:r>
      <w:proofErr w:type="spellEnd"/>
      <w:r w:rsidRPr="00A302FB">
        <w:rPr>
          <w:sz w:val="32"/>
          <w:szCs w:val="32"/>
        </w:rPr>
        <w:t xml:space="preserve"> que le locuteur emploie en fonction de ses modalités dialectales et qu'il sélectionne en fonction de ses besoins d'expression et selon les caractéristiques de chaque situation de communication. Cependant, au-delà de cette diversité foisonnante, toute langue possède un ensemble d'unités et de règles que tous ses locuteurs connaissent. Cet ensemble de règles, d'unités et de restrictions qui font partie des connaissances de la majorité des locuteurs d'une langue constitue ce qu'on appelle la </w:t>
      </w:r>
      <w:proofErr w:type="gramStart"/>
      <w:r w:rsidRPr="00A302FB">
        <w:rPr>
          <w:sz w:val="32"/>
          <w:szCs w:val="32"/>
        </w:rPr>
        <w:t>langue</w:t>
      </w:r>
      <w:proofErr w:type="gramEnd"/>
      <w:r w:rsidRPr="00A302FB">
        <w:rPr>
          <w:sz w:val="32"/>
          <w:szCs w:val="32"/>
        </w:rPr>
        <w:t xml:space="preserve"> commune ou générale. (Cabré, 1998: p. 115).</w:t>
      </w:r>
    </w:p>
    <w:p w:rsidR="00A302FB" w:rsidRDefault="00A302FB" w:rsidP="00A302FB">
      <w:pPr>
        <w:rPr>
          <w:sz w:val="32"/>
          <w:szCs w:val="32"/>
        </w:rPr>
      </w:pPr>
      <w:r>
        <w:rPr>
          <w:sz w:val="32"/>
          <w:szCs w:val="32"/>
        </w:rPr>
        <w:t xml:space="preserve">      </w:t>
      </w:r>
      <w:r w:rsidRPr="00A302FB">
        <w:rPr>
          <w:sz w:val="32"/>
          <w:szCs w:val="32"/>
        </w:rPr>
        <w:t>Nous pouvons aussi préciser cette définition en ajoutant que la langue générale:</w:t>
      </w:r>
    </w:p>
    <w:p w:rsidR="00A302FB" w:rsidRDefault="00A302FB" w:rsidP="00A302FB">
      <w:pPr>
        <w:rPr>
          <w:sz w:val="32"/>
          <w:szCs w:val="32"/>
        </w:rPr>
      </w:pPr>
      <w:r w:rsidRPr="00A302FB">
        <w:rPr>
          <w:sz w:val="32"/>
          <w:szCs w:val="32"/>
        </w:rPr>
        <w:t xml:space="preserve"> [Est un réservoir général où puisent les différentes langues de spécialité</w:t>
      </w:r>
      <w:r>
        <w:rPr>
          <w:sz w:val="32"/>
          <w:szCs w:val="32"/>
        </w:rPr>
        <w:t xml:space="preserve">] (Pitch et </w:t>
      </w:r>
      <w:proofErr w:type="spellStart"/>
      <w:r>
        <w:rPr>
          <w:sz w:val="32"/>
          <w:szCs w:val="32"/>
        </w:rPr>
        <w:t>Draskau</w:t>
      </w:r>
      <w:proofErr w:type="spellEnd"/>
      <w:r>
        <w:rPr>
          <w:sz w:val="32"/>
          <w:szCs w:val="32"/>
        </w:rPr>
        <w:t>, 1985: p. 33</w:t>
      </w:r>
      <w:r w:rsidRPr="00A302FB">
        <w:rPr>
          <w:sz w:val="32"/>
          <w:szCs w:val="32"/>
        </w:rPr>
        <w:t>).</w:t>
      </w:r>
    </w:p>
    <w:p w:rsidR="000C72CF" w:rsidRDefault="00A302FB" w:rsidP="00A302FB">
      <w:pPr>
        <w:rPr>
          <w:sz w:val="32"/>
          <w:szCs w:val="32"/>
        </w:rPr>
      </w:pPr>
      <w:r>
        <w:rPr>
          <w:sz w:val="32"/>
          <w:szCs w:val="32"/>
        </w:rPr>
        <w:t xml:space="preserve">      </w:t>
      </w:r>
      <w:r w:rsidRPr="00A302FB">
        <w:rPr>
          <w:sz w:val="32"/>
          <w:szCs w:val="32"/>
        </w:rPr>
        <w:t>Quant à la définition de la " langue de spécialité, nous semble qu'il n'y a pas de consensus sur l'appellation, ni sur la définition. Suivant les auteurs, on parle de langue spécialisée, de langue de spécialité, de langage technique, de vocabulaire spécial</w:t>
      </w:r>
      <w:r>
        <w:rPr>
          <w:sz w:val="32"/>
          <w:szCs w:val="32"/>
        </w:rPr>
        <w:t xml:space="preserve">isé, de vocabulaire </w:t>
      </w:r>
      <w:proofErr w:type="spellStart"/>
      <w:r>
        <w:rPr>
          <w:sz w:val="32"/>
          <w:szCs w:val="32"/>
        </w:rPr>
        <w:t>scientifico</w:t>
      </w:r>
      <w:proofErr w:type="spellEnd"/>
      <w:r>
        <w:rPr>
          <w:sz w:val="32"/>
          <w:szCs w:val="32"/>
        </w:rPr>
        <w:t>-</w:t>
      </w:r>
      <w:r w:rsidRPr="00A302FB">
        <w:rPr>
          <w:sz w:val="32"/>
          <w:szCs w:val="32"/>
        </w:rPr>
        <w:t xml:space="preserve">technique, etc. </w:t>
      </w:r>
      <w:proofErr w:type="spellStart"/>
      <w:r w:rsidRPr="00A302FB">
        <w:rPr>
          <w:sz w:val="32"/>
          <w:szCs w:val="32"/>
        </w:rPr>
        <w:t>Galisson</w:t>
      </w:r>
      <w:proofErr w:type="spellEnd"/>
      <w:r w:rsidRPr="00A302FB">
        <w:rPr>
          <w:sz w:val="32"/>
          <w:szCs w:val="32"/>
        </w:rPr>
        <w:t xml:space="preserve"> et Coste donnent des “ langues de spécialité " la définition suivante:</w:t>
      </w:r>
    </w:p>
    <w:p w:rsidR="000C72CF" w:rsidRDefault="000C72CF" w:rsidP="00A302FB">
      <w:pPr>
        <w:rPr>
          <w:sz w:val="32"/>
          <w:szCs w:val="32"/>
        </w:rPr>
      </w:pPr>
      <w:r>
        <w:rPr>
          <w:sz w:val="32"/>
          <w:szCs w:val="32"/>
        </w:rPr>
        <w:lastRenderedPageBreak/>
        <w:t xml:space="preserve"> « </w:t>
      </w:r>
      <w:r w:rsidR="00A302FB" w:rsidRPr="00A302FB">
        <w:rPr>
          <w:sz w:val="32"/>
          <w:szCs w:val="32"/>
        </w:rPr>
        <w:t xml:space="preserve"> Expression générique pour designer les langues utilisées dans des situations de communication (orales ou écrites) qui impliquent la transmission d'une information relevant d'un champ d'expérience particulier</w:t>
      </w:r>
      <w:r>
        <w:rPr>
          <w:sz w:val="32"/>
          <w:szCs w:val="32"/>
        </w:rPr>
        <w:t> ». (</w:t>
      </w:r>
      <w:proofErr w:type="spellStart"/>
      <w:r>
        <w:rPr>
          <w:sz w:val="32"/>
          <w:szCs w:val="32"/>
        </w:rPr>
        <w:t>Galisson</w:t>
      </w:r>
      <w:proofErr w:type="spellEnd"/>
      <w:r>
        <w:rPr>
          <w:sz w:val="32"/>
          <w:szCs w:val="32"/>
        </w:rPr>
        <w:t xml:space="preserve"> et Coste 1976: 511).</w:t>
      </w:r>
    </w:p>
    <w:p w:rsidR="000C72CF" w:rsidRDefault="000C72CF" w:rsidP="00A302FB">
      <w:pPr>
        <w:rPr>
          <w:sz w:val="32"/>
          <w:szCs w:val="32"/>
        </w:rPr>
      </w:pPr>
      <w:r>
        <w:rPr>
          <w:sz w:val="32"/>
          <w:szCs w:val="32"/>
        </w:rPr>
        <w:t xml:space="preserve">      </w:t>
      </w:r>
      <w:r w:rsidR="00A302FB" w:rsidRPr="00A302FB">
        <w:rPr>
          <w:sz w:val="32"/>
          <w:szCs w:val="32"/>
        </w:rPr>
        <w:t xml:space="preserve">Pour </w:t>
      </w:r>
      <w:proofErr w:type="spellStart"/>
      <w:r w:rsidR="00A302FB" w:rsidRPr="00A302FB">
        <w:rPr>
          <w:sz w:val="32"/>
          <w:szCs w:val="32"/>
        </w:rPr>
        <w:t>Lerat</w:t>
      </w:r>
      <w:proofErr w:type="spellEnd"/>
      <w:r w:rsidR="00A302FB" w:rsidRPr="00A302FB">
        <w:rPr>
          <w:sz w:val="32"/>
          <w:szCs w:val="32"/>
        </w:rPr>
        <w:t>, La notion de langue spécialisée réfère</w:t>
      </w:r>
      <w:r>
        <w:rPr>
          <w:sz w:val="32"/>
          <w:szCs w:val="32"/>
        </w:rPr>
        <w:t xml:space="preserve"> à:</w:t>
      </w:r>
      <w:r w:rsidR="00A302FB" w:rsidRPr="00A302FB">
        <w:rPr>
          <w:sz w:val="32"/>
          <w:szCs w:val="32"/>
        </w:rPr>
        <w:t xml:space="preserve"> </w:t>
      </w:r>
      <w:r>
        <w:rPr>
          <w:sz w:val="32"/>
          <w:szCs w:val="32"/>
        </w:rPr>
        <w:t>« </w:t>
      </w:r>
      <w:r w:rsidR="00A302FB" w:rsidRPr="00A302FB">
        <w:rPr>
          <w:sz w:val="32"/>
          <w:szCs w:val="32"/>
        </w:rPr>
        <w:t>une langue naturelle considérée en tant que vecteur de connaissances sp</w:t>
      </w:r>
      <w:r>
        <w:rPr>
          <w:sz w:val="32"/>
          <w:szCs w:val="32"/>
        </w:rPr>
        <w:t>écialisées ». (</w:t>
      </w:r>
      <w:proofErr w:type="spellStart"/>
      <w:r>
        <w:rPr>
          <w:sz w:val="32"/>
          <w:szCs w:val="32"/>
        </w:rPr>
        <w:t>Lerat</w:t>
      </w:r>
      <w:proofErr w:type="spellEnd"/>
      <w:r>
        <w:rPr>
          <w:sz w:val="32"/>
          <w:szCs w:val="32"/>
        </w:rPr>
        <w:t xml:space="preserve"> 1995: 20).</w:t>
      </w:r>
    </w:p>
    <w:p w:rsidR="000C72CF" w:rsidRDefault="000C72CF" w:rsidP="00A302FB">
      <w:pPr>
        <w:rPr>
          <w:sz w:val="32"/>
          <w:szCs w:val="32"/>
        </w:rPr>
      </w:pPr>
      <w:r>
        <w:rPr>
          <w:sz w:val="32"/>
          <w:szCs w:val="32"/>
        </w:rPr>
        <w:t xml:space="preserve">      </w:t>
      </w:r>
      <w:r w:rsidR="00A302FB" w:rsidRPr="00A302FB">
        <w:rPr>
          <w:sz w:val="32"/>
          <w:szCs w:val="32"/>
        </w:rPr>
        <w:t>La dé</w:t>
      </w:r>
      <w:r>
        <w:rPr>
          <w:sz w:val="32"/>
          <w:szCs w:val="32"/>
        </w:rPr>
        <w:t>finition donnée par Dubois</w:t>
      </w:r>
      <w:r w:rsidR="00A302FB" w:rsidRPr="00A302FB">
        <w:rPr>
          <w:sz w:val="32"/>
          <w:szCs w:val="32"/>
        </w:rPr>
        <w:t xml:space="preserve"> est la suivante:</w:t>
      </w:r>
    </w:p>
    <w:p w:rsidR="00A302FB" w:rsidRPr="00A302FB" w:rsidRDefault="000C72CF" w:rsidP="00A302FB">
      <w:pPr>
        <w:rPr>
          <w:sz w:val="32"/>
          <w:szCs w:val="32"/>
        </w:rPr>
      </w:pPr>
      <w:r>
        <w:rPr>
          <w:sz w:val="32"/>
          <w:szCs w:val="32"/>
        </w:rPr>
        <w:t>« </w:t>
      </w:r>
      <w:r w:rsidR="00A302FB" w:rsidRPr="00A302FB">
        <w:rPr>
          <w:sz w:val="32"/>
          <w:szCs w:val="32"/>
        </w:rPr>
        <w:t xml:space="preserve"> On appelle langue de spécialité un sous-système 11, nb rassemble linguistique tel les spécificités linguistiques d'un domaine particulier</w:t>
      </w:r>
      <w:r>
        <w:rPr>
          <w:sz w:val="32"/>
          <w:szCs w:val="32"/>
        </w:rPr>
        <w:t> ». (</w:t>
      </w:r>
      <w:proofErr w:type="gramStart"/>
      <w:r>
        <w:rPr>
          <w:sz w:val="32"/>
          <w:szCs w:val="32"/>
        </w:rPr>
        <w:t>Dubois .</w:t>
      </w:r>
      <w:proofErr w:type="gramEnd"/>
      <w:r>
        <w:rPr>
          <w:sz w:val="32"/>
          <w:szCs w:val="32"/>
        </w:rPr>
        <w:t xml:space="preserve"> 2001: 40).</w:t>
      </w:r>
    </w:p>
    <w:p w:rsidR="000C72CF" w:rsidRDefault="000C72CF" w:rsidP="00A302FB">
      <w:pPr>
        <w:rPr>
          <w:sz w:val="32"/>
          <w:szCs w:val="32"/>
        </w:rPr>
      </w:pPr>
      <w:r>
        <w:rPr>
          <w:sz w:val="32"/>
          <w:szCs w:val="32"/>
        </w:rPr>
        <w:t xml:space="preserve">      </w:t>
      </w:r>
      <w:r w:rsidR="00A302FB" w:rsidRPr="00A302FB">
        <w:rPr>
          <w:sz w:val="32"/>
          <w:szCs w:val="32"/>
        </w:rPr>
        <w:t>La définition de Cabré insiste, quant à elle, sur l'aspect terminologique des langues de spécialité: « Les langues de spécialité sont les instruments de base de la communication entre spécialistes. La terminologie est l'aspect le plus important qui différencie non seulement les langues de spécialité de la langue générale, mais également les différentes langues de spécialité. » (Cabré 1998: 90)</w:t>
      </w:r>
    </w:p>
    <w:p w:rsidR="000C72CF" w:rsidRDefault="000C72CF" w:rsidP="00A302FB">
      <w:pPr>
        <w:rPr>
          <w:sz w:val="32"/>
          <w:szCs w:val="32"/>
        </w:rPr>
      </w:pPr>
      <w:r>
        <w:rPr>
          <w:sz w:val="32"/>
          <w:szCs w:val="32"/>
        </w:rPr>
        <w:t xml:space="preserve">      </w:t>
      </w:r>
      <w:r w:rsidR="00A302FB" w:rsidRPr="00A302FB">
        <w:rPr>
          <w:sz w:val="32"/>
          <w:szCs w:val="32"/>
        </w:rPr>
        <w:t>Il convient de remarquer la circularité de ces définitions, ce qui traduit la difficulté de définir précisément la notion de " langue de spécialité ". Mais, il convient aussi de noter que selon ces définitions, les langues de spécialités ne sont pas à dissocier de la langue générale, car elles en font partie intégrante. Elles utilisent le même système de règles en syntaxe et en grammaire et ne font qu'une en ce sens. Ces approches envisagent ainsi la langue de spécialité comme un sous-ensemble de la langue générale et donc le vocabulaire de spécialité comme le continuum de la langue générale. C'est au niveau sémantique que se note la distinction et c'est au niveau du vocabulaire que l'analyse doit porter.</w:t>
      </w:r>
    </w:p>
    <w:p w:rsidR="00A302FB" w:rsidRPr="00A302FB" w:rsidRDefault="000C72CF" w:rsidP="00A302FB">
      <w:pPr>
        <w:rPr>
          <w:sz w:val="32"/>
          <w:szCs w:val="32"/>
        </w:rPr>
      </w:pPr>
      <w:r>
        <w:rPr>
          <w:sz w:val="32"/>
          <w:szCs w:val="32"/>
        </w:rPr>
        <w:lastRenderedPageBreak/>
        <w:t xml:space="preserve">      </w:t>
      </w:r>
      <w:r w:rsidR="00A302FB" w:rsidRPr="00A302FB">
        <w:rPr>
          <w:sz w:val="32"/>
          <w:szCs w:val="32"/>
        </w:rPr>
        <w:t>Notons enfin, que malgré les nombreuses études qui ont été menées sur la langue de spécialité (LSP), il est encore difficile de bien la définir, Les chercheurs n'étant pas toujours d'accord sur l'extension à donner à ce concept. Nous la définirons en ces termes: la langue de spécialité témoigne d'un usage particulier de la langue générale lorsqu'elle est utilisée dans une situation de communication qui implique</w:t>
      </w:r>
      <w:r w:rsidR="00A302FB">
        <w:rPr>
          <w:sz w:val="32"/>
          <w:szCs w:val="32"/>
        </w:rPr>
        <w:t xml:space="preserve"> </w:t>
      </w:r>
      <w:r w:rsidR="00A302FB" w:rsidRPr="00A302FB">
        <w:rPr>
          <w:sz w:val="32"/>
          <w:szCs w:val="32"/>
        </w:rPr>
        <w:t>la transmission d'information re</w:t>
      </w:r>
      <w:r w:rsidR="00A302FB">
        <w:rPr>
          <w:sz w:val="32"/>
          <w:szCs w:val="32"/>
        </w:rPr>
        <w:t xml:space="preserve">levant d'un champ d'expériences </w:t>
      </w:r>
      <w:r w:rsidR="00A302FB" w:rsidRPr="00A302FB">
        <w:rPr>
          <w:sz w:val="32"/>
          <w:szCs w:val="32"/>
        </w:rPr>
        <w:t>particulières.</w:t>
      </w:r>
    </w:p>
    <w:p w:rsidR="00A302FB" w:rsidRPr="00A302FB" w:rsidRDefault="00A302FB" w:rsidP="00A302FB">
      <w:pPr>
        <w:pStyle w:val="Paragraphedeliste"/>
        <w:numPr>
          <w:ilvl w:val="1"/>
          <w:numId w:val="1"/>
        </w:numPr>
        <w:rPr>
          <w:sz w:val="36"/>
          <w:szCs w:val="36"/>
        </w:rPr>
      </w:pPr>
      <w:r w:rsidRPr="00A302FB">
        <w:rPr>
          <w:sz w:val="36"/>
          <w:szCs w:val="36"/>
        </w:rPr>
        <w:t>De la langue générale à la langue de spécialité</w:t>
      </w:r>
    </w:p>
    <w:p w:rsidR="000C72CF" w:rsidRDefault="00A302FB" w:rsidP="00A302FB">
      <w:pPr>
        <w:rPr>
          <w:sz w:val="32"/>
          <w:szCs w:val="32"/>
        </w:rPr>
      </w:pPr>
      <w:r>
        <w:rPr>
          <w:sz w:val="32"/>
          <w:szCs w:val="32"/>
        </w:rPr>
        <w:t xml:space="preserve">      </w:t>
      </w:r>
      <w:r w:rsidRPr="00A302FB">
        <w:rPr>
          <w:sz w:val="32"/>
          <w:szCs w:val="32"/>
        </w:rPr>
        <w:t xml:space="preserve">Il importe de positionner la notion de langue de spécialité par rapport à la langue générale. Il apparaît pertinent ici de distinguer, à l'intérieur de la langue générale, entre langue commune normalement partagée par tous les membres de la communauté linguistique et langue courante enrichie d'emprunts à des champs d'expérience spécialisés. </w:t>
      </w:r>
    </w:p>
    <w:p w:rsidR="000C72CF" w:rsidRDefault="000C72CF" w:rsidP="000C72CF">
      <w:pPr>
        <w:rPr>
          <w:sz w:val="32"/>
          <w:szCs w:val="32"/>
        </w:rPr>
      </w:pPr>
      <w:r>
        <w:rPr>
          <w:sz w:val="32"/>
          <w:szCs w:val="32"/>
        </w:rPr>
        <w:t xml:space="preserve">      </w:t>
      </w:r>
      <w:r w:rsidR="00A302FB" w:rsidRPr="00A302FB">
        <w:rPr>
          <w:sz w:val="32"/>
          <w:szCs w:val="32"/>
        </w:rPr>
        <w:t>Si une langue de spécialité se définit par rapport à la langue commune, quelles relations les unissent? Les langues de spécialités sont-elles des sous-ensembles de la langue commune, des variantes lexicales de la langue commune (dans le sens où seul le lexique ferait la différence entre langue commune</w:t>
      </w:r>
      <w:r>
        <w:rPr>
          <w:sz w:val="32"/>
          <w:szCs w:val="32"/>
        </w:rPr>
        <w:t xml:space="preserve"> </w:t>
      </w:r>
      <w:r w:rsidRPr="00A302FB">
        <w:rPr>
          <w:sz w:val="32"/>
          <w:szCs w:val="32"/>
        </w:rPr>
        <w:t>et langue de</w:t>
      </w:r>
      <w:r w:rsidR="00A302FB" w:rsidRPr="00A302FB">
        <w:rPr>
          <w:sz w:val="32"/>
          <w:szCs w:val="32"/>
        </w:rPr>
        <w:t xml:space="preserve"> spécialité)? </w:t>
      </w:r>
    </w:p>
    <w:p w:rsidR="00A54E44" w:rsidRDefault="000C72CF" w:rsidP="000C72CF">
      <w:pPr>
        <w:rPr>
          <w:sz w:val="32"/>
          <w:szCs w:val="32"/>
        </w:rPr>
      </w:pPr>
      <w:r>
        <w:rPr>
          <w:sz w:val="32"/>
          <w:szCs w:val="32"/>
        </w:rPr>
        <w:t xml:space="preserve">      </w:t>
      </w:r>
      <w:r w:rsidR="00A302FB" w:rsidRPr="00A302FB">
        <w:rPr>
          <w:sz w:val="32"/>
          <w:szCs w:val="32"/>
        </w:rPr>
        <w:t xml:space="preserve">Il convient de préciser que nous entendons par </w:t>
      </w:r>
      <w:r>
        <w:rPr>
          <w:sz w:val="32"/>
          <w:szCs w:val="32"/>
        </w:rPr>
        <w:t xml:space="preserve">« langue commune » la langue non-marquée, </w:t>
      </w:r>
      <w:proofErr w:type="spellStart"/>
      <w:r>
        <w:rPr>
          <w:sz w:val="32"/>
          <w:szCs w:val="32"/>
        </w:rPr>
        <w:t>non-</w:t>
      </w:r>
      <w:r w:rsidR="00A302FB" w:rsidRPr="00A302FB">
        <w:rPr>
          <w:sz w:val="32"/>
          <w:szCs w:val="32"/>
        </w:rPr>
        <w:t>spécialisée</w:t>
      </w:r>
      <w:proofErr w:type="spellEnd"/>
      <w:r w:rsidR="00A302FB" w:rsidRPr="00A302FB">
        <w:rPr>
          <w:sz w:val="32"/>
          <w:szCs w:val="32"/>
        </w:rPr>
        <w:t xml:space="preserve"> (“ Langue de spécialité s'oppose</w:t>
      </w:r>
      <w:r w:rsidR="00A54E44">
        <w:rPr>
          <w:sz w:val="32"/>
          <w:szCs w:val="32"/>
        </w:rPr>
        <w:t xml:space="preserve"> à langue commune " </w:t>
      </w:r>
      <w:proofErr w:type="gramStart"/>
      <w:r w:rsidR="00A54E44">
        <w:rPr>
          <w:sz w:val="32"/>
          <w:szCs w:val="32"/>
        </w:rPr>
        <w:t xml:space="preserve">Dubois </w:t>
      </w:r>
      <w:r w:rsidR="00A302FB" w:rsidRPr="00A302FB">
        <w:rPr>
          <w:sz w:val="32"/>
          <w:szCs w:val="32"/>
        </w:rPr>
        <w:t>.</w:t>
      </w:r>
      <w:proofErr w:type="gramEnd"/>
      <w:r w:rsidR="00A302FB" w:rsidRPr="00A302FB">
        <w:rPr>
          <w:sz w:val="32"/>
          <w:szCs w:val="32"/>
        </w:rPr>
        <w:t xml:space="preserve"> 2001: 440)'</w:t>
      </w:r>
      <w:r w:rsidR="00A54E44">
        <w:rPr>
          <w:sz w:val="32"/>
          <w:szCs w:val="32"/>
        </w:rPr>
        <w:t xml:space="preserve">, et que " </w:t>
      </w:r>
      <w:r w:rsidR="00A302FB" w:rsidRPr="00A302FB">
        <w:rPr>
          <w:sz w:val="32"/>
          <w:szCs w:val="32"/>
        </w:rPr>
        <w:t xml:space="preserve">langue générale " désignerait la totalité de la langue, c'est-à-dire </w:t>
      </w:r>
      <w:r w:rsidR="00A54E44">
        <w:rPr>
          <w:sz w:val="32"/>
          <w:szCs w:val="32"/>
        </w:rPr>
        <w:t>« </w:t>
      </w:r>
      <w:r w:rsidR="00A302FB" w:rsidRPr="00A302FB">
        <w:rPr>
          <w:sz w:val="32"/>
          <w:szCs w:val="32"/>
        </w:rPr>
        <w:t>langue commune</w:t>
      </w:r>
      <w:r w:rsidR="00A54E44">
        <w:rPr>
          <w:sz w:val="32"/>
          <w:szCs w:val="32"/>
        </w:rPr>
        <w:t> » + « langues de spécialité ». Pour</w:t>
      </w:r>
      <w:r w:rsidR="00A302FB" w:rsidRPr="00A302FB">
        <w:rPr>
          <w:sz w:val="32"/>
          <w:szCs w:val="32"/>
        </w:rPr>
        <w:t xml:space="preserve"> Cabré (1998: 112), entre la langue commune et les langues de spécialité, il existe une différence de degré plutôt que de nature, et la spécificité des langues de spécialité se manifeste surtout au niveau de l'usage. Ainsi:</w:t>
      </w:r>
    </w:p>
    <w:p w:rsidR="00A54E44" w:rsidRDefault="00A302FB" w:rsidP="00A54E44">
      <w:pPr>
        <w:rPr>
          <w:sz w:val="32"/>
          <w:szCs w:val="32"/>
        </w:rPr>
      </w:pPr>
      <w:r w:rsidRPr="00A302FB">
        <w:rPr>
          <w:sz w:val="32"/>
          <w:szCs w:val="32"/>
        </w:rPr>
        <w:lastRenderedPageBreak/>
        <w:t xml:space="preserve"> </w:t>
      </w:r>
      <w:r w:rsidR="00A54E44">
        <w:rPr>
          <w:sz w:val="32"/>
          <w:szCs w:val="32"/>
        </w:rPr>
        <w:t>« </w:t>
      </w:r>
      <w:r w:rsidRPr="00A302FB">
        <w:rPr>
          <w:sz w:val="32"/>
          <w:szCs w:val="32"/>
        </w:rPr>
        <w:t>Les unités de la langue commune</w:t>
      </w:r>
      <w:r w:rsidR="00A54E44">
        <w:rPr>
          <w:sz w:val="32"/>
          <w:szCs w:val="32"/>
        </w:rPr>
        <w:t xml:space="preserve"> sont</w:t>
      </w:r>
      <w:r w:rsidRPr="00A302FB">
        <w:rPr>
          <w:sz w:val="32"/>
          <w:szCs w:val="32"/>
        </w:rPr>
        <w:t xml:space="preserve"> employées dans les situations que l'on peut qualifier de non-marquées, (...) les situations dans lesquelles on emploie les langues de spécialité peuvent être</w:t>
      </w:r>
      <w:r w:rsidR="00A54E44">
        <w:rPr>
          <w:sz w:val="32"/>
          <w:szCs w:val="32"/>
        </w:rPr>
        <w:t xml:space="preserve"> </w:t>
      </w:r>
      <w:r w:rsidRPr="00A302FB">
        <w:rPr>
          <w:sz w:val="32"/>
          <w:szCs w:val="32"/>
        </w:rPr>
        <w:t>considérées comme marquées</w:t>
      </w:r>
      <w:r w:rsidR="00A54E44">
        <w:rPr>
          <w:sz w:val="32"/>
          <w:szCs w:val="32"/>
        </w:rPr>
        <w:t> »</w:t>
      </w:r>
      <w:proofErr w:type="gramStart"/>
      <w:r w:rsidRPr="00A302FB">
        <w:rPr>
          <w:sz w:val="32"/>
          <w:szCs w:val="32"/>
        </w:rPr>
        <w:t>.(</w:t>
      </w:r>
      <w:proofErr w:type="gramEnd"/>
      <w:r w:rsidRPr="00A302FB">
        <w:rPr>
          <w:sz w:val="32"/>
          <w:szCs w:val="32"/>
        </w:rPr>
        <w:t>Cabré 1998: 115)</w:t>
      </w:r>
      <w:r w:rsidR="00A54E44">
        <w:rPr>
          <w:sz w:val="32"/>
          <w:szCs w:val="32"/>
        </w:rPr>
        <w:t xml:space="preserve"> L</w:t>
      </w:r>
      <w:r w:rsidRPr="00A302FB">
        <w:rPr>
          <w:sz w:val="32"/>
          <w:szCs w:val="32"/>
        </w:rPr>
        <w:t>es langues de spécialité se distingueraient de la langue commune par leurs situations d'utilisation et par le type d'information qu'elles véhiculent.</w:t>
      </w:r>
    </w:p>
    <w:p w:rsidR="00A302FB" w:rsidRDefault="00A54E44" w:rsidP="00A54E44">
      <w:pPr>
        <w:rPr>
          <w:sz w:val="32"/>
          <w:szCs w:val="32"/>
        </w:rPr>
      </w:pPr>
      <w:r>
        <w:rPr>
          <w:sz w:val="32"/>
          <w:szCs w:val="32"/>
        </w:rPr>
        <w:t xml:space="preserve">      </w:t>
      </w:r>
      <w:r w:rsidR="00A302FB" w:rsidRPr="00A302FB">
        <w:rPr>
          <w:sz w:val="32"/>
          <w:szCs w:val="32"/>
        </w:rPr>
        <w:t>Les mouvements entre langue commune et langue spécialisée ont fait l'objet de plusieurs travaux". On a observé que ces mouvements se font à double sens. Or, le transit des unités lexicales ne se fait pas par sauts quantiques et il n'existe pas de bande interdite entre les niveaux de langue. Au contraire, les migrations terminologiques se font en continu, passant de la langue commune à la langue spécialisée et inversement par une zone mixte où des unités de la langue commune se chargent de valeurs spécialisées et où des unités d'une langue spécialisée, étant devenues tellement banalisées, sont prêtes à s'intégrer à la langue commune. De plus, cette zone mixte intermédiaire subit une évolution dans le temps. Elle peut d'abord se démarquer de la langue spécialisée, d'une part, et de la langue commune, d'autre part, acquérant un statut indépendant parfois éphémère mais qui, en tout état de cause, n'a pas pour mission de perdurer. Ensuite, elle assure la transition entre langue spécialisée et langue support de l'intersection entre les deux. On observe finalement commune avant d'être l'agent un recouvrement partiel de la langue commune courante par la langue spécialisée banalisée au point qu'il soit impossible de distinguer l'une de l'autre, sinon dans la nuance de tel ou tel usage. Ce phénomène de fusion diachronique garantit, en quelque sorte, l'existence d'un continuum dans l'échelle des niveaux de la langue.</w:t>
      </w:r>
    </w:p>
    <w:p w:rsidR="00AD19FD" w:rsidRDefault="00AD19FD" w:rsidP="00A54E44">
      <w:pPr>
        <w:rPr>
          <w:sz w:val="36"/>
          <w:szCs w:val="36"/>
        </w:rPr>
      </w:pPr>
    </w:p>
    <w:p w:rsidR="00AD275E" w:rsidRDefault="00AD275E" w:rsidP="00A54E44">
      <w:pPr>
        <w:rPr>
          <w:sz w:val="36"/>
          <w:szCs w:val="36"/>
        </w:rPr>
      </w:pPr>
      <w:r>
        <w:rPr>
          <w:sz w:val="36"/>
          <w:szCs w:val="36"/>
        </w:rPr>
        <w:lastRenderedPageBreak/>
        <w:t>Travaux dirigés :</w:t>
      </w:r>
    </w:p>
    <w:p w:rsidR="00AD275E" w:rsidRPr="00AD275E" w:rsidRDefault="00AD19FD" w:rsidP="00A54E44">
      <w:pPr>
        <w:rPr>
          <w:sz w:val="32"/>
          <w:szCs w:val="32"/>
        </w:rPr>
      </w:pPr>
      <w:r>
        <w:rPr>
          <w:sz w:val="32"/>
          <w:szCs w:val="32"/>
        </w:rPr>
        <w:t xml:space="preserve">      </w:t>
      </w:r>
      <w:r w:rsidR="00AD275E">
        <w:rPr>
          <w:sz w:val="32"/>
          <w:szCs w:val="32"/>
        </w:rPr>
        <w:t>Les thèmes des travaux ont été dictés pour les étudiants des groupes 1, 2, 5, 6</w:t>
      </w:r>
      <w:r>
        <w:rPr>
          <w:sz w:val="32"/>
          <w:szCs w:val="32"/>
        </w:rPr>
        <w:t xml:space="preserve"> avant les vacances du printemps.</w:t>
      </w:r>
    </w:p>
    <w:p w:rsidR="00A302FB" w:rsidRPr="00A302FB" w:rsidRDefault="00A302FB">
      <w:pPr>
        <w:rPr>
          <w:sz w:val="44"/>
          <w:szCs w:val="44"/>
        </w:rPr>
      </w:pPr>
    </w:p>
    <w:sectPr w:rsidR="00A302FB" w:rsidRPr="00A302FB" w:rsidSect="00E754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757"/>
    <w:multiLevelType w:val="multilevel"/>
    <w:tmpl w:val="AACE1C9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2FB"/>
    <w:rsid w:val="000C72CF"/>
    <w:rsid w:val="00A302FB"/>
    <w:rsid w:val="00A54E44"/>
    <w:rsid w:val="00AD19FD"/>
    <w:rsid w:val="00AD275E"/>
    <w:rsid w:val="00E754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2FB"/>
    <w:pPr>
      <w:ind w:left="720"/>
      <w:contextualSpacing/>
    </w:pPr>
  </w:style>
</w:styles>
</file>

<file path=word/webSettings.xml><?xml version="1.0" encoding="utf-8"?>
<w:webSettings xmlns:r="http://schemas.openxmlformats.org/officeDocument/2006/relationships" xmlns:w="http://schemas.openxmlformats.org/wordprocessingml/2006/main">
  <w:divs>
    <w:div w:id="745539986">
      <w:bodyDiv w:val="1"/>
      <w:marLeft w:val="0"/>
      <w:marRight w:val="0"/>
      <w:marTop w:val="0"/>
      <w:marBottom w:val="0"/>
      <w:divBdr>
        <w:top w:val="none" w:sz="0" w:space="0" w:color="auto"/>
        <w:left w:val="none" w:sz="0" w:space="0" w:color="auto"/>
        <w:bottom w:val="none" w:sz="0" w:space="0" w:color="auto"/>
        <w:right w:val="none" w:sz="0" w:space="0" w:color="auto"/>
      </w:divBdr>
      <w:divsChild>
        <w:div w:id="946037926">
          <w:marLeft w:val="0"/>
          <w:marRight w:val="0"/>
          <w:marTop w:val="0"/>
          <w:marBottom w:val="0"/>
          <w:divBdr>
            <w:top w:val="none" w:sz="0" w:space="0" w:color="auto"/>
            <w:left w:val="none" w:sz="0" w:space="0" w:color="auto"/>
            <w:bottom w:val="none" w:sz="0" w:space="0" w:color="auto"/>
            <w:right w:val="none" w:sz="0" w:space="0" w:color="auto"/>
          </w:divBdr>
          <w:divsChild>
            <w:div w:id="1879126851">
              <w:marLeft w:val="0"/>
              <w:marRight w:val="0"/>
              <w:marTop w:val="0"/>
              <w:marBottom w:val="0"/>
              <w:divBdr>
                <w:top w:val="none" w:sz="0" w:space="0" w:color="auto"/>
                <w:left w:val="none" w:sz="0" w:space="0" w:color="auto"/>
                <w:bottom w:val="none" w:sz="0" w:space="0" w:color="auto"/>
                <w:right w:val="none" w:sz="0" w:space="0" w:color="auto"/>
              </w:divBdr>
              <w:divsChild>
                <w:div w:id="1000817588">
                  <w:marLeft w:val="0"/>
                  <w:marRight w:val="0"/>
                  <w:marTop w:val="0"/>
                  <w:marBottom w:val="0"/>
                  <w:divBdr>
                    <w:top w:val="none" w:sz="0" w:space="0" w:color="auto"/>
                    <w:left w:val="none" w:sz="0" w:space="0" w:color="auto"/>
                    <w:bottom w:val="none" w:sz="0" w:space="0" w:color="auto"/>
                    <w:right w:val="none" w:sz="0" w:space="0" w:color="auto"/>
                  </w:divBdr>
                  <w:divsChild>
                    <w:div w:id="1805614908">
                      <w:marLeft w:val="0"/>
                      <w:marRight w:val="0"/>
                      <w:marTop w:val="0"/>
                      <w:marBottom w:val="0"/>
                      <w:divBdr>
                        <w:top w:val="none" w:sz="0" w:space="0" w:color="auto"/>
                        <w:left w:val="none" w:sz="0" w:space="0" w:color="auto"/>
                        <w:bottom w:val="none" w:sz="0" w:space="0" w:color="auto"/>
                        <w:right w:val="none" w:sz="0" w:space="0" w:color="auto"/>
                      </w:divBdr>
                      <w:divsChild>
                        <w:div w:id="256014614">
                          <w:marLeft w:val="0"/>
                          <w:marRight w:val="0"/>
                          <w:marTop w:val="0"/>
                          <w:marBottom w:val="0"/>
                          <w:divBdr>
                            <w:top w:val="none" w:sz="0" w:space="0" w:color="auto"/>
                            <w:left w:val="none" w:sz="0" w:space="0" w:color="auto"/>
                            <w:bottom w:val="none" w:sz="0" w:space="0" w:color="auto"/>
                            <w:right w:val="none" w:sz="0" w:space="0" w:color="auto"/>
                          </w:divBdr>
                          <w:divsChild>
                            <w:div w:id="1669551290">
                              <w:marLeft w:val="0"/>
                              <w:marRight w:val="0"/>
                              <w:marTop w:val="0"/>
                              <w:marBottom w:val="0"/>
                              <w:divBdr>
                                <w:top w:val="none" w:sz="0" w:space="0" w:color="auto"/>
                                <w:left w:val="none" w:sz="0" w:space="0" w:color="auto"/>
                                <w:bottom w:val="none" w:sz="0" w:space="0" w:color="auto"/>
                                <w:right w:val="none" w:sz="0" w:space="0" w:color="auto"/>
                              </w:divBdr>
                              <w:divsChild>
                                <w:div w:id="1133405977">
                                  <w:marLeft w:val="0"/>
                                  <w:marRight w:val="0"/>
                                  <w:marTop w:val="0"/>
                                  <w:marBottom w:val="0"/>
                                  <w:divBdr>
                                    <w:top w:val="none" w:sz="0" w:space="0" w:color="auto"/>
                                    <w:left w:val="none" w:sz="0" w:space="0" w:color="auto"/>
                                    <w:bottom w:val="none" w:sz="0" w:space="0" w:color="auto"/>
                                    <w:right w:val="none" w:sz="0" w:space="0" w:color="auto"/>
                                  </w:divBdr>
                                  <w:divsChild>
                                    <w:div w:id="517235931">
                                      <w:marLeft w:val="0"/>
                                      <w:marRight w:val="0"/>
                                      <w:marTop w:val="0"/>
                                      <w:marBottom w:val="0"/>
                                      <w:divBdr>
                                        <w:top w:val="none" w:sz="0" w:space="0" w:color="auto"/>
                                        <w:left w:val="none" w:sz="0" w:space="0" w:color="auto"/>
                                        <w:bottom w:val="none" w:sz="0" w:space="0" w:color="auto"/>
                                        <w:right w:val="none" w:sz="0" w:space="0" w:color="auto"/>
                                      </w:divBdr>
                                      <w:divsChild>
                                        <w:div w:id="125851545">
                                          <w:marLeft w:val="0"/>
                                          <w:marRight w:val="0"/>
                                          <w:marTop w:val="0"/>
                                          <w:marBottom w:val="0"/>
                                          <w:divBdr>
                                            <w:top w:val="none" w:sz="0" w:space="0" w:color="auto"/>
                                            <w:left w:val="none" w:sz="0" w:space="0" w:color="auto"/>
                                            <w:bottom w:val="none" w:sz="0" w:space="0" w:color="auto"/>
                                            <w:right w:val="none" w:sz="0" w:space="0" w:color="auto"/>
                                          </w:divBdr>
                                          <w:divsChild>
                                            <w:div w:id="1915779501">
                                              <w:marLeft w:val="0"/>
                                              <w:marRight w:val="0"/>
                                              <w:marTop w:val="0"/>
                                              <w:marBottom w:val="0"/>
                                              <w:divBdr>
                                                <w:top w:val="none" w:sz="0" w:space="0" w:color="auto"/>
                                                <w:left w:val="none" w:sz="0" w:space="0" w:color="auto"/>
                                                <w:bottom w:val="none" w:sz="0" w:space="0" w:color="auto"/>
                                                <w:right w:val="none" w:sz="0" w:space="0" w:color="auto"/>
                                              </w:divBdr>
                                              <w:divsChild>
                                                <w:div w:id="5497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24871">
          <w:marLeft w:val="0"/>
          <w:marRight w:val="0"/>
          <w:marTop w:val="0"/>
          <w:marBottom w:val="0"/>
          <w:divBdr>
            <w:top w:val="none" w:sz="0" w:space="0" w:color="auto"/>
            <w:left w:val="none" w:sz="0" w:space="0" w:color="auto"/>
            <w:bottom w:val="none" w:sz="0" w:space="0" w:color="auto"/>
            <w:right w:val="none" w:sz="0" w:space="0" w:color="auto"/>
          </w:divBdr>
          <w:divsChild>
            <w:div w:id="1902860522">
              <w:marLeft w:val="0"/>
              <w:marRight w:val="0"/>
              <w:marTop w:val="0"/>
              <w:marBottom w:val="0"/>
              <w:divBdr>
                <w:top w:val="none" w:sz="0" w:space="0" w:color="auto"/>
                <w:left w:val="none" w:sz="0" w:space="0" w:color="auto"/>
                <w:bottom w:val="none" w:sz="0" w:space="0" w:color="auto"/>
                <w:right w:val="none" w:sz="0" w:space="0" w:color="auto"/>
              </w:divBdr>
              <w:divsChild>
                <w:div w:id="120466675">
                  <w:marLeft w:val="0"/>
                  <w:marRight w:val="0"/>
                  <w:marTop w:val="0"/>
                  <w:marBottom w:val="0"/>
                  <w:divBdr>
                    <w:top w:val="none" w:sz="0" w:space="0" w:color="auto"/>
                    <w:left w:val="none" w:sz="0" w:space="0" w:color="auto"/>
                    <w:bottom w:val="none" w:sz="0" w:space="0" w:color="auto"/>
                    <w:right w:val="none" w:sz="0" w:space="0" w:color="auto"/>
                  </w:divBdr>
                  <w:divsChild>
                    <w:div w:id="1965038737">
                      <w:marLeft w:val="0"/>
                      <w:marRight w:val="0"/>
                      <w:marTop w:val="0"/>
                      <w:marBottom w:val="0"/>
                      <w:divBdr>
                        <w:top w:val="none" w:sz="0" w:space="0" w:color="auto"/>
                        <w:left w:val="none" w:sz="0" w:space="0" w:color="auto"/>
                        <w:bottom w:val="none" w:sz="0" w:space="0" w:color="auto"/>
                        <w:right w:val="none" w:sz="0" w:space="0" w:color="auto"/>
                      </w:divBdr>
                      <w:divsChild>
                        <w:div w:id="328484712">
                          <w:marLeft w:val="0"/>
                          <w:marRight w:val="0"/>
                          <w:marTop w:val="0"/>
                          <w:marBottom w:val="0"/>
                          <w:divBdr>
                            <w:top w:val="none" w:sz="0" w:space="0" w:color="auto"/>
                            <w:left w:val="none" w:sz="0" w:space="0" w:color="auto"/>
                            <w:bottom w:val="none" w:sz="0" w:space="0" w:color="auto"/>
                            <w:right w:val="none" w:sz="0" w:space="0" w:color="auto"/>
                          </w:divBdr>
                          <w:divsChild>
                            <w:div w:id="390233377">
                              <w:marLeft w:val="0"/>
                              <w:marRight w:val="0"/>
                              <w:marTop w:val="0"/>
                              <w:marBottom w:val="0"/>
                              <w:divBdr>
                                <w:top w:val="none" w:sz="0" w:space="0" w:color="auto"/>
                                <w:left w:val="none" w:sz="0" w:space="0" w:color="auto"/>
                                <w:bottom w:val="none" w:sz="0" w:space="0" w:color="auto"/>
                                <w:right w:val="none" w:sz="0" w:space="0" w:color="auto"/>
                              </w:divBdr>
                              <w:divsChild>
                                <w:div w:id="1561748594">
                                  <w:marLeft w:val="0"/>
                                  <w:marRight w:val="0"/>
                                  <w:marTop w:val="0"/>
                                  <w:marBottom w:val="0"/>
                                  <w:divBdr>
                                    <w:top w:val="none" w:sz="0" w:space="0" w:color="auto"/>
                                    <w:left w:val="none" w:sz="0" w:space="0" w:color="auto"/>
                                    <w:bottom w:val="none" w:sz="0" w:space="0" w:color="auto"/>
                                    <w:right w:val="none" w:sz="0" w:space="0" w:color="auto"/>
                                  </w:divBdr>
                                  <w:divsChild>
                                    <w:div w:id="621959337">
                                      <w:marLeft w:val="0"/>
                                      <w:marRight w:val="0"/>
                                      <w:marTop w:val="0"/>
                                      <w:marBottom w:val="0"/>
                                      <w:divBdr>
                                        <w:top w:val="none" w:sz="0" w:space="0" w:color="auto"/>
                                        <w:left w:val="none" w:sz="0" w:space="0" w:color="auto"/>
                                        <w:bottom w:val="none" w:sz="0" w:space="0" w:color="auto"/>
                                        <w:right w:val="none" w:sz="0" w:space="0" w:color="auto"/>
                                      </w:divBdr>
                                      <w:divsChild>
                                        <w:div w:id="2001738181">
                                          <w:marLeft w:val="0"/>
                                          <w:marRight w:val="0"/>
                                          <w:marTop w:val="0"/>
                                          <w:marBottom w:val="0"/>
                                          <w:divBdr>
                                            <w:top w:val="none" w:sz="0" w:space="0" w:color="auto"/>
                                            <w:left w:val="none" w:sz="0" w:space="0" w:color="auto"/>
                                            <w:bottom w:val="none" w:sz="0" w:space="0" w:color="auto"/>
                                            <w:right w:val="none" w:sz="0" w:space="0" w:color="auto"/>
                                          </w:divBdr>
                                          <w:divsChild>
                                            <w:div w:id="1093429438">
                                              <w:marLeft w:val="0"/>
                                              <w:marRight w:val="0"/>
                                              <w:marTop w:val="0"/>
                                              <w:marBottom w:val="0"/>
                                              <w:divBdr>
                                                <w:top w:val="none" w:sz="0" w:space="0" w:color="auto"/>
                                                <w:left w:val="none" w:sz="0" w:space="0" w:color="auto"/>
                                                <w:bottom w:val="none" w:sz="0" w:space="0" w:color="auto"/>
                                                <w:right w:val="none" w:sz="0" w:space="0" w:color="auto"/>
                                              </w:divBdr>
                                              <w:divsChild>
                                                <w:div w:id="13879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798394">
          <w:marLeft w:val="0"/>
          <w:marRight w:val="0"/>
          <w:marTop w:val="0"/>
          <w:marBottom w:val="0"/>
          <w:divBdr>
            <w:top w:val="none" w:sz="0" w:space="0" w:color="auto"/>
            <w:left w:val="none" w:sz="0" w:space="0" w:color="auto"/>
            <w:bottom w:val="none" w:sz="0" w:space="0" w:color="auto"/>
            <w:right w:val="none" w:sz="0" w:space="0" w:color="auto"/>
          </w:divBdr>
          <w:divsChild>
            <w:div w:id="91516894">
              <w:marLeft w:val="0"/>
              <w:marRight w:val="0"/>
              <w:marTop w:val="0"/>
              <w:marBottom w:val="0"/>
              <w:divBdr>
                <w:top w:val="none" w:sz="0" w:space="0" w:color="auto"/>
                <w:left w:val="none" w:sz="0" w:space="0" w:color="auto"/>
                <w:bottom w:val="none" w:sz="0" w:space="0" w:color="auto"/>
                <w:right w:val="none" w:sz="0" w:space="0" w:color="auto"/>
              </w:divBdr>
              <w:divsChild>
                <w:div w:id="156192944">
                  <w:marLeft w:val="0"/>
                  <w:marRight w:val="0"/>
                  <w:marTop w:val="0"/>
                  <w:marBottom w:val="0"/>
                  <w:divBdr>
                    <w:top w:val="none" w:sz="0" w:space="0" w:color="auto"/>
                    <w:left w:val="none" w:sz="0" w:space="0" w:color="auto"/>
                    <w:bottom w:val="none" w:sz="0" w:space="0" w:color="auto"/>
                    <w:right w:val="none" w:sz="0" w:space="0" w:color="auto"/>
                  </w:divBdr>
                  <w:divsChild>
                    <w:div w:id="1764180326">
                      <w:marLeft w:val="0"/>
                      <w:marRight w:val="0"/>
                      <w:marTop w:val="0"/>
                      <w:marBottom w:val="0"/>
                      <w:divBdr>
                        <w:top w:val="none" w:sz="0" w:space="0" w:color="auto"/>
                        <w:left w:val="none" w:sz="0" w:space="0" w:color="auto"/>
                        <w:bottom w:val="none" w:sz="0" w:space="0" w:color="auto"/>
                        <w:right w:val="none" w:sz="0" w:space="0" w:color="auto"/>
                      </w:divBdr>
                      <w:divsChild>
                        <w:div w:id="1552812065">
                          <w:marLeft w:val="0"/>
                          <w:marRight w:val="0"/>
                          <w:marTop w:val="0"/>
                          <w:marBottom w:val="0"/>
                          <w:divBdr>
                            <w:top w:val="none" w:sz="0" w:space="0" w:color="auto"/>
                            <w:left w:val="none" w:sz="0" w:space="0" w:color="auto"/>
                            <w:bottom w:val="none" w:sz="0" w:space="0" w:color="auto"/>
                            <w:right w:val="none" w:sz="0" w:space="0" w:color="auto"/>
                          </w:divBdr>
                          <w:divsChild>
                            <w:div w:id="1576163280">
                              <w:marLeft w:val="0"/>
                              <w:marRight w:val="0"/>
                              <w:marTop w:val="0"/>
                              <w:marBottom w:val="0"/>
                              <w:divBdr>
                                <w:top w:val="none" w:sz="0" w:space="0" w:color="auto"/>
                                <w:left w:val="none" w:sz="0" w:space="0" w:color="auto"/>
                                <w:bottom w:val="none" w:sz="0" w:space="0" w:color="auto"/>
                                <w:right w:val="none" w:sz="0" w:space="0" w:color="auto"/>
                              </w:divBdr>
                              <w:divsChild>
                                <w:div w:id="1524250140">
                                  <w:marLeft w:val="0"/>
                                  <w:marRight w:val="0"/>
                                  <w:marTop w:val="0"/>
                                  <w:marBottom w:val="0"/>
                                  <w:divBdr>
                                    <w:top w:val="none" w:sz="0" w:space="0" w:color="auto"/>
                                    <w:left w:val="none" w:sz="0" w:space="0" w:color="auto"/>
                                    <w:bottom w:val="none" w:sz="0" w:space="0" w:color="auto"/>
                                    <w:right w:val="none" w:sz="0" w:space="0" w:color="auto"/>
                                  </w:divBdr>
                                  <w:divsChild>
                                    <w:div w:id="703945500">
                                      <w:marLeft w:val="0"/>
                                      <w:marRight w:val="0"/>
                                      <w:marTop w:val="0"/>
                                      <w:marBottom w:val="0"/>
                                      <w:divBdr>
                                        <w:top w:val="none" w:sz="0" w:space="0" w:color="auto"/>
                                        <w:left w:val="none" w:sz="0" w:space="0" w:color="auto"/>
                                        <w:bottom w:val="none" w:sz="0" w:space="0" w:color="auto"/>
                                        <w:right w:val="none" w:sz="0" w:space="0" w:color="auto"/>
                                      </w:divBdr>
                                      <w:divsChild>
                                        <w:div w:id="26108639">
                                          <w:marLeft w:val="0"/>
                                          <w:marRight w:val="0"/>
                                          <w:marTop w:val="0"/>
                                          <w:marBottom w:val="0"/>
                                          <w:divBdr>
                                            <w:top w:val="none" w:sz="0" w:space="0" w:color="auto"/>
                                            <w:left w:val="none" w:sz="0" w:space="0" w:color="auto"/>
                                            <w:bottom w:val="none" w:sz="0" w:space="0" w:color="auto"/>
                                            <w:right w:val="none" w:sz="0" w:space="0" w:color="auto"/>
                                          </w:divBdr>
                                          <w:divsChild>
                                            <w:div w:id="1208253932">
                                              <w:marLeft w:val="0"/>
                                              <w:marRight w:val="0"/>
                                              <w:marTop w:val="0"/>
                                              <w:marBottom w:val="0"/>
                                              <w:divBdr>
                                                <w:top w:val="none" w:sz="0" w:space="0" w:color="auto"/>
                                                <w:left w:val="none" w:sz="0" w:space="0" w:color="auto"/>
                                                <w:bottom w:val="none" w:sz="0" w:space="0" w:color="auto"/>
                                                <w:right w:val="none" w:sz="0" w:space="0" w:color="auto"/>
                                              </w:divBdr>
                                              <w:divsChild>
                                                <w:div w:id="52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774436">
          <w:marLeft w:val="0"/>
          <w:marRight w:val="0"/>
          <w:marTop w:val="0"/>
          <w:marBottom w:val="0"/>
          <w:divBdr>
            <w:top w:val="none" w:sz="0" w:space="0" w:color="auto"/>
            <w:left w:val="none" w:sz="0" w:space="0" w:color="auto"/>
            <w:bottom w:val="none" w:sz="0" w:space="0" w:color="auto"/>
            <w:right w:val="none" w:sz="0" w:space="0" w:color="auto"/>
          </w:divBdr>
          <w:divsChild>
            <w:div w:id="1764689884">
              <w:marLeft w:val="0"/>
              <w:marRight w:val="0"/>
              <w:marTop w:val="0"/>
              <w:marBottom w:val="0"/>
              <w:divBdr>
                <w:top w:val="none" w:sz="0" w:space="0" w:color="auto"/>
                <w:left w:val="none" w:sz="0" w:space="0" w:color="auto"/>
                <w:bottom w:val="none" w:sz="0" w:space="0" w:color="auto"/>
                <w:right w:val="none" w:sz="0" w:space="0" w:color="auto"/>
              </w:divBdr>
              <w:divsChild>
                <w:div w:id="666370788">
                  <w:marLeft w:val="0"/>
                  <w:marRight w:val="0"/>
                  <w:marTop w:val="0"/>
                  <w:marBottom w:val="0"/>
                  <w:divBdr>
                    <w:top w:val="none" w:sz="0" w:space="0" w:color="auto"/>
                    <w:left w:val="none" w:sz="0" w:space="0" w:color="auto"/>
                    <w:bottom w:val="none" w:sz="0" w:space="0" w:color="auto"/>
                    <w:right w:val="none" w:sz="0" w:space="0" w:color="auto"/>
                  </w:divBdr>
                  <w:divsChild>
                    <w:div w:id="1814909178">
                      <w:marLeft w:val="0"/>
                      <w:marRight w:val="0"/>
                      <w:marTop w:val="0"/>
                      <w:marBottom w:val="0"/>
                      <w:divBdr>
                        <w:top w:val="none" w:sz="0" w:space="0" w:color="auto"/>
                        <w:left w:val="none" w:sz="0" w:space="0" w:color="auto"/>
                        <w:bottom w:val="none" w:sz="0" w:space="0" w:color="auto"/>
                        <w:right w:val="none" w:sz="0" w:space="0" w:color="auto"/>
                      </w:divBdr>
                      <w:divsChild>
                        <w:div w:id="1327636358">
                          <w:marLeft w:val="0"/>
                          <w:marRight w:val="0"/>
                          <w:marTop w:val="0"/>
                          <w:marBottom w:val="0"/>
                          <w:divBdr>
                            <w:top w:val="none" w:sz="0" w:space="0" w:color="auto"/>
                            <w:left w:val="none" w:sz="0" w:space="0" w:color="auto"/>
                            <w:bottom w:val="none" w:sz="0" w:space="0" w:color="auto"/>
                            <w:right w:val="none" w:sz="0" w:space="0" w:color="auto"/>
                          </w:divBdr>
                          <w:divsChild>
                            <w:div w:id="1859389179">
                              <w:marLeft w:val="0"/>
                              <w:marRight w:val="0"/>
                              <w:marTop w:val="0"/>
                              <w:marBottom w:val="0"/>
                              <w:divBdr>
                                <w:top w:val="none" w:sz="0" w:space="0" w:color="auto"/>
                                <w:left w:val="none" w:sz="0" w:space="0" w:color="auto"/>
                                <w:bottom w:val="none" w:sz="0" w:space="0" w:color="auto"/>
                                <w:right w:val="none" w:sz="0" w:space="0" w:color="auto"/>
                              </w:divBdr>
                              <w:divsChild>
                                <w:div w:id="319429640">
                                  <w:marLeft w:val="0"/>
                                  <w:marRight w:val="0"/>
                                  <w:marTop w:val="0"/>
                                  <w:marBottom w:val="0"/>
                                  <w:divBdr>
                                    <w:top w:val="none" w:sz="0" w:space="0" w:color="auto"/>
                                    <w:left w:val="none" w:sz="0" w:space="0" w:color="auto"/>
                                    <w:bottom w:val="none" w:sz="0" w:space="0" w:color="auto"/>
                                    <w:right w:val="none" w:sz="0" w:space="0" w:color="auto"/>
                                  </w:divBdr>
                                  <w:divsChild>
                                    <w:div w:id="2004775017">
                                      <w:marLeft w:val="0"/>
                                      <w:marRight w:val="0"/>
                                      <w:marTop w:val="0"/>
                                      <w:marBottom w:val="0"/>
                                      <w:divBdr>
                                        <w:top w:val="none" w:sz="0" w:space="0" w:color="auto"/>
                                        <w:left w:val="none" w:sz="0" w:space="0" w:color="auto"/>
                                        <w:bottom w:val="none" w:sz="0" w:space="0" w:color="auto"/>
                                        <w:right w:val="none" w:sz="0" w:space="0" w:color="auto"/>
                                      </w:divBdr>
                                      <w:divsChild>
                                        <w:div w:id="186451354">
                                          <w:marLeft w:val="0"/>
                                          <w:marRight w:val="0"/>
                                          <w:marTop w:val="0"/>
                                          <w:marBottom w:val="0"/>
                                          <w:divBdr>
                                            <w:top w:val="none" w:sz="0" w:space="0" w:color="auto"/>
                                            <w:left w:val="none" w:sz="0" w:space="0" w:color="auto"/>
                                            <w:bottom w:val="none" w:sz="0" w:space="0" w:color="auto"/>
                                            <w:right w:val="none" w:sz="0" w:space="0" w:color="auto"/>
                                          </w:divBdr>
                                          <w:divsChild>
                                            <w:div w:id="1989750868">
                                              <w:marLeft w:val="0"/>
                                              <w:marRight w:val="0"/>
                                              <w:marTop w:val="0"/>
                                              <w:marBottom w:val="0"/>
                                              <w:divBdr>
                                                <w:top w:val="none" w:sz="0" w:space="0" w:color="auto"/>
                                                <w:left w:val="none" w:sz="0" w:space="0" w:color="auto"/>
                                                <w:bottom w:val="none" w:sz="0" w:space="0" w:color="auto"/>
                                                <w:right w:val="none" w:sz="0" w:space="0" w:color="auto"/>
                                              </w:divBdr>
                                              <w:divsChild>
                                                <w:div w:id="8502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964376">
          <w:marLeft w:val="0"/>
          <w:marRight w:val="0"/>
          <w:marTop w:val="0"/>
          <w:marBottom w:val="0"/>
          <w:divBdr>
            <w:top w:val="none" w:sz="0" w:space="0" w:color="auto"/>
            <w:left w:val="none" w:sz="0" w:space="0" w:color="auto"/>
            <w:bottom w:val="none" w:sz="0" w:space="0" w:color="auto"/>
            <w:right w:val="none" w:sz="0" w:space="0" w:color="auto"/>
          </w:divBdr>
          <w:divsChild>
            <w:div w:id="548880746">
              <w:marLeft w:val="0"/>
              <w:marRight w:val="0"/>
              <w:marTop w:val="0"/>
              <w:marBottom w:val="0"/>
              <w:divBdr>
                <w:top w:val="none" w:sz="0" w:space="0" w:color="auto"/>
                <w:left w:val="none" w:sz="0" w:space="0" w:color="auto"/>
                <w:bottom w:val="none" w:sz="0" w:space="0" w:color="auto"/>
                <w:right w:val="none" w:sz="0" w:space="0" w:color="auto"/>
              </w:divBdr>
              <w:divsChild>
                <w:div w:id="1290628221">
                  <w:marLeft w:val="0"/>
                  <w:marRight w:val="0"/>
                  <w:marTop w:val="0"/>
                  <w:marBottom w:val="0"/>
                  <w:divBdr>
                    <w:top w:val="none" w:sz="0" w:space="0" w:color="auto"/>
                    <w:left w:val="none" w:sz="0" w:space="0" w:color="auto"/>
                    <w:bottom w:val="none" w:sz="0" w:space="0" w:color="auto"/>
                    <w:right w:val="none" w:sz="0" w:space="0" w:color="auto"/>
                  </w:divBdr>
                  <w:divsChild>
                    <w:div w:id="470637763">
                      <w:marLeft w:val="0"/>
                      <w:marRight w:val="0"/>
                      <w:marTop w:val="0"/>
                      <w:marBottom w:val="0"/>
                      <w:divBdr>
                        <w:top w:val="none" w:sz="0" w:space="0" w:color="auto"/>
                        <w:left w:val="none" w:sz="0" w:space="0" w:color="auto"/>
                        <w:bottom w:val="none" w:sz="0" w:space="0" w:color="auto"/>
                        <w:right w:val="none" w:sz="0" w:space="0" w:color="auto"/>
                      </w:divBdr>
                      <w:divsChild>
                        <w:div w:id="1594436401">
                          <w:marLeft w:val="0"/>
                          <w:marRight w:val="0"/>
                          <w:marTop w:val="0"/>
                          <w:marBottom w:val="0"/>
                          <w:divBdr>
                            <w:top w:val="none" w:sz="0" w:space="0" w:color="auto"/>
                            <w:left w:val="none" w:sz="0" w:space="0" w:color="auto"/>
                            <w:bottom w:val="none" w:sz="0" w:space="0" w:color="auto"/>
                            <w:right w:val="none" w:sz="0" w:space="0" w:color="auto"/>
                          </w:divBdr>
                          <w:divsChild>
                            <w:div w:id="337342871">
                              <w:marLeft w:val="0"/>
                              <w:marRight w:val="0"/>
                              <w:marTop w:val="0"/>
                              <w:marBottom w:val="0"/>
                              <w:divBdr>
                                <w:top w:val="none" w:sz="0" w:space="0" w:color="auto"/>
                                <w:left w:val="none" w:sz="0" w:space="0" w:color="auto"/>
                                <w:bottom w:val="none" w:sz="0" w:space="0" w:color="auto"/>
                                <w:right w:val="none" w:sz="0" w:space="0" w:color="auto"/>
                              </w:divBdr>
                              <w:divsChild>
                                <w:div w:id="525943026">
                                  <w:marLeft w:val="0"/>
                                  <w:marRight w:val="0"/>
                                  <w:marTop w:val="0"/>
                                  <w:marBottom w:val="0"/>
                                  <w:divBdr>
                                    <w:top w:val="none" w:sz="0" w:space="0" w:color="auto"/>
                                    <w:left w:val="none" w:sz="0" w:space="0" w:color="auto"/>
                                    <w:bottom w:val="none" w:sz="0" w:space="0" w:color="auto"/>
                                    <w:right w:val="none" w:sz="0" w:space="0" w:color="auto"/>
                                  </w:divBdr>
                                  <w:divsChild>
                                    <w:div w:id="435297646">
                                      <w:marLeft w:val="0"/>
                                      <w:marRight w:val="0"/>
                                      <w:marTop w:val="0"/>
                                      <w:marBottom w:val="0"/>
                                      <w:divBdr>
                                        <w:top w:val="none" w:sz="0" w:space="0" w:color="auto"/>
                                        <w:left w:val="none" w:sz="0" w:space="0" w:color="auto"/>
                                        <w:bottom w:val="none" w:sz="0" w:space="0" w:color="auto"/>
                                        <w:right w:val="none" w:sz="0" w:space="0" w:color="auto"/>
                                      </w:divBdr>
                                      <w:divsChild>
                                        <w:div w:id="200630219">
                                          <w:marLeft w:val="0"/>
                                          <w:marRight w:val="0"/>
                                          <w:marTop w:val="0"/>
                                          <w:marBottom w:val="0"/>
                                          <w:divBdr>
                                            <w:top w:val="none" w:sz="0" w:space="0" w:color="auto"/>
                                            <w:left w:val="none" w:sz="0" w:space="0" w:color="auto"/>
                                            <w:bottom w:val="none" w:sz="0" w:space="0" w:color="auto"/>
                                            <w:right w:val="none" w:sz="0" w:space="0" w:color="auto"/>
                                          </w:divBdr>
                                          <w:divsChild>
                                            <w:div w:id="1521429988">
                                              <w:marLeft w:val="0"/>
                                              <w:marRight w:val="0"/>
                                              <w:marTop w:val="0"/>
                                              <w:marBottom w:val="0"/>
                                              <w:divBdr>
                                                <w:top w:val="none" w:sz="0" w:space="0" w:color="auto"/>
                                                <w:left w:val="none" w:sz="0" w:space="0" w:color="auto"/>
                                                <w:bottom w:val="none" w:sz="0" w:space="0" w:color="auto"/>
                                                <w:right w:val="none" w:sz="0" w:space="0" w:color="auto"/>
                                              </w:divBdr>
                                              <w:divsChild>
                                                <w:div w:id="2957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1075</Words>
  <Characters>5917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dc:creator>
  <cp:lastModifiedBy>AIB</cp:lastModifiedBy>
  <cp:revision>2</cp:revision>
  <dcterms:created xsi:type="dcterms:W3CDTF">2020-05-11T02:11:00Z</dcterms:created>
  <dcterms:modified xsi:type="dcterms:W3CDTF">2020-05-11T02:43:00Z</dcterms:modified>
</cp:coreProperties>
</file>