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B27" w:rsidRPr="00F979DB" w:rsidRDefault="006A7DA4" w:rsidP="006A7DA4">
      <w:pPr>
        <w:tabs>
          <w:tab w:val="left" w:pos="1011"/>
          <w:tab w:val="center" w:pos="5103"/>
        </w:tabs>
        <w:jc w:val="center"/>
        <w:rPr>
          <w:b/>
          <w:bCs/>
          <w:sz w:val="44"/>
          <w:szCs w:val="44"/>
          <w:rtl/>
        </w:rPr>
      </w:pPr>
      <w:r>
        <w:rPr>
          <w:rFonts w:cs="Arial" w:hint="cs"/>
          <w:b/>
          <w:bCs/>
          <w:noProof/>
          <w:sz w:val="44"/>
          <w:szCs w:val="44"/>
          <w:rtl/>
          <w:lang w:val="fr-FR" w:eastAsia="fr-FR"/>
        </w:rPr>
        <w:drawing>
          <wp:anchor distT="0" distB="0" distL="114300" distR="114300" simplePos="0" relativeHeight="251661312" behindDoc="0" locked="0" layoutInCell="1" allowOverlap="1">
            <wp:simplePos x="0" y="0"/>
            <wp:positionH relativeFrom="column">
              <wp:posOffset>173355</wp:posOffset>
            </wp:positionH>
            <wp:positionV relativeFrom="paragraph">
              <wp:posOffset>-48260</wp:posOffset>
            </wp:positionV>
            <wp:extent cx="762000" cy="762000"/>
            <wp:effectExtent l="19050" t="0" r="0" b="0"/>
            <wp:wrapSquare wrapText="bothSides"/>
            <wp:docPr id="2" name="Pictur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stretch>
                      <a:fillRect/>
                    </a:stretch>
                  </pic:blipFill>
                  <pic:spPr>
                    <a:xfrm>
                      <a:off x="0" y="0"/>
                      <a:ext cx="762000" cy="762000"/>
                    </a:xfrm>
                    <a:prstGeom prst="rect">
                      <a:avLst/>
                    </a:prstGeom>
                  </pic:spPr>
                </pic:pic>
              </a:graphicData>
            </a:graphic>
          </wp:anchor>
        </w:drawing>
      </w:r>
      <w:r>
        <w:rPr>
          <w:rFonts w:cs="Arial" w:hint="cs"/>
          <w:b/>
          <w:bCs/>
          <w:noProof/>
          <w:sz w:val="44"/>
          <w:szCs w:val="44"/>
          <w:rtl/>
          <w:lang w:val="fr-FR" w:eastAsia="fr-FR"/>
        </w:rPr>
        <w:drawing>
          <wp:anchor distT="0" distB="0" distL="114300" distR="114300" simplePos="0" relativeHeight="251659264" behindDoc="0" locked="0" layoutInCell="1" allowOverlap="1">
            <wp:simplePos x="0" y="0"/>
            <wp:positionH relativeFrom="column">
              <wp:posOffset>5701030</wp:posOffset>
            </wp:positionH>
            <wp:positionV relativeFrom="paragraph">
              <wp:posOffset>-48260</wp:posOffset>
            </wp:positionV>
            <wp:extent cx="762000" cy="762000"/>
            <wp:effectExtent l="19050" t="0" r="0" b="0"/>
            <wp:wrapSquare wrapText="bothSides"/>
            <wp:docPr id="1" name="Pictur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stretch>
                      <a:fillRect/>
                    </a:stretch>
                  </pic:blipFill>
                  <pic:spPr>
                    <a:xfrm>
                      <a:off x="0" y="0"/>
                      <a:ext cx="762000" cy="762000"/>
                    </a:xfrm>
                    <a:prstGeom prst="rect">
                      <a:avLst/>
                    </a:prstGeom>
                  </pic:spPr>
                </pic:pic>
              </a:graphicData>
            </a:graphic>
          </wp:anchor>
        </w:drawing>
      </w:r>
      <w:r w:rsidR="00232B27" w:rsidRPr="00F979DB">
        <w:rPr>
          <w:rFonts w:hint="cs"/>
          <w:b/>
          <w:bCs/>
          <w:sz w:val="44"/>
          <w:szCs w:val="44"/>
          <w:rtl/>
        </w:rPr>
        <w:t>الجمهورية الجزائرية الديموقراطية الشعبية</w:t>
      </w:r>
    </w:p>
    <w:p w:rsidR="00232B27" w:rsidRDefault="00232B27" w:rsidP="00232B27">
      <w:pPr>
        <w:jc w:val="center"/>
      </w:pPr>
      <w:r w:rsidRPr="00F979DB">
        <w:rPr>
          <w:rFonts w:hint="cs"/>
          <w:b/>
          <w:bCs/>
          <w:sz w:val="44"/>
          <w:szCs w:val="44"/>
          <w:rtl/>
        </w:rPr>
        <w:t>وزارة التعليم العالي والبحث العلمي</w:t>
      </w:r>
    </w:p>
    <w:p w:rsidR="00232B27" w:rsidRPr="00541666" w:rsidRDefault="00232B27" w:rsidP="00232B27">
      <w:pPr>
        <w:jc w:val="center"/>
        <w:rPr>
          <w:b/>
          <w:bCs/>
          <w:sz w:val="32"/>
          <w:szCs w:val="32"/>
          <w:lang w:val="fr-FR" w:bidi="ar-DZ"/>
        </w:rPr>
      </w:pPr>
      <w:r w:rsidRPr="00541666">
        <w:rPr>
          <w:rFonts w:hint="cs"/>
          <w:b/>
          <w:bCs/>
          <w:sz w:val="32"/>
          <w:szCs w:val="32"/>
          <w:rtl/>
          <w:lang w:bidi="ar-DZ"/>
        </w:rPr>
        <w:t xml:space="preserve">جامعة محمد خيضر بسكرة </w:t>
      </w:r>
    </w:p>
    <w:p w:rsidR="00232B27" w:rsidRPr="00232B27" w:rsidRDefault="00232B27" w:rsidP="00232B27">
      <w:pPr>
        <w:rPr>
          <w:sz w:val="32"/>
          <w:szCs w:val="32"/>
          <w:lang w:val="fr-FR" w:bidi="ar-DZ"/>
        </w:rPr>
      </w:pPr>
      <w:r>
        <w:rPr>
          <w:rFonts w:hint="cs"/>
          <w:sz w:val="32"/>
          <w:szCs w:val="32"/>
          <w:rtl/>
          <w:lang w:bidi="ar-DZ"/>
        </w:rPr>
        <w:t xml:space="preserve">الكلية علوم الإقتصادية والتجارية وعلوم </w:t>
      </w:r>
      <w:r>
        <w:rPr>
          <w:sz w:val="32"/>
          <w:szCs w:val="32"/>
          <w:lang w:bidi="ar-DZ"/>
        </w:rPr>
        <w:t xml:space="preserve"> </w:t>
      </w:r>
      <w:r>
        <w:rPr>
          <w:rFonts w:hint="cs"/>
          <w:sz w:val="32"/>
          <w:szCs w:val="32"/>
          <w:rtl/>
          <w:lang w:bidi="ar-DZ"/>
        </w:rPr>
        <w:t>التسيير</w:t>
      </w:r>
      <w:r>
        <w:rPr>
          <w:sz w:val="32"/>
          <w:szCs w:val="32"/>
          <w:lang w:bidi="ar-DZ"/>
        </w:rPr>
        <w:t xml:space="preserve"> </w:t>
      </w:r>
    </w:p>
    <w:p w:rsidR="00232B27" w:rsidRDefault="00232B27" w:rsidP="00B03895">
      <w:pPr>
        <w:rPr>
          <w:sz w:val="32"/>
          <w:szCs w:val="32"/>
          <w:rtl/>
          <w:lang w:bidi="ar-DZ"/>
        </w:rPr>
      </w:pPr>
      <w:r>
        <w:rPr>
          <w:rFonts w:hint="cs"/>
          <w:sz w:val="32"/>
          <w:szCs w:val="32"/>
          <w:rtl/>
          <w:lang w:bidi="ar-DZ"/>
        </w:rPr>
        <w:t xml:space="preserve">                                         </w:t>
      </w:r>
      <w:r>
        <w:rPr>
          <w:sz w:val="32"/>
          <w:szCs w:val="32"/>
          <w:lang w:bidi="ar-DZ"/>
        </w:rPr>
        <w:t xml:space="preserve">     </w:t>
      </w:r>
      <w:r w:rsidR="00541666">
        <w:rPr>
          <w:sz w:val="32"/>
          <w:szCs w:val="32"/>
          <w:lang w:bidi="ar-DZ"/>
        </w:rPr>
        <w:t xml:space="preserve">             </w:t>
      </w:r>
      <w:r>
        <w:rPr>
          <w:sz w:val="32"/>
          <w:szCs w:val="32"/>
          <w:lang w:bidi="ar-DZ"/>
        </w:rPr>
        <w:t xml:space="preserve">                                              </w:t>
      </w:r>
      <w:r w:rsidR="00B03895">
        <w:rPr>
          <w:sz w:val="32"/>
          <w:szCs w:val="32"/>
          <w:lang w:bidi="ar-DZ"/>
        </w:rPr>
        <w:t xml:space="preserve">                                               </w:t>
      </w:r>
      <w:r w:rsidR="00B03895">
        <w:rPr>
          <w:rFonts w:hint="cs"/>
          <w:sz w:val="32"/>
          <w:szCs w:val="32"/>
          <w:rtl/>
          <w:lang w:bidi="ar-DZ"/>
        </w:rPr>
        <w:t xml:space="preserve">                     </w:t>
      </w:r>
      <w:r w:rsidR="00B03895">
        <w:rPr>
          <w:sz w:val="32"/>
          <w:szCs w:val="32"/>
          <w:lang w:bidi="ar-DZ"/>
        </w:rPr>
        <w:t xml:space="preserve">                                                                   </w:t>
      </w:r>
      <w:r>
        <w:rPr>
          <w:rFonts w:hint="cs"/>
          <w:sz w:val="32"/>
          <w:szCs w:val="32"/>
          <w:rtl/>
          <w:lang w:bidi="ar-DZ"/>
        </w:rPr>
        <w:t>الفوج:02</w:t>
      </w:r>
    </w:p>
    <w:p w:rsidR="00232B27" w:rsidRPr="00232B27" w:rsidRDefault="00232B27" w:rsidP="00637748">
      <w:pPr>
        <w:rPr>
          <w:sz w:val="32"/>
          <w:szCs w:val="32"/>
          <w:lang w:val="fr-FR" w:bidi="ar-DZ"/>
        </w:rPr>
      </w:pPr>
      <w:r>
        <w:rPr>
          <w:rFonts w:hint="cs"/>
          <w:sz w:val="32"/>
          <w:szCs w:val="32"/>
          <w:rtl/>
          <w:lang w:bidi="ar-DZ"/>
        </w:rPr>
        <w:t xml:space="preserve">                                       </w:t>
      </w:r>
      <w:r w:rsidR="00541666">
        <w:rPr>
          <w:sz w:val="32"/>
          <w:szCs w:val="32"/>
          <w:lang w:bidi="ar-DZ"/>
        </w:rPr>
        <w:t xml:space="preserve">                        </w:t>
      </w:r>
      <w:r>
        <w:rPr>
          <w:sz w:val="32"/>
          <w:szCs w:val="32"/>
          <w:lang w:bidi="ar-DZ"/>
        </w:rPr>
        <w:t xml:space="preserve">                     </w:t>
      </w:r>
      <w:r w:rsidR="00B03895">
        <w:rPr>
          <w:rFonts w:hint="cs"/>
          <w:sz w:val="32"/>
          <w:szCs w:val="32"/>
          <w:rtl/>
          <w:lang w:bidi="ar-DZ"/>
        </w:rPr>
        <w:t xml:space="preserve">         المقياس</w:t>
      </w:r>
      <w:r w:rsidR="00B03895">
        <w:rPr>
          <w:sz w:val="32"/>
          <w:szCs w:val="32"/>
          <w:lang w:bidi="ar-DZ"/>
        </w:rPr>
        <w:t xml:space="preserve"> </w:t>
      </w:r>
      <w:r w:rsidR="00B03895">
        <w:rPr>
          <w:rFonts w:hint="cs"/>
          <w:sz w:val="32"/>
          <w:szCs w:val="32"/>
          <w:rtl/>
          <w:lang w:bidi="ar-DZ"/>
        </w:rPr>
        <w:t>:</w:t>
      </w:r>
      <w:r w:rsidR="00637748">
        <w:rPr>
          <w:rFonts w:hint="cs"/>
          <w:sz w:val="32"/>
          <w:szCs w:val="32"/>
          <w:rtl/>
          <w:lang w:bidi="ar-DZ"/>
        </w:rPr>
        <w:t>هندسة التكوين</w:t>
      </w:r>
      <w:r>
        <w:rPr>
          <w:rFonts w:hint="cs"/>
          <w:sz w:val="32"/>
          <w:szCs w:val="32"/>
          <w:rtl/>
          <w:lang w:bidi="ar-DZ"/>
        </w:rPr>
        <w:t xml:space="preserve">                                        </w:t>
      </w:r>
    </w:p>
    <w:p w:rsidR="00232B27" w:rsidRDefault="005F26DA" w:rsidP="00232B27">
      <w:pPr>
        <w:jc w:val="center"/>
        <w:rPr>
          <w:b/>
          <w:bCs/>
          <w:sz w:val="52"/>
          <w:szCs w:val="52"/>
          <w:u w:val="single"/>
          <w:rtl/>
          <w:lang w:bidi="ar-DZ"/>
        </w:rPr>
      </w:pPr>
      <w:r w:rsidRPr="005F26DA">
        <w:rPr>
          <w:b/>
          <w:bCs/>
          <w:noProof/>
          <w:sz w:val="52"/>
          <w:szCs w:val="52"/>
          <w:u w:val="single"/>
          <w:rtl/>
          <w:lang w:eastAsia="fr-FR"/>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8" type="#_x0000_t122" style="position:absolute;left:0;text-align:left;margin-left:93.9pt;margin-top:34.6pt;width:378.4pt;height:159.1pt;z-index:251658240" fillcolor="white [3201]" strokecolor="#95b3d7 [1940]" strokeweight="1pt">
            <v:fill color2="#b8cce4 [1300]" focusposition="1" focussize="" focus="100%" type="gradient"/>
            <v:shadow on="t" type="perspective" color="#243f60 [1604]" opacity=".5" offset="1pt" offset2="-3pt"/>
            <v:textbox style="mso-next-textbox:#_x0000_s1028">
              <w:txbxContent>
                <w:p w:rsidR="00232B27" w:rsidRPr="0087710E" w:rsidRDefault="00B03895" w:rsidP="00232B27">
                  <w:pPr>
                    <w:jc w:val="center"/>
                    <w:rPr>
                      <w:sz w:val="96"/>
                      <w:szCs w:val="96"/>
                      <w:lang w:bidi="ar-DZ"/>
                    </w:rPr>
                  </w:pPr>
                  <w:r w:rsidRPr="00B03895">
                    <w:rPr>
                      <w:rFonts w:hint="cs"/>
                      <w:b/>
                      <w:bCs/>
                      <w:sz w:val="56"/>
                      <w:szCs w:val="56"/>
                      <w:rtl/>
                      <w:lang w:bidi="ar-DZ"/>
                    </w:rPr>
                    <w:t>الإطار القانوني والتنظيمي للتكوين</w:t>
                  </w:r>
                  <w:r w:rsidRPr="00B03895">
                    <w:rPr>
                      <w:rFonts w:hint="cs"/>
                      <w:sz w:val="56"/>
                      <w:szCs w:val="56"/>
                      <w:rtl/>
                      <w:lang w:bidi="ar-DZ"/>
                    </w:rPr>
                    <w:t xml:space="preserve"> </w:t>
                  </w:r>
                  <w:r w:rsidRPr="00B03895">
                    <w:rPr>
                      <w:rFonts w:hint="cs"/>
                      <w:b/>
                      <w:bCs/>
                      <w:sz w:val="72"/>
                      <w:szCs w:val="72"/>
                      <w:rtl/>
                      <w:lang w:bidi="ar-DZ"/>
                    </w:rPr>
                    <w:t>المستمر</w:t>
                  </w:r>
                </w:p>
              </w:txbxContent>
            </v:textbox>
          </v:shape>
        </w:pict>
      </w:r>
      <w:r w:rsidR="00232B27" w:rsidRPr="00351543">
        <w:rPr>
          <w:rFonts w:hint="cs"/>
          <w:b/>
          <w:bCs/>
          <w:sz w:val="52"/>
          <w:szCs w:val="52"/>
          <w:u w:val="single"/>
          <w:rtl/>
          <w:lang w:bidi="ar-DZ"/>
        </w:rPr>
        <w:t>بحث حول</w:t>
      </w:r>
    </w:p>
    <w:p w:rsidR="002842F5" w:rsidRDefault="002842F5" w:rsidP="00232B27">
      <w:pPr>
        <w:jc w:val="center"/>
        <w:rPr>
          <w:color w:val="FF0000"/>
          <w:lang w:bidi="ar-DZ"/>
        </w:rPr>
      </w:pPr>
    </w:p>
    <w:p w:rsidR="00232B27" w:rsidRDefault="00232B27" w:rsidP="00FF03AF">
      <w:pPr>
        <w:rPr>
          <w:color w:val="FF0000"/>
          <w:lang w:bidi="ar-DZ"/>
        </w:rPr>
      </w:pPr>
    </w:p>
    <w:p w:rsidR="00232B27" w:rsidRDefault="00232B27" w:rsidP="00FF03AF">
      <w:pPr>
        <w:rPr>
          <w:color w:val="FF0000"/>
          <w:lang w:bidi="ar-DZ"/>
        </w:rPr>
      </w:pPr>
    </w:p>
    <w:p w:rsidR="00232B27" w:rsidRDefault="00232B27" w:rsidP="00FF03AF">
      <w:pPr>
        <w:rPr>
          <w:color w:val="FF0000"/>
          <w:lang w:bidi="ar-DZ"/>
        </w:rPr>
      </w:pPr>
    </w:p>
    <w:p w:rsidR="00232B27" w:rsidRDefault="00232B27" w:rsidP="00FF03AF">
      <w:pPr>
        <w:rPr>
          <w:color w:val="FF0000"/>
          <w:lang w:bidi="ar-DZ"/>
        </w:rPr>
      </w:pPr>
    </w:p>
    <w:p w:rsidR="00232B27" w:rsidRDefault="00232B27" w:rsidP="00FF03AF">
      <w:pPr>
        <w:rPr>
          <w:color w:val="FF0000"/>
          <w:lang w:bidi="ar-DZ"/>
        </w:rPr>
      </w:pPr>
    </w:p>
    <w:p w:rsidR="00232B27" w:rsidRDefault="00232B27" w:rsidP="00FF03AF">
      <w:pPr>
        <w:rPr>
          <w:color w:val="FF0000"/>
          <w:lang w:bidi="ar-DZ"/>
        </w:rPr>
      </w:pPr>
    </w:p>
    <w:p w:rsidR="00541666" w:rsidRDefault="00541666" w:rsidP="00541666">
      <w:pPr>
        <w:rPr>
          <w:sz w:val="32"/>
          <w:szCs w:val="32"/>
          <w:rtl/>
          <w:lang w:bidi="ar-DZ"/>
        </w:rPr>
      </w:pPr>
      <w:r>
        <w:rPr>
          <w:rFonts w:hint="cs"/>
          <w:sz w:val="32"/>
          <w:szCs w:val="32"/>
          <w:rtl/>
          <w:lang w:bidi="ar-DZ"/>
        </w:rPr>
        <w:t xml:space="preserve">تحت إشراف :                                                                       إعداد : </w:t>
      </w:r>
    </w:p>
    <w:p w:rsidR="00541666" w:rsidRDefault="00541666" w:rsidP="00B03895">
      <w:pPr>
        <w:rPr>
          <w:sz w:val="32"/>
          <w:szCs w:val="32"/>
          <w:rtl/>
          <w:lang w:bidi="ar-DZ"/>
        </w:rPr>
      </w:pPr>
      <w:r>
        <w:rPr>
          <w:rFonts w:hint="cs"/>
          <w:sz w:val="32"/>
          <w:szCs w:val="32"/>
          <w:rtl/>
          <w:lang w:bidi="ar-DZ"/>
        </w:rPr>
        <w:t xml:space="preserve">-  </w:t>
      </w:r>
      <w:r w:rsidR="00B03895">
        <w:rPr>
          <w:rFonts w:hint="cs"/>
          <w:sz w:val="32"/>
          <w:szCs w:val="32"/>
          <w:rtl/>
          <w:lang w:bidi="ar-DZ"/>
        </w:rPr>
        <w:t>علالي مليكة</w:t>
      </w:r>
      <w:r>
        <w:rPr>
          <w:rFonts w:hint="cs"/>
          <w:sz w:val="32"/>
          <w:szCs w:val="32"/>
          <w:rtl/>
          <w:lang w:bidi="ar-DZ"/>
        </w:rPr>
        <w:t xml:space="preserve">                                                        </w:t>
      </w:r>
      <w:r w:rsidR="00B03895">
        <w:rPr>
          <w:rFonts w:hint="cs"/>
          <w:sz w:val="32"/>
          <w:szCs w:val="32"/>
          <w:rtl/>
          <w:lang w:bidi="ar-DZ"/>
        </w:rPr>
        <w:t xml:space="preserve">  </w:t>
      </w:r>
      <w:r>
        <w:rPr>
          <w:rFonts w:hint="cs"/>
          <w:sz w:val="32"/>
          <w:szCs w:val="32"/>
          <w:rtl/>
          <w:lang w:bidi="ar-DZ"/>
        </w:rPr>
        <w:t xml:space="preserve">       -    خليفة</w:t>
      </w:r>
      <w:r w:rsidRPr="00D736E4">
        <w:rPr>
          <w:rFonts w:hint="cs"/>
          <w:sz w:val="32"/>
          <w:szCs w:val="32"/>
          <w:rtl/>
          <w:lang w:bidi="ar-DZ"/>
        </w:rPr>
        <w:t xml:space="preserve"> </w:t>
      </w:r>
      <w:r>
        <w:rPr>
          <w:rFonts w:hint="cs"/>
          <w:sz w:val="32"/>
          <w:szCs w:val="32"/>
          <w:rtl/>
          <w:lang w:bidi="ar-DZ"/>
        </w:rPr>
        <w:t xml:space="preserve">نوميديا     </w:t>
      </w:r>
    </w:p>
    <w:p w:rsidR="00541666" w:rsidRDefault="00541666" w:rsidP="00541666">
      <w:pPr>
        <w:pStyle w:val="ListParagraph"/>
        <w:numPr>
          <w:ilvl w:val="0"/>
          <w:numId w:val="7"/>
        </w:numPr>
        <w:rPr>
          <w:sz w:val="32"/>
          <w:szCs w:val="32"/>
          <w:lang w:bidi="ar-DZ"/>
        </w:rPr>
      </w:pPr>
      <w:r>
        <w:rPr>
          <w:rFonts w:hint="cs"/>
          <w:sz w:val="32"/>
          <w:szCs w:val="32"/>
          <w:rtl/>
          <w:lang w:bidi="ar-DZ"/>
        </w:rPr>
        <w:t xml:space="preserve">  سنوسي بلقاسم</w:t>
      </w:r>
    </w:p>
    <w:p w:rsidR="00541666" w:rsidRDefault="00541666" w:rsidP="00541666">
      <w:pPr>
        <w:pStyle w:val="ListParagraph"/>
        <w:numPr>
          <w:ilvl w:val="0"/>
          <w:numId w:val="7"/>
        </w:numPr>
        <w:rPr>
          <w:sz w:val="32"/>
          <w:szCs w:val="32"/>
          <w:rtl/>
          <w:lang w:bidi="ar-DZ"/>
        </w:rPr>
      </w:pPr>
      <w:r>
        <w:rPr>
          <w:rFonts w:hint="cs"/>
          <w:sz w:val="32"/>
          <w:szCs w:val="32"/>
          <w:rtl/>
          <w:lang w:bidi="ar-DZ"/>
        </w:rPr>
        <w:t xml:space="preserve">  عبد اللاوي منال</w:t>
      </w:r>
    </w:p>
    <w:p w:rsidR="00541666" w:rsidRPr="0087710E" w:rsidRDefault="00541666" w:rsidP="00541666">
      <w:pPr>
        <w:rPr>
          <w:rtl/>
          <w:lang w:bidi="ar-DZ"/>
        </w:rPr>
      </w:pPr>
    </w:p>
    <w:p w:rsidR="00541666" w:rsidRDefault="00541666" w:rsidP="00541666">
      <w:pPr>
        <w:rPr>
          <w:sz w:val="52"/>
          <w:szCs w:val="52"/>
          <w:rtl/>
          <w:lang w:bidi="ar-DZ"/>
        </w:rPr>
      </w:pPr>
    </w:p>
    <w:p w:rsidR="00232B27" w:rsidRDefault="00541666" w:rsidP="00DE4204">
      <w:pPr>
        <w:rPr>
          <w:color w:val="FF0000"/>
          <w:lang w:bidi="ar-DZ"/>
        </w:rPr>
      </w:pPr>
      <w:r>
        <w:rPr>
          <w:rFonts w:hint="cs"/>
          <w:b/>
          <w:bCs/>
          <w:sz w:val="36"/>
          <w:szCs w:val="36"/>
          <w:rtl/>
          <w:lang w:bidi="ar-DZ"/>
        </w:rPr>
        <w:t xml:space="preserve">                                    </w:t>
      </w:r>
      <w:r w:rsidRPr="0087710E">
        <w:rPr>
          <w:rFonts w:hint="cs"/>
          <w:b/>
          <w:bCs/>
          <w:sz w:val="36"/>
          <w:szCs w:val="36"/>
          <w:rtl/>
          <w:lang w:bidi="ar-DZ"/>
        </w:rPr>
        <w:t>السنة الدراسية : 2019/2020</w:t>
      </w:r>
    </w:p>
    <w:p w:rsidR="00232B27" w:rsidRDefault="00232B27" w:rsidP="00FF03AF">
      <w:pPr>
        <w:rPr>
          <w:color w:val="FF0000"/>
          <w:rtl/>
          <w:lang w:bidi="ar-DZ"/>
        </w:rPr>
      </w:pPr>
    </w:p>
    <w:p w:rsidR="001D6247" w:rsidRDefault="001D6247" w:rsidP="001D6247">
      <w:pPr>
        <w:bidi w:val="0"/>
        <w:jc w:val="center"/>
        <w:rPr>
          <w:color w:val="000000" w:themeColor="text1"/>
          <w:sz w:val="56"/>
          <w:szCs w:val="56"/>
          <w:rtl/>
          <w:lang w:val="fr-FR" w:bidi="ar-DZ"/>
        </w:rPr>
      </w:pPr>
      <w:r>
        <w:rPr>
          <w:color w:val="FF0000"/>
          <w:lang w:bidi="ar-DZ"/>
        </w:rPr>
        <w:lastRenderedPageBreak/>
        <w:tab/>
      </w:r>
      <w:r w:rsidRPr="00FF03AF">
        <w:rPr>
          <w:rFonts w:hint="cs"/>
          <w:color w:val="000000" w:themeColor="text1"/>
          <w:sz w:val="56"/>
          <w:szCs w:val="56"/>
          <w:rtl/>
          <w:lang w:val="fr-FR" w:bidi="ar-DZ"/>
        </w:rPr>
        <w:t>خطة البحث</w:t>
      </w:r>
    </w:p>
    <w:p w:rsidR="001D6247" w:rsidRPr="003B1AA4" w:rsidRDefault="001D6247" w:rsidP="001D6247">
      <w:pPr>
        <w:bidi w:val="0"/>
        <w:jc w:val="right"/>
        <w:rPr>
          <w:sz w:val="28"/>
          <w:szCs w:val="28"/>
          <w:rtl/>
          <w:lang w:val="fr-FR" w:bidi="ar-DZ"/>
        </w:rPr>
      </w:pPr>
      <w:r w:rsidRPr="003B1AA4">
        <w:rPr>
          <w:rFonts w:hint="cs"/>
          <w:sz w:val="28"/>
          <w:szCs w:val="28"/>
          <w:rtl/>
          <w:lang w:val="fr-FR" w:bidi="ar-DZ"/>
        </w:rPr>
        <w:t>مقدمة.</w:t>
      </w:r>
    </w:p>
    <w:p w:rsidR="001D6247" w:rsidRPr="00A80F51" w:rsidRDefault="001D6247" w:rsidP="001D6247">
      <w:pPr>
        <w:rPr>
          <w:rFonts w:asciiTheme="majorBidi" w:hAnsiTheme="majorBidi" w:cstheme="majorBidi"/>
          <w:b/>
          <w:bCs/>
          <w:sz w:val="28"/>
          <w:szCs w:val="28"/>
          <w:lang w:val="fr-FR" w:bidi="ar-DZ"/>
        </w:rPr>
      </w:pPr>
      <w:r w:rsidRPr="00A80F51">
        <w:rPr>
          <w:rFonts w:asciiTheme="majorBidi" w:hAnsiTheme="majorBidi" w:cstheme="majorBidi"/>
          <w:b/>
          <w:bCs/>
          <w:sz w:val="28"/>
          <w:szCs w:val="28"/>
          <w:rtl/>
          <w:lang w:val="fr-FR" w:bidi="ar-DZ"/>
        </w:rPr>
        <w:t>المبحث الاول</w:t>
      </w:r>
    </w:p>
    <w:p w:rsidR="001D6247" w:rsidRPr="00A80F51" w:rsidRDefault="001D6247" w:rsidP="001D6247">
      <w:pPr>
        <w:rPr>
          <w:rFonts w:asciiTheme="majorBidi" w:hAnsiTheme="majorBidi" w:cstheme="majorBidi"/>
          <w:b/>
          <w:bCs/>
          <w:sz w:val="28"/>
          <w:szCs w:val="28"/>
          <w:rtl/>
          <w:lang w:val="fr-FR" w:bidi="ar-DZ"/>
        </w:rPr>
      </w:pPr>
      <w:r w:rsidRPr="00A80F51">
        <w:rPr>
          <w:rFonts w:asciiTheme="majorBidi" w:hAnsiTheme="majorBidi" w:cstheme="majorBidi"/>
          <w:b/>
          <w:bCs/>
          <w:sz w:val="28"/>
          <w:szCs w:val="28"/>
          <w:rtl/>
          <w:lang w:val="fr-FR" w:bidi="ar-DZ"/>
        </w:rPr>
        <w:t>ماهية التكوين المستمر</w:t>
      </w:r>
    </w:p>
    <w:p w:rsidR="001D6247" w:rsidRPr="00A80F51" w:rsidRDefault="001D6247" w:rsidP="001D6247">
      <w:pPr>
        <w:rPr>
          <w:rFonts w:asciiTheme="majorBidi" w:hAnsiTheme="majorBidi" w:cstheme="majorBidi"/>
          <w:b/>
          <w:bCs/>
          <w:sz w:val="28"/>
          <w:szCs w:val="28"/>
          <w:rtl/>
          <w:lang w:val="fr-FR" w:bidi="ar-DZ"/>
        </w:rPr>
      </w:pPr>
      <w:r w:rsidRPr="00A80F51">
        <w:rPr>
          <w:rFonts w:asciiTheme="majorBidi" w:hAnsiTheme="majorBidi" w:cstheme="majorBidi"/>
          <w:b/>
          <w:bCs/>
          <w:sz w:val="28"/>
          <w:szCs w:val="28"/>
          <w:u w:val="single"/>
          <w:rtl/>
          <w:lang w:val="fr-FR" w:bidi="ar-DZ"/>
        </w:rPr>
        <w:t>المطلب الأول</w:t>
      </w:r>
      <w:r w:rsidRPr="00A80F51">
        <w:rPr>
          <w:rFonts w:asciiTheme="majorBidi" w:hAnsiTheme="majorBidi" w:cstheme="majorBidi"/>
          <w:b/>
          <w:bCs/>
          <w:sz w:val="28"/>
          <w:szCs w:val="28"/>
          <w:rtl/>
          <w:lang w:val="fr-FR" w:bidi="ar-DZ"/>
        </w:rPr>
        <w:t xml:space="preserve"> </w:t>
      </w:r>
      <w:r w:rsidRPr="00A80F51">
        <w:rPr>
          <w:rFonts w:asciiTheme="majorBidi" w:hAnsiTheme="majorBidi" w:cstheme="majorBidi"/>
          <w:b/>
          <w:bCs/>
          <w:sz w:val="28"/>
          <w:szCs w:val="28"/>
          <w:lang w:val="fr-FR" w:bidi="ar-DZ"/>
        </w:rPr>
        <w:t>:</w:t>
      </w:r>
      <w:r w:rsidRPr="00A80F51">
        <w:rPr>
          <w:rFonts w:asciiTheme="majorBidi" w:hAnsiTheme="majorBidi" w:cstheme="majorBidi"/>
          <w:b/>
          <w:bCs/>
          <w:sz w:val="28"/>
          <w:szCs w:val="28"/>
          <w:rtl/>
          <w:lang w:val="fr-FR" w:bidi="ar-DZ"/>
        </w:rPr>
        <w:t>مفهوم التكوين المستمر</w:t>
      </w:r>
    </w:p>
    <w:p w:rsidR="001D6247" w:rsidRPr="00A80F51" w:rsidRDefault="001D6247" w:rsidP="001D6247">
      <w:pPr>
        <w:rPr>
          <w:rFonts w:asciiTheme="majorBidi" w:hAnsiTheme="majorBidi" w:cstheme="majorBidi"/>
          <w:b/>
          <w:bCs/>
          <w:sz w:val="28"/>
          <w:szCs w:val="28"/>
          <w:rtl/>
          <w:lang w:val="fr-FR" w:bidi="ar-DZ"/>
        </w:rPr>
      </w:pPr>
      <w:r w:rsidRPr="00A80F51">
        <w:rPr>
          <w:rFonts w:asciiTheme="majorBidi" w:hAnsiTheme="majorBidi" w:cstheme="majorBidi"/>
          <w:b/>
          <w:bCs/>
          <w:sz w:val="28"/>
          <w:szCs w:val="28"/>
          <w:u w:val="single"/>
          <w:rtl/>
          <w:lang w:val="fr-FR" w:bidi="ar-DZ"/>
        </w:rPr>
        <w:t>المطلب الثاني</w:t>
      </w:r>
      <w:r w:rsidRPr="00A80F51">
        <w:rPr>
          <w:rFonts w:asciiTheme="majorBidi" w:hAnsiTheme="majorBidi" w:cstheme="majorBidi"/>
          <w:b/>
          <w:bCs/>
          <w:sz w:val="28"/>
          <w:szCs w:val="28"/>
          <w:lang w:val="fr-FR" w:bidi="ar-DZ"/>
        </w:rPr>
        <w:t>:</w:t>
      </w:r>
      <w:r w:rsidRPr="00A80F51">
        <w:rPr>
          <w:rFonts w:asciiTheme="majorBidi" w:hAnsiTheme="majorBidi" w:cstheme="majorBidi"/>
          <w:b/>
          <w:bCs/>
          <w:sz w:val="28"/>
          <w:szCs w:val="28"/>
          <w:rtl/>
          <w:lang w:val="fr-FR" w:bidi="ar-DZ"/>
        </w:rPr>
        <w:t>أهمية وأهداف التكوين المستمر</w:t>
      </w:r>
    </w:p>
    <w:p w:rsidR="001D6247" w:rsidRPr="00A80F51" w:rsidRDefault="001D6247" w:rsidP="001D6247">
      <w:pPr>
        <w:rPr>
          <w:rFonts w:asciiTheme="majorBidi" w:hAnsiTheme="majorBidi" w:cstheme="majorBidi"/>
          <w:b/>
          <w:bCs/>
          <w:sz w:val="28"/>
          <w:szCs w:val="28"/>
          <w:rtl/>
          <w:lang w:val="fr-FR" w:bidi="ar-DZ"/>
        </w:rPr>
      </w:pPr>
      <w:r w:rsidRPr="00A80F51">
        <w:rPr>
          <w:rFonts w:asciiTheme="majorBidi" w:hAnsiTheme="majorBidi" w:cstheme="majorBidi"/>
          <w:b/>
          <w:bCs/>
          <w:sz w:val="28"/>
          <w:szCs w:val="28"/>
          <w:u w:val="single"/>
          <w:rtl/>
          <w:lang w:val="fr-FR" w:bidi="ar-DZ"/>
        </w:rPr>
        <w:t xml:space="preserve">المطلب الثالث </w:t>
      </w:r>
      <w:r w:rsidRPr="00A80F51">
        <w:rPr>
          <w:rFonts w:asciiTheme="majorBidi" w:hAnsiTheme="majorBidi" w:cstheme="majorBidi"/>
          <w:b/>
          <w:bCs/>
          <w:sz w:val="28"/>
          <w:szCs w:val="28"/>
          <w:u w:val="single"/>
          <w:lang w:val="fr-FR" w:bidi="ar-DZ"/>
        </w:rPr>
        <w:t>:</w:t>
      </w:r>
      <w:r w:rsidRPr="00A80F51">
        <w:rPr>
          <w:rFonts w:asciiTheme="majorBidi" w:hAnsiTheme="majorBidi" w:cstheme="majorBidi"/>
          <w:b/>
          <w:bCs/>
          <w:sz w:val="28"/>
          <w:szCs w:val="28"/>
          <w:rtl/>
          <w:lang w:val="fr-FR" w:bidi="ar-DZ"/>
        </w:rPr>
        <w:t xml:space="preserve">أنواع وأسس التكوين المستمر </w:t>
      </w:r>
    </w:p>
    <w:p w:rsidR="001D6247" w:rsidRPr="00A80F51" w:rsidRDefault="001D6247" w:rsidP="001D6247">
      <w:pPr>
        <w:rPr>
          <w:rFonts w:asciiTheme="majorBidi" w:hAnsiTheme="majorBidi" w:cstheme="majorBidi"/>
          <w:b/>
          <w:bCs/>
          <w:sz w:val="28"/>
          <w:szCs w:val="28"/>
          <w:rtl/>
          <w:lang w:val="fr-FR" w:bidi="ar-DZ"/>
        </w:rPr>
      </w:pPr>
      <w:r w:rsidRPr="00A80F51">
        <w:rPr>
          <w:rFonts w:asciiTheme="majorBidi" w:hAnsiTheme="majorBidi" w:cstheme="majorBidi"/>
          <w:b/>
          <w:bCs/>
          <w:sz w:val="28"/>
          <w:szCs w:val="28"/>
          <w:u w:val="single"/>
          <w:rtl/>
          <w:lang w:val="fr-FR" w:bidi="ar-DZ"/>
        </w:rPr>
        <w:t>المطلب الرابع</w:t>
      </w:r>
      <w:r w:rsidRPr="00A80F51">
        <w:rPr>
          <w:rFonts w:asciiTheme="majorBidi" w:hAnsiTheme="majorBidi" w:cstheme="majorBidi"/>
          <w:b/>
          <w:bCs/>
          <w:sz w:val="28"/>
          <w:szCs w:val="28"/>
          <w:rtl/>
          <w:lang w:val="fr-FR" w:bidi="ar-DZ"/>
        </w:rPr>
        <w:t xml:space="preserve"> </w:t>
      </w:r>
      <w:r w:rsidRPr="00A80F51">
        <w:rPr>
          <w:rFonts w:asciiTheme="majorBidi" w:hAnsiTheme="majorBidi" w:cstheme="majorBidi"/>
          <w:b/>
          <w:bCs/>
          <w:sz w:val="28"/>
          <w:szCs w:val="28"/>
          <w:lang w:val="fr-FR" w:bidi="ar-DZ"/>
        </w:rPr>
        <w:t>:</w:t>
      </w:r>
      <w:r w:rsidRPr="00A80F51">
        <w:rPr>
          <w:rFonts w:asciiTheme="majorBidi" w:hAnsiTheme="majorBidi" w:cstheme="majorBidi"/>
          <w:b/>
          <w:bCs/>
          <w:sz w:val="28"/>
          <w:szCs w:val="28"/>
          <w:rtl/>
          <w:lang w:val="fr-FR" w:bidi="ar-DZ"/>
        </w:rPr>
        <w:t>معوقات ومشاكل التكوين المستمر</w:t>
      </w:r>
    </w:p>
    <w:p w:rsidR="001D6247" w:rsidRPr="00A80F51" w:rsidRDefault="001D6247" w:rsidP="001D6247">
      <w:pPr>
        <w:rPr>
          <w:b/>
          <w:bCs/>
          <w:color w:val="943634" w:themeColor="accent2" w:themeShade="BF"/>
          <w:sz w:val="32"/>
          <w:szCs w:val="32"/>
          <w:rtl/>
          <w:lang w:val="fr-FR" w:bidi="ar-DZ"/>
        </w:rPr>
      </w:pPr>
      <w:r w:rsidRPr="00A80F51">
        <w:rPr>
          <w:rFonts w:hint="cs"/>
          <w:b/>
          <w:bCs/>
          <w:color w:val="943634" w:themeColor="accent2" w:themeShade="BF"/>
          <w:sz w:val="32"/>
          <w:szCs w:val="32"/>
          <w:rtl/>
          <w:lang w:val="fr-FR" w:bidi="ar-DZ"/>
        </w:rPr>
        <w:t>المبحث الثاني</w:t>
      </w:r>
      <w:r w:rsidRPr="00A80F51">
        <w:rPr>
          <w:b/>
          <w:bCs/>
          <w:color w:val="943634" w:themeColor="accent2" w:themeShade="BF"/>
          <w:sz w:val="32"/>
          <w:szCs w:val="32"/>
          <w:lang w:val="fr-FR" w:bidi="ar-DZ"/>
        </w:rPr>
        <w:t>:</w:t>
      </w:r>
    </w:p>
    <w:p w:rsidR="001D6247" w:rsidRDefault="001D6247" w:rsidP="001D6247">
      <w:pPr>
        <w:rPr>
          <w:sz w:val="28"/>
          <w:szCs w:val="28"/>
          <w:rtl/>
          <w:lang w:val="fr-FR" w:bidi="ar-DZ"/>
        </w:rPr>
      </w:pPr>
      <w:r>
        <w:rPr>
          <w:rFonts w:hint="cs"/>
          <w:color w:val="943634" w:themeColor="accent2" w:themeShade="BF"/>
          <w:sz w:val="28"/>
          <w:szCs w:val="28"/>
          <w:rtl/>
          <w:lang w:val="fr-FR" w:bidi="ar-DZ"/>
        </w:rPr>
        <w:t xml:space="preserve">                   </w:t>
      </w:r>
      <w:r w:rsidRPr="00FF03AF">
        <w:rPr>
          <w:rFonts w:hint="cs"/>
          <w:sz w:val="28"/>
          <w:szCs w:val="28"/>
          <w:rtl/>
          <w:lang w:val="fr-FR" w:bidi="ar-DZ"/>
        </w:rPr>
        <w:t>الإطار</w:t>
      </w:r>
      <w:r>
        <w:rPr>
          <w:rFonts w:hint="cs"/>
          <w:sz w:val="28"/>
          <w:szCs w:val="28"/>
          <w:rtl/>
          <w:lang w:val="fr-FR" w:bidi="ar-DZ"/>
        </w:rPr>
        <w:t xml:space="preserve"> القانوني والتنظيمي</w:t>
      </w:r>
    </w:p>
    <w:p w:rsidR="001D6247" w:rsidRDefault="001D6247" w:rsidP="001D6247">
      <w:pPr>
        <w:rPr>
          <w:sz w:val="28"/>
          <w:szCs w:val="28"/>
          <w:rtl/>
          <w:lang w:val="fr-FR" w:bidi="ar-DZ"/>
        </w:rPr>
      </w:pPr>
      <w:r w:rsidRPr="00A80F51">
        <w:rPr>
          <w:rFonts w:hint="cs"/>
          <w:b/>
          <w:bCs/>
          <w:sz w:val="28"/>
          <w:szCs w:val="28"/>
          <w:u w:val="single"/>
          <w:rtl/>
          <w:lang w:val="fr-FR" w:bidi="ar-DZ"/>
        </w:rPr>
        <w:t>المطلب الأول</w:t>
      </w:r>
      <w:r w:rsidR="00A80F51">
        <w:rPr>
          <w:sz w:val="28"/>
          <w:szCs w:val="28"/>
          <w:lang w:val="fr-FR" w:bidi="ar-DZ"/>
        </w:rPr>
        <w:t xml:space="preserve"> </w:t>
      </w:r>
      <w:r>
        <w:rPr>
          <w:sz w:val="28"/>
          <w:szCs w:val="28"/>
          <w:lang w:val="fr-FR" w:bidi="ar-DZ"/>
        </w:rPr>
        <w:t>:</w:t>
      </w:r>
      <w:r>
        <w:rPr>
          <w:rFonts w:hint="cs"/>
          <w:sz w:val="28"/>
          <w:szCs w:val="28"/>
          <w:rtl/>
          <w:lang w:val="fr-FR" w:bidi="ar-DZ"/>
        </w:rPr>
        <w:t>الإطار القانوني للتكوين</w:t>
      </w:r>
    </w:p>
    <w:p w:rsidR="001D6247" w:rsidRDefault="001D6247" w:rsidP="001D6247">
      <w:pPr>
        <w:rPr>
          <w:sz w:val="28"/>
          <w:szCs w:val="28"/>
          <w:rtl/>
          <w:lang w:val="fr-FR" w:bidi="ar-DZ"/>
        </w:rPr>
      </w:pPr>
      <w:r w:rsidRPr="00A80F51">
        <w:rPr>
          <w:rFonts w:hint="cs"/>
          <w:b/>
          <w:bCs/>
          <w:sz w:val="28"/>
          <w:szCs w:val="28"/>
          <w:u w:val="single"/>
          <w:rtl/>
          <w:lang w:val="fr-FR" w:bidi="ar-DZ"/>
        </w:rPr>
        <w:t>المطلب الثاني</w:t>
      </w:r>
      <w:r>
        <w:rPr>
          <w:rFonts w:hint="cs"/>
          <w:sz w:val="28"/>
          <w:szCs w:val="28"/>
          <w:rtl/>
          <w:lang w:val="fr-FR" w:bidi="ar-DZ"/>
        </w:rPr>
        <w:t xml:space="preserve"> </w:t>
      </w:r>
      <w:r w:rsidR="00A80F51">
        <w:rPr>
          <w:sz w:val="28"/>
          <w:szCs w:val="28"/>
          <w:lang w:val="fr-FR" w:bidi="ar-DZ"/>
        </w:rPr>
        <w:t xml:space="preserve"> </w:t>
      </w:r>
      <w:r>
        <w:rPr>
          <w:sz w:val="28"/>
          <w:szCs w:val="28"/>
          <w:lang w:val="fr-FR" w:bidi="ar-DZ"/>
        </w:rPr>
        <w:t>:</w:t>
      </w:r>
      <w:r>
        <w:rPr>
          <w:rFonts w:hint="cs"/>
          <w:sz w:val="28"/>
          <w:szCs w:val="28"/>
          <w:rtl/>
          <w:lang w:val="fr-FR" w:bidi="ar-DZ"/>
        </w:rPr>
        <w:t>الإطار التنظيمي للتكوين داخل الجزائر</w:t>
      </w:r>
    </w:p>
    <w:p w:rsidR="001D6247" w:rsidRPr="00FF03AF" w:rsidRDefault="001D6247" w:rsidP="001D6247">
      <w:pPr>
        <w:rPr>
          <w:sz w:val="28"/>
          <w:szCs w:val="28"/>
          <w:rtl/>
          <w:lang w:val="fr-FR" w:bidi="ar-DZ"/>
        </w:rPr>
      </w:pPr>
      <w:r w:rsidRPr="00A80F51">
        <w:rPr>
          <w:rFonts w:hint="cs"/>
          <w:b/>
          <w:bCs/>
          <w:sz w:val="28"/>
          <w:szCs w:val="28"/>
          <w:u w:val="single"/>
          <w:rtl/>
          <w:lang w:val="fr-FR" w:bidi="ar-DZ"/>
        </w:rPr>
        <w:t>المطلب الثالث</w:t>
      </w:r>
      <w:r>
        <w:rPr>
          <w:sz w:val="28"/>
          <w:szCs w:val="28"/>
          <w:lang w:val="fr-FR" w:bidi="ar-DZ"/>
        </w:rPr>
        <w:t>:</w:t>
      </w:r>
      <w:r>
        <w:rPr>
          <w:rFonts w:hint="cs"/>
          <w:sz w:val="28"/>
          <w:szCs w:val="28"/>
          <w:rtl/>
          <w:lang w:val="fr-FR" w:bidi="ar-DZ"/>
        </w:rPr>
        <w:t xml:space="preserve"> الإطار التنظيمي للتكوين داخل الجزائر</w:t>
      </w:r>
    </w:p>
    <w:p w:rsidR="001D6247" w:rsidRDefault="001D6247" w:rsidP="001D6247">
      <w:pPr>
        <w:tabs>
          <w:tab w:val="left" w:pos="5842"/>
        </w:tabs>
        <w:bidi w:val="0"/>
        <w:rPr>
          <w:color w:val="FF0000"/>
          <w:rtl/>
          <w:lang w:bidi="ar-DZ"/>
        </w:rPr>
      </w:pPr>
    </w:p>
    <w:p w:rsidR="00FF03AF" w:rsidRDefault="002842F5" w:rsidP="00A80F51">
      <w:pPr>
        <w:bidi w:val="0"/>
        <w:rPr>
          <w:sz w:val="28"/>
          <w:szCs w:val="28"/>
          <w:lang w:val="fr-FR" w:bidi="ar-DZ"/>
        </w:rPr>
      </w:pPr>
      <w:r w:rsidRPr="001D6247">
        <w:rPr>
          <w:rtl/>
          <w:lang w:bidi="ar-DZ"/>
        </w:rPr>
        <w:br w:type="page"/>
      </w:r>
    </w:p>
    <w:p w:rsidR="00FF03AF" w:rsidRPr="003B1AA4" w:rsidRDefault="00FF03AF" w:rsidP="00DE4204">
      <w:pPr>
        <w:spacing w:line="480" w:lineRule="auto"/>
        <w:rPr>
          <w:b/>
          <w:bCs/>
          <w:sz w:val="40"/>
          <w:szCs w:val="40"/>
          <w:u w:val="single"/>
          <w:lang w:val="fr-FR" w:bidi="ar-DZ"/>
        </w:rPr>
      </w:pPr>
      <w:r w:rsidRPr="003B1AA4">
        <w:rPr>
          <w:rFonts w:hint="cs"/>
          <w:b/>
          <w:bCs/>
          <w:sz w:val="48"/>
          <w:szCs w:val="48"/>
          <w:u w:val="single"/>
          <w:rtl/>
          <w:lang w:val="fr-FR" w:bidi="ar-DZ"/>
        </w:rPr>
        <w:lastRenderedPageBreak/>
        <w:t>مقدمة</w:t>
      </w:r>
      <w:r w:rsidRPr="003B1AA4">
        <w:rPr>
          <w:b/>
          <w:bCs/>
          <w:sz w:val="40"/>
          <w:szCs w:val="40"/>
          <w:u w:val="single"/>
          <w:lang w:val="fr-FR" w:bidi="ar-DZ"/>
        </w:rPr>
        <w:t>:</w:t>
      </w:r>
    </w:p>
    <w:p w:rsidR="00FF03AF" w:rsidRPr="00A80F51" w:rsidRDefault="00A80F51" w:rsidP="00A80F51">
      <w:pPr>
        <w:spacing w:line="360" w:lineRule="auto"/>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Pr>
          <w:rFonts w:ascii="Traditional Arabic" w:hAnsi="Traditional Arabic" w:cs="Traditional Arabic" w:hint="cs"/>
          <w:sz w:val="36"/>
          <w:szCs w:val="36"/>
          <w:rtl/>
          <w:lang w:val="fr-FR" w:bidi="ar-DZ"/>
        </w:rPr>
        <w:t xml:space="preserve">   </w:t>
      </w:r>
      <w:r>
        <w:rPr>
          <w:rFonts w:ascii="Traditional Arabic" w:hAnsi="Traditional Arabic" w:cs="Traditional Arabic"/>
          <w:sz w:val="36"/>
          <w:szCs w:val="36"/>
          <w:lang w:val="fr-FR" w:bidi="ar-DZ"/>
        </w:rPr>
        <w:t xml:space="preserve"> </w:t>
      </w:r>
      <w:r w:rsidR="00FF03AF" w:rsidRPr="00A80F51">
        <w:rPr>
          <w:rFonts w:ascii="Traditional Arabic" w:hAnsi="Traditional Arabic" w:cs="Traditional Arabic"/>
          <w:sz w:val="36"/>
          <w:szCs w:val="36"/>
          <w:rtl/>
          <w:lang w:val="fr-FR" w:bidi="ar-DZ"/>
        </w:rPr>
        <w:t>عر</w:t>
      </w:r>
      <w:r>
        <w:rPr>
          <w:rFonts w:ascii="Traditional Arabic" w:hAnsi="Traditional Arabic" w:cs="Traditional Arabic" w:hint="cs"/>
          <w:sz w:val="36"/>
          <w:szCs w:val="36"/>
          <w:rtl/>
          <w:lang w:val="fr-FR" w:bidi="ar-DZ"/>
        </w:rPr>
        <w:t>ف</w:t>
      </w:r>
      <w:r w:rsidR="00FF03AF" w:rsidRPr="00A80F51">
        <w:rPr>
          <w:rFonts w:ascii="Traditional Arabic" w:hAnsi="Traditional Arabic" w:cs="Traditional Arabic"/>
          <w:sz w:val="36"/>
          <w:szCs w:val="36"/>
          <w:rtl/>
          <w:lang w:val="fr-FR" w:bidi="ar-DZ"/>
        </w:rPr>
        <w:t>ت المجتمعات القبلية التكوين المستمر من القديم حيث كان انذاك يقتصر على تدريب افوادها على حرف معينة والتي كانت عايتها الحفاض على بقاء القبيلة واستمرا حيتها وفي القرون الوسطى اصبح التكوين المستمر يقوم به المعلمون في مختلف الحرف حيث يقدمون نوعا من التعليم لصبيان الحرف . فكان التكوين المستمر يسير بطرق ارتجالية ولم يكن له اهداف واضحة ومحددة.</w:t>
      </w:r>
    </w:p>
    <w:p w:rsidR="002842F5" w:rsidRPr="00A80F51" w:rsidRDefault="00A80F51" w:rsidP="00A80F51">
      <w:pPr>
        <w:spacing w:line="360" w:lineRule="auto"/>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w:t>
      </w:r>
      <w:r w:rsidR="00FF03AF" w:rsidRPr="00A80F51">
        <w:rPr>
          <w:rFonts w:ascii="Traditional Arabic" w:hAnsi="Traditional Arabic" w:cs="Traditional Arabic"/>
          <w:sz w:val="36"/>
          <w:szCs w:val="36"/>
          <w:rtl/>
          <w:lang w:val="fr-FR" w:bidi="ar-DZ"/>
        </w:rPr>
        <w:t>ولكن في الوقت اللحالي زاد الاهتمام بموضوع التكوين المستمر وخاصة في السنوات الاخيرة بالدول المصنعة نتيجة التغير التكنولوجي وتطور المهارات المطلوبة في تقنيات الانتاج اما في الدول النامية فامية التكوين المستمر في تزايد نتيجة الرغبة في التصحيح السريع والانتقال من اقتصاد فلاحي. مختلف الى اقتصاد صناعي متطور من خلال مدة زمنية محدودة ومايتطلب ذلك من يد عاملة مؤهلة.فلاوة على استيعاب التقنيات المتطورة</w:t>
      </w:r>
    </w:p>
    <w:p w:rsidR="00A80F51" w:rsidRPr="00A80F51" w:rsidRDefault="002842F5" w:rsidP="00A80F51">
      <w:pPr>
        <w:spacing w:line="360" w:lineRule="auto"/>
        <w:rPr>
          <w:rFonts w:ascii="Traditional Arabic" w:hAnsi="Traditional Arabic" w:cs="Traditional Arabic"/>
          <w:sz w:val="36"/>
          <w:szCs w:val="36"/>
          <w:rtl/>
          <w:lang w:val="fr-FR" w:bidi="ar-DZ"/>
        </w:rPr>
      </w:pPr>
      <w:r w:rsidRPr="00A80F51">
        <w:rPr>
          <w:rFonts w:ascii="Traditional Arabic" w:hAnsi="Traditional Arabic" w:cs="Traditional Arabic"/>
          <w:sz w:val="36"/>
          <w:szCs w:val="36"/>
          <w:rtl/>
          <w:lang w:val="fr-FR" w:bidi="ar-DZ"/>
        </w:rPr>
        <w:br w:type="page"/>
      </w:r>
    </w:p>
    <w:p w:rsidR="00FF03AF" w:rsidRPr="00A80F51" w:rsidRDefault="002842F5" w:rsidP="00A80F51">
      <w:pPr>
        <w:spacing w:line="360" w:lineRule="auto"/>
        <w:rPr>
          <w:rFonts w:ascii="Traditional Arabic" w:hAnsi="Traditional Arabic" w:cs="Traditional Arabic"/>
          <w:b/>
          <w:bCs/>
          <w:sz w:val="40"/>
          <w:szCs w:val="40"/>
          <w:rtl/>
          <w:lang w:val="fr-FR" w:bidi="ar-DZ"/>
        </w:rPr>
      </w:pPr>
      <w:r w:rsidRPr="00A80F51">
        <w:rPr>
          <w:rFonts w:ascii="Traditional Arabic" w:hAnsi="Traditional Arabic" w:cs="Traditional Arabic"/>
          <w:b/>
          <w:bCs/>
          <w:sz w:val="40"/>
          <w:szCs w:val="40"/>
          <w:rtl/>
          <w:lang w:val="fr-FR" w:bidi="ar-DZ"/>
        </w:rPr>
        <w:lastRenderedPageBreak/>
        <w:t>ال</w:t>
      </w:r>
      <w:r w:rsidR="001D6247" w:rsidRPr="00A80F51">
        <w:rPr>
          <w:rFonts w:ascii="Traditional Arabic" w:hAnsi="Traditional Arabic" w:cs="Traditional Arabic"/>
          <w:b/>
          <w:bCs/>
          <w:sz w:val="40"/>
          <w:szCs w:val="40"/>
          <w:rtl/>
          <w:lang w:val="fr-FR" w:bidi="ar-DZ"/>
        </w:rPr>
        <w:t>م</w:t>
      </w:r>
      <w:r w:rsidRPr="00A80F51">
        <w:rPr>
          <w:rFonts w:ascii="Traditional Arabic" w:hAnsi="Traditional Arabic" w:cs="Traditional Arabic"/>
          <w:b/>
          <w:bCs/>
          <w:sz w:val="40"/>
          <w:szCs w:val="40"/>
          <w:rtl/>
          <w:lang w:val="fr-FR" w:bidi="ar-DZ"/>
        </w:rPr>
        <w:t xml:space="preserve">بحث الأول : ماهية التكوين المستمر </w:t>
      </w:r>
    </w:p>
    <w:p w:rsidR="002842F5" w:rsidRPr="00A80F51" w:rsidRDefault="002842F5" w:rsidP="00A80F51">
      <w:pPr>
        <w:spacing w:line="360" w:lineRule="auto"/>
        <w:rPr>
          <w:rFonts w:ascii="Traditional Arabic" w:hAnsi="Traditional Arabic" w:cs="Traditional Arabic"/>
          <w:b/>
          <w:bCs/>
          <w:sz w:val="36"/>
          <w:szCs w:val="36"/>
          <w:u w:val="single"/>
          <w:rtl/>
          <w:lang w:val="fr-FR" w:bidi="ar-DZ"/>
        </w:rPr>
      </w:pPr>
      <w:r w:rsidRPr="00A80F51">
        <w:rPr>
          <w:rFonts w:ascii="Traditional Arabic" w:hAnsi="Traditional Arabic" w:cs="Traditional Arabic"/>
          <w:b/>
          <w:bCs/>
          <w:sz w:val="36"/>
          <w:szCs w:val="36"/>
          <w:u w:val="single"/>
          <w:rtl/>
          <w:lang w:val="fr-FR" w:bidi="ar-DZ"/>
        </w:rPr>
        <w:t xml:space="preserve">المطلب الأول: مفهوم التكوين المستمر </w:t>
      </w:r>
    </w:p>
    <w:p w:rsidR="002842F5" w:rsidRPr="00A80F51" w:rsidRDefault="002842F5" w:rsidP="00A80F51">
      <w:pPr>
        <w:spacing w:line="360" w:lineRule="auto"/>
        <w:rPr>
          <w:rFonts w:ascii="Traditional Arabic" w:hAnsi="Traditional Arabic" w:cs="Traditional Arabic"/>
          <w:sz w:val="36"/>
          <w:szCs w:val="36"/>
          <w:rtl/>
          <w:lang w:val="fr-FR" w:bidi="ar-DZ"/>
        </w:rPr>
      </w:pPr>
      <w:r w:rsidRPr="00A80F51">
        <w:rPr>
          <w:rFonts w:ascii="Traditional Arabic" w:hAnsi="Traditional Arabic" w:cs="Traditional Arabic"/>
          <w:sz w:val="36"/>
          <w:szCs w:val="36"/>
          <w:rtl/>
          <w:lang w:val="fr-FR" w:bidi="ar-DZ"/>
        </w:rPr>
        <w:t>لدينا مجموعة من التعاريف منها:</w:t>
      </w:r>
    </w:p>
    <w:p w:rsidR="00A80F51" w:rsidRDefault="00A80F51" w:rsidP="00A80F51">
      <w:pPr>
        <w:spacing w:line="360" w:lineRule="auto"/>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1-     </w:t>
      </w:r>
      <w:r w:rsidR="002842F5" w:rsidRPr="00A80F51">
        <w:rPr>
          <w:rFonts w:ascii="Traditional Arabic" w:hAnsi="Traditional Arabic" w:cs="Traditional Arabic"/>
          <w:sz w:val="36"/>
          <w:szCs w:val="36"/>
          <w:rtl/>
          <w:lang w:val="fr-FR" w:bidi="ar-DZ"/>
        </w:rPr>
        <w:t xml:space="preserve">هو ذلك التكوين الذي يستفيد منه العمال الذين يمارسون في قطاعات </w:t>
      </w:r>
      <w:r w:rsidR="00283044" w:rsidRPr="00A80F51">
        <w:rPr>
          <w:rFonts w:ascii="Traditional Arabic" w:hAnsi="Traditional Arabic" w:cs="Traditional Arabic"/>
          <w:sz w:val="36"/>
          <w:szCs w:val="36"/>
          <w:rtl/>
          <w:lang w:val="fr-FR" w:bidi="ar-DZ"/>
        </w:rPr>
        <w:t>أو</w:t>
      </w:r>
      <w:r w:rsidR="002842F5" w:rsidRPr="00A80F51">
        <w:rPr>
          <w:rFonts w:ascii="Traditional Arabic" w:hAnsi="Traditional Arabic" w:cs="Traditional Arabic"/>
          <w:sz w:val="36"/>
          <w:szCs w:val="36"/>
          <w:rtl/>
          <w:lang w:val="fr-FR" w:bidi="ar-DZ"/>
        </w:rPr>
        <w:t xml:space="preserve"> مجالات تستدعي تحديث معارفهم وتحسين ........وفقا للتطورات الحاصلة في الميدان الذي ينشطون فيه .فيصبح ذلك التكوين المستمر بمختلف </w:t>
      </w:r>
      <w:r w:rsidR="00283044" w:rsidRPr="00A80F51">
        <w:rPr>
          <w:rFonts w:ascii="Traditional Arabic" w:hAnsi="Traditional Arabic" w:cs="Traditional Arabic"/>
          <w:sz w:val="36"/>
          <w:szCs w:val="36"/>
          <w:rtl/>
          <w:lang w:val="fr-FR" w:bidi="ar-DZ"/>
        </w:rPr>
        <w:t>أنواعه</w:t>
      </w:r>
      <w:r w:rsidR="002842F5" w:rsidRPr="00A80F51">
        <w:rPr>
          <w:rFonts w:ascii="Traditional Arabic" w:hAnsi="Traditional Arabic" w:cs="Traditional Arabic"/>
          <w:sz w:val="36"/>
          <w:szCs w:val="36"/>
          <w:rtl/>
          <w:lang w:val="fr-FR" w:bidi="ar-DZ"/>
        </w:rPr>
        <w:t xml:space="preserve"> و </w:t>
      </w:r>
      <w:r w:rsidR="00283044" w:rsidRPr="00A80F51">
        <w:rPr>
          <w:rFonts w:ascii="Traditional Arabic" w:hAnsi="Traditional Arabic" w:cs="Traditional Arabic"/>
          <w:sz w:val="36"/>
          <w:szCs w:val="36"/>
          <w:rtl/>
          <w:lang w:val="fr-FR" w:bidi="ar-DZ"/>
        </w:rPr>
        <w:t>مستوياته</w:t>
      </w:r>
      <w:r w:rsidR="002842F5" w:rsidRPr="00A80F51">
        <w:rPr>
          <w:rFonts w:ascii="Traditional Arabic" w:hAnsi="Traditional Arabic" w:cs="Traditional Arabic"/>
          <w:sz w:val="36"/>
          <w:szCs w:val="36"/>
          <w:rtl/>
          <w:lang w:val="fr-FR" w:bidi="ar-DZ"/>
        </w:rPr>
        <w:t xml:space="preserve"> .</w:t>
      </w:r>
    </w:p>
    <w:p w:rsidR="002842F5" w:rsidRPr="00A80F51" w:rsidRDefault="00A80F51" w:rsidP="00A80F51">
      <w:pPr>
        <w:spacing w:line="360" w:lineRule="auto"/>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2-  </w:t>
      </w:r>
      <w:r w:rsidR="002842F5" w:rsidRPr="00A80F51">
        <w:rPr>
          <w:rFonts w:ascii="Traditional Arabic" w:hAnsi="Traditional Arabic" w:cs="Traditional Arabic"/>
          <w:sz w:val="36"/>
          <w:szCs w:val="36"/>
          <w:rtl/>
          <w:lang w:val="fr-FR" w:bidi="ar-DZ"/>
        </w:rPr>
        <w:t xml:space="preserve">وسيلة للتنمية المهنية تساعد على تحسين مستوى </w:t>
      </w:r>
      <w:r w:rsidR="00283044" w:rsidRPr="00A80F51">
        <w:rPr>
          <w:rFonts w:ascii="Traditional Arabic" w:hAnsi="Traditional Arabic" w:cs="Traditional Arabic"/>
          <w:sz w:val="36"/>
          <w:szCs w:val="36"/>
          <w:rtl/>
          <w:lang w:val="fr-FR" w:bidi="ar-DZ"/>
        </w:rPr>
        <w:t>الأداء</w:t>
      </w:r>
      <w:r w:rsidR="002842F5" w:rsidRPr="00A80F51">
        <w:rPr>
          <w:rFonts w:ascii="Traditional Arabic" w:hAnsi="Traditional Arabic" w:cs="Traditional Arabic"/>
          <w:sz w:val="36"/>
          <w:szCs w:val="36"/>
          <w:rtl/>
          <w:lang w:val="fr-FR" w:bidi="ar-DZ"/>
        </w:rPr>
        <w:t xml:space="preserve"> وبالتالي تحقيق </w:t>
      </w:r>
      <w:r w:rsidR="00283044" w:rsidRPr="00A80F51">
        <w:rPr>
          <w:rFonts w:ascii="Traditional Arabic" w:hAnsi="Traditional Arabic" w:cs="Traditional Arabic"/>
          <w:sz w:val="36"/>
          <w:szCs w:val="36"/>
          <w:rtl/>
          <w:lang w:val="fr-FR" w:bidi="ar-DZ"/>
        </w:rPr>
        <w:t>مرودية</w:t>
      </w:r>
      <w:r w:rsidR="002842F5" w:rsidRPr="00A80F51">
        <w:rPr>
          <w:rFonts w:ascii="Traditional Arabic" w:hAnsi="Traditional Arabic" w:cs="Traditional Arabic"/>
          <w:sz w:val="36"/>
          <w:szCs w:val="36"/>
          <w:rtl/>
          <w:lang w:val="fr-FR" w:bidi="ar-DZ"/>
        </w:rPr>
        <w:t xml:space="preserve"> </w:t>
      </w:r>
      <w:r w:rsidR="00283044" w:rsidRPr="00A80F51">
        <w:rPr>
          <w:rFonts w:ascii="Traditional Arabic" w:hAnsi="Traditional Arabic" w:cs="Traditional Arabic"/>
          <w:sz w:val="36"/>
          <w:szCs w:val="36"/>
          <w:rtl/>
          <w:lang w:val="fr-FR" w:bidi="ar-DZ"/>
        </w:rPr>
        <w:t>أفضل</w:t>
      </w:r>
      <w:r w:rsidR="002842F5" w:rsidRPr="00A80F51">
        <w:rPr>
          <w:rFonts w:ascii="Traditional Arabic" w:hAnsi="Traditional Arabic" w:cs="Traditional Arabic"/>
          <w:sz w:val="36"/>
          <w:szCs w:val="36"/>
          <w:rtl/>
          <w:lang w:val="fr-FR" w:bidi="ar-DZ"/>
        </w:rPr>
        <w:t>.</w:t>
      </w:r>
    </w:p>
    <w:p w:rsidR="002842F5" w:rsidRPr="00A80F51" w:rsidRDefault="00A80F51" w:rsidP="00A80F51">
      <w:pPr>
        <w:spacing w:line="360" w:lineRule="auto"/>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3-   </w:t>
      </w:r>
      <w:r w:rsidR="002842F5" w:rsidRPr="00A80F51">
        <w:rPr>
          <w:rFonts w:ascii="Traditional Arabic" w:hAnsi="Traditional Arabic" w:cs="Traditional Arabic"/>
          <w:sz w:val="36"/>
          <w:szCs w:val="36"/>
          <w:rtl/>
          <w:lang w:val="fr-FR" w:bidi="ar-DZ"/>
        </w:rPr>
        <w:t xml:space="preserve">يعرف </w:t>
      </w:r>
      <w:r w:rsidR="00283044" w:rsidRPr="00A80F51">
        <w:rPr>
          <w:rFonts w:ascii="Traditional Arabic" w:hAnsi="Traditional Arabic" w:cs="Traditional Arabic"/>
          <w:sz w:val="36"/>
          <w:szCs w:val="36"/>
          <w:rtl/>
          <w:lang w:val="fr-FR" w:bidi="ar-DZ"/>
        </w:rPr>
        <w:t>أيضا</w:t>
      </w:r>
      <w:r w:rsidR="002842F5" w:rsidRPr="00A80F51">
        <w:rPr>
          <w:rFonts w:ascii="Traditional Arabic" w:hAnsi="Traditional Arabic" w:cs="Traditional Arabic"/>
          <w:sz w:val="36"/>
          <w:szCs w:val="36"/>
          <w:rtl/>
          <w:lang w:val="fr-FR" w:bidi="ar-DZ"/>
        </w:rPr>
        <w:t xml:space="preserve"> انه تكوين </w:t>
      </w:r>
      <w:r w:rsidR="00283044" w:rsidRPr="00A80F51">
        <w:rPr>
          <w:rFonts w:ascii="Traditional Arabic" w:hAnsi="Traditional Arabic" w:cs="Traditional Arabic"/>
          <w:sz w:val="36"/>
          <w:szCs w:val="36"/>
          <w:rtl/>
          <w:lang w:val="fr-FR" w:bidi="ar-DZ"/>
        </w:rPr>
        <w:t>إضافي</w:t>
      </w:r>
      <w:r w:rsidR="002842F5" w:rsidRPr="00A80F51">
        <w:rPr>
          <w:rFonts w:ascii="Traditional Arabic" w:hAnsi="Traditional Arabic" w:cs="Traditional Arabic"/>
          <w:sz w:val="36"/>
          <w:szCs w:val="36"/>
          <w:rtl/>
          <w:lang w:val="fr-FR" w:bidi="ar-DZ"/>
        </w:rPr>
        <w:t xml:space="preserve"> يستفيد منه العامل, ليتمكن من </w:t>
      </w:r>
      <w:r w:rsidR="00283044" w:rsidRPr="00A80F51">
        <w:rPr>
          <w:rFonts w:ascii="Traditional Arabic" w:hAnsi="Traditional Arabic" w:cs="Traditional Arabic"/>
          <w:sz w:val="36"/>
          <w:szCs w:val="36"/>
          <w:rtl/>
          <w:lang w:val="fr-FR" w:bidi="ar-DZ"/>
        </w:rPr>
        <w:t>التأقلم</w:t>
      </w:r>
      <w:r w:rsidR="002842F5" w:rsidRPr="00A80F51">
        <w:rPr>
          <w:rFonts w:ascii="Traditional Arabic" w:hAnsi="Traditional Arabic" w:cs="Traditional Arabic"/>
          <w:sz w:val="36"/>
          <w:szCs w:val="36"/>
          <w:rtl/>
          <w:lang w:val="fr-FR" w:bidi="ar-DZ"/>
        </w:rPr>
        <w:t xml:space="preserve"> مع التطور الصناعي و  العلمي .</w:t>
      </w:r>
    </w:p>
    <w:p w:rsidR="002842F5" w:rsidRPr="00A80F51" w:rsidRDefault="00A80F51" w:rsidP="00A80F51">
      <w:pPr>
        <w:spacing w:line="360" w:lineRule="auto"/>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4-  </w:t>
      </w:r>
      <w:r w:rsidR="002842F5" w:rsidRPr="00A80F51">
        <w:rPr>
          <w:rFonts w:ascii="Traditional Arabic" w:hAnsi="Traditional Arabic" w:cs="Traditional Arabic"/>
          <w:sz w:val="36"/>
          <w:szCs w:val="36"/>
          <w:rtl/>
          <w:lang w:val="fr-FR" w:bidi="ar-DZ"/>
        </w:rPr>
        <w:t xml:space="preserve">وهو </w:t>
      </w:r>
      <w:r w:rsidR="00283044" w:rsidRPr="00A80F51">
        <w:rPr>
          <w:rFonts w:ascii="Traditional Arabic" w:hAnsi="Traditional Arabic" w:cs="Traditional Arabic"/>
          <w:sz w:val="36"/>
          <w:szCs w:val="36"/>
          <w:rtl/>
          <w:lang w:val="fr-FR" w:bidi="ar-DZ"/>
        </w:rPr>
        <w:t>أيضا</w:t>
      </w:r>
      <w:r w:rsidR="002842F5" w:rsidRPr="00A80F51">
        <w:rPr>
          <w:rFonts w:ascii="Traditional Arabic" w:hAnsi="Traditional Arabic" w:cs="Traditional Arabic"/>
          <w:sz w:val="36"/>
          <w:szCs w:val="36"/>
          <w:rtl/>
          <w:lang w:val="fr-FR" w:bidi="ar-DZ"/>
        </w:rPr>
        <w:t xml:space="preserve"> انه دروس </w:t>
      </w:r>
      <w:r w:rsidR="00283044" w:rsidRPr="00A80F51">
        <w:rPr>
          <w:rFonts w:ascii="Traditional Arabic" w:hAnsi="Traditional Arabic" w:cs="Traditional Arabic"/>
          <w:sz w:val="36"/>
          <w:szCs w:val="36"/>
          <w:rtl/>
          <w:lang w:val="fr-FR" w:bidi="ar-DZ"/>
        </w:rPr>
        <w:t>أو</w:t>
      </w:r>
      <w:r w:rsidR="002842F5" w:rsidRPr="00A80F51">
        <w:rPr>
          <w:rFonts w:ascii="Traditional Arabic" w:hAnsi="Traditional Arabic" w:cs="Traditional Arabic"/>
          <w:sz w:val="36"/>
          <w:szCs w:val="36"/>
          <w:rtl/>
          <w:lang w:val="fr-FR" w:bidi="ar-DZ"/>
        </w:rPr>
        <w:t xml:space="preserve"> مقررات بيداغوجية (نظرية , تطبيقية )</w:t>
      </w:r>
      <w:r>
        <w:rPr>
          <w:rFonts w:ascii="Traditional Arabic" w:hAnsi="Traditional Arabic" w:cs="Traditional Arabic" w:hint="cs"/>
          <w:sz w:val="36"/>
          <w:szCs w:val="36"/>
          <w:rtl/>
          <w:lang w:val="fr-FR" w:bidi="ar-DZ"/>
        </w:rPr>
        <w:t xml:space="preserve"> </w:t>
      </w:r>
      <w:r w:rsidR="002842F5" w:rsidRPr="00A80F51">
        <w:rPr>
          <w:rFonts w:ascii="Traditional Arabic" w:hAnsi="Traditional Arabic" w:cs="Traditional Arabic"/>
          <w:sz w:val="36"/>
          <w:szCs w:val="36"/>
          <w:rtl/>
          <w:lang w:val="fr-FR" w:bidi="ar-DZ"/>
        </w:rPr>
        <w:t xml:space="preserve">تتناول تطور العلوم والتقنيات تهدف </w:t>
      </w:r>
      <w:r w:rsidR="00283044" w:rsidRPr="00A80F51">
        <w:rPr>
          <w:rFonts w:ascii="Traditional Arabic" w:hAnsi="Traditional Arabic" w:cs="Traditional Arabic"/>
          <w:sz w:val="36"/>
          <w:szCs w:val="36"/>
          <w:rtl/>
          <w:lang w:val="fr-FR" w:bidi="ar-DZ"/>
        </w:rPr>
        <w:t>إلى</w:t>
      </w:r>
      <w:r w:rsidR="002842F5" w:rsidRPr="00A80F51">
        <w:rPr>
          <w:rFonts w:ascii="Traditional Arabic" w:hAnsi="Traditional Arabic" w:cs="Traditional Arabic"/>
          <w:sz w:val="36"/>
          <w:szCs w:val="36"/>
          <w:rtl/>
          <w:lang w:val="fr-FR" w:bidi="ar-DZ"/>
        </w:rPr>
        <w:t xml:space="preserve"> تحقيق فعالية لدى العاملين المحترفين.</w:t>
      </w:r>
      <w:r>
        <w:rPr>
          <w:rStyle w:val="FootnoteReference"/>
          <w:rFonts w:ascii="Traditional Arabic" w:hAnsi="Traditional Arabic" w:cs="Traditional Arabic"/>
          <w:sz w:val="36"/>
          <w:szCs w:val="36"/>
          <w:rtl/>
          <w:lang w:val="fr-FR" w:bidi="ar-DZ"/>
        </w:rPr>
        <w:footnoteReference w:id="2"/>
      </w:r>
    </w:p>
    <w:p w:rsidR="002842F5" w:rsidRPr="00A80F51" w:rsidRDefault="002842F5" w:rsidP="00A80F51">
      <w:pPr>
        <w:spacing w:line="360" w:lineRule="auto"/>
        <w:rPr>
          <w:rFonts w:ascii="Traditional Arabic" w:hAnsi="Traditional Arabic" w:cs="Traditional Arabic"/>
          <w:sz w:val="36"/>
          <w:szCs w:val="36"/>
          <w:rtl/>
          <w:lang w:val="fr-FR" w:bidi="ar-DZ"/>
        </w:rPr>
      </w:pPr>
      <w:r w:rsidRPr="00A80F51">
        <w:rPr>
          <w:rFonts w:ascii="Traditional Arabic" w:hAnsi="Traditional Arabic" w:cs="Traditional Arabic"/>
          <w:sz w:val="36"/>
          <w:szCs w:val="36"/>
          <w:rtl/>
          <w:lang w:val="fr-FR" w:bidi="ar-DZ"/>
        </w:rPr>
        <w:t xml:space="preserve">والتكوين المستمر هو عبارة عن تدريب مهني متواصل </w:t>
      </w:r>
      <w:r w:rsidR="00A80F51">
        <w:rPr>
          <w:rFonts w:ascii="Traditional Arabic" w:hAnsi="Traditional Arabic" w:cs="Traditional Arabic" w:hint="cs"/>
          <w:sz w:val="36"/>
          <w:szCs w:val="36"/>
          <w:rtl/>
          <w:lang w:val="fr-FR" w:bidi="ar-DZ"/>
        </w:rPr>
        <w:t>،</w:t>
      </w:r>
      <w:r w:rsidRPr="00A80F51">
        <w:rPr>
          <w:rFonts w:ascii="Traditional Arabic" w:hAnsi="Traditional Arabic" w:cs="Traditional Arabic"/>
          <w:sz w:val="36"/>
          <w:szCs w:val="36"/>
          <w:rtl/>
          <w:lang w:val="fr-FR" w:bidi="ar-DZ"/>
        </w:rPr>
        <w:t xml:space="preserve"> وهو مجموعة المعايير المعتمدة بهدف اكتساب </w:t>
      </w:r>
      <w:r w:rsidR="00283044" w:rsidRPr="00A80F51">
        <w:rPr>
          <w:rFonts w:ascii="Traditional Arabic" w:hAnsi="Traditional Arabic" w:cs="Traditional Arabic"/>
          <w:sz w:val="36"/>
          <w:szCs w:val="36"/>
          <w:rtl/>
          <w:lang w:val="fr-FR" w:bidi="ar-DZ"/>
        </w:rPr>
        <w:t>تأهيل</w:t>
      </w:r>
      <w:r w:rsidRPr="00A80F51">
        <w:rPr>
          <w:rFonts w:ascii="Traditional Arabic" w:hAnsi="Traditional Arabic" w:cs="Traditional Arabic"/>
          <w:sz w:val="36"/>
          <w:szCs w:val="36"/>
          <w:rtl/>
          <w:lang w:val="fr-FR" w:bidi="ar-DZ"/>
        </w:rPr>
        <w:t xml:space="preserve"> مهني للعمال والذين تتكفل بهم الدولة </w:t>
      </w:r>
      <w:r w:rsidR="00283044" w:rsidRPr="00A80F51">
        <w:rPr>
          <w:rFonts w:ascii="Traditional Arabic" w:hAnsi="Traditional Arabic" w:cs="Traditional Arabic"/>
          <w:sz w:val="36"/>
          <w:szCs w:val="36"/>
          <w:rtl/>
          <w:lang w:val="fr-FR" w:bidi="ar-DZ"/>
        </w:rPr>
        <w:t>أو</w:t>
      </w:r>
      <w:r w:rsidRPr="00A80F51">
        <w:rPr>
          <w:rFonts w:ascii="Traditional Arabic" w:hAnsi="Traditional Arabic" w:cs="Traditional Arabic"/>
          <w:sz w:val="36"/>
          <w:szCs w:val="36"/>
          <w:rtl/>
          <w:lang w:val="fr-FR" w:bidi="ar-DZ"/>
        </w:rPr>
        <w:t xml:space="preserve"> المسؤولين عن العمل.</w:t>
      </w:r>
      <w:r w:rsidR="00785222">
        <w:rPr>
          <w:rStyle w:val="FootnoteReference"/>
          <w:rFonts w:ascii="Traditional Arabic" w:hAnsi="Traditional Arabic" w:cs="Traditional Arabic"/>
          <w:sz w:val="36"/>
          <w:szCs w:val="36"/>
          <w:rtl/>
          <w:lang w:val="fr-FR" w:bidi="ar-DZ"/>
        </w:rPr>
        <w:footnoteReference w:id="3"/>
      </w:r>
    </w:p>
    <w:p w:rsidR="002842F5" w:rsidRPr="00A80F51" w:rsidRDefault="00785222" w:rsidP="00A80F51">
      <w:pPr>
        <w:spacing w:line="360" w:lineRule="auto"/>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w:t>
      </w:r>
      <w:r w:rsidR="002842F5" w:rsidRPr="00A80F51">
        <w:rPr>
          <w:rFonts w:ascii="Traditional Arabic" w:hAnsi="Traditional Arabic" w:cs="Traditional Arabic"/>
          <w:sz w:val="36"/>
          <w:szCs w:val="36"/>
          <w:rtl/>
          <w:lang w:val="fr-FR" w:bidi="ar-DZ"/>
        </w:rPr>
        <w:t xml:space="preserve">ومن خلال ما سبق من التعارف يمكننا القول </w:t>
      </w:r>
      <w:r w:rsidR="00283044" w:rsidRPr="00A80F51">
        <w:rPr>
          <w:rFonts w:ascii="Traditional Arabic" w:hAnsi="Traditional Arabic" w:cs="Traditional Arabic"/>
          <w:sz w:val="36"/>
          <w:szCs w:val="36"/>
          <w:rtl/>
          <w:lang w:val="fr-FR" w:bidi="ar-DZ"/>
        </w:rPr>
        <w:t>أن</w:t>
      </w:r>
      <w:r w:rsidR="002842F5" w:rsidRPr="00A80F51">
        <w:rPr>
          <w:rFonts w:ascii="Traditional Arabic" w:hAnsi="Traditional Arabic" w:cs="Traditional Arabic"/>
          <w:sz w:val="36"/>
          <w:szCs w:val="36"/>
          <w:rtl/>
          <w:lang w:val="fr-FR" w:bidi="ar-DZ"/>
        </w:rPr>
        <w:t xml:space="preserve"> التكوين المستمر هو مواصلة للتكوين الاولي بهدف تجديد المعارف واكتساب قدرات مهنية عالية , ومسايرة التطورات السريعة في المعلومات. قصد التطوير من اجل التمييز في كل ماهو جديد في الميدان المهني.</w:t>
      </w:r>
    </w:p>
    <w:p w:rsidR="002842F5" w:rsidRPr="00A80F51" w:rsidRDefault="002842F5" w:rsidP="00A80F51">
      <w:pPr>
        <w:spacing w:line="360" w:lineRule="auto"/>
        <w:rPr>
          <w:rFonts w:ascii="Traditional Arabic" w:hAnsi="Traditional Arabic" w:cs="Traditional Arabic"/>
          <w:sz w:val="36"/>
          <w:szCs w:val="36"/>
          <w:lang w:val="fr-FR" w:bidi="ar-DZ"/>
        </w:rPr>
      </w:pPr>
    </w:p>
    <w:p w:rsidR="00283044" w:rsidRDefault="00283044" w:rsidP="00785222">
      <w:pPr>
        <w:spacing w:line="360" w:lineRule="auto"/>
        <w:rPr>
          <w:rFonts w:ascii="Traditional Arabic" w:hAnsi="Traditional Arabic" w:cs="Traditional Arabic"/>
          <w:sz w:val="36"/>
          <w:szCs w:val="36"/>
          <w:rtl/>
          <w:lang w:val="fr-FR" w:bidi="ar-DZ"/>
        </w:rPr>
      </w:pPr>
    </w:p>
    <w:p w:rsidR="008F5759" w:rsidRDefault="008F5759" w:rsidP="00785222">
      <w:pPr>
        <w:spacing w:line="360" w:lineRule="auto"/>
        <w:rPr>
          <w:rFonts w:ascii="Traditional Arabic" w:hAnsi="Traditional Arabic" w:cs="Traditional Arabic"/>
          <w:sz w:val="36"/>
          <w:szCs w:val="36"/>
          <w:rtl/>
          <w:lang w:val="fr-FR" w:bidi="ar-DZ"/>
        </w:rPr>
      </w:pPr>
    </w:p>
    <w:p w:rsidR="008F5759" w:rsidRDefault="008F5759" w:rsidP="00785222">
      <w:pPr>
        <w:spacing w:line="360" w:lineRule="auto"/>
        <w:rPr>
          <w:rFonts w:ascii="Traditional Arabic" w:hAnsi="Traditional Arabic" w:cs="Traditional Arabic"/>
          <w:sz w:val="36"/>
          <w:szCs w:val="36"/>
          <w:rtl/>
          <w:lang w:val="fr-FR" w:bidi="ar-DZ"/>
        </w:rPr>
      </w:pPr>
    </w:p>
    <w:p w:rsidR="008F5759" w:rsidRDefault="008F5759" w:rsidP="00785222">
      <w:pPr>
        <w:spacing w:line="360" w:lineRule="auto"/>
        <w:rPr>
          <w:rFonts w:ascii="Traditional Arabic" w:hAnsi="Traditional Arabic" w:cs="Traditional Arabic"/>
          <w:sz w:val="36"/>
          <w:szCs w:val="36"/>
          <w:rtl/>
          <w:lang w:val="fr-FR" w:bidi="ar-DZ"/>
        </w:rPr>
      </w:pPr>
    </w:p>
    <w:p w:rsidR="008F5759" w:rsidRDefault="008F5759" w:rsidP="00785222">
      <w:pPr>
        <w:spacing w:line="360" w:lineRule="auto"/>
        <w:rPr>
          <w:rFonts w:ascii="Traditional Arabic" w:hAnsi="Traditional Arabic" w:cs="Traditional Arabic"/>
          <w:sz w:val="36"/>
          <w:szCs w:val="36"/>
          <w:rtl/>
          <w:lang w:val="fr-FR" w:bidi="ar-DZ"/>
        </w:rPr>
      </w:pPr>
    </w:p>
    <w:p w:rsidR="008F5759" w:rsidRDefault="008F5759" w:rsidP="00785222">
      <w:pPr>
        <w:spacing w:line="360" w:lineRule="auto"/>
        <w:rPr>
          <w:rFonts w:ascii="Traditional Arabic" w:hAnsi="Traditional Arabic" w:cs="Traditional Arabic"/>
          <w:sz w:val="36"/>
          <w:szCs w:val="36"/>
          <w:rtl/>
          <w:lang w:val="fr-FR" w:bidi="ar-DZ"/>
        </w:rPr>
      </w:pPr>
    </w:p>
    <w:p w:rsidR="008F5759" w:rsidRDefault="008F5759" w:rsidP="00785222">
      <w:pPr>
        <w:spacing w:line="360" w:lineRule="auto"/>
        <w:rPr>
          <w:rFonts w:ascii="Traditional Arabic" w:hAnsi="Traditional Arabic" w:cs="Traditional Arabic"/>
          <w:sz w:val="36"/>
          <w:szCs w:val="36"/>
          <w:rtl/>
          <w:lang w:val="fr-FR" w:bidi="ar-DZ"/>
        </w:rPr>
      </w:pPr>
    </w:p>
    <w:p w:rsidR="008F5759" w:rsidRDefault="008F5759" w:rsidP="00785222">
      <w:pPr>
        <w:spacing w:line="360" w:lineRule="auto"/>
        <w:rPr>
          <w:rFonts w:ascii="Traditional Arabic" w:hAnsi="Traditional Arabic" w:cs="Traditional Arabic"/>
          <w:sz w:val="36"/>
          <w:szCs w:val="36"/>
          <w:rtl/>
          <w:lang w:val="fr-FR" w:bidi="ar-DZ"/>
        </w:rPr>
      </w:pPr>
    </w:p>
    <w:p w:rsidR="008F5759" w:rsidRDefault="008F5759" w:rsidP="00785222">
      <w:pPr>
        <w:spacing w:line="360" w:lineRule="auto"/>
        <w:rPr>
          <w:rFonts w:ascii="Traditional Arabic" w:hAnsi="Traditional Arabic" w:cs="Traditional Arabic"/>
          <w:sz w:val="36"/>
          <w:szCs w:val="36"/>
          <w:rtl/>
          <w:lang w:val="fr-FR" w:bidi="ar-DZ"/>
        </w:rPr>
      </w:pPr>
    </w:p>
    <w:p w:rsidR="008F5759" w:rsidRPr="00A80F51" w:rsidRDefault="008F5759" w:rsidP="00785222">
      <w:pPr>
        <w:spacing w:line="360" w:lineRule="auto"/>
        <w:rPr>
          <w:rFonts w:ascii="Traditional Arabic" w:hAnsi="Traditional Arabic" w:cs="Traditional Arabic"/>
          <w:sz w:val="36"/>
          <w:szCs w:val="36"/>
          <w:rtl/>
          <w:lang w:val="fr-FR" w:bidi="ar-DZ"/>
        </w:rPr>
      </w:pPr>
    </w:p>
    <w:p w:rsidR="008F5759" w:rsidRDefault="008F5759" w:rsidP="008F5759">
      <w:pPr>
        <w:spacing w:line="360" w:lineRule="auto"/>
        <w:rPr>
          <w:rFonts w:ascii="Traditional Arabic" w:hAnsi="Traditional Arabic" w:cs="Traditional Arabic"/>
          <w:b/>
          <w:bCs/>
          <w:sz w:val="40"/>
          <w:szCs w:val="40"/>
          <w:u w:val="single"/>
          <w:rtl/>
          <w:lang w:val="fr-FR" w:bidi="ar-DZ"/>
        </w:rPr>
      </w:pPr>
    </w:p>
    <w:p w:rsidR="002842F5" w:rsidRPr="008F5759" w:rsidRDefault="00626FD1" w:rsidP="008F5759">
      <w:pPr>
        <w:spacing w:line="360" w:lineRule="auto"/>
        <w:rPr>
          <w:rFonts w:ascii="Traditional Arabic" w:hAnsi="Traditional Arabic" w:cs="Traditional Arabic"/>
          <w:sz w:val="36"/>
          <w:szCs w:val="36"/>
          <w:rtl/>
          <w:lang w:val="fr-FR" w:bidi="ar-DZ"/>
        </w:rPr>
      </w:pPr>
      <w:r w:rsidRPr="00785222">
        <w:rPr>
          <w:rFonts w:ascii="Traditional Arabic" w:hAnsi="Traditional Arabic" w:cs="Traditional Arabic"/>
          <w:b/>
          <w:bCs/>
          <w:sz w:val="40"/>
          <w:szCs w:val="40"/>
          <w:u w:val="single"/>
          <w:rtl/>
          <w:lang w:val="fr-FR" w:bidi="ar-DZ"/>
        </w:rPr>
        <w:t xml:space="preserve">المطلب الثاني </w:t>
      </w:r>
      <w:r w:rsidRPr="00785222">
        <w:rPr>
          <w:rFonts w:ascii="Traditional Arabic" w:hAnsi="Traditional Arabic" w:cs="Traditional Arabic"/>
          <w:b/>
          <w:bCs/>
          <w:sz w:val="40"/>
          <w:szCs w:val="40"/>
          <w:u w:val="single"/>
          <w:lang w:val="fr-FR" w:bidi="ar-DZ"/>
        </w:rPr>
        <w:t>:</w:t>
      </w:r>
      <w:r w:rsidRPr="00785222">
        <w:rPr>
          <w:rFonts w:ascii="Traditional Arabic" w:hAnsi="Traditional Arabic" w:cs="Traditional Arabic"/>
          <w:b/>
          <w:bCs/>
          <w:sz w:val="40"/>
          <w:szCs w:val="40"/>
          <w:u w:val="single"/>
          <w:rtl/>
          <w:lang w:val="fr-FR" w:bidi="ar-DZ"/>
        </w:rPr>
        <w:t xml:space="preserve"> </w:t>
      </w:r>
      <w:r w:rsidR="006B5F5A" w:rsidRPr="00785222">
        <w:rPr>
          <w:rFonts w:ascii="Traditional Arabic" w:hAnsi="Traditional Arabic" w:cs="Traditional Arabic"/>
          <w:b/>
          <w:bCs/>
          <w:sz w:val="40"/>
          <w:szCs w:val="40"/>
          <w:u w:val="single"/>
          <w:rtl/>
          <w:lang w:val="fr-FR" w:bidi="ar-DZ"/>
        </w:rPr>
        <w:t>أهداف</w:t>
      </w:r>
      <w:r w:rsidRPr="00785222">
        <w:rPr>
          <w:rFonts w:ascii="Traditional Arabic" w:hAnsi="Traditional Arabic" w:cs="Traditional Arabic"/>
          <w:b/>
          <w:bCs/>
          <w:sz w:val="40"/>
          <w:szCs w:val="40"/>
          <w:u w:val="single"/>
          <w:rtl/>
          <w:lang w:val="fr-FR" w:bidi="ar-DZ"/>
        </w:rPr>
        <w:t xml:space="preserve"> </w:t>
      </w:r>
      <w:r w:rsidR="006B5F5A" w:rsidRPr="00785222">
        <w:rPr>
          <w:rFonts w:ascii="Traditional Arabic" w:hAnsi="Traditional Arabic" w:cs="Traditional Arabic"/>
          <w:b/>
          <w:bCs/>
          <w:sz w:val="40"/>
          <w:szCs w:val="40"/>
          <w:u w:val="single"/>
          <w:rtl/>
          <w:lang w:val="fr-FR" w:bidi="ar-DZ"/>
        </w:rPr>
        <w:t>وأهمية</w:t>
      </w:r>
      <w:r w:rsidRPr="00785222">
        <w:rPr>
          <w:rFonts w:ascii="Traditional Arabic" w:hAnsi="Traditional Arabic" w:cs="Traditional Arabic"/>
          <w:b/>
          <w:bCs/>
          <w:sz w:val="40"/>
          <w:szCs w:val="40"/>
          <w:u w:val="single"/>
          <w:rtl/>
          <w:lang w:val="fr-FR" w:bidi="ar-DZ"/>
        </w:rPr>
        <w:t xml:space="preserve"> التكوين المستمر </w:t>
      </w:r>
    </w:p>
    <w:p w:rsidR="00626FD1" w:rsidRPr="00785222" w:rsidRDefault="00626FD1" w:rsidP="00A80F51">
      <w:pPr>
        <w:spacing w:line="360" w:lineRule="auto"/>
        <w:rPr>
          <w:rFonts w:ascii="Traditional Arabic" w:hAnsi="Traditional Arabic" w:cs="Traditional Arabic"/>
          <w:b/>
          <w:bCs/>
          <w:sz w:val="36"/>
          <w:szCs w:val="36"/>
          <w:rtl/>
          <w:lang w:val="fr-FR" w:bidi="ar-DZ"/>
        </w:rPr>
      </w:pPr>
      <w:r w:rsidRPr="00A80F51">
        <w:rPr>
          <w:rFonts w:ascii="Traditional Arabic" w:hAnsi="Traditional Arabic" w:cs="Traditional Arabic"/>
          <w:sz w:val="36"/>
          <w:szCs w:val="36"/>
          <w:lang w:val="fr-FR" w:bidi="ar-DZ"/>
        </w:rPr>
        <w:t>1</w:t>
      </w:r>
      <w:r w:rsidRPr="00785222">
        <w:rPr>
          <w:rFonts w:ascii="Traditional Arabic" w:hAnsi="Traditional Arabic" w:cs="Traditional Arabic"/>
          <w:b/>
          <w:bCs/>
          <w:sz w:val="36"/>
          <w:szCs w:val="36"/>
          <w:rtl/>
          <w:lang w:val="fr-FR" w:bidi="ar-DZ"/>
        </w:rPr>
        <w:t xml:space="preserve">- </w:t>
      </w:r>
      <w:r w:rsidR="006B5F5A" w:rsidRPr="00785222">
        <w:rPr>
          <w:rFonts w:ascii="Traditional Arabic" w:hAnsi="Traditional Arabic" w:cs="Traditional Arabic"/>
          <w:b/>
          <w:bCs/>
          <w:sz w:val="36"/>
          <w:szCs w:val="36"/>
          <w:rtl/>
          <w:lang w:val="fr-FR" w:bidi="ar-DZ"/>
        </w:rPr>
        <w:t>أهداف</w:t>
      </w:r>
      <w:r w:rsidRPr="00785222">
        <w:rPr>
          <w:rFonts w:ascii="Traditional Arabic" w:hAnsi="Traditional Arabic" w:cs="Traditional Arabic"/>
          <w:b/>
          <w:bCs/>
          <w:sz w:val="36"/>
          <w:szCs w:val="36"/>
          <w:rtl/>
          <w:lang w:val="fr-FR" w:bidi="ar-DZ"/>
        </w:rPr>
        <w:t xml:space="preserve"> التكوين المستمر</w:t>
      </w:r>
      <w:r w:rsidRPr="00785222">
        <w:rPr>
          <w:rFonts w:ascii="Traditional Arabic" w:hAnsi="Traditional Arabic" w:cs="Traditional Arabic"/>
          <w:b/>
          <w:bCs/>
          <w:sz w:val="36"/>
          <w:szCs w:val="36"/>
          <w:lang w:val="fr-FR" w:bidi="ar-DZ"/>
        </w:rPr>
        <w:t>:</w:t>
      </w:r>
      <w:r w:rsidRPr="00785222">
        <w:rPr>
          <w:rFonts w:ascii="Traditional Arabic" w:hAnsi="Traditional Arabic" w:cs="Traditional Arabic"/>
          <w:b/>
          <w:bCs/>
          <w:sz w:val="36"/>
          <w:szCs w:val="36"/>
          <w:rtl/>
          <w:lang w:val="fr-FR" w:bidi="ar-DZ"/>
        </w:rPr>
        <w:t xml:space="preserve"> </w:t>
      </w:r>
    </w:p>
    <w:p w:rsidR="00626FD1" w:rsidRPr="00A80F51" w:rsidRDefault="00785222" w:rsidP="00A80F51">
      <w:pPr>
        <w:spacing w:line="360" w:lineRule="auto"/>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lastRenderedPageBreak/>
        <w:t xml:space="preserve">      </w:t>
      </w:r>
      <w:r w:rsidR="00626FD1" w:rsidRPr="00A80F51">
        <w:rPr>
          <w:rFonts w:ascii="Traditional Arabic" w:hAnsi="Traditional Arabic" w:cs="Traditional Arabic"/>
          <w:sz w:val="36"/>
          <w:szCs w:val="36"/>
          <w:rtl/>
          <w:lang w:val="fr-FR" w:bidi="ar-DZ"/>
        </w:rPr>
        <w:t xml:space="preserve">نظرا لضرورة </w:t>
      </w:r>
      <w:r w:rsidR="006B5F5A" w:rsidRPr="00A80F51">
        <w:rPr>
          <w:rFonts w:ascii="Traditional Arabic" w:hAnsi="Traditional Arabic" w:cs="Traditional Arabic"/>
          <w:sz w:val="36"/>
          <w:szCs w:val="36"/>
          <w:rtl/>
          <w:lang w:val="fr-FR" w:bidi="ar-DZ"/>
        </w:rPr>
        <w:t>إلزام</w:t>
      </w:r>
      <w:r w:rsidR="00626FD1" w:rsidRPr="00A80F51">
        <w:rPr>
          <w:rFonts w:ascii="Traditional Arabic" w:hAnsi="Traditional Arabic" w:cs="Traditional Arabic"/>
          <w:sz w:val="36"/>
          <w:szCs w:val="36"/>
          <w:rtl/>
          <w:lang w:val="fr-FR" w:bidi="ar-DZ"/>
        </w:rPr>
        <w:t xml:space="preserve"> التكوين المستمر في جميع المجالات وخاصة منها مجال المعلومات , </w:t>
      </w:r>
      <w:r w:rsidR="00DF6EEB" w:rsidRPr="00A80F51">
        <w:rPr>
          <w:rFonts w:ascii="Traditional Arabic" w:hAnsi="Traditional Arabic" w:cs="Traditional Arabic"/>
          <w:sz w:val="36"/>
          <w:szCs w:val="36"/>
          <w:rtl/>
          <w:lang w:val="fr-FR" w:bidi="ar-DZ"/>
        </w:rPr>
        <w:t xml:space="preserve">فهو يسعى </w:t>
      </w:r>
      <w:r w:rsidR="006B5F5A" w:rsidRPr="00A80F51">
        <w:rPr>
          <w:rFonts w:ascii="Traditional Arabic" w:hAnsi="Traditional Arabic" w:cs="Traditional Arabic"/>
          <w:sz w:val="36"/>
          <w:szCs w:val="36"/>
          <w:rtl/>
          <w:lang w:val="fr-FR" w:bidi="ar-DZ"/>
        </w:rPr>
        <w:t>إلى</w:t>
      </w:r>
      <w:r w:rsidR="00DF6EEB" w:rsidRPr="00A80F51">
        <w:rPr>
          <w:rFonts w:ascii="Traditional Arabic" w:hAnsi="Traditional Arabic" w:cs="Traditional Arabic"/>
          <w:sz w:val="36"/>
          <w:szCs w:val="36"/>
          <w:rtl/>
          <w:lang w:val="fr-FR" w:bidi="ar-DZ"/>
        </w:rPr>
        <w:t xml:space="preserve"> تحقيق جملة من </w:t>
      </w:r>
      <w:r w:rsidR="006B5F5A" w:rsidRPr="00A80F51">
        <w:rPr>
          <w:rFonts w:ascii="Traditional Arabic" w:hAnsi="Traditional Arabic" w:cs="Traditional Arabic"/>
          <w:sz w:val="36"/>
          <w:szCs w:val="36"/>
          <w:rtl/>
          <w:lang w:val="fr-FR" w:bidi="ar-DZ"/>
        </w:rPr>
        <w:t>الأهداف</w:t>
      </w:r>
      <w:r w:rsidR="00DF6EEB" w:rsidRPr="00A80F51">
        <w:rPr>
          <w:rFonts w:ascii="Traditional Arabic" w:hAnsi="Traditional Arabic" w:cs="Traditional Arabic"/>
          <w:sz w:val="36"/>
          <w:szCs w:val="36"/>
          <w:rtl/>
          <w:lang w:val="fr-FR" w:bidi="ar-DZ"/>
        </w:rPr>
        <w:t xml:space="preserve"> لمسايرة التطورات المتلاحقة ومن بين هذه </w:t>
      </w:r>
      <w:r w:rsidR="006B5F5A" w:rsidRPr="00A80F51">
        <w:rPr>
          <w:rFonts w:ascii="Traditional Arabic" w:hAnsi="Traditional Arabic" w:cs="Traditional Arabic"/>
          <w:sz w:val="36"/>
          <w:szCs w:val="36"/>
          <w:rtl/>
          <w:lang w:val="fr-FR" w:bidi="ar-DZ"/>
        </w:rPr>
        <w:t>الأهداف</w:t>
      </w:r>
      <w:r w:rsidR="00DF6EEB" w:rsidRPr="00A80F51">
        <w:rPr>
          <w:rFonts w:ascii="Traditional Arabic" w:hAnsi="Traditional Arabic" w:cs="Traditional Arabic"/>
          <w:sz w:val="36"/>
          <w:szCs w:val="36"/>
          <w:rtl/>
          <w:lang w:val="fr-FR" w:bidi="ar-DZ"/>
        </w:rPr>
        <w:t xml:space="preserve"> نجد </w:t>
      </w:r>
      <w:r w:rsidR="00DF6EEB" w:rsidRPr="00A80F51">
        <w:rPr>
          <w:rFonts w:ascii="Traditional Arabic" w:hAnsi="Traditional Arabic" w:cs="Traditional Arabic"/>
          <w:sz w:val="36"/>
          <w:szCs w:val="36"/>
          <w:lang w:val="fr-FR" w:bidi="ar-DZ"/>
        </w:rPr>
        <w:t>:</w:t>
      </w:r>
      <w:r>
        <w:rPr>
          <w:rStyle w:val="FootnoteReference"/>
          <w:rFonts w:ascii="Traditional Arabic" w:hAnsi="Traditional Arabic" w:cs="Traditional Arabic"/>
          <w:sz w:val="36"/>
          <w:szCs w:val="36"/>
          <w:lang w:val="fr-FR" w:bidi="ar-DZ"/>
        </w:rPr>
        <w:footnoteReference w:id="4"/>
      </w:r>
    </w:p>
    <w:p w:rsidR="00DF6EEB" w:rsidRPr="00785222" w:rsidRDefault="006B5F5A" w:rsidP="007E66F0">
      <w:pPr>
        <w:pStyle w:val="ListParagraph"/>
        <w:numPr>
          <w:ilvl w:val="0"/>
          <w:numId w:val="8"/>
        </w:numPr>
        <w:spacing w:line="360" w:lineRule="auto"/>
        <w:ind w:left="0" w:firstLine="0"/>
        <w:rPr>
          <w:rFonts w:ascii="Traditional Arabic" w:hAnsi="Traditional Arabic" w:cs="Traditional Arabic"/>
          <w:sz w:val="36"/>
          <w:szCs w:val="36"/>
          <w:rtl/>
          <w:lang w:val="fr-FR" w:bidi="ar-DZ"/>
        </w:rPr>
      </w:pPr>
      <w:r w:rsidRPr="00785222">
        <w:rPr>
          <w:rFonts w:ascii="Traditional Arabic" w:hAnsi="Traditional Arabic" w:cs="Traditional Arabic"/>
          <w:sz w:val="36"/>
          <w:szCs w:val="36"/>
          <w:rtl/>
          <w:lang w:val="fr-FR" w:bidi="ar-DZ"/>
        </w:rPr>
        <w:t>أن</w:t>
      </w:r>
      <w:r w:rsidR="00DF6EEB" w:rsidRPr="00785222">
        <w:rPr>
          <w:rFonts w:ascii="Traditional Arabic" w:hAnsi="Traditional Arabic" w:cs="Traditional Arabic"/>
          <w:sz w:val="36"/>
          <w:szCs w:val="36"/>
          <w:rtl/>
          <w:lang w:val="fr-FR" w:bidi="ar-DZ"/>
        </w:rPr>
        <w:t xml:space="preserve"> يجعل المهنيين مسايرين للمفاهيم </w:t>
      </w:r>
      <w:r w:rsidRPr="00785222">
        <w:rPr>
          <w:rFonts w:ascii="Traditional Arabic" w:hAnsi="Traditional Arabic" w:cs="Traditional Arabic"/>
          <w:sz w:val="36"/>
          <w:szCs w:val="36"/>
          <w:rtl/>
          <w:lang w:val="fr-FR" w:bidi="ar-DZ"/>
        </w:rPr>
        <w:t>أو</w:t>
      </w:r>
      <w:r w:rsidR="00DF6EEB" w:rsidRPr="00785222">
        <w:rPr>
          <w:rFonts w:ascii="Traditional Arabic" w:hAnsi="Traditional Arabic" w:cs="Traditional Arabic"/>
          <w:sz w:val="36"/>
          <w:szCs w:val="36"/>
          <w:rtl/>
          <w:lang w:val="fr-FR" w:bidi="ar-DZ"/>
        </w:rPr>
        <w:t xml:space="preserve"> المعارف و المهارات الجديدة سواء في المجال الخاص بهم </w:t>
      </w:r>
      <w:r w:rsidRPr="00785222">
        <w:rPr>
          <w:rFonts w:ascii="Traditional Arabic" w:hAnsi="Traditional Arabic" w:cs="Traditional Arabic"/>
          <w:sz w:val="36"/>
          <w:szCs w:val="36"/>
          <w:rtl/>
          <w:lang w:val="fr-FR" w:bidi="ar-DZ"/>
        </w:rPr>
        <w:t>أو</w:t>
      </w:r>
      <w:r w:rsidR="00DF6EEB" w:rsidRPr="00785222">
        <w:rPr>
          <w:rFonts w:ascii="Traditional Arabic" w:hAnsi="Traditional Arabic" w:cs="Traditional Arabic"/>
          <w:sz w:val="36"/>
          <w:szCs w:val="36"/>
          <w:rtl/>
          <w:lang w:val="fr-FR" w:bidi="ar-DZ"/>
        </w:rPr>
        <w:t xml:space="preserve"> في المجالات المناسبة </w:t>
      </w:r>
      <w:r w:rsidRPr="00785222">
        <w:rPr>
          <w:rFonts w:ascii="Traditional Arabic" w:hAnsi="Traditional Arabic" w:cs="Traditional Arabic"/>
          <w:sz w:val="36"/>
          <w:szCs w:val="36"/>
          <w:rtl/>
          <w:lang w:val="fr-FR" w:bidi="ar-DZ"/>
        </w:rPr>
        <w:t>أو</w:t>
      </w:r>
      <w:r w:rsidR="00DF6EEB" w:rsidRPr="00785222">
        <w:rPr>
          <w:rFonts w:ascii="Traditional Arabic" w:hAnsi="Traditional Arabic" w:cs="Traditional Arabic"/>
          <w:sz w:val="36"/>
          <w:szCs w:val="36"/>
          <w:rtl/>
          <w:lang w:val="fr-FR" w:bidi="ar-DZ"/>
        </w:rPr>
        <w:t xml:space="preserve"> المرتبطة معا.</w:t>
      </w:r>
    </w:p>
    <w:p w:rsidR="00DF6EEB" w:rsidRPr="007E66F0" w:rsidRDefault="006B5F5A" w:rsidP="007E66F0">
      <w:pPr>
        <w:pStyle w:val="ListParagraph"/>
        <w:numPr>
          <w:ilvl w:val="0"/>
          <w:numId w:val="8"/>
        </w:numPr>
        <w:spacing w:line="360" w:lineRule="auto"/>
        <w:ind w:left="0" w:firstLine="0"/>
        <w:rPr>
          <w:rFonts w:ascii="Traditional Arabic" w:hAnsi="Traditional Arabic" w:cs="Traditional Arabic"/>
          <w:sz w:val="36"/>
          <w:szCs w:val="36"/>
          <w:rtl/>
          <w:lang w:val="fr-FR" w:bidi="ar-DZ"/>
        </w:rPr>
      </w:pPr>
      <w:r w:rsidRPr="007E66F0">
        <w:rPr>
          <w:rFonts w:ascii="Traditional Arabic" w:hAnsi="Traditional Arabic" w:cs="Traditional Arabic"/>
          <w:sz w:val="36"/>
          <w:szCs w:val="36"/>
          <w:rtl/>
          <w:lang w:val="fr-FR" w:bidi="ar-DZ"/>
        </w:rPr>
        <w:t>إعدادهم</w:t>
      </w:r>
      <w:r w:rsidR="00DF6EEB" w:rsidRPr="007E66F0">
        <w:rPr>
          <w:rFonts w:ascii="Traditional Arabic" w:hAnsi="Traditional Arabic" w:cs="Traditional Arabic"/>
          <w:sz w:val="36"/>
          <w:szCs w:val="36"/>
          <w:rtl/>
          <w:lang w:val="fr-FR" w:bidi="ar-DZ"/>
        </w:rPr>
        <w:t xml:space="preserve"> للتغيرات التي تحدث في مستقبلهم المهني .</w:t>
      </w:r>
    </w:p>
    <w:p w:rsidR="00DF6EEB" w:rsidRPr="007E66F0" w:rsidRDefault="00DF6EEB" w:rsidP="008F5759">
      <w:pPr>
        <w:pStyle w:val="ListParagraph"/>
        <w:numPr>
          <w:ilvl w:val="0"/>
          <w:numId w:val="8"/>
        </w:numPr>
        <w:spacing w:line="360" w:lineRule="auto"/>
        <w:ind w:hanging="720"/>
        <w:rPr>
          <w:rFonts w:ascii="Traditional Arabic" w:hAnsi="Traditional Arabic" w:cs="Traditional Arabic"/>
          <w:sz w:val="36"/>
          <w:szCs w:val="36"/>
          <w:rtl/>
          <w:lang w:val="fr-FR" w:bidi="ar-DZ"/>
        </w:rPr>
      </w:pPr>
      <w:r w:rsidRPr="007E66F0">
        <w:rPr>
          <w:rFonts w:ascii="Traditional Arabic" w:hAnsi="Traditional Arabic" w:cs="Traditional Arabic"/>
          <w:sz w:val="36"/>
          <w:szCs w:val="36"/>
          <w:rtl/>
          <w:lang w:val="fr-FR" w:bidi="ar-DZ"/>
        </w:rPr>
        <w:t xml:space="preserve">تجديد نشاطهم في مختلف النواحي المتعلقة بتعليمهم </w:t>
      </w:r>
      <w:r w:rsidR="006B5F5A" w:rsidRPr="007E66F0">
        <w:rPr>
          <w:rFonts w:ascii="Traditional Arabic" w:hAnsi="Traditional Arabic" w:cs="Traditional Arabic"/>
          <w:sz w:val="36"/>
          <w:szCs w:val="36"/>
          <w:rtl/>
          <w:lang w:val="fr-FR" w:bidi="ar-DZ"/>
        </w:rPr>
        <w:t>الأساسي</w:t>
      </w:r>
      <w:r w:rsidRPr="007E66F0">
        <w:rPr>
          <w:rFonts w:ascii="Traditional Arabic" w:hAnsi="Traditional Arabic" w:cs="Traditional Arabic"/>
          <w:sz w:val="36"/>
          <w:szCs w:val="36"/>
          <w:rtl/>
          <w:lang w:val="fr-FR" w:bidi="ar-DZ"/>
        </w:rPr>
        <w:t xml:space="preserve"> </w:t>
      </w:r>
    </w:p>
    <w:p w:rsidR="00DF6EEB" w:rsidRPr="007E66F0" w:rsidRDefault="00DF6EEB" w:rsidP="008F5759">
      <w:pPr>
        <w:pStyle w:val="ListParagraph"/>
        <w:numPr>
          <w:ilvl w:val="0"/>
          <w:numId w:val="10"/>
        </w:numPr>
        <w:spacing w:line="360" w:lineRule="auto"/>
        <w:ind w:left="0" w:firstLine="0"/>
        <w:rPr>
          <w:rFonts w:ascii="Traditional Arabic" w:hAnsi="Traditional Arabic" w:cs="Traditional Arabic"/>
          <w:sz w:val="36"/>
          <w:szCs w:val="36"/>
          <w:rtl/>
          <w:lang w:val="fr-FR" w:bidi="ar-DZ"/>
        </w:rPr>
      </w:pPr>
      <w:r w:rsidRPr="007E66F0">
        <w:rPr>
          <w:rFonts w:ascii="Traditional Arabic" w:hAnsi="Traditional Arabic" w:cs="Traditional Arabic"/>
          <w:sz w:val="36"/>
          <w:szCs w:val="36"/>
          <w:rtl/>
          <w:lang w:val="fr-FR" w:bidi="ar-DZ"/>
        </w:rPr>
        <w:t xml:space="preserve">الاقتصاد في التكاليف و التقليل من المخاطر , فالتكوين المستمر يؤدي في المدى الطويل </w:t>
      </w:r>
      <w:r w:rsidR="006B5F5A" w:rsidRPr="007E66F0">
        <w:rPr>
          <w:rFonts w:ascii="Traditional Arabic" w:hAnsi="Traditional Arabic" w:cs="Traditional Arabic"/>
          <w:sz w:val="36"/>
          <w:szCs w:val="36"/>
          <w:rtl/>
          <w:lang w:val="fr-FR" w:bidi="ar-DZ"/>
        </w:rPr>
        <w:t>إلى</w:t>
      </w:r>
      <w:r w:rsidRPr="007E66F0">
        <w:rPr>
          <w:rFonts w:ascii="Traditional Arabic" w:hAnsi="Traditional Arabic" w:cs="Traditional Arabic"/>
          <w:sz w:val="36"/>
          <w:szCs w:val="36"/>
          <w:rtl/>
          <w:lang w:val="fr-FR" w:bidi="ar-DZ"/>
        </w:rPr>
        <w:t xml:space="preserve"> </w:t>
      </w:r>
      <w:r w:rsidR="007E66F0" w:rsidRPr="007E66F0">
        <w:rPr>
          <w:rFonts w:ascii="Traditional Arabic" w:hAnsi="Traditional Arabic" w:cs="Traditional Arabic" w:hint="cs"/>
          <w:sz w:val="36"/>
          <w:szCs w:val="36"/>
          <w:rtl/>
          <w:lang w:val="fr-FR" w:bidi="ar-DZ"/>
        </w:rPr>
        <w:t xml:space="preserve"> </w:t>
      </w:r>
      <w:r w:rsidRPr="007E66F0">
        <w:rPr>
          <w:rFonts w:ascii="Traditional Arabic" w:hAnsi="Traditional Arabic" w:cs="Traditional Arabic"/>
          <w:sz w:val="36"/>
          <w:szCs w:val="36"/>
          <w:rtl/>
          <w:lang w:val="fr-FR" w:bidi="ar-DZ"/>
        </w:rPr>
        <w:t xml:space="preserve">الضغط على التكاليف بالتقليل من </w:t>
      </w:r>
      <w:r w:rsidR="006B5F5A" w:rsidRPr="007E66F0">
        <w:rPr>
          <w:rFonts w:ascii="Traditional Arabic" w:hAnsi="Traditional Arabic" w:cs="Traditional Arabic"/>
          <w:sz w:val="36"/>
          <w:szCs w:val="36"/>
          <w:rtl/>
          <w:lang w:val="fr-FR" w:bidi="ar-DZ"/>
        </w:rPr>
        <w:t>الأخطاء</w:t>
      </w:r>
      <w:r w:rsidRPr="007E66F0">
        <w:rPr>
          <w:rFonts w:ascii="Traditional Arabic" w:hAnsi="Traditional Arabic" w:cs="Traditional Arabic"/>
          <w:sz w:val="36"/>
          <w:szCs w:val="36"/>
          <w:rtl/>
          <w:lang w:val="fr-FR" w:bidi="ar-DZ"/>
        </w:rPr>
        <w:t xml:space="preserve"> </w:t>
      </w:r>
    </w:p>
    <w:p w:rsidR="00DF6EEB" w:rsidRPr="007E66F0" w:rsidRDefault="00DF6EEB" w:rsidP="008F5759">
      <w:pPr>
        <w:pStyle w:val="ListParagraph"/>
        <w:numPr>
          <w:ilvl w:val="0"/>
          <w:numId w:val="10"/>
        </w:numPr>
        <w:spacing w:line="360" w:lineRule="auto"/>
        <w:ind w:left="0" w:firstLine="0"/>
        <w:rPr>
          <w:rFonts w:ascii="Traditional Arabic" w:hAnsi="Traditional Arabic" w:cs="Traditional Arabic"/>
          <w:sz w:val="36"/>
          <w:szCs w:val="36"/>
          <w:rtl/>
          <w:lang w:val="fr-FR" w:bidi="ar-DZ"/>
        </w:rPr>
      </w:pPr>
      <w:r w:rsidRPr="007E66F0">
        <w:rPr>
          <w:rFonts w:ascii="Traditional Arabic" w:hAnsi="Traditional Arabic" w:cs="Traditional Arabic"/>
          <w:sz w:val="36"/>
          <w:szCs w:val="36"/>
          <w:rtl/>
          <w:lang w:val="fr-FR" w:bidi="ar-DZ"/>
        </w:rPr>
        <w:t xml:space="preserve">رفع مستوى </w:t>
      </w:r>
      <w:r w:rsidR="006B5F5A" w:rsidRPr="007E66F0">
        <w:rPr>
          <w:rFonts w:ascii="Traditional Arabic" w:hAnsi="Traditional Arabic" w:cs="Traditional Arabic"/>
          <w:sz w:val="36"/>
          <w:szCs w:val="36"/>
          <w:rtl/>
          <w:lang w:val="fr-FR" w:bidi="ar-DZ"/>
        </w:rPr>
        <w:t>أداء</w:t>
      </w:r>
      <w:r w:rsidRPr="007E66F0">
        <w:rPr>
          <w:rFonts w:ascii="Traditional Arabic" w:hAnsi="Traditional Arabic" w:cs="Traditional Arabic"/>
          <w:sz w:val="36"/>
          <w:szCs w:val="36"/>
          <w:rtl/>
          <w:lang w:val="fr-FR" w:bidi="ar-DZ"/>
        </w:rPr>
        <w:t xml:space="preserve"> العامل ورضائه و ثقته.</w:t>
      </w:r>
    </w:p>
    <w:p w:rsidR="006B5F5A" w:rsidRPr="007E66F0" w:rsidRDefault="006B5F5A" w:rsidP="008F5759">
      <w:pPr>
        <w:pStyle w:val="ListParagraph"/>
        <w:numPr>
          <w:ilvl w:val="0"/>
          <w:numId w:val="10"/>
        </w:numPr>
        <w:spacing w:line="360" w:lineRule="auto"/>
        <w:ind w:left="0" w:firstLine="0"/>
        <w:rPr>
          <w:rFonts w:ascii="Traditional Arabic" w:hAnsi="Traditional Arabic" w:cs="Traditional Arabic"/>
          <w:sz w:val="36"/>
          <w:szCs w:val="36"/>
          <w:rtl/>
          <w:lang w:val="fr-FR" w:bidi="ar-DZ"/>
        </w:rPr>
      </w:pPr>
      <w:r w:rsidRPr="007E66F0">
        <w:rPr>
          <w:rFonts w:ascii="Traditional Arabic" w:hAnsi="Traditional Arabic" w:cs="Traditional Arabic"/>
          <w:sz w:val="36"/>
          <w:szCs w:val="36"/>
          <w:rtl/>
          <w:lang w:val="fr-FR" w:bidi="ar-DZ"/>
        </w:rPr>
        <w:t>تسهيل التكيف مع مختلف التغيرات الطارئة وخاصة التكنولوجية وتسحين بيئة العمل</w:t>
      </w:r>
    </w:p>
    <w:p w:rsidR="006B5F5A" w:rsidRPr="007E66F0" w:rsidRDefault="006B5F5A" w:rsidP="008F5759">
      <w:pPr>
        <w:pStyle w:val="ListParagraph"/>
        <w:numPr>
          <w:ilvl w:val="0"/>
          <w:numId w:val="10"/>
        </w:numPr>
        <w:spacing w:line="360" w:lineRule="auto"/>
        <w:ind w:left="0" w:firstLine="0"/>
        <w:rPr>
          <w:rFonts w:ascii="Traditional Arabic" w:hAnsi="Traditional Arabic" w:cs="Traditional Arabic"/>
          <w:sz w:val="36"/>
          <w:szCs w:val="36"/>
          <w:rtl/>
          <w:lang w:val="fr-FR" w:bidi="ar-DZ"/>
        </w:rPr>
      </w:pPr>
      <w:r w:rsidRPr="007E66F0">
        <w:rPr>
          <w:rFonts w:ascii="Traditional Arabic" w:hAnsi="Traditional Arabic" w:cs="Traditional Arabic"/>
          <w:sz w:val="36"/>
          <w:szCs w:val="36"/>
          <w:rtl/>
          <w:lang w:val="fr-FR" w:bidi="ar-DZ"/>
        </w:rPr>
        <w:t>الرفع من المنافسة وذلك بتقوية القدرات التقنية والمعارف ومهارات المتكون .فهذا الهدف عام بهم جميع الفئات المعنية داخل المؤسسة ويسمح بمواكبة مناصب العمل للدور المهني العالي</w:t>
      </w:r>
    </w:p>
    <w:p w:rsidR="006B5F5A" w:rsidRPr="007E66F0" w:rsidRDefault="006B5F5A" w:rsidP="002C50F3">
      <w:pPr>
        <w:pStyle w:val="ListParagraph"/>
        <w:numPr>
          <w:ilvl w:val="0"/>
          <w:numId w:val="10"/>
        </w:numPr>
        <w:spacing w:line="360" w:lineRule="auto"/>
        <w:ind w:left="0" w:firstLine="0"/>
        <w:rPr>
          <w:rFonts w:ascii="Traditional Arabic" w:hAnsi="Traditional Arabic" w:cs="Traditional Arabic"/>
          <w:sz w:val="36"/>
          <w:szCs w:val="36"/>
          <w:rtl/>
          <w:lang w:val="fr-FR" w:bidi="ar-DZ"/>
        </w:rPr>
      </w:pPr>
      <w:r w:rsidRPr="007E66F0">
        <w:rPr>
          <w:rFonts w:ascii="Traditional Arabic" w:hAnsi="Traditional Arabic" w:cs="Traditional Arabic"/>
          <w:sz w:val="36"/>
          <w:szCs w:val="36"/>
          <w:rtl/>
          <w:lang w:val="fr-FR" w:bidi="ar-DZ"/>
        </w:rPr>
        <w:t>الرفع من طموحات العامل أو المتكون المستمر نحو المستقبل</w:t>
      </w:r>
    </w:p>
    <w:p w:rsidR="006B5F5A" w:rsidRPr="002C50F3" w:rsidRDefault="006B5F5A" w:rsidP="002C50F3">
      <w:pPr>
        <w:pStyle w:val="ListParagraph"/>
        <w:numPr>
          <w:ilvl w:val="0"/>
          <w:numId w:val="10"/>
        </w:numPr>
        <w:spacing w:line="360" w:lineRule="auto"/>
        <w:ind w:left="0" w:firstLine="0"/>
        <w:rPr>
          <w:rFonts w:ascii="Traditional Arabic" w:hAnsi="Traditional Arabic" w:cs="Traditional Arabic"/>
          <w:sz w:val="36"/>
          <w:szCs w:val="36"/>
          <w:rtl/>
          <w:lang w:val="fr-FR" w:bidi="ar-DZ"/>
        </w:rPr>
      </w:pPr>
      <w:r w:rsidRPr="008F5759">
        <w:rPr>
          <w:rFonts w:ascii="Traditional Arabic" w:hAnsi="Traditional Arabic" w:cs="Traditional Arabic"/>
          <w:sz w:val="36"/>
          <w:szCs w:val="36"/>
          <w:rtl/>
          <w:lang w:val="fr-FR" w:bidi="ar-DZ"/>
        </w:rPr>
        <w:t>تحقيق الاستثمار الأمثل للتقنيات الحديثة من النواحي الفنية الاقتصادية</w:t>
      </w:r>
    </w:p>
    <w:p w:rsidR="006B5F5A" w:rsidRPr="00A80F51" w:rsidRDefault="006B5F5A" w:rsidP="00A80F51">
      <w:pPr>
        <w:spacing w:line="360" w:lineRule="auto"/>
        <w:rPr>
          <w:rFonts w:ascii="Traditional Arabic" w:hAnsi="Traditional Arabic" w:cs="Traditional Arabic"/>
          <w:b/>
          <w:bCs/>
          <w:sz w:val="36"/>
          <w:szCs w:val="36"/>
          <w:u w:val="single"/>
          <w:rtl/>
          <w:lang w:val="fr-FR" w:bidi="ar-DZ"/>
        </w:rPr>
      </w:pPr>
      <w:r w:rsidRPr="00A80F51">
        <w:rPr>
          <w:rFonts w:ascii="Traditional Arabic" w:hAnsi="Traditional Arabic" w:cs="Traditional Arabic"/>
          <w:b/>
          <w:bCs/>
          <w:sz w:val="36"/>
          <w:szCs w:val="36"/>
          <w:u w:val="single"/>
          <w:lang w:val="fr-FR" w:bidi="ar-DZ"/>
        </w:rPr>
        <w:t>-2</w:t>
      </w:r>
      <w:r w:rsidRPr="00A80F51">
        <w:rPr>
          <w:rFonts w:ascii="Traditional Arabic" w:hAnsi="Traditional Arabic" w:cs="Traditional Arabic"/>
          <w:b/>
          <w:bCs/>
          <w:sz w:val="36"/>
          <w:szCs w:val="36"/>
          <w:u w:val="single"/>
          <w:rtl/>
          <w:lang w:val="fr-FR" w:bidi="ar-DZ"/>
        </w:rPr>
        <w:t>أهمية التكوين المستمر</w:t>
      </w:r>
      <w:r w:rsidRPr="00A80F51">
        <w:rPr>
          <w:rFonts w:ascii="Traditional Arabic" w:hAnsi="Traditional Arabic" w:cs="Traditional Arabic"/>
          <w:b/>
          <w:bCs/>
          <w:sz w:val="36"/>
          <w:szCs w:val="36"/>
          <w:u w:val="single"/>
          <w:lang w:val="fr-FR" w:bidi="ar-DZ"/>
        </w:rPr>
        <w:t>:</w:t>
      </w:r>
    </w:p>
    <w:p w:rsidR="00DF6EEB" w:rsidRPr="00A80F51" w:rsidRDefault="002C50F3" w:rsidP="00A80F51">
      <w:pPr>
        <w:spacing w:line="360" w:lineRule="auto"/>
        <w:rPr>
          <w:rFonts w:ascii="Traditional Arabic" w:hAnsi="Traditional Arabic" w:cs="Traditional Arabic"/>
          <w:color w:val="000000" w:themeColor="text1"/>
          <w:sz w:val="36"/>
          <w:szCs w:val="36"/>
          <w:rtl/>
          <w:lang w:val="fr-FR" w:bidi="ar-DZ"/>
        </w:rPr>
      </w:pPr>
      <w:r>
        <w:rPr>
          <w:rFonts w:ascii="Traditional Arabic" w:hAnsi="Traditional Arabic" w:cs="Traditional Arabic" w:hint="cs"/>
          <w:color w:val="000000" w:themeColor="text1"/>
          <w:sz w:val="36"/>
          <w:szCs w:val="36"/>
          <w:rtl/>
          <w:lang w:val="fr-FR" w:bidi="ar-DZ"/>
        </w:rPr>
        <w:t xml:space="preserve">      </w:t>
      </w:r>
      <w:r w:rsidR="006B5F5A" w:rsidRPr="00A80F51">
        <w:rPr>
          <w:rFonts w:ascii="Traditional Arabic" w:hAnsi="Traditional Arabic" w:cs="Traditional Arabic"/>
          <w:color w:val="000000" w:themeColor="text1"/>
          <w:sz w:val="36"/>
          <w:szCs w:val="36"/>
          <w:rtl/>
          <w:lang w:val="fr-FR" w:bidi="ar-DZ"/>
        </w:rPr>
        <w:t>يمكن إبراز أهمية التكوين المستمر في النقاط التالية</w:t>
      </w:r>
      <w:r w:rsidR="006B5F5A" w:rsidRPr="00A80F51">
        <w:rPr>
          <w:rFonts w:ascii="Traditional Arabic" w:hAnsi="Traditional Arabic" w:cs="Traditional Arabic"/>
          <w:color w:val="000000" w:themeColor="text1"/>
          <w:sz w:val="36"/>
          <w:szCs w:val="36"/>
          <w:lang w:val="fr-FR" w:bidi="ar-DZ"/>
        </w:rPr>
        <w:t>:</w:t>
      </w:r>
      <w:r w:rsidR="001F52F5">
        <w:rPr>
          <w:rStyle w:val="FootnoteReference"/>
          <w:rFonts w:ascii="Traditional Arabic" w:hAnsi="Traditional Arabic" w:cs="Traditional Arabic"/>
          <w:color w:val="000000" w:themeColor="text1"/>
          <w:sz w:val="36"/>
          <w:szCs w:val="36"/>
          <w:lang w:val="fr-FR" w:bidi="ar-DZ"/>
        </w:rPr>
        <w:footnoteReference w:id="5"/>
      </w:r>
    </w:p>
    <w:p w:rsidR="006B5F5A" w:rsidRPr="002C50F3" w:rsidRDefault="006B5F5A" w:rsidP="002C50F3">
      <w:pPr>
        <w:pStyle w:val="ListParagraph"/>
        <w:numPr>
          <w:ilvl w:val="0"/>
          <w:numId w:val="13"/>
        </w:numPr>
        <w:spacing w:line="360" w:lineRule="auto"/>
        <w:ind w:left="0" w:firstLine="0"/>
        <w:rPr>
          <w:rFonts w:ascii="Traditional Arabic" w:hAnsi="Traditional Arabic" w:cs="Traditional Arabic"/>
          <w:color w:val="000000" w:themeColor="text1"/>
          <w:sz w:val="36"/>
          <w:szCs w:val="36"/>
          <w:rtl/>
          <w:lang w:val="fr-FR" w:bidi="ar-DZ"/>
        </w:rPr>
      </w:pPr>
      <w:r w:rsidRPr="002C50F3">
        <w:rPr>
          <w:rFonts w:ascii="Traditional Arabic" w:hAnsi="Traditional Arabic" w:cs="Traditional Arabic"/>
          <w:color w:val="000000" w:themeColor="text1"/>
          <w:sz w:val="36"/>
          <w:szCs w:val="36"/>
          <w:rtl/>
          <w:lang w:val="fr-FR" w:bidi="ar-DZ"/>
        </w:rPr>
        <w:lastRenderedPageBreak/>
        <w:t>حاجة العاملين إلى اكتساب مهارات للترقي الوظيفي دوما يترتب عليه من تبعات ومسؤوليات إدارية من نوعية خاصة</w:t>
      </w:r>
    </w:p>
    <w:p w:rsidR="006B5F5A" w:rsidRPr="005F6D09" w:rsidRDefault="006B5F5A" w:rsidP="005F6D09">
      <w:pPr>
        <w:pStyle w:val="ListParagraph"/>
        <w:numPr>
          <w:ilvl w:val="0"/>
          <w:numId w:val="13"/>
        </w:numPr>
        <w:spacing w:line="360" w:lineRule="auto"/>
        <w:ind w:left="0" w:firstLine="0"/>
        <w:rPr>
          <w:rFonts w:ascii="Traditional Arabic" w:hAnsi="Traditional Arabic" w:cs="Traditional Arabic"/>
          <w:color w:val="000000" w:themeColor="text1"/>
          <w:sz w:val="36"/>
          <w:szCs w:val="36"/>
          <w:rtl/>
          <w:lang w:val="fr-FR" w:bidi="ar-DZ"/>
        </w:rPr>
      </w:pPr>
      <w:r w:rsidRPr="005F6D09">
        <w:rPr>
          <w:rFonts w:ascii="Traditional Arabic" w:hAnsi="Traditional Arabic" w:cs="Traditional Arabic"/>
          <w:color w:val="000000" w:themeColor="text1"/>
          <w:sz w:val="36"/>
          <w:szCs w:val="36"/>
          <w:rtl/>
          <w:lang w:val="fr-FR" w:bidi="ar-DZ"/>
        </w:rPr>
        <w:t>.منح المتكون القدرة على مسايرة كل التطورات الحاصلة في المجتمع</w:t>
      </w:r>
    </w:p>
    <w:p w:rsidR="006B5F5A" w:rsidRPr="005F6D09" w:rsidRDefault="006B5F5A" w:rsidP="005F6D09">
      <w:pPr>
        <w:pStyle w:val="ListParagraph"/>
        <w:numPr>
          <w:ilvl w:val="0"/>
          <w:numId w:val="13"/>
        </w:numPr>
        <w:spacing w:line="360" w:lineRule="auto"/>
        <w:ind w:left="0" w:firstLine="0"/>
        <w:rPr>
          <w:rFonts w:ascii="Traditional Arabic" w:hAnsi="Traditional Arabic" w:cs="Traditional Arabic"/>
          <w:color w:val="000000" w:themeColor="text1"/>
          <w:sz w:val="36"/>
          <w:szCs w:val="36"/>
          <w:rtl/>
          <w:lang w:val="fr-FR" w:bidi="ar-DZ"/>
        </w:rPr>
      </w:pPr>
      <w:r w:rsidRPr="005F6D09">
        <w:rPr>
          <w:rFonts w:ascii="Traditional Arabic" w:hAnsi="Traditional Arabic" w:cs="Traditional Arabic"/>
          <w:color w:val="000000" w:themeColor="text1"/>
          <w:sz w:val="36"/>
          <w:szCs w:val="36"/>
          <w:rtl/>
          <w:lang w:val="fr-FR" w:bidi="ar-DZ"/>
        </w:rPr>
        <w:t>اكتساب المتكونين مهارات التعامل مع الوسائل التكنولوجية الحديثة من خلال توضيح النقاط الغامضة وتبسيط كل العمليات المعقدة المتعلقة باستعمالها</w:t>
      </w:r>
    </w:p>
    <w:p w:rsidR="006B5F5A" w:rsidRPr="001F52F5" w:rsidRDefault="006B5F5A" w:rsidP="001F52F5">
      <w:pPr>
        <w:pStyle w:val="ListParagraph"/>
        <w:numPr>
          <w:ilvl w:val="0"/>
          <w:numId w:val="14"/>
        </w:numPr>
        <w:spacing w:line="360" w:lineRule="auto"/>
        <w:ind w:left="0" w:firstLine="0"/>
        <w:rPr>
          <w:rFonts w:ascii="Traditional Arabic" w:hAnsi="Traditional Arabic" w:cs="Traditional Arabic"/>
          <w:color w:val="000000" w:themeColor="text1"/>
          <w:sz w:val="36"/>
          <w:szCs w:val="36"/>
          <w:rtl/>
          <w:lang w:val="fr-FR" w:bidi="ar-DZ"/>
        </w:rPr>
      </w:pPr>
      <w:r w:rsidRPr="001F52F5">
        <w:rPr>
          <w:rFonts w:ascii="Traditional Arabic" w:hAnsi="Traditional Arabic" w:cs="Traditional Arabic"/>
          <w:color w:val="000000" w:themeColor="text1"/>
          <w:sz w:val="36"/>
          <w:szCs w:val="36"/>
          <w:rtl/>
          <w:lang w:val="fr-FR" w:bidi="ar-DZ"/>
        </w:rPr>
        <w:t>.القدرة على ملاحظة كل المعلومات الصادرة من خلال المعرفة الجيدة بالتقنيات المختلقة لاستعمال هذه الوسائل</w:t>
      </w:r>
    </w:p>
    <w:p w:rsidR="006B5F5A" w:rsidRPr="001F52F5" w:rsidRDefault="006B5F5A" w:rsidP="001F52F5">
      <w:pPr>
        <w:pStyle w:val="ListParagraph"/>
        <w:numPr>
          <w:ilvl w:val="0"/>
          <w:numId w:val="15"/>
        </w:numPr>
        <w:spacing w:line="360" w:lineRule="auto"/>
        <w:ind w:left="0" w:firstLine="0"/>
        <w:rPr>
          <w:rFonts w:ascii="Traditional Arabic" w:hAnsi="Traditional Arabic" w:cs="Traditional Arabic"/>
          <w:color w:val="000000" w:themeColor="text1"/>
          <w:sz w:val="36"/>
          <w:szCs w:val="36"/>
          <w:rtl/>
          <w:lang w:val="fr-FR" w:bidi="ar-DZ"/>
        </w:rPr>
      </w:pPr>
      <w:r w:rsidRPr="001F52F5">
        <w:rPr>
          <w:rFonts w:ascii="Traditional Arabic" w:hAnsi="Traditional Arabic" w:cs="Traditional Arabic"/>
          <w:color w:val="000000" w:themeColor="text1"/>
          <w:sz w:val="36"/>
          <w:szCs w:val="36"/>
          <w:rtl/>
          <w:lang w:val="fr-FR" w:bidi="ar-DZ"/>
        </w:rPr>
        <w:t>تطور المعارف والخيرات والقدرات بما يتناسب مع النضم الجديدة</w:t>
      </w:r>
    </w:p>
    <w:p w:rsidR="006B5F5A" w:rsidRPr="001F52F5" w:rsidRDefault="006B5F5A" w:rsidP="001F52F5">
      <w:pPr>
        <w:pStyle w:val="ListParagraph"/>
        <w:numPr>
          <w:ilvl w:val="0"/>
          <w:numId w:val="15"/>
        </w:numPr>
        <w:spacing w:line="360" w:lineRule="auto"/>
        <w:ind w:left="0" w:firstLine="0"/>
        <w:rPr>
          <w:rFonts w:ascii="Traditional Arabic" w:hAnsi="Traditional Arabic" w:cs="Traditional Arabic"/>
          <w:color w:val="000000" w:themeColor="text1"/>
          <w:sz w:val="36"/>
          <w:szCs w:val="36"/>
          <w:rtl/>
          <w:lang w:val="fr-FR" w:bidi="ar-DZ"/>
        </w:rPr>
      </w:pPr>
      <w:r w:rsidRPr="001F52F5">
        <w:rPr>
          <w:rFonts w:ascii="Traditional Arabic" w:hAnsi="Traditional Arabic" w:cs="Traditional Arabic"/>
          <w:color w:val="000000" w:themeColor="text1"/>
          <w:sz w:val="36"/>
          <w:szCs w:val="36"/>
          <w:rtl/>
          <w:lang w:val="fr-FR" w:bidi="ar-DZ"/>
        </w:rPr>
        <w:t xml:space="preserve">رفع درجة الرضا الشخصي لدى المتكون لما يتلقاه من تدريب </w:t>
      </w:r>
    </w:p>
    <w:p w:rsidR="006B5F5A" w:rsidRPr="001F52F5" w:rsidRDefault="006B5F5A" w:rsidP="001F52F5">
      <w:pPr>
        <w:pStyle w:val="ListParagraph"/>
        <w:numPr>
          <w:ilvl w:val="0"/>
          <w:numId w:val="15"/>
        </w:numPr>
        <w:tabs>
          <w:tab w:val="right" w:pos="283"/>
        </w:tabs>
        <w:spacing w:line="360" w:lineRule="auto"/>
        <w:ind w:left="0" w:firstLine="0"/>
        <w:rPr>
          <w:rFonts w:ascii="Traditional Arabic" w:hAnsi="Traditional Arabic" w:cs="Traditional Arabic"/>
          <w:color w:val="000000" w:themeColor="text1"/>
          <w:sz w:val="36"/>
          <w:szCs w:val="36"/>
          <w:rtl/>
          <w:lang w:val="fr-FR" w:bidi="ar-DZ"/>
        </w:rPr>
      </w:pPr>
      <w:r w:rsidRPr="001F52F5">
        <w:rPr>
          <w:rFonts w:ascii="Traditional Arabic" w:hAnsi="Traditional Arabic" w:cs="Traditional Arabic"/>
          <w:color w:val="000000" w:themeColor="text1"/>
          <w:sz w:val="36"/>
          <w:szCs w:val="36"/>
          <w:rtl/>
          <w:lang w:val="fr-FR" w:bidi="ar-DZ"/>
        </w:rPr>
        <w:t>تشجيع مراكز المعلومات للتعامل فيما بينها للقيام بدورات تدريجية بهدف رفع كفاءة العامل</w:t>
      </w:r>
    </w:p>
    <w:p w:rsidR="006B5F5A" w:rsidRPr="00A80F51" w:rsidRDefault="006B5F5A" w:rsidP="00A80F51">
      <w:pPr>
        <w:bidi w:val="0"/>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br w:type="page"/>
      </w:r>
    </w:p>
    <w:p w:rsidR="006B5F5A" w:rsidRPr="00A80F51" w:rsidRDefault="006B5F5A" w:rsidP="00A80F51">
      <w:pPr>
        <w:spacing w:line="360" w:lineRule="auto"/>
        <w:rPr>
          <w:rFonts w:ascii="Traditional Arabic" w:hAnsi="Traditional Arabic" w:cs="Traditional Arabic"/>
          <w:b/>
          <w:bCs/>
          <w:sz w:val="36"/>
          <w:szCs w:val="36"/>
          <w:lang w:val="fr-FR" w:bidi="ar-DZ"/>
        </w:rPr>
      </w:pPr>
      <w:r w:rsidRPr="00A80F51">
        <w:rPr>
          <w:rFonts w:ascii="Traditional Arabic" w:hAnsi="Traditional Arabic" w:cs="Traditional Arabic"/>
          <w:b/>
          <w:bCs/>
          <w:sz w:val="36"/>
          <w:szCs w:val="36"/>
          <w:u w:val="single"/>
          <w:rtl/>
          <w:lang w:val="fr-FR" w:bidi="ar-DZ"/>
        </w:rPr>
        <w:lastRenderedPageBreak/>
        <w:t>المطلب الثالث</w:t>
      </w:r>
      <w:r w:rsidRPr="00A80F51">
        <w:rPr>
          <w:rFonts w:ascii="Traditional Arabic" w:hAnsi="Traditional Arabic" w:cs="Traditional Arabic"/>
          <w:b/>
          <w:bCs/>
          <w:sz w:val="36"/>
          <w:szCs w:val="36"/>
          <w:u w:val="single"/>
          <w:lang w:val="fr-FR" w:bidi="ar-DZ"/>
        </w:rPr>
        <w:t xml:space="preserve"> :</w:t>
      </w:r>
      <w:r w:rsidRPr="00A80F51">
        <w:rPr>
          <w:rFonts w:ascii="Traditional Arabic" w:hAnsi="Traditional Arabic" w:cs="Traditional Arabic"/>
          <w:b/>
          <w:bCs/>
          <w:sz w:val="36"/>
          <w:szCs w:val="36"/>
          <w:u w:val="single"/>
          <w:rtl/>
          <w:lang w:val="fr-FR" w:bidi="ar-DZ"/>
        </w:rPr>
        <w:t>أنواع وأسس التكوين المستمر</w:t>
      </w:r>
      <w:r w:rsidRPr="00A80F51">
        <w:rPr>
          <w:rFonts w:ascii="Traditional Arabic" w:hAnsi="Traditional Arabic" w:cs="Traditional Arabic"/>
          <w:b/>
          <w:bCs/>
          <w:sz w:val="36"/>
          <w:szCs w:val="36"/>
          <w:rtl/>
          <w:lang w:val="fr-FR" w:bidi="ar-DZ"/>
        </w:rPr>
        <w:t xml:space="preserve"> </w:t>
      </w:r>
      <w:r w:rsidRPr="00A80F51">
        <w:rPr>
          <w:rFonts w:ascii="Traditional Arabic" w:hAnsi="Traditional Arabic" w:cs="Traditional Arabic"/>
          <w:b/>
          <w:bCs/>
          <w:sz w:val="36"/>
          <w:szCs w:val="36"/>
          <w:lang w:val="fr-FR" w:bidi="ar-DZ"/>
        </w:rPr>
        <w:t>:</w:t>
      </w:r>
    </w:p>
    <w:p w:rsidR="006B5F5A" w:rsidRPr="00A80F51" w:rsidRDefault="006B5F5A" w:rsidP="00A80F51">
      <w:pPr>
        <w:spacing w:line="360" w:lineRule="auto"/>
        <w:rPr>
          <w:rFonts w:ascii="Traditional Arabic" w:hAnsi="Traditional Arabic" w:cs="Traditional Arabic"/>
          <w:b/>
          <w:bCs/>
          <w:sz w:val="36"/>
          <w:szCs w:val="36"/>
          <w:rtl/>
          <w:lang w:val="fr-FR" w:bidi="ar-DZ"/>
        </w:rPr>
      </w:pPr>
      <w:r w:rsidRPr="00A80F51">
        <w:rPr>
          <w:rFonts w:ascii="Traditional Arabic" w:hAnsi="Traditional Arabic" w:cs="Traditional Arabic"/>
          <w:b/>
          <w:bCs/>
          <w:sz w:val="36"/>
          <w:szCs w:val="36"/>
          <w:lang w:val="fr-FR" w:bidi="ar-DZ"/>
        </w:rPr>
        <w:t>-1</w:t>
      </w:r>
      <w:r w:rsidRPr="00A80F51">
        <w:rPr>
          <w:rFonts w:ascii="Traditional Arabic" w:hAnsi="Traditional Arabic" w:cs="Traditional Arabic"/>
          <w:b/>
          <w:bCs/>
          <w:sz w:val="36"/>
          <w:szCs w:val="36"/>
          <w:rtl/>
          <w:lang w:val="fr-FR" w:bidi="ar-DZ"/>
        </w:rPr>
        <w:t>أنواع التكوين المستمر</w:t>
      </w:r>
      <w:r w:rsidRPr="00A80F51">
        <w:rPr>
          <w:rFonts w:ascii="Traditional Arabic" w:hAnsi="Traditional Arabic" w:cs="Traditional Arabic"/>
          <w:b/>
          <w:bCs/>
          <w:sz w:val="36"/>
          <w:szCs w:val="36"/>
          <w:lang w:val="fr-FR" w:bidi="ar-DZ"/>
        </w:rPr>
        <w:t>:</w:t>
      </w:r>
    </w:p>
    <w:p w:rsidR="006B5F5A" w:rsidRPr="00A80F51" w:rsidRDefault="006B5F5A" w:rsidP="00A80F51">
      <w:pPr>
        <w:spacing w:line="360" w:lineRule="auto"/>
        <w:rPr>
          <w:rFonts w:ascii="Traditional Arabic" w:hAnsi="Traditional Arabic" w:cs="Traditional Arabic"/>
          <w:b/>
          <w:bCs/>
          <w:sz w:val="36"/>
          <w:szCs w:val="36"/>
          <w:rtl/>
          <w:lang w:val="fr-FR" w:bidi="ar-DZ"/>
        </w:rPr>
      </w:pPr>
      <w:r w:rsidRPr="00A80F51">
        <w:rPr>
          <w:rFonts w:ascii="Traditional Arabic" w:hAnsi="Traditional Arabic" w:cs="Traditional Arabic"/>
          <w:b/>
          <w:bCs/>
          <w:sz w:val="36"/>
          <w:szCs w:val="36"/>
          <w:lang w:val="fr-FR" w:bidi="ar-DZ"/>
        </w:rPr>
        <w:t>-1</w:t>
      </w:r>
      <w:r w:rsidRPr="00A80F51">
        <w:rPr>
          <w:rFonts w:ascii="Traditional Arabic" w:hAnsi="Traditional Arabic" w:cs="Traditional Arabic"/>
          <w:b/>
          <w:bCs/>
          <w:sz w:val="36"/>
          <w:szCs w:val="36"/>
          <w:rtl/>
          <w:lang w:val="fr-FR" w:bidi="ar-DZ"/>
        </w:rPr>
        <w:t>التكوين المستمر الذاتي</w:t>
      </w:r>
    </w:p>
    <w:p w:rsidR="006B5F5A" w:rsidRPr="00A80F51" w:rsidRDefault="001F52F5" w:rsidP="00A80F51">
      <w:pPr>
        <w:spacing w:line="360" w:lineRule="auto"/>
        <w:rPr>
          <w:rFonts w:ascii="Traditional Arabic" w:hAnsi="Traditional Arabic" w:cs="Traditional Arabic"/>
          <w:color w:val="000000" w:themeColor="text1"/>
          <w:sz w:val="36"/>
          <w:szCs w:val="36"/>
          <w:rtl/>
          <w:lang w:val="fr-FR" w:bidi="ar-DZ"/>
        </w:rPr>
      </w:pPr>
      <w:r>
        <w:rPr>
          <w:rFonts w:ascii="Traditional Arabic" w:hAnsi="Traditional Arabic" w:cs="Traditional Arabic" w:hint="cs"/>
          <w:color w:val="000000" w:themeColor="text1"/>
          <w:sz w:val="36"/>
          <w:szCs w:val="36"/>
          <w:rtl/>
          <w:lang w:val="fr-FR" w:bidi="ar-DZ"/>
        </w:rPr>
        <w:t xml:space="preserve">      </w:t>
      </w:r>
      <w:r w:rsidR="006B5F5A" w:rsidRPr="00A80F51">
        <w:rPr>
          <w:rFonts w:ascii="Traditional Arabic" w:hAnsi="Traditional Arabic" w:cs="Traditional Arabic"/>
          <w:color w:val="000000" w:themeColor="text1"/>
          <w:sz w:val="36"/>
          <w:szCs w:val="36"/>
          <w:rtl/>
          <w:lang w:val="fr-FR" w:bidi="ar-DZ"/>
        </w:rPr>
        <w:t>يعد اختصاصي المكتبات مسؤولا .وله دور كبير في تعليم نفسه ذاتيا وتحسين مستواه.ولإرادته الشخصية دور كبير في تنمية كفاءته ومهارته المهنية وانطلاقا من قاعدة أن التعليم عليه حياتيه متواصلة .فات اختصاصي المكتبات معني بتطوير معارفه وتحسين ادائه الوظيفي</w:t>
      </w:r>
    </w:p>
    <w:p w:rsidR="006B5F5A" w:rsidRPr="00A80F51" w:rsidRDefault="001F52F5" w:rsidP="00A80F51">
      <w:pPr>
        <w:spacing w:line="360" w:lineRule="auto"/>
        <w:rPr>
          <w:rFonts w:ascii="Traditional Arabic" w:hAnsi="Traditional Arabic" w:cs="Traditional Arabic"/>
          <w:color w:val="000000" w:themeColor="text1"/>
          <w:sz w:val="36"/>
          <w:szCs w:val="36"/>
          <w:rtl/>
          <w:lang w:val="fr-FR" w:bidi="ar-DZ"/>
        </w:rPr>
      </w:pPr>
      <w:r>
        <w:rPr>
          <w:rFonts w:ascii="Traditional Arabic" w:hAnsi="Traditional Arabic" w:cs="Traditional Arabic" w:hint="cs"/>
          <w:color w:val="000000" w:themeColor="text1"/>
          <w:sz w:val="36"/>
          <w:szCs w:val="36"/>
          <w:rtl/>
          <w:lang w:val="fr-FR" w:bidi="ar-DZ"/>
        </w:rPr>
        <w:t xml:space="preserve">       </w:t>
      </w:r>
      <w:r w:rsidR="006B5F5A" w:rsidRPr="00A80F51">
        <w:rPr>
          <w:rFonts w:ascii="Traditional Arabic" w:hAnsi="Traditional Arabic" w:cs="Traditional Arabic"/>
          <w:color w:val="000000" w:themeColor="text1"/>
          <w:sz w:val="36"/>
          <w:szCs w:val="36"/>
          <w:rtl/>
          <w:lang w:val="fr-FR" w:bidi="ar-DZ"/>
        </w:rPr>
        <w:t>والقراءة من أهم وسائل تطوير المهني الذاتي ولأنها أهم وسيلة تمكن من الاطلاع على كل جديد.بل هي القاعدة الأولى لكل عملية تعلم فقبل أن نفهم أو ماندرسه ميدانيا يجب إن نقراه لذلك يجب على اختصاصي المكتبات أن لاينقطع عن القراءة ويلتزم بها.العنصر الأخر الهام في تنمية المهنية يتمثل في الوقت الذي يجب على اختصاصي المكتبات حسن استغلاله في التعليم المستمر. والذي يستدعي التفرع للمطالعة أو للتدريب على وسائل على جديدة أو التنقل إلى مؤسسات توثيقية أخرى للطلا عاو التربص</w:t>
      </w:r>
    </w:p>
    <w:p w:rsidR="006B5F5A" w:rsidRPr="00A80F51" w:rsidRDefault="006B5F5A" w:rsidP="00A80F51">
      <w:pPr>
        <w:spacing w:line="360" w:lineRule="auto"/>
        <w:rPr>
          <w:rFonts w:ascii="Traditional Arabic" w:hAnsi="Traditional Arabic" w:cs="Traditional Arabic"/>
          <w:color w:val="7030A0"/>
          <w:sz w:val="36"/>
          <w:szCs w:val="36"/>
          <w:u w:val="single"/>
          <w:rtl/>
          <w:lang w:val="fr-FR" w:bidi="ar-DZ"/>
        </w:rPr>
      </w:pPr>
      <w:r w:rsidRPr="00A80F51">
        <w:rPr>
          <w:rFonts w:ascii="Traditional Arabic" w:hAnsi="Traditional Arabic" w:cs="Traditional Arabic"/>
          <w:color w:val="7030A0"/>
          <w:sz w:val="36"/>
          <w:szCs w:val="36"/>
          <w:lang w:val="fr-FR" w:bidi="ar-DZ"/>
        </w:rPr>
        <w:t>-</w:t>
      </w:r>
      <w:r w:rsidRPr="00A80F51">
        <w:rPr>
          <w:rFonts w:ascii="Traditional Arabic" w:hAnsi="Traditional Arabic" w:cs="Traditional Arabic"/>
          <w:b/>
          <w:bCs/>
          <w:sz w:val="36"/>
          <w:szCs w:val="36"/>
          <w:lang w:val="fr-FR" w:bidi="ar-DZ"/>
        </w:rPr>
        <w:t>2-1</w:t>
      </w:r>
      <w:r w:rsidRPr="00A80F51">
        <w:rPr>
          <w:rFonts w:ascii="Traditional Arabic" w:hAnsi="Traditional Arabic" w:cs="Traditional Arabic"/>
          <w:b/>
          <w:bCs/>
          <w:sz w:val="36"/>
          <w:szCs w:val="36"/>
          <w:rtl/>
          <w:lang w:val="fr-FR" w:bidi="ar-DZ"/>
        </w:rPr>
        <w:t>ا</w:t>
      </w:r>
      <w:r w:rsidRPr="00A80F51">
        <w:rPr>
          <w:rFonts w:ascii="Traditional Arabic" w:hAnsi="Traditional Arabic" w:cs="Traditional Arabic"/>
          <w:b/>
          <w:bCs/>
          <w:sz w:val="36"/>
          <w:szCs w:val="36"/>
          <w:u w:val="single"/>
          <w:rtl/>
          <w:lang w:val="fr-FR" w:bidi="ar-DZ"/>
        </w:rPr>
        <w:t>لتكوين المستمر في المؤسسات التعليمية المتخصصة</w:t>
      </w:r>
    </w:p>
    <w:p w:rsidR="006B5F5A" w:rsidRPr="00A80F51" w:rsidRDefault="001F52F5" w:rsidP="001F52F5">
      <w:pPr>
        <w:spacing w:line="360" w:lineRule="auto"/>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w:t>
      </w:r>
      <w:r w:rsidR="006B5F5A" w:rsidRPr="00A80F51">
        <w:rPr>
          <w:rFonts w:ascii="Traditional Arabic" w:hAnsi="Traditional Arabic" w:cs="Traditional Arabic"/>
          <w:sz w:val="36"/>
          <w:szCs w:val="36"/>
          <w:rtl/>
          <w:lang w:val="fr-FR" w:bidi="ar-DZ"/>
        </w:rPr>
        <w:t>مبدئيا فان معاهد وكليات تدريس علم المكتبات والمعلومات تقوم في المقام الأول لتكوين الوافدين إليها من الطلبة والدارسين في تخصص علم المكتبات .وبالاعتماد على القرارات والبرامج الرسمية لتمنح لهم عند التخرج شهادات ودرجات علمية تمكنهم من الالتحاق</w:t>
      </w:r>
    </w:p>
    <w:p w:rsidR="006B5F5A" w:rsidRPr="00A80F51" w:rsidRDefault="009911BD" w:rsidP="00A80F51">
      <w:pPr>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 xml:space="preserve">بأسلاك المهنية المكتسبة في مختلف المؤسسات التوثيقية كالمكتبات ومراكز </w:t>
      </w:r>
      <w:r w:rsidR="001D6247" w:rsidRPr="00A80F51">
        <w:rPr>
          <w:rFonts w:ascii="Traditional Arabic" w:hAnsi="Traditional Arabic" w:cs="Traditional Arabic"/>
          <w:color w:val="000000" w:themeColor="text1"/>
          <w:sz w:val="36"/>
          <w:szCs w:val="36"/>
          <w:rtl/>
          <w:lang w:val="fr-FR" w:bidi="ar-DZ"/>
        </w:rPr>
        <w:t xml:space="preserve"> التوثيق </w:t>
      </w:r>
      <w:r w:rsidRPr="00A80F51">
        <w:rPr>
          <w:rFonts w:ascii="Traditional Arabic" w:hAnsi="Traditional Arabic" w:cs="Traditional Arabic"/>
          <w:color w:val="000000" w:themeColor="text1"/>
          <w:sz w:val="36"/>
          <w:szCs w:val="36"/>
          <w:rtl/>
          <w:lang w:val="fr-FR" w:bidi="ar-DZ"/>
        </w:rPr>
        <w:t>والأرشيف</w:t>
      </w:r>
    </w:p>
    <w:p w:rsidR="009911BD" w:rsidRPr="001F52F5" w:rsidRDefault="009911BD" w:rsidP="00A80F51">
      <w:pPr>
        <w:spacing w:line="360" w:lineRule="auto"/>
        <w:rPr>
          <w:rFonts w:ascii="Traditional Arabic" w:hAnsi="Traditional Arabic" w:cs="Traditional Arabic"/>
          <w:b/>
          <w:bCs/>
          <w:color w:val="FF0000"/>
          <w:sz w:val="36"/>
          <w:szCs w:val="36"/>
          <w:u w:val="single"/>
          <w:rtl/>
          <w:lang w:val="fr-FR" w:bidi="ar-DZ"/>
        </w:rPr>
      </w:pPr>
      <w:r w:rsidRPr="001F52F5">
        <w:rPr>
          <w:rFonts w:ascii="Traditional Arabic" w:hAnsi="Traditional Arabic" w:cs="Traditional Arabic"/>
          <w:b/>
          <w:bCs/>
          <w:sz w:val="36"/>
          <w:szCs w:val="36"/>
          <w:u w:val="single"/>
          <w:lang w:val="fr-FR" w:bidi="ar-DZ"/>
        </w:rPr>
        <w:lastRenderedPageBreak/>
        <w:t>-3-1</w:t>
      </w:r>
      <w:r w:rsidRPr="001F52F5">
        <w:rPr>
          <w:rFonts w:ascii="Traditional Arabic" w:hAnsi="Traditional Arabic" w:cs="Traditional Arabic"/>
          <w:b/>
          <w:bCs/>
          <w:sz w:val="36"/>
          <w:szCs w:val="36"/>
          <w:u w:val="single"/>
          <w:rtl/>
          <w:lang w:val="fr-FR" w:bidi="ar-DZ"/>
        </w:rPr>
        <w:t>التكوين المستمر في الإطار التعاون بين المكتبات</w:t>
      </w:r>
    </w:p>
    <w:p w:rsidR="009911BD" w:rsidRPr="00A80F51" w:rsidRDefault="001F52F5" w:rsidP="00A80F51">
      <w:pPr>
        <w:spacing w:line="360" w:lineRule="auto"/>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w:t>
      </w:r>
      <w:r w:rsidR="009911BD" w:rsidRPr="00A80F51">
        <w:rPr>
          <w:rFonts w:ascii="Traditional Arabic" w:hAnsi="Traditional Arabic" w:cs="Traditional Arabic"/>
          <w:sz w:val="36"/>
          <w:szCs w:val="36"/>
          <w:rtl/>
          <w:lang w:val="fr-FR" w:bidi="ar-DZ"/>
        </w:rPr>
        <w:t>يرتكز التعاون بين المكتبات في مجال التكوين المستمر على تبادل المعلومات العلمية والتنقية وتنمية الأرصدة ولقد سهل ذلك تطوير وسائل البحث وتكنولوجيا المعلومات .حيث أصبحت قواعد شبكات المعلومات التي ترتبط بين مختلف المكتبات .الإطار الأمثل لتطوير التبادل والتعاون فيما بينها مهما كانت المسافات التي نفصل بينها جغرافيا</w:t>
      </w:r>
      <w:r>
        <w:rPr>
          <w:rStyle w:val="FootnoteReference"/>
          <w:rFonts w:ascii="Traditional Arabic" w:hAnsi="Traditional Arabic" w:cs="Traditional Arabic"/>
          <w:sz w:val="36"/>
          <w:szCs w:val="36"/>
          <w:rtl/>
          <w:lang w:val="fr-FR" w:bidi="ar-DZ"/>
        </w:rPr>
        <w:footnoteReference w:id="6"/>
      </w:r>
    </w:p>
    <w:p w:rsidR="009911BD" w:rsidRPr="00A80F51" w:rsidRDefault="001F52F5" w:rsidP="00A80F51">
      <w:pPr>
        <w:spacing w:line="360" w:lineRule="auto"/>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w:t>
      </w:r>
      <w:r w:rsidR="009911BD" w:rsidRPr="00A80F51">
        <w:rPr>
          <w:rFonts w:ascii="Traditional Arabic" w:hAnsi="Traditional Arabic" w:cs="Traditional Arabic"/>
          <w:sz w:val="36"/>
          <w:szCs w:val="36"/>
          <w:rtl/>
          <w:lang w:val="fr-FR" w:bidi="ar-DZ"/>
        </w:rPr>
        <w:t xml:space="preserve">ومن مظاهر التعاون والتبادل في مجال المكتبات إجراء دورات تدريبية لعمال المكتبات ويكون </w:t>
      </w:r>
    </w:p>
    <w:p w:rsidR="009911BD" w:rsidRPr="00A80F51" w:rsidRDefault="009911BD" w:rsidP="00A80F51">
      <w:pPr>
        <w:spacing w:line="360" w:lineRule="auto"/>
        <w:rPr>
          <w:rFonts w:ascii="Traditional Arabic" w:hAnsi="Traditional Arabic" w:cs="Traditional Arabic"/>
          <w:sz w:val="36"/>
          <w:szCs w:val="36"/>
          <w:rtl/>
          <w:lang w:val="fr-FR" w:bidi="ar-DZ"/>
        </w:rPr>
      </w:pPr>
      <w:r w:rsidRPr="00A80F51">
        <w:rPr>
          <w:rFonts w:ascii="Traditional Arabic" w:hAnsi="Traditional Arabic" w:cs="Traditional Arabic"/>
          <w:sz w:val="36"/>
          <w:szCs w:val="36"/>
          <w:rtl/>
          <w:lang w:val="fr-FR" w:bidi="ar-DZ"/>
        </w:rPr>
        <w:t>ذلك باستعمال عدد منهم في مكتبة أخرى وان يستفيدون من تحصيل معلومات جديدة عن طريق العمل ويتدربون على استعمال الأجهزة الجديدة الخاصة بالمعلومات .وكيفية تنظيم الأرصدة ومعالجتها وتخزينها وطرق استرجاعها</w:t>
      </w:r>
    </w:p>
    <w:p w:rsidR="009911BD" w:rsidRPr="00A80F51" w:rsidRDefault="009911BD" w:rsidP="00A80F51">
      <w:pPr>
        <w:bidi w:val="0"/>
        <w:spacing w:line="360" w:lineRule="auto"/>
        <w:rPr>
          <w:rFonts w:ascii="Traditional Arabic" w:hAnsi="Traditional Arabic" w:cs="Traditional Arabic"/>
          <w:sz w:val="36"/>
          <w:szCs w:val="36"/>
          <w:rtl/>
          <w:lang w:val="fr-FR" w:bidi="ar-DZ"/>
        </w:rPr>
      </w:pPr>
      <w:r w:rsidRPr="00A80F51">
        <w:rPr>
          <w:rFonts w:ascii="Traditional Arabic" w:hAnsi="Traditional Arabic" w:cs="Traditional Arabic"/>
          <w:sz w:val="36"/>
          <w:szCs w:val="36"/>
          <w:rtl/>
          <w:lang w:val="fr-FR" w:bidi="ar-DZ"/>
        </w:rPr>
        <w:br w:type="page"/>
      </w:r>
    </w:p>
    <w:p w:rsidR="009911BD" w:rsidRPr="00A80F51" w:rsidRDefault="009911BD" w:rsidP="00A80F51">
      <w:pPr>
        <w:spacing w:line="360" w:lineRule="auto"/>
        <w:rPr>
          <w:rFonts w:ascii="Traditional Arabic" w:hAnsi="Traditional Arabic" w:cs="Traditional Arabic"/>
          <w:color w:val="C00000"/>
          <w:sz w:val="36"/>
          <w:szCs w:val="36"/>
          <w:u w:val="single"/>
          <w:rtl/>
          <w:lang w:val="fr-FR" w:bidi="ar-DZ"/>
        </w:rPr>
      </w:pPr>
      <w:r w:rsidRPr="00A80F51">
        <w:rPr>
          <w:rFonts w:ascii="Traditional Arabic" w:hAnsi="Traditional Arabic" w:cs="Traditional Arabic"/>
          <w:b/>
          <w:bCs/>
          <w:sz w:val="36"/>
          <w:szCs w:val="36"/>
          <w:u w:val="single"/>
          <w:lang w:val="fr-FR" w:bidi="ar-DZ"/>
        </w:rPr>
        <w:lastRenderedPageBreak/>
        <w:t>-2</w:t>
      </w:r>
      <w:r w:rsidRPr="00A80F51">
        <w:rPr>
          <w:rFonts w:ascii="Traditional Arabic" w:hAnsi="Traditional Arabic" w:cs="Traditional Arabic"/>
          <w:b/>
          <w:bCs/>
          <w:sz w:val="36"/>
          <w:szCs w:val="36"/>
          <w:u w:val="single"/>
          <w:rtl/>
          <w:lang w:val="fr-FR" w:bidi="ar-DZ"/>
        </w:rPr>
        <w:t>أسس التكوين المستمر</w:t>
      </w:r>
      <w:r w:rsidRPr="00A80F51">
        <w:rPr>
          <w:rFonts w:ascii="Traditional Arabic" w:hAnsi="Traditional Arabic" w:cs="Traditional Arabic"/>
          <w:sz w:val="36"/>
          <w:szCs w:val="36"/>
          <w:u w:val="single"/>
          <w:lang w:val="fr-FR" w:bidi="ar-DZ"/>
        </w:rPr>
        <w:t>:</w:t>
      </w:r>
      <w:r w:rsidR="001D6247" w:rsidRPr="00A80F51">
        <w:rPr>
          <w:rFonts w:ascii="Traditional Arabic" w:hAnsi="Traditional Arabic" w:cs="Traditional Arabic"/>
          <w:color w:val="C00000"/>
          <w:sz w:val="36"/>
          <w:szCs w:val="36"/>
          <w:u w:val="single"/>
          <w:rtl/>
          <w:lang w:val="fr-FR" w:bidi="ar-DZ"/>
        </w:rPr>
        <w:t xml:space="preserve"> </w:t>
      </w:r>
    </w:p>
    <w:p w:rsidR="009911BD" w:rsidRPr="00A80F51" w:rsidRDefault="001F52F5" w:rsidP="001F52F5">
      <w:pPr>
        <w:spacing w:line="360" w:lineRule="auto"/>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     </w:t>
      </w:r>
      <w:r w:rsidR="009911BD" w:rsidRPr="00A80F51">
        <w:rPr>
          <w:rFonts w:ascii="Traditional Arabic" w:hAnsi="Traditional Arabic" w:cs="Traditional Arabic"/>
          <w:sz w:val="36"/>
          <w:szCs w:val="36"/>
          <w:rtl/>
          <w:lang w:val="fr-FR" w:bidi="ar-DZ"/>
        </w:rPr>
        <w:t>التكوين المستمر أساسين</w:t>
      </w:r>
      <w:r w:rsidR="001D6247" w:rsidRPr="00A80F51">
        <w:rPr>
          <w:rFonts w:ascii="Traditional Arabic" w:hAnsi="Traditional Arabic" w:cs="Traditional Arabic"/>
          <w:sz w:val="36"/>
          <w:szCs w:val="36"/>
          <w:rtl/>
          <w:lang w:val="fr-FR" w:bidi="ar-DZ"/>
        </w:rPr>
        <w:t xml:space="preserve"> هما </w:t>
      </w:r>
      <w:r>
        <w:rPr>
          <w:rFonts w:ascii="Traditional Arabic" w:hAnsi="Traditional Arabic" w:cs="Traditional Arabic" w:hint="cs"/>
          <w:sz w:val="36"/>
          <w:szCs w:val="36"/>
          <w:rtl/>
          <w:lang w:val="fr-FR" w:bidi="ar-DZ"/>
        </w:rPr>
        <w:t>:</w:t>
      </w:r>
      <w:r>
        <w:rPr>
          <w:rStyle w:val="FootnoteReference"/>
          <w:rFonts w:ascii="Traditional Arabic" w:hAnsi="Traditional Arabic" w:cs="Traditional Arabic"/>
          <w:sz w:val="36"/>
          <w:szCs w:val="36"/>
          <w:rtl/>
          <w:lang w:val="fr-FR" w:bidi="ar-DZ"/>
        </w:rPr>
        <w:footnoteReference w:id="7"/>
      </w:r>
    </w:p>
    <w:p w:rsidR="000C4BC7" w:rsidRPr="001F52F5" w:rsidRDefault="000C4BC7" w:rsidP="00A80F51">
      <w:pPr>
        <w:spacing w:line="360" w:lineRule="auto"/>
        <w:rPr>
          <w:rFonts w:ascii="Traditional Arabic" w:hAnsi="Traditional Arabic" w:cs="Traditional Arabic"/>
          <w:b/>
          <w:bCs/>
          <w:color w:val="7030A0"/>
          <w:sz w:val="36"/>
          <w:szCs w:val="36"/>
          <w:u w:val="single"/>
          <w:lang w:val="fr-FR" w:bidi="ar-DZ"/>
        </w:rPr>
      </w:pPr>
      <w:r w:rsidRPr="001F52F5">
        <w:rPr>
          <w:rFonts w:ascii="Traditional Arabic" w:hAnsi="Traditional Arabic" w:cs="Traditional Arabic"/>
          <w:b/>
          <w:bCs/>
          <w:sz w:val="36"/>
          <w:szCs w:val="36"/>
          <w:u w:val="single"/>
          <w:lang w:val="fr-FR" w:bidi="ar-DZ"/>
        </w:rPr>
        <w:t>-1</w:t>
      </w:r>
      <w:r w:rsidRPr="001F52F5">
        <w:rPr>
          <w:rFonts w:ascii="Traditional Arabic" w:hAnsi="Traditional Arabic" w:cs="Traditional Arabic"/>
          <w:b/>
          <w:bCs/>
          <w:sz w:val="36"/>
          <w:szCs w:val="36"/>
          <w:u w:val="single"/>
          <w:rtl/>
          <w:lang w:val="fr-FR" w:bidi="ar-DZ"/>
        </w:rPr>
        <w:t>الاسس العامة</w:t>
      </w:r>
      <w:r w:rsidRPr="001F52F5">
        <w:rPr>
          <w:rFonts w:ascii="Traditional Arabic" w:hAnsi="Traditional Arabic" w:cs="Traditional Arabic"/>
          <w:b/>
          <w:bCs/>
          <w:color w:val="7030A0"/>
          <w:sz w:val="36"/>
          <w:szCs w:val="36"/>
          <w:u w:val="single"/>
          <w:rtl/>
          <w:lang w:val="fr-FR" w:bidi="ar-DZ"/>
        </w:rPr>
        <w:t> </w:t>
      </w:r>
      <w:r w:rsidRPr="001F52F5">
        <w:rPr>
          <w:rFonts w:ascii="Traditional Arabic" w:hAnsi="Traditional Arabic" w:cs="Traditional Arabic"/>
          <w:b/>
          <w:bCs/>
          <w:color w:val="7030A0"/>
          <w:sz w:val="36"/>
          <w:szCs w:val="36"/>
          <w:u w:val="single"/>
          <w:lang w:val="fr-FR" w:bidi="ar-DZ"/>
        </w:rPr>
        <w:t>:</w:t>
      </w:r>
    </w:p>
    <w:p w:rsidR="000C4BC7" w:rsidRPr="00A80F51" w:rsidRDefault="000C4BC7" w:rsidP="00A80F51">
      <w:pPr>
        <w:spacing w:line="360" w:lineRule="auto"/>
        <w:rPr>
          <w:rFonts w:ascii="Traditional Arabic" w:hAnsi="Traditional Arabic" w:cs="Traditional Arabic"/>
          <w:sz w:val="36"/>
          <w:szCs w:val="36"/>
          <w:rtl/>
          <w:lang w:val="fr-FR" w:bidi="ar-DZ"/>
        </w:rPr>
      </w:pPr>
      <w:r w:rsidRPr="00A80F51">
        <w:rPr>
          <w:rFonts w:ascii="Traditional Arabic" w:hAnsi="Traditional Arabic" w:cs="Traditional Arabic"/>
          <w:sz w:val="36"/>
          <w:szCs w:val="36"/>
          <w:lang w:val="fr-FR" w:bidi="ar-DZ"/>
        </w:rPr>
        <w:t>-1</w:t>
      </w:r>
      <w:r w:rsidRPr="00A80F51">
        <w:rPr>
          <w:rFonts w:ascii="Traditional Arabic" w:hAnsi="Traditional Arabic" w:cs="Traditional Arabic"/>
          <w:sz w:val="36"/>
          <w:szCs w:val="36"/>
          <w:rtl/>
          <w:lang w:val="fr-FR" w:bidi="ar-DZ"/>
        </w:rPr>
        <w:t>الحاجة الحالية والمستقبلية للتكوين المستمر</w:t>
      </w:r>
    </w:p>
    <w:p w:rsidR="000C4BC7" w:rsidRPr="00A80F51" w:rsidRDefault="000C4BC7" w:rsidP="00A80F51">
      <w:pPr>
        <w:spacing w:line="360" w:lineRule="auto"/>
        <w:rPr>
          <w:rFonts w:ascii="Traditional Arabic" w:hAnsi="Traditional Arabic" w:cs="Traditional Arabic"/>
          <w:sz w:val="36"/>
          <w:szCs w:val="36"/>
          <w:lang w:val="fr-FR" w:bidi="ar-DZ"/>
        </w:rPr>
      </w:pPr>
      <w:r w:rsidRPr="00A80F51">
        <w:rPr>
          <w:rFonts w:ascii="Traditional Arabic" w:hAnsi="Traditional Arabic" w:cs="Traditional Arabic"/>
          <w:sz w:val="36"/>
          <w:szCs w:val="36"/>
          <w:lang w:val="fr-FR" w:bidi="ar-DZ"/>
        </w:rPr>
        <w:t>-2</w:t>
      </w:r>
      <w:r w:rsidRPr="00A80F51">
        <w:rPr>
          <w:rFonts w:ascii="Traditional Arabic" w:hAnsi="Traditional Arabic" w:cs="Traditional Arabic"/>
          <w:sz w:val="36"/>
          <w:szCs w:val="36"/>
          <w:rtl/>
          <w:lang w:val="fr-FR" w:bidi="ar-DZ"/>
        </w:rPr>
        <w:t xml:space="preserve"> الشروط القانونية والمادية</w:t>
      </w:r>
    </w:p>
    <w:p w:rsidR="000C4BC7" w:rsidRPr="00A80F51" w:rsidRDefault="000C4BC7" w:rsidP="00A80F51">
      <w:pPr>
        <w:spacing w:line="360" w:lineRule="auto"/>
        <w:rPr>
          <w:rFonts w:ascii="Traditional Arabic" w:hAnsi="Traditional Arabic" w:cs="Traditional Arabic"/>
          <w:sz w:val="36"/>
          <w:szCs w:val="36"/>
          <w:lang w:val="fr-FR" w:bidi="ar-DZ"/>
        </w:rPr>
      </w:pPr>
      <w:r w:rsidRPr="00A80F51">
        <w:rPr>
          <w:rFonts w:ascii="Traditional Arabic" w:hAnsi="Traditional Arabic" w:cs="Traditional Arabic"/>
          <w:sz w:val="36"/>
          <w:szCs w:val="36"/>
          <w:lang w:val="fr-FR" w:bidi="ar-DZ"/>
        </w:rPr>
        <w:t>-3</w:t>
      </w:r>
      <w:r w:rsidRPr="00A80F51">
        <w:rPr>
          <w:rFonts w:ascii="Traditional Arabic" w:hAnsi="Traditional Arabic" w:cs="Traditional Arabic"/>
          <w:sz w:val="36"/>
          <w:szCs w:val="36"/>
          <w:rtl/>
          <w:lang w:val="fr-FR" w:bidi="ar-DZ"/>
        </w:rPr>
        <w:t xml:space="preserve"> تحديد المجموعات واماكن التكوين مع ارتباطهما بسوق العمل.</w:t>
      </w:r>
    </w:p>
    <w:p w:rsidR="000C4BC7" w:rsidRPr="00A80F51" w:rsidRDefault="000C4BC7" w:rsidP="00A80F51">
      <w:pPr>
        <w:spacing w:line="360" w:lineRule="auto"/>
        <w:rPr>
          <w:rFonts w:ascii="Traditional Arabic" w:hAnsi="Traditional Arabic" w:cs="Traditional Arabic"/>
          <w:sz w:val="36"/>
          <w:szCs w:val="36"/>
          <w:rtl/>
          <w:lang w:val="fr-FR" w:bidi="ar-DZ"/>
        </w:rPr>
      </w:pPr>
      <w:r w:rsidRPr="00A80F51">
        <w:rPr>
          <w:rFonts w:ascii="Traditional Arabic" w:hAnsi="Traditional Arabic" w:cs="Traditional Arabic"/>
          <w:sz w:val="36"/>
          <w:szCs w:val="36"/>
          <w:lang w:val="fr-FR" w:bidi="ar-DZ"/>
        </w:rPr>
        <w:t>-4</w:t>
      </w:r>
      <w:r w:rsidRPr="00A80F51">
        <w:rPr>
          <w:rFonts w:ascii="Traditional Arabic" w:hAnsi="Traditional Arabic" w:cs="Traditional Arabic"/>
          <w:sz w:val="36"/>
          <w:szCs w:val="36"/>
          <w:rtl/>
          <w:lang w:val="fr-FR" w:bidi="ar-DZ"/>
        </w:rPr>
        <w:t xml:space="preserve"> اهداف التكوين ومحتواياته</w:t>
      </w:r>
    </w:p>
    <w:p w:rsidR="000C4BC7" w:rsidRPr="00A80F51" w:rsidRDefault="000C4BC7" w:rsidP="00A80F51">
      <w:pPr>
        <w:spacing w:line="360" w:lineRule="auto"/>
        <w:rPr>
          <w:rFonts w:ascii="Traditional Arabic" w:hAnsi="Traditional Arabic" w:cs="Traditional Arabic"/>
          <w:sz w:val="36"/>
          <w:szCs w:val="36"/>
          <w:lang w:val="fr-FR" w:bidi="ar-DZ"/>
        </w:rPr>
      </w:pPr>
      <w:r w:rsidRPr="00A80F51">
        <w:rPr>
          <w:rFonts w:ascii="Traditional Arabic" w:hAnsi="Traditional Arabic" w:cs="Traditional Arabic"/>
          <w:sz w:val="36"/>
          <w:szCs w:val="36"/>
          <w:lang w:val="fr-FR" w:bidi="ar-DZ"/>
        </w:rPr>
        <w:t>-2</w:t>
      </w:r>
      <w:r w:rsidRPr="00A80F51">
        <w:rPr>
          <w:rFonts w:ascii="Traditional Arabic" w:hAnsi="Traditional Arabic" w:cs="Traditional Arabic"/>
          <w:sz w:val="36"/>
          <w:szCs w:val="36"/>
          <w:rtl/>
          <w:lang w:val="fr-FR" w:bidi="ar-DZ"/>
        </w:rPr>
        <w:t xml:space="preserve"> </w:t>
      </w:r>
      <w:r w:rsidRPr="00A80F51">
        <w:rPr>
          <w:rFonts w:ascii="Traditional Arabic" w:hAnsi="Traditional Arabic" w:cs="Traditional Arabic"/>
          <w:color w:val="7030A0"/>
          <w:sz w:val="36"/>
          <w:szCs w:val="36"/>
          <w:rtl/>
          <w:lang w:val="fr-FR" w:bidi="ar-DZ"/>
        </w:rPr>
        <w:t>الاسس الخاصة</w:t>
      </w:r>
      <w:r w:rsidRPr="00A80F51">
        <w:rPr>
          <w:rFonts w:ascii="Traditional Arabic" w:hAnsi="Traditional Arabic" w:cs="Traditional Arabic"/>
          <w:sz w:val="36"/>
          <w:szCs w:val="36"/>
          <w:rtl/>
          <w:lang w:val="fr-FR" w:bidi="ar-DZ"/>
        </w:rPr>
        <w:t> </w:t>
      </w:r>
      <w:r w:rsidRPr="00A80F51">
        <w:rPr>
          <w:rFonts w:ascii="Traditional Arabic" w:hAnsi="Traditional Arabic" w:cs="Traditional Arabic"/>
          <w:sz w:val="36"/>
          <w:szCs w:val="36"/>
          <w:lang w:val="fr-FR" w:bidi="ar-DZ"/>
        </w:rPr>
        <w:t>:</w:t>
      </w:r>
      <w:r w:rsidRPr="00A80F51">
        <w:rPr>
          <w:rFonts w:ascii="Traditional Arabic" w:hAnsi="Traditional Arabic" w:cs="Traditional Arabic"/>
          <w:sz w:val="36"/>
          <w:szCs w:val="36"/>
          <w:rtl/>
          <w:lang w:val="fr-FR" w:bidi="ar-DZ"/>
        </w:rPr>
        <w:t xml:space="preserve"> فيجب ان تشمل العناصر التالية </w:t>
      </w:r>
      <w:r w:rsidRPr="00A80F51">
        <w:rPr>
          <w:rFonts w:ascii="Traditional Arabic" w:hAnsi="Traditional Arabic" w:cs="Traditional Arabic"/>
          <w:sz w:val="36"/>
          <w:szCs w:val="36"/>
          <w:lang w:val="fr-FR" w:bidi="ar-DZ"/>
        </w:rPr>
        <w:t>:</w:t>
      </w:r>
    </w:p>
    <w:p w:rsidR="000C4BC7" w:rsidRPr="00A80F51" w:rsidRDefault="000C4BC7" w:rsidP="00A80F51">
      <w:pPr>
        <w:spacing w:line="360" w:lineRule="auto"/>
        <w:rPr>
          <w:rFonts w:ascii="Traditional Arabic" w:hAnsi="Traditional Arabic" w:cs="Traditional Arabic"/>
          <w:sz w:val="36"/>
          <w:szCs w:val="36"/>
          <w:lang w:val="fr-FR" w:bidi="ar-DZ"/>
        </w:rPr>
      </w:pPr>
      <w:r w:rsidRPr="00A80F51">
        <w:rPr>
          <w:rFonts w:ascii="Traditional Arabic" w:hAnsi="Traditional Arabic" w:cs="Traditional Arabic"/>
          <w:sz w:val="36"/>
          <w:szCs w:val="36"/>
          <w:lang w:val="fr-FR" w:bidi="ar-DZ"/>
        </w:rPr>
        <w:t xml:space="preserve">-1 </w:t>
      </w:r>
      <w:r w:rsidRPr="00A80F51">
        <w:rPr>
          <w:rFonts w:ascii="Traditional Arabic" w:hAnsi="Traditional Arabic" w:cs="Traditional Arabic"/>
          <w:sz w:val="36"/>
          <w:szCs w:val="36"/>
          <w:rtl/>
          <w:lang w:val="fr-FR" w:bidi="ar-DZ"/>
        </w:rPr>
        <w:t xml:space="preserve">الاهداف الخاصة للتدريب </w:t>
      </w:r>
    </w:p>
    <w:p w:rsidR="000C4BC7" w:rsidRPr="00A80F51" w:rsidRDefault="000C4BC7" w:rsidP="00A80F51">
      <w:pPr>
        <w:spacing w:line="360" w:lineRule="auto"/>
        <w:rPr>
          <w:rFonts w:ascii="Traditional Arabic" w:hAnsi="Traditional Arabic" w:cs="Traditional Arabic"/>
          <w:sz w:val="36"/>
          <w:szCs w:val="36"/>
          <w:lang w:val="fr-FR" w:bidi="ar-DZ"/>
        </w:rPr>
      </w:pPr>
      <w:r w:rsidRPr="00A80F51">
        <w:rPr>
          <w:rFonts w:ascii="Traditional Arabic" w:hAnsi="Traditional Arabic" w:cs="Traditional Arabic"/>
          <w:sz w:val="36"/>
          <w:szCs w:val="36"/>
          <w:lang w:val="fr-FR" w:bidi="ar-DZ"/>
        </w:rPr>
        <w:t>-2</w:t>
      </w:r>
      <w:r w:rsidRPr="00A80F51">
        <w:rPr>
          <w:rFonts w:ascii="Traditional Arabic" w:hAnsi="Traditional Arabic" w:cs="Traditional Arabic"/>
          <w:sz w:val="36"/>
          <w:szCs w:val="36"/>
          <w:rtl/>
          <w:lang w:val="fr-FR" w:bidi="ar-DZ"/>
        </w:rPr>
        <w:t xml:space="preserve"> المحتويات الفردية لموضوعات التكوين المستمر</w:t>
      </w:r>
    </w:p>
    <w:p w:rsidR="000C4BC7" w:rsidRPr="00A80F51" w:rsidRDefault="000C4BC7" w:rsidP="00A80F51">
      <w:pPr>
        <w:spacing w:line="360" w:lineRule="auto"/>
        <w:rPr>
          <w:rFonts w:ascii="Traditional Arabic" w:hAnsi="Traditional Arabic" w:cs="Traditional Arabic"/>
          <w:sz w:val="36"/>
          <w:szCs w:val="36"/>
          <w:lang w:val="fr-FR" w:bidi="ar-DZ"/>
        </w:rPr>
      </w:pPr>
      <w:r w:rsidRPr="00A80F51">
        <w:rPr>
          <w:rFonts w:ascii="Traditional Arabic" w:hAnsi="Traditional Arabic" w:cs="Traditional Arabic"/>
          <w:sz w:val="36"/>
          <w:szCs w:val="36"/>
          <w:lang w:val="fr-FR" w:bidi="ar-DZ"/>
        </w:rPr>
        <w:t>-3</w:t>
      </w:r>
      <w:r w:rsidRPr="00A80F51">
        <w:rPr>
          <w:rFonts w:ascii="Traditional Arabic" w:hAnsi="Traditional Arabic" w:cs="Traditional Arabic"/>
          <w:sz w:val="36"/>
          <w:szCs w:val="36"/>
          <w:rtl/>
          <w:lang w:val="fr-FR" w:bidi="ar-DZ"/>
        </w:rPr>
        <w:t>الطرق والمناهج التعليمية</w:t>
      </w:r>
    </w:p>
    <w:p w:rsidR="000C4BC7" w:rsidRPr="00A80F51" w:rsidRDefault="000C4BC7" w:rsidP="00A80F51">
      <w:pPr>
        <w:spacing w:line="360" w:lineRule="auto"/>
        <w:rPr>
          <w:rFonts w:ascii="Traditional Arabic" w:hAnsi="Traditional Arabic" w:cs="Traditional Arabic"/>
          <w:sz w:val="36"/>
          <w:szCs w:val="36"/>
          <w:lang w:val="fr-FR" w:bidi="ar-DZ"/>
        </w:rPr>
      </w:pPr>
      <w:r w:rsidRPr="00A80F51">
        <w:rPr>
          <w:rFonts w:ascii="Traditional Arabic" w:hAnsi="Traditional Arabic" w:cs="Traditional Arabic"/>
          <w:sz w:val="36"/>
          <w:szCs w:val="36"/>
          <w:lang w:val="fr-FR" w:bidi="ar-DZ"/>
        </w:rPr>
        <w:t>-4</w:t>
      </w:r>
      <w:r w:rsidRPr="00A80F51">
        <w:rPr>
          <w:rFonts w:ascii="Traditional Arabic" w:hAnsi="Traditional Arabic" w:cs="Traditional Arabic"/>
          <w:sz w:val="36"/>
          <w:szCs w:val="36"/>
          <w:rtl/>
          <w:lang w:val="fr-FR" w:bidi="ar-DZ"/>
        </w:rPr>
        <w:t xml:space="preserve"> الوسائل والتجيهزات الملائمة</w:t>
      </w:r>
    </w:p>
    <w:p w:rsidR="009911BD" w:rsidRPr="00A80F51" w:rsidRDefault="000C4BC7" w:rsidP="00A80F51">
      <w:pPr>
        <w:spacing w:line="360" w:lineRule="auto"/>
        <w:rPr>
          <w:rFonts w:ascii="Traditional Arabic" w:hAnsi="Traditional Arabic" w:cs="Traditional Arabic"/>
          <w:sz w:val="36"/>
          <w:szCs w:val="36"/>
          <w:rtl/>
          <w:lang w:val="fr-FR" w:bidi="ar-DZ"/>
        </w:rPr>
      </w:pPr>
      <w:r w:rsidRPr="00A80F51">
        <w:rPr>
          <w:rFonts w:ascii="Traditional Arabic" w:hAnsi="Traditional Arabic" w:cs="Traditional Arabic"/>
          <w:sz w:val="36"/>
          <w:szCs w:val="36"/>
          <w:lang w:val="fr-FR" w:bidi="ar-DZ"/>
        </w:rPr>
        <w:t>-5</w:t>
      </w:r>
      <w:r w:rsidRPr="00A80F51">
        <w:rPr>
          <w:rFonts w:ascii="Traditional Arabic" w:hAnsi="Traditional Arabic" w:cs="Traditional Arabic"/>
          <w:sz w:val="36"/>
          <w:szCs w:val="36"/>
          <w:rtl/>
          <w:lang w:val="fr-FR" w:bidi="ar-DZ"/>
        </w:rPr>
        <w:t xml:space="preserve"> ت</w:t>
      </w:r>
      <w:r w:rsidR="00AC7C87" w:rsidRPr="00A80F51">
        <w:rPr>
          <w:rFonts w:ascii="Traditional Arabic" w:hAnsi="Traditional Arabic" w:cs="Traditional Arabic"/>
          <w:sz w:val="36"/>
          <w:szCs w:val="36"/>
          <w:rtl/>
          <w:lang w:val="fr-FR" w:bidi="ar-DZ"/>
        </w:rPr>
        <w:t>طوير والتكوين المستمر ونتائجه</w:t>
      </w:r>
      <w:r w:rsidR="009911BD" w:rsidRPr="00A80F51">
        <w:rPr>
          <w:rFonts w:ascii="Traditional Arabic" w:hAnsi="Traditional Arabic" w:cs="Traditional Arabic"/>
          <w:sz w:val="36"/>
          <w:szCs w:val="36"/>
          <w:rtl/>
          <w:lang w:val="fr-FR" w:bidi="ar-DZ"/>
        </w:rPr>
        <w:br w:type="page"/>
      </w:r>
    </w:p>
    <w:p w:rsidR="009911BD" w:rsidRPr="00A80F51" w:rsidRDefault="009911BD" w:rsidP="00A80F51">
      <w:pPr>
        <w:spacing w:line="360" w:lineRule="auto"/>
        <w:rPr>
          <w:rFonts w:ascii="Traditional Arabic" w:hAnsi="Traditional Arabic" w:cs="Traditional Arabic"/>
          <w:b/>
          <w:bCs/>
          <w:sz w:val="36"/>
          <w:szCs w:val="36"/>
          <w:u w:val="single"/>
          <w:rtl/>
          <w:lang w:val="fr-FR" w:bidi="ar-DZ"/>
        </w:rPr>
      </w:pPr>
      <w:r w:rsidRPr="00A80F51">
        <w:rPr>
          <w:rFonts w:ascii="Traditional Arabic" w:hAnsi="Traditional Arabic" w:cs="Traditional Arabic"/>
          <w:b/>
          <w:bCs/>
          <w:sz w:val="36"/>
          <w:szCs w:val="36"/>
          <w:u w:val="single"/>
          <w:rtl/>
          <w:lang w:val="fr-FR" w:bidi="ar-DZ"/>
        </w:rPr>
        <w:lastRenderedPageBreak/>
        <w:t>المبحث الرابع</w:t>
      </w:r>
      <w:r w:rsidRPr="00A80F51">
        <w:rPr>
          <w:rFonts w:ascii="Traditional Arabic" w:hAnsi="Traditional Arabic" w:cs="Traditional Arabic"/>
          <w:b/>
          <w:bCs/>
          <w:sz w:val="36"/>
          <w:szCs w:val="36"/>
          <w:u w:val="single"/>
          <w:lang w:val="fr-FR" w:bidi="ar-DZ"/>
        </w:rPr>
        <w:t xml:space="preserve"> :</w:t>
      </w:r>
      <w:r w:rsidRPr="00A80F51">
        <w:rPr>
          <w:rFonts w:ascii="Traditional Arabic" w:hAnsi="Traditional Arabic" w:cs="Traditional Arabic"/>
          <w:b/>
          <w:bCs/>
          <w:sz w:val="36"/>
          <w:szCs w:val="36"/>
          <w:u w:val="single"/>
          <w:rtl/>
          <w:lang w:val="fr-FR" w:bidi="ar-DZ"/>
        </w:rPr>
        <w:t>معيقات ومشاكل التكوين المستمر</w:t>
      </w:r>
      <w:r w:rsidRPr="00A80F51">
        <w:rPr>
          <w:rFonts w:ascii="Traditional Arabic" w:hAnsi="Traditional Arabic" w:cs="Traditional Arabic"/>
          <w:b/>
          <w:bCs/>
          <w:sz w:val="36"/>
          <w:szCs w:val="36"/>
          <w:u w:val="single"/>
          <w:lang w:val="fr-FR" w:bidi="ar-DZ"/>
        </w:rPr>
        <w:t>:</w:t>
      </w:r>
    </w:p>
    <w:p w:rsidR="009911BD" w:rsidRPr="00A80F51" w:rsidRDefault="009911BD" w:rsidP="00A80F51">
      <w:pPr>
        <w:spacing w:line="360" w:lineRule="auto"/>
        <w:rPr>
          <w:rFonts w:ascii="Traditional Arabic" w:hAnsi="Traditional Arabic" w:cs="Traditional Arabic"/>
          <w:color w:val="000000" w:themeColor="text1"/>
          <w:sz w:val="36"/>
          <w:szCs w:val="36"/>
          <w:lang w:val="fr-FR" w:bidi="ar-DZ"/>
        </w:rPr>
      </w:pPr>
      <w:r w:rsidRPr="00A80F51">
        <w:rPr>
          <w:rFonts w:ascii="Traditional Arabic" w:hAnsi="Traditional Arabic" w:cs="Traditional Arabic"/>
          <w:color w:val="000000" w:themeColor="text1"/>
          <w:sz w:val="36"/>
          <w:szCs w:val="36"/>
          <w:rtl/>
          <w:lang w:val="fr-FR" w:bidi="ar-DZ"/>
        </w:rPr>
        <w:t>من بين هذه المعيقات</w:t>
      </w:r>
      <w:r w:rsidRPr="00A80F51">
        <w:rPr>
          <w:rFonts w:ascii="Traditional Arabic" w:hAnsi="Traditional Arabic" w:cs="Traditional Arabic"/>
          <w:color w:val="000000" w:themeColor="text1"/>
          <w:sz w:val="36"/>
          <w:szCs w:val="36"/>
          <w:lang w:val="fr-FR" w:bidi="ar-DZ"/>
        </w:rPr>
        <w:t>:</w:t>
      </w:r>
      <w:r w:rsidR="004148DB">
        <w:rPr>
          <w:rStyle w:val="FootnoteReference"/>
          <w:rFonts w:ascii="Traditional Arabic" w:hAnsi="Traditional Arabic" w:cs="Traditional Arabic"/>
          <w:color w:val="000000" w:themeColor="text1"/>
          <w:sz w:val="36"/>
          <w:szCs w:val="36"/>
          <w:lang w:val="fr-FR" w:bidi="ar-DZ"/>
        </w:rPr>
        <w:footnoteReference w:id="8"/>
      </w:r>
    </w:p>
    <w:p w:rsidR="009911BD" w:rsidRPr="004148DB" w:rsidRDefault="009911BD" w:rsidP="004148DB">
      <w:pPr>
        <w:pStyle w:val="ListParagraph"/>
        <w:numPr>
          <w:ilvl w:val="0"/>
          <w:numId w:val="10"/>
        </w:numPr>
        <w:spacing w:line="360" w:lineRule="auto"/>
        <w:rPr>
          <w:rFonts w:ascii="Traditional Arabic" w:hAnsi="Traditional Arabic" w:cs="Traditional Arabic"/>
          <w:color w:val="000000" w:themeColor="text1"/>
          <w:sz w:val="36"/>
          <w:szCs w:val="36"/>
          <w:rtl/>
          <w:lang w:val="fr-FR" w:bidi="ar-DZ"/>
        </w:rPr>
      </w:pPr>
      <w:r w:rsidRPr="004148DB">
        <w:rPr>
          <w:rFonts w:ascii="Traditional Arabic" w:hAnsi="Traditional Arabic" w:cs="Traditional Arabic"/>
          <w:color w:val="000000" w:themeColor="text1"/>
          <w:sz w:val="36"/>
          <w:szCs w:val="36"/>
          <w:rtl/>
          <w:lang w:val="fr-FR" w:bidi="ar-DZ"/>
        </w:rPr>
        <w:t>جعل بعض المسؤولين  لأهمية الدور الذي يلعبه التكوين المستمر</w:t>
      </w:r>
    </w:p>
    <w:p w:rsidR="009911BD" w:rsidRPr="004148DB" w:rsidRDefault="009911BD" w:rsidP="004148DB">
      <w:pPr>
        <w:pStyle w:val="ListParagraph"/>
        <w:numPr>
          <w:ilvl w:val="0"/>
          <w:numId w:val="10"/>
        </w:numPr>
        <w:spacing w:line="360" w:lineRule="auto"/>
        <w:rPr>
          <w:rFonts w:ascii="Traditional Arabic" w:hAnsi="Traditional Arabic" w:cs="Traditional Arabic"/>
          <w:color w:val="000000" w:themeColor="text1"/>
          <w:sz w:val="36"/>
          <w:szCs w:val="36"/>
          <w:rtl/>
          <w:lang w:val="fr-FR" w:bidi="ar-DZ"/>
        </w:rPr>
      </w:pPr>
      <w:r w:rsidRPr="004148DB">
        <w:rPr>
          <w:rFonts w:ascii="Traditional Arabic" w:hAnsi="Traditional Arabic" w:cs="Traditional Arabic"/>
          <w:color w:val="000000" w:themeColor="text1"/>
          <w:sz w:val="36"/>
          <w:szCs w:val="36"/>
          <w:rtl/>
          <w:lang w:val="fr-FR" w:bidi="ar-DZ"/>
        </w:rPr>
        <w:t>اعتقاد العاملين بان الدورات التكوينية بمثل عدم قدرة العامل على القيام بعمله اي افتقارهم للفهم السليم لأهمية التكوين المستمر</w:t>
      </w:r>
    </w:p>
    <w:p w:rsidR="009911BD" w:rsidRPr="004148DB" w:rsidRDefault="009911BD" w:rsidP="004148DB">
      <w:pPr>
        <w:pStyle w:val="ListParagraph"/>
        <w:numPr>
          <w:ilvl w:val="0"/>
          <w:numId w:val="10"/>
        </w:numPr>
        <w:spacing w:line="360" w:lineRule="auto"/>
        <w:rPr>
          <w:rFonts w:ascii="Traditional Arabic" w:hAnsi="Traditional Arabic" w:cs="Traditional Arabic"/>
          <w:color w:val="000000" w:themeColor="text1"/>
          <w:sz w:val="36"/>
          <w:szCs w:val="36"/>
          <w:rtl/>
          <w:lang w:val="fr-FR" w:bidi="ar-DZ"/>
        </w:rPr>
      </w:pPr>
      <w:r w:rsidRPr="004148DB">
        <w:rPr>
          <w:rFonts w:ascii="Traditional Arabic" w:hAnsi="Traditional Arabic" w:cs="Traditional Arabic"/>
          <w:color w:val="000000" w:themeColor="text1"/>
          <w:sz w:val="36"/>
          <w:szCs w:val="36"/>
          <w:rtl/>
          <w:lang w:val="fr-FR" w:bidi="ar-DZ"/>
        </w:rPr>
        <w:t>عدم توفير المكونين الأكفاء فالتكوين علم له منهجيته وأصوله العلمية والعملية في تخطيط وتنفيذ وتقييم ومتابعة النشاط التكوين</w:t>
      </w:r>
    </w:p>
    <w:p w:rsidR="009911BD" w:rsidRPr="004148DB" w:rsidRDefault="009911BD" w:rsidP="004148DB">
      <w:pPr>
        <w:pStyle w:val="ListParagraph"/>
        <w:numPr>
          <w:ilvl w:val="0"/>
          <w:numId w:val="10"/>
        </w:numPr>
        <w:spacing w:line="360" w:lineRule="auto"/>
        <w:rPr>
          <w:rFonts w:ascii="Traditional Arabic" w:hAnsi="Traditional Arabic" w:cs="Traditional Arabic"/>
          <w:color w:val="000000" w:themeColor="text1"/>
          <w:sz w:val="36"/>
          <w:szCs w:val="36"/>
          <w:rtl/>
          <w:lang w:val="fr-FR" w:bidi="ar-DZ"/>
        </w:rPr>
      </w:pPr>
      <w:r w:rsidRPr="004148DB">
        <w:rPr>
          <w:rFonts w:ascii="Traditional Arabic" w:hAnsi="Traditional Arabic" w:cs="Traditional Arabic"/>
          <w:color w:val="000000" w:themeColor="text1"/>
          <w:sz w:val="36"/>
          <w:szCs w:val="36"/>
          <w:rtl/>
          <w:lang w:val="fr-FR" w:bidi="ar-DZ"/>
        </w:rPr>
        <w:t>عدم وجود إستراتيجية متكاملة تربط بين التكوين وسياسات النقل والترقية وتخطيط العمالة</w:t>
      </w:r>
    </w:p>
    <w:p w:rsidR="009911BD" w:rsidRPr="004148DB" w:rsidRDefault="009911BD" w:rsidP="004148DB">
      <w:pPr>
        <w:pStyle w:val="ListParagraph"/>
        <w:numPr>
          <w:ilvl w:val="0"/>
          <w:numId w:val="10"/>
        </w:numPr>
        <w:spacing w:line="360" w:lineRule="auto"/>
        <w:rPr>
          <w:rFonts w:ascii="Traditional Arabic" w:hAnsi="Traditional Arabic" w:cs="Traditional Arabic"/>
          <w:color w:val="000000" w:themeColor="text1"/>
          <w:sz w:val="36"/>
          <w:szCs w:val="36"/>
          <w:rtl/>
          <w:lang w:val="fr-FR" w:bidi="ar-DZ"/>
        </w:rPr>
      </w:pPr>
      <w:r w:rsidRPr="004148DB">
        <w:rPr>
          <w:rFonts w:ascii="Traditional Arabic" w:hAnsi="Traditional Arabic" w:cs="Traditional Arabic"/>
          <w:color w:val="000000" w:themeColor="text1"/>
          <w:sz w:val="36"/>
          <w:szCs w:val="36"/>
          <w:rtl/>
          <w:lang w:val="fr-FR" w:bidi="ar-DZ"/>
        </w:rPr>
        <w:t>غياب التقييم لبرامج التكوين المستمر والنتائج المتحققة منه</w:t>
      </w:r>
    </w:p>
    <w:p w:rsidR="009911BD" w:rsidRPr="004148DB" w:rsidRDefault="009911BD" w:rsidP="004148DB">
      <w:pPr>
        <w:pStyle w:val="ListParagraph"/>
        <w:numPr>
          <w:ilvl w:val="0"/>
          <w:numId w:val="10"/>
        </w:numPr>
        <w:spacing w:line="360" w:lineRule="auto"/>
        <w:rPr>
          <w:rFonts w:ascii="Traditional Arabic" w:hAnsi="Traditional Arabic" w:cs="Traditional Arabic"/>
          <w:color w:val="000000" w:themeColor="text1"/>
          <w:sz w:val="36"/>
          <w:szCs w:val="36"/>
          <w:rtl/>
          <w:lang w:val="fr-FR" w:bidi="ar-DZ"/>
        </w:rPr>
      </w:pPr>
      <w:r w:rsidRPr="004148DB">
        <w:rPr>
          <w:rFonts w:ascii="Traditional Arabic" w:hAnsi="Traditional Arabic" w:cs="Traditional Arabic"/>
          <w:color w:val="000000" w:themeColor="text1"/>
          <w:sz w:val="36"/>
          <w:szCs w:val="36"/>
          <w:rtl/>
          <w:lang w:val="fr-FR" w:bidi="ar-DZ"/>
        </w:rPr>
        <w:t>اختلاف كبير ومتنوع في سلوكات المتدربين</w:t>
      </w:r>
    </w:p>
    <w:p w:rsidR="009911BD" w:rsidRPr="004148DB" w:rsidRDefault="009911BD" w:rsidP="004148DB">
      <w:pPr>
        <w:pStyle w:val="ListParagraph"/>
        <w:numPr>
          <w:ilvl w:val="0"/>
          <w:numId w:val="10"/>
        </w:numPr>
        <w:spacing w:line="360" w:lineRule="auto"/>
        <w:rPr>
          <w:rFonts w:ascii="Traditional Arabic" w:hAnsi="Traditional Arabic" w:cs="Traditional Arabic"/>
          <w:color w:val="000000" w:themeColor="text1"/>
          <w:sz w:val="36"/>
          <w:szCs w:val="36"/>
          <w:rtl/>
          <w:lang w:val="fr-FR" w:bidi="ar-DZ"/>
        </w:rPr>
      </w:pPr>
      <w:r w:rsidRPr="004148DB">
        <w:rPr>
          <w:rFonts w:ascii="Traditional Arabic" w:hAnsi="Traditional Arabic" w:cs="Traditional Arabic"/>
          <w:color w:val="000000" w:themeColor="text1"/>
          <w:sz w:val="36"/>
          <w:szCs w:val="36"/>
          <w:rtl/>
          <w:lang w:val="fr-FR" w:bidi="ar-DZ"/>
        </w:rPr>
        <w:t>نقص الإمكانيات المادية والحالية وإضافة على ضيق الوقت</w:t>
      </w:r>
    </w:p>
    <w:p w:rsidR="009911BD" w:rsidRPr="004148DB" w:rsidRDefault="009911BD" w:rsidP="004148DB">
      <w:pPr>
        <w:pStyle w:val="ListParagraph"/>
        <w:numPr>
          <w:ilvl w:val="0"/>
          <w:numId w:val="10"/>
        </w:numPr>
        <w:spacing w:line="360" w:lineRule="auto"/>
        <w:rPr>
          <w:rFonts w:ascii="Traditional Arabic" w:hAnsi="Traditional Arabic" w:cs="Traditional Arabic"/>
          <w:color w:val="000000" w:themeColor="text1"/>
          <w:sz w:val="36"/>
          <w:szCs w:val="36"/>
          <w:rtl/>
          <w:lang w:val="fr-FR" w:bidi="ar-DZ"/>
        </w:rPr>
      </w:pPr>
      <w:r w:rsidRPr="004148DB">
        <w:rPr>
          <w:rFonts w:ascii="Traditional Arabic" w:hAnsi="Traditional Arabic" w:cs="Traditional Arabic"/>
          <w:color w:val="000000" w:themeColor="text1"/>
          <w:sz w:val="36"/>
          <w:szCs w:val="36"/>
          <w:rtl/>
          <w:lang w:val="fr-FR" w:bidi="ar-DZ"/>
        </w:rPr>
        <w:t>صعوبة تحديد حاجات المشاركين.</w:t>
      </w:r>
    </w:p>
    <w:p w:rsidR="009911BD" w:rsidRPr="00A80F51" w:rsidRDefault="009911BD" w:rsidP="00A80F51">
      <w:pPr>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صعوبة الاستجابة إلى كل حاجيات المشاركين</w:t>
      </w:r>
    </w:p>
    <w:p w:rsidR="00BF0C2A" w:rsidRPr="004148DB" w:rsidRDefault="009911BD" w:rsidP="004148DB">
      <w:pPr>
        <w:pStyle w:val="ListParagraph"/>
        <w:numPr>
          <w:ilvl w:val="0"/>
          <w:numId w:val="10"/>
        </w:numPr>
        <w:spacing w:line="360" w:lineRule="auto"/>
        <w:rPr>
          <w:rFonts w:ascii="Traditional Arabic" w:hAnsi="Traditional Arabic" w:cs="Traditional Arabic"/>
          <w:color w:val="000000" w:themeColor="text1"/>
          <w:sz w:val="36"/>
          <w:szCs w:val="36"/>
          <w:rtl/>
          <w:lang w:val="fr-FR" w:bidi="ar-DZ"/>
        </w:rPr>
      </w:pPr>
      <w:r w:rsidRPr="004148DB">
        <w:rPr>
          <w:rFonts w:ascii="Traditional Arabic" w:hAnsi="Traditional Arabic" w:cs="Traditional Arabic"/>
          <w:color w:val="000000" w:themeColor="text1"/>
          <w:sz w:val="36"/>
          <w:szCs w:val="36"/>
          <w:rtl/>
          <w:lang w:val="fr-FR" w:bidi="ar-DZ"/>
        </w:rPr>
        <w:t>الاهتمام بالكم دون الكيف في البرامج التكوينية. اي التركيز على عدد المشاركين في النشاطات التدريبية وليس نوع المهارات أو السلوكات التي يكنسونها من تلك النشاطات</w:t>
      </w:r>
    </w:p>
    <w:p w:rsidR="00C224B0" w:rsidRPr="005526DE" w:rsidRDefault="009911BD" w:rsidP="005526DE">
      <w:pPr>
        <w:spacing w:line="360" w:lineRule="auto"/>
        <w:rPr>
          <w:rFonts w:ascii="Traditional Arabic" w:hAnsi="Traditional Arabic" w:cs="Traditional Arabic"/>
          <w:color w:val="000000" w:themeColor="text1"/>
          <w:sz w:val="36"/>
          <w:szCs w:val="36"/>
          <w:u w:val="single"/>
          <w:rtl/>
          <w:lang w:val="fr-FR" w:bidi="ar-DZ"/>
        </w:rPr>
      </w:pPr>
      <w:r w:rsidRPr="005526DE">
        <w:rPr>
          <w:rFonts w:ascii="Traditional Arabic" w:hAnsi="Traditional Arabic" w:cs="Traditional Arabic"/>
          <w:sz w:val="36"/>
          <w:szCs w:val="36"/>
          <w:u w:val="single"/>
          <w:rtl/>
          <w:lang w:val="fr-FR" w:bidi="ar-DZ"/>
        </w:rPr>
        <w:br w:type="page"/>
      </w:r>
      <w:r w:rsidR="005526DE" w:rsidRPr="005526DE">
        <w:rPr>
          <w:rFonts w:ascii="Traditional Arabic" w:hAnsi="Traditional Arabic" w:cs="Traditional Arabic"/>
          <w:b/>
          <w:bCs/>
          <w:sz w:val="36"/>
          <w:szCs w:val="36"/>
          <w:u w:val="single"/>
          <w:rtl/>
          <w:lang w:val="fr-FR" w:bidi="ar-DZ"/>
        </w:rPr>
        <w:lastRenderedPageBreak/>
        <w:t xml:space="preserve"> المبحث الثاني</w:t>
      </w:r>
      <w:r w:rsidR="005526DE" w:rsidRPr="005526DE">
        <w:rPr>
          <w:rFonts w:ascii="Traditional Arabic" w:hAnsi="Traditional Arabic" w:cs="Traditional Arabic" w:hint="cs"/>
          <w:b/>
          <w:bCs/>
          <w:sz w:val="36"/>
          <w:szCs w:val="36"/>
          <w:u w:val="single"/>
          <w:rtl/>
          <w:lang w:val="fr-FR" w:bidi="ar-DZ"/>
        </w:rPr>
        <w:t>:</w:t>
      </w:r>
      <w:r w:rsidR="005526DE" w:rsidRPr="005526DE">
        <w:rPr>
          <w:rFonts w:ascii="Traditional Arabic" w:hAnsi="Traditional Arabic" w:cs="Traditional Arabic"/>
          <w:b/>
          <w:bCs/>
          <w:sz w:val="36"/>
          <w:szCs w:val="36"/>
          <w:u w:val="single"/>
          <w:rtl/>
          <w:lang w:val="fr-FR" w:bidi="ar-DZ"/>
        </w:rPr>
        <w:t xml:space="preserve"> </w:t>
      </w:r>
      <w:r w:rsidR="001B33F9" w:rsidRPr="005526DE">
        <w:rPr>
          <w:rFonts w:ascii="Traditional Arabic" w:hAnsi="Traditional Arabic" w:cs="Traditional Arabic"/>
          <w:b/>
          <w:bCs/>
          <w:sz w:val="36"/>
          <w:szCs w:val="36"/>
          <w:u w:val="single"/>
          <w:rtl/>
          <w:lang w:val="fr-FR" w:bidi="ar-DZ"/>
        </w:rPr>
        <w:t>الإطار</w:t>
      </w:r>
      <w:r w:rsidR="00C224B0" w:rsidRPr="005526DE">
        <w:rPr>
          <w:rFonts w:ascii="Traditional Arabic" w:hAnsi="Traditional Arabic" w:cs="Traditional Arabic"/>
          <w:b/>
          <w:bCs/>
          <w:sz w:val="36"/>
          <w:szCs w:val="36"/>
          <w:u w:val="single"/>
          <w:rtl/>
          <w:lang w:val="fr-FR" w:bidi="ar-DZ"/>
        </w:rPr>
        <w:t xml:space="preserve"> القانوني والتنظيم</w:t>
      </w:r>
    </w:p>
    <w:p w:rsidR="00C224B0" w:rsidRPr="00A80F51" w:rsidRDefault="00C224B0" w:rsidP="00A80F51">
      <w:pPr>
        <w:spacing w:line="360" w:lineRule="auto"/>
        <w:rPr>
          <w:rFonts w:ascii="Traditional Arabic" w:hAnsi="Traditional Arabic" w:cs="Traditional Arabic"/>
          <w:b/>
          <w:bCs/>
          <w:sz w:val="36"/>
          <w:szCs w:val="36"/>
          <w:u w:val="single"/>
          <w:rtl/>
          <w:lang w:val="fr-FR" w:bidi="ar-DZ"/>
        </w:rPr>
      </w:pPr>
      <w:r w:rsidRPr="00A80F51">
        <w:rPr>
          <w:rFonts w:ascii="Traditional Arabic" w:hAnsi="Traditional Arabic" w:cs="Traditional Arabic"/>
          <w:b/>
          <w:bCs/>
          <w:sz w:val="36"/>
          <w:szCs w:val="36"/>
          <w:u w:val="single"/>
          <w:rtl/>
          <w:lang w:val="fr-FR" w:bidi="ar-DZ"/>
        </w:rPr>
        <w:t xml:space="preserve">المطلب </w:t>
      </w:r>
      <w:r w:rsidR="001B33F9" w:rsidRPr="00A80F51">
        <w:rPr>
          <w:rFonts w:ascii="Traditional Arabic" w:hAnsi="Traditional Arabic" w:cs="Traditional Arabic"/>
          <w:b/>
          <w:bCs/>
          <w:sz w:val="36"/>
          <w:szCs w:val="36"/>
          <w:u w:val="single"/>
          <w:rtl/>
          <w:lang w:val="fr-FR" w:bidi="ar-DZ"/>
        </w:rPr>
        <w:t>الأول</w:t>
      </w:r>
      <w:r w:rsidRPr="00A80F51">
        <w:rPr>
          <w:rFonts w:ascii="Traditional Arabic" w:hAnsi="Traditional Arabic" w:cs="Traditional Arabic"/>
          <w:b/>
          <w:bCs/>
          <w:sz w:val="36"/>
          <w:szCs w:val="36"/>
          <w:u w:val="single"/>
          <w:lang w:val="fr-FR" w:bidi="ar-DZ"/>
        </w:rPr>
        <w:t>:</w:t>
      </w:r>
      <w:r w:rsidR="001B33F9" w:rsidRPr="00A80F51">
        <w:rPr>
          <w:rFonts w:ascii="Traditional Arabic" w:hAnsi="Traditional Arabic" w:cs="Traditional Arabic"/>
          <w:b/>
          <w:bCs/>
          <w:sz w:val="36"/>
          <w:szCs w:val="36"/>
          <w:u w:val="single"/>
          <w:rtl/>
          <w:lang w:val="fr-FR" w:bidi="ar-DZ"/>
        </w:rPr>
        <w:t>الإطار</w:t>
      </w:r>
      <w:r w:rsidRPr="00A80F51">
        <w:rPr>
          <w:rFonts w:ascii="Traditional Arabic" w:hAnsi="Traditional Arabic" w:cs="Traditional Arabic"/>
          <w:b/>
          <w:bCs/>
          <w:sz w:val="36"/>
          <w:szCs w:val="36"/>
          <w:u w:val="single"/>
          <w:rtl/>
          <w:lang w:val="fr-FR" w:bidi="ar-DZ"/>
        </w:rPr>
        <w:t xml:space="preserve"> القانوني للتكوين</w:t>
      </w:r>
    </w:p>
    <w:p w:rsidR="00C224B0" w:rsidRPr="00A80F51" w:rsidRDefault="001B33F9" w:rsidP="00A80F51">
      <w:pPr>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إن</w:t>
      </w:r>
      <w:r w:rsidR="00C224B0" w:rsidRPr="00A80F51">
        <w:rPr>
          <w:rFonts w:ascii="Traditional Arabic" w:hAnsi="Traditional Arabic" w:cs="Traditional Arabic"/>
          <w:color w:val="000000" w:themeColor="text1"/>
          <w:sz w:val="36"/>
          <w:szCs w:val="36"/>
          <w:rtl/>
          <w:lang w:val="fr-FR" w:bidi="ar-DZ"/>
        </w:rPr>
        <w:t xml:space="preserve"> </w:t>
      </w:r>
      <w:r w:rsidRPr="00A80F51">
        <w:rPr>
          <w:rFonts w:ascii="Traditional Arabic" w:hAnsi="Traditional Arabic" w:cs="Traditional Arabic"/>
          <w:color w:val="000000" w:themeColor="text1"/>
          <w:sz w:val="36"/>
          <w:szCs w:val="36"/>
          <w:rtl/>
          <w:lang w:val="fr-FR" w:bidi="ar-DZ"/>
        </w:rPr>
        <w:t>إلزام</w:t>
      </w:r>
      <w:r w:rsidR="00C224B0" w:rsidRPr="00A80F51">
        <w:rPr>
          <w:rFonts w:ascii="Traditional Arabic" w:hAnsi="Traditional Arabic" w:cs="Traditional Arabic"/>
          <w:color w:val="000000" w:themeColor="text1"/>
          <w:sz w:val="36"/>
          <w:szCs w:val="36"/>
          <w:rtl/>
          <w:lang w:val="fr-FR" w:bidi="ar-DZ"/>
        </w:rPr>
        <w:t xml:space="preserve"> كافة الهيئات المستخدمة وتحسين مستواهم وتحديد معلوماتهم المهنية لصفة دورية وربط ترقياتهم.نصت عليه كافة النصوص التشريعية والتنفيذية ومنها</w:t>
      </w:r>
      <w:r w:rsidR="00C224B0" w:rsidRPr="00A80F51">
        <w:rPr>
          <w:rFonts w:ascii="Traditional Arabic" w:hAnsi="Traditional Arabic" w:cs="Traditional Arabic"/>
          <w:color w:val="000000" w:themeColor="text1"/>
          <w:sz w:val="36"/>
          <w:szCs w:val="36"/>
          <w:lang w:val="fr-FR" w:bidi="ar-DZ"/>
        </w:rPr>
        <w:t>:</w:t>
      </w:r>
    </w:p>
    <w:p w:rsidR="00C224B0" w:rsidRPr="00A80F51" w:rsidRDefault="00C224B0" w:rsidP="00A80F51">
      <w:pPr>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-المادة</w:t>
      </w:r>
      <w:r w:rsidRPr="00A80F51">
        <w:rPr>
          <w:rFonts w:ascii="Traditional Arabic" w:hAnsi="Traditional Arabic" w:cs="Traditional Arabic"/>
          <w:color w:val="000000" w:themeColor="text1"/>
          <w:sz w:val="36"/>
          <w:szCs w:val="36"/>
          <w:lang w:val="fr-FR" w:bidi="ar-DZ"/>
        </w:rPr>
        <w:t>57</w:t>
      </w:r>
      <w:r w:rsidRPr="00A80F51">
        <w:rPr>
          <w:rFonts w:ascii="Traditional Arabic" w:hAnsi="Traditional Arabic" w:cs="Traditional Arabic"/>
          <w:color w:val="000000" w:themeColor="text1"/>
          <w:sz w:val="36"/>
          <w:szCs w:val="36"/>
          <w:rtl/>
          <w:lang w:val="fr-FR" w:bidi="ar-DZ"/>
        </w:rPr>
        <w:t>من القانون</w:t>
      </w:r>
      <w:r w:rsidRPr="00A80F51">
        <w:rPr>
          <w:rFonts w:ascii="Traditional Arabic" w:hAnsi="Traditional Arabic" w:cs="Traditional Arabic"/>
          <w:color w:val="000000" w:themeColor="text1"/>
          <w:sz w:val="36"/>
          <w:szCs w:val="36"/>
          <w:lang w:val="fr-FR" w:bidi="ar-DZ"/>
        </w:rPr>
        <w:t>11/90</w:t>
      </w:r>
      <w:r w:rsidRPr="00A80F51">
        <w:rPr>
          <w:rFonts w:ascii="Traditional Arabic" w:hAnsi="Traditional Arabic" w:cs="Traditional Arabic"/>
          <w:color w:val="000000" w:themeColor="text1"/>
          <w:sz w:val="36"/>
          <w:szCs w:val="36"/>
          <w:rtl/>
          <w:lang w:val="fr-FR" w:bidi="ar-DZ"/>
        </w:rPr>
        <w:t>خاص بالعلاقات العمل الفردية</w:t>
      </w:r>
    </w:p>
    <w:p w:rsidR="009911BD" w:rsidRPr="00A80F51" w:rsidRDefault="00C224B0" w:rsidP="00A80F51">
      <w:pPr>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-المواد من</w:t>
      </w:r>
      <w:r w:rsidRPr="00A80F51">
        <w:rPr>
          <w:rFonts w:ascii="Traditional Arabic" w:hAnsi="Traditional Arabic" w:cs="Traditional Arabic"/>
          <w:color w:val="000000" w:themeColor="text1"/>
          <w:sz w:val="36"/>
          <w:szCs w:val="36"/>
          <w:lang w:val="fr-FR" w:bidi="ar-DZ"/>
        </w:rPr>
        <w:t>53</w:t>
      </w:r>
      <w:r w:rsidR="001B33F9" w:rsidRPr="00A80F51">
        <w:rPr>
          <w:rFonts w:ascii="Traditional Arabic" w:hAnsi="Traditional Arabic" w:cs="Traditional Arabic"/>
          <w:color w:val="000000" w:themeColor="text1"/>
          <w:sz w:val="36"/>
          <w:szCs w:val="36"/>
          <w:rtl/>
          <w:lang w:val="fr-FR" w:bidi="ar-DZ"/>
        </w:rPr>
        <w:t>إلى</w:t>
      </w:r>
      <w:r w:rsidRPr="00A80F51">
        <w:rPr>
          <w:rFonts w:ascii="Traditional Arabic" w:hAnsi="Traditional Arabic" w:cs="Traditional Arabic"/>
          <w:color w:val="000000" w:themeColor="text1"/>
          <w:sz w:val="36"/>
          <w:szCs w:val="36"/>
          <w:lang w:val="fr-FR" w:bidi="ar-DZ"/>
        </w:rPr>
        <w:t>52</w:t>
      </w:r>
      <w:r w:rsidRPr="00A80F51">
        <w:rPr>
          <w:rFonts w:ascii="Traditional Arabic" w:hAnsi="Traditional Arabic" w:cs="Traditional Arabic"/>
          <w:color w:val="000000" w:themeColor="text1"/>
          <w:sz w:val="36"/>
          <w:szCs w:val="36"/>
          <w:rtl/>
          <w:lang w:val="fr-FR" w:bidi="ar-DZ"/>
        </w:rPr>
        <w:t>من المرسوم الجزائري رقم</w:t>
      </w:r>
      <w:r w:rsidRPr="00A80F51">
        <w:rPr>
          <w:rFonts w:ascii="Traditional Arabic" w:hAnsi="Traditional Arabic" w:cs="Traditional Arabic"/>
          <w:color w:val="000000" w:themeColor="text1"/>
          <w:sz w:val="36"/>
          <w:szCs w:val="36"/>
          <w:lang w:val="fr-FR" w:bidi="ar-DZ"/>
        </w:rPr>
        <w:t xml:space="preserve"> 59/85 </w:t>
      </w:r>
      <w:r w:rsidRPr="00A80F51">
        <w:rPr>
          <w:rFonts w:ascii="Traditional Arabic" w:hAnsi="Traditional Arabic" w:cs="Traditional Arabic"/>
          <w:color w:val="000000" w:themeColor="text1"/>
          <w:sz w:val="36"/>
          <w:szCs w:val="36"/>
          <w:rtl/>
          <w:lang w:val="fr-FR" w:bidi="ar-DZ"/>
        </w:rPr>
        <w:t xml:space="preserve">المؤرخ في </w:t>
      </w:r>
      <w:r w:rsidRPr="00A80F51">
        <w:rPr>
          <w:rFonts w:ascii="Traditional Arabic" w:hAnsi="Traditional Arabic" w:cs="Traditional Arabic"/>
          <w:color w:val="000000" w:themeColor="text1"/>
          <w:sz w:val="36"/>
          <w:szCs w:val="36"/>
          <w:lang w:val="fr-FR" w:bidi="ar-DZ"/>
        </w:rPr>
        <w:t>23</w:t>
      </w:r>
      <w:r w:rsidRPr="00A80F51">
        <w:rPr>
          <w:rFonts w:ascii="Traditional Arabic" w:hAnsi="Traditional Arabic" w:cs="Traditional Arabic"/>
          <w:color w:val="000000" w:themeColor="text1"/>
          <w:sz w:val="36"/>
          <w:szCs w:val="36"/>
          <w:rtl/>
          <w:lang w:val="fr-FR" w:bidi="ar-DZ"/>
        </w:rPr>
        <w:t xml:space="preserve">مارس </w:t>
      </w:r>
      <w:r w:rsidRPr="00A80F51">
        <w:rPr>
          <w:rFonts w:ascii="Traditional Arabic" w:hAnsi="Traditional Arabic" w:cs="Traditional Arabic"/>
          <w:color w:val="000000" w:themeColor="text1"/>
          <w:sz w:val="36"/>
          <w:szCs w:val="36"/>
          <w:lang w:val="fr-FR" w:bidi="ar-DZ"/>
        </w:rPr>
        <w:t>1985</w:t>
      </w:r>
      <w:r w:rsidRPr="00A80F51">
        <w:rPr>
          <w:rFonts w:ascii="Traditional Arabic" w:hAnsi="Traditional Arabic" w:cs="Traditional Arabic"/>
          <w:color w:val="000000" w:themeColor="text1"/>
          <w:sz w:val="36"/>
          <w:szCs w:val="36"/>
          <w:rtl/>
          <w:lang w:val="fr-FR" w:bidi="ar-DZ"/>
        </w:rPr>
        <w:t xml:space="preserve">.متعلق بالقانون </w:t>
      </w:r>
      <w:r w:rsidR="001B33F9" w:rsidRPr="00A80F51">
        <w:rPr>
          <w:rFonts w:ascii="Traditional Arabic" w:hAnsi="Traditional Arabic" w:cs="Traditional Arabic"/>
          <w:color w:val="000000" w:themeColor="text1"/>
          <w:sz w:val="36"/>
          <w:szCs w:val="36"/>
          <w:rtl/>
          <w:lang w:val="fr-FR" w:bidi="ar-DZ"/>
        </w:rPr>
        <w:t>الأساسي</w:t>
      </w:r>
      <w:r w:rsidRPr="00A80F51">
        <w:rPr>
          <w:rFonts w:ascii="Traditional Arabic" w:hAnsi="Traditional Arabic" w:cs="Traditional Arabic"/>
          <w:color w:val="000000" w:themeColor="text1"/>
          <w:sz w:val="36"/>
          <w:szCs w:val="36"/>
          <w:rtl/>
          <w:lang w:val="fr-FR" w:bidi="ar-DZ"/>
        </w:rPr>
        <w:t xml:space="preserve"> النموذجي لعمال المؤسسان </w:t>
      </w:r>
      <w:r w:rsidR="001B33F9" w:rsidRPr="00A80F51">
        <w:rPr>
          <w:rFonts w:ascii="Traditional Arabic" w:hAnsi="Traditional Arabic" w:cs="Traditional Arabic"/>
          <w:color w:val="000000" w:themeColor="text1"/>
          <w:sz w:val="36"/>
          <w:szCs w:val="36"/>
          <w:rtl/>
          <w:lang w:val="fr-FR" w:bidi="ar-DZ"/>
        </w:rPr>
        <w:t>والإطارات</w:t>
      </w:r>
      <w:r w:rsidRPr="00A80F51">
        <w:rPr>
          <w:rFonts w:ascii="Traditional Arabic" w:hAnsi="Traditional Arabic" w:cs="Traditional Arabic"/>
          <w:color w:val="000000" w:themeColor="text1"/>
          <w:sz w:val="36"/>
          <w:szCs w:val="36"/>
          <w:rtl/>
          <w:lang w:val="fr-FR" w:bidi="ar-DZ"/>
        </w:rPr>
        <w:t xml:space="preserve"> العمومية </w:t>
      </w:r>
      <w:r w:rsidRPr="00A80F51">
        <w:rPr>
          <w:rFonts w:ascii="Traditional Arabic" w:hAnsi="Traditional Arabic" w:cs="Traditional Arabic"/>
          <w:color w:val="000000" w:themeColor="text1"/>
          <w:sz w:val="36"/>
          <w:szCs w:val="36"/>
          <w:lang w:val="fr-FR" w:bidi="ar-DZ"/>
        </w:rPr>
        <w:t>)</w:t>
      </w:r>
      <w:r w:rsidRPr="00A80F51">
        <w:rPr>
          <w:rFonts w:ascii="Traditional Arabic" w:hAnsi="Traditional Arabic" w:cs="Traditional Arabic"/>
          <w:color w:val="000000" w:themeColor="text1"/>
          <w:sz w:val="36"/>
          <w:szCs w:val="36"/>
          <w:rtl/>
          <w:lang w:val="fr-FR" w:bidi="ar-DZ"/>
        </w:rPr>
        <w:t xml:space="preserve">كحق من حقوق الموظفين </w:t>
      </w:r>
      <w:r w:rsidR="001B33F9" w:rsidRPr="00A80F51">
        <w:rPr>
          <w:rFonts w:ascii="Traditional Arabic" w:hAnsi="Traditional Arabic" w:cs="Traditional Arabic"/>
          <w:color w:val="000000" w:themeColor="text1"/>
          <w:sz w:val="36"/>
          <w:szCs w:val="36"/>
          <w:rtl/>
          <w:lang w:val="fr-FR" w:bidi="ar-DZ"/>
        </w:rPr>
        <w:t>الأساسية</w:t>
      </w:r>
      <w:r w:rsidRPr="00A80F51">
        <w:rPr>
          <w:rFonts w:ascii="Traditional Arabic" w:hAnsi="Traditional Arabic" w:cs="Traditional Arabic"/>
          <w:color w:val="000000" w:themeColor="text1"/>
          <w:sz w:val="36"/>
          <w:szCs w:val="36"/>
          <w:rtl/>
          <w:lang w:val="fr-FR" w:bidi="ar-DZ"/>
        </w:rPr>
        <w:t xml:space="preserve"> </w:t>
      </w:r>
      <w:r w:rsidRPr="00A80F51">
        <w:rPr>
          <w:rFonts w:ascii="Traditional Arabic" w:hAnsi="Traditional Arabic" w:cs="Traditional Arabic"/>
          <w:color w:val="000000" w:themeColor="text1"/>
          <w:sz w:val="36"/>
          <w:szCs w:val="36"/>
          <w:lang w:val="fr-FR" w:bidi="ar-DZ"/>
        </w:rPr>
        <w:t>(</w:t>
      </w:r>
      <w:r w:rsidRPr="00A80F51">
        <w:rPr>
          <w:rFonts w:ascii="Traditional Arabic" w:hAnsi="Traditional Arabic" w:cs="Traditional Arabic"/>
          <w:color w:val="000000" w:themeColor="text1"/>
          <w:sz w:val="36"/>
          <w:szCs w:val="36"/>
          <w:rtl/>
          <w:lang w:val="fr-FR" w:bidi="ar-DZ"/>
        </w:rPr>
        <w:t xml:space="preserve"> وواجب من واجبات المصالح العمومية بنية</w:t>
      </w:r>
      <w:r w:rsidRPr="00A80F51">
        <w:rPr>
          <w:rFonts w:ascii="Traditional Arabic" w:hAnsi="Traditional Arabic" w:cs="Traditional Arabic"/>
          <w:color w:val="000000" w:themeColor="text1"/>
          <w:sz w:val="36"/>
          <w:szCs w:val="36"/>
          <w:lang w:val="fr-FR" w:bidi="ar-DZ"/>
        </w:rPr>
        <w:t>:</w:t>
      </w:r>
    </w:p>
    <w:p w:rsidR="00C224B0" w:rsidRPr="00A80F51" w:rsidRDefault="00C224B0" w:rsidP="00A80F51">
      <w:pPr>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 xml:space="preserve">-ضمان الترقية الداخلية للموظفين وذلك بتولي </w:t>
      </w:r>
      <w:r w:rsidR="001B33F9" w:rsidRPr="00A80F51">
        <w:rPr>
          <w:rFonts w:ascii="Traditional Arabic" w:hAnsi="Traditional Arabic" w:cs="Traditional Arabic"/>
          <w:color w:val="000000" w:themeColor="text1"/>
          <w:sz w:val="36"/>
          <w:szCs w:val="36"/>
          <w:rtl/>
          <w:lang w:val="fr-FR" w:bidi="ar-DZ"/>
        </w:rPr>
        <w:t>أعمال</w:t>
      </w:r>
      <w:r w:rsidRPr="00A80F51">
        <w:rPr>
          <w:rFonts w:ascii="Traditional Arabic" w:hAnsi="Traditional Arabic" w:cs="Traditional Arabic"/>
          <w:color w:val="000000" w:themeColor="text1"/>
          <w:sz w:val="36"/>
          <w:szCs w:val="36"/>
          <w:rtl/>
          <w:lang w:val="fr-FR" w:bidi="ar-DZ"/>
        </w:rPr>
        <w:t xml:space="preserve"> التكوين وتحسين المستوى وتجديد المعلومات لتحسين </w:t>
      </w:r>
      <w:r w:rsidR="001B33F9" w:rsidRPr="00A80F51">
        <w:rPr>
          <w:rFonts w:ascii="Traditional Arabic" w:hAnsi="Traditional Arabic" w:cs="Traditional Arabic"/>
          <w:color w:val="000000" w:themeColor="text1"/>
          <w:sz w:val="36"/>
          <w:szCs w:val="36"/>
          <w:rtl/>
          <w:lang w:val="fr-FR" w:bidi="ar-DZ"/>
        </w:rPr>
        <w:t>تأهيل</w:t>
      </w:r>
      <w:r w:rsidRPr="00A80F51">
        <w:rPr>
          <w:rFonts w:ascii="Traditional Arabic" w:hAnsi="Traditional Arabic" w:cs="Traditional Arabic"/>
          <w:color w:val="000000" w:themeColor="text1"/>
          <w:sz w:val="36"/>
          <w:szCs w:val="36"/>
          <w:rtl/>
          <w:lang w:val="fr-FR" w:bidi="ar-DZ"/>
        </w:rPr>
        <w:t xml:space="preserve"> العمال حسب </w:t>
      </w:r>
      <w:r w:rsidR="001B33F9" w:rsidRPr="00A80F51">
        <w:rPr>
          <w:rFonts w:ascii="Traditional Arabic" w:hAnsi="Traditional Arabic" w:cs="Traditional Arabic"/>
          <w:color w:val="000000" w:themeColor="text1"/>
          <w:sz w:val="36"/>
          <w:szCs w:val="36"/>
          <w:rtl/>
          <w:lang w:val="fr-FR" w:bidi="ar-DZ"/>
        </w:rPr>
        <w:t>استعداداتهم</w:t>
      </w:r>
      <w:r w:rsidRPr="00A80F51">
        <w:rPr>
          <w:rFonts w:ascii="Traditional Arabic" w:hAnsi="Traditional Arabic" w:cs="Traditional Arabic"/>
          <w:color w:val="000000" w:themeColor="text1"/>
          <w:sz w:val="36"/>
          <w:szCs w:val="36"/>
          <w:rtl/>
          <w:lang w:val="fr-FR" w:bidi="ar-DZ"/>
        </w:rPr>
        <w:t xml:space="preserve"> والجهود المبذولة.</w:t>
      </w:r>
    </w:p>
    <w:p w:rsidR="00C224B0" w:rsidRPr="00A80F51" w:rsidRDefault="00C224B0" w:rsidP="00A80F51">
      <w:pPr>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 xml:space="preserve">-انجاز </w:t>
      </w:r>
      <w:r w:rsidR="001B33F9" w:rsidRPr="00A80F51">
        <w:rPr>
          <w:rFonts w:ascii="Traditional Arabic" w:hAnsi="Traditional Arabic" w:cs="Traditional Arabic"/>
          <w:color w:val="000000" w:themeColor="text1"/>
          <w:sz w:val="36"/>
          <w:szCs w:val="36"/>
          <w:rtl/>
          <w:lang w:val="fr-FR" w:bidi="ar-DZ"/>
        </w:rPr>
        <w:t>أو</w:t>
      </w:r>
      <w:r w:rsidRPr="00A80F51">
        <w:rPr>
          <w:rFonts w:ascii="Traditional Arabic" w:hAnsi="Traditional Arabic" w:cs="Traditional Arabic"/>
          <w:color w:val="000000" w:themeColor="text1"/>
          <w:sz w:val="36"/>
          <w:szCs w:val="36"/>
          <w:rtl/>
          <w:lang w:val="fr-FR" w:bidi="ar-DZ"/>
        </w:rPr>
        <w:t xml:space="preserve"> المشاركة في انجاز </w:t>
      </w:r>
      <w:r w:rsidR="001B33F9" w:rsidRPr="00A80F51">
        <w:rPr>
          <w:rFonts w:ascii="Traditional Arabic" w:hAnsi="Traditional Arabic" w:cs="Traditional Arabic"/>
          <w:color w:val="000000" w:themeColor="text1"/>
          <w:sz w:val="36"/>
          <w:szCs w:val="36"/>
          <w:rtl/>
          <w:lang w:val="fr-FR" w:bidi="ar-DZ"/>
        </w:rPr>
        <w:t>الإعمال</w:t>
      </w:r>
      <w:r w:rsidRPr="00A80F51">
        <w:rPr>
          <w:rFonts w:ascii="Traditional Arabic" w:hAnsi="Traditional Arabic" w:cs="Traditional Arabic"/>
          <w:color w:val="000000" w:themeColor="text1"/>
          <w:sz w:val="36"/>
          <w:szCs w:val="36"/>
          <w:rtl/>
          <w:lang w:val="fr-FR" w:bidi="ar-DZ"/>
        </w:rPr>
        <w:t xml:space="preserve"> المخصصة لضمان تكييف المرشحين مع الوظيفة العمومية. وفيما يتعلق بكيفيات تطبيق هذا النص لتحميل الفقرة الخامسة مع نفس المادة على تحديد</w:t>
      </w:r>
      <w:r w:rsidR="001B33F9" w:rsidRPr="00A80F51">
        <w:rPr>
          <w:rFonts w:ascii="Traditional Arabic" w:hAnsi="Traditional Arabic" w:cs="Traditional Arabic"/>
          <w:color w:val="000000" w:themeColor="text1"/>
          <w:sz w:val="36"/>
          <w:szCs w:val="36"/>
          <w:rtl/>
          <w:lang w:val="fr-FR" w:bidi="ar-DZ"/>
        </w:rPr>
        <w:t xml:space="preserve"> </w:t>
      </w:r>
      <w:r w:rsidRPr="00A80F51">
        <w:rPr>
          <w:rFonts w:ascii="Traditional Arabic" w:hAnsi="Traditional Arabic" w:cs="Traditional Arabic"/>
          <w:color w:val="000000" w:themeColor="text1"/>
          <w:sz w:val="36"/>
          <w:szCs w:val="36"/>
          <w:rtl/>
          <w:lang w:val="fr-FR" w:bidi="ar-DZ"/>
        </w:rPr>
        <w:t xml:space="preserve">كيفيات تطبيق وبالفعل فقد صدر المرسوم عام </w:t>
      </w:r>
      <w:r w:rsidRPr="00A80F51">
        <w:rPr>
          <w:rFonts w:ascii="Traditional Arabic" w:hAnsi="Traditional Arabic" w:cs="Traditional Arabic"/>
          <w:color w:val="000000" w:themeColor="text1"/>
          <w:sz w:val="36"/>
          <w:szCs w:val="36"/>
          <w:lang w:val="fr-FR" w:bidi="ar-DZ"/>
        </w:rPr>
        <w:t>1994</w:t>
      </w:r>
      <w:r w:rsidRPr="00A80F51">
        <w:rPr>
          <w:rFonts w:ascii="Traditional Arabic" w:hAnsi="Traditional Arabic" w:cs="Traditional Arabic"/>
          <w:color w:val="000000" w:themeColor="text1"/>
          <w:sz w:val="36"/>
          <w:szCs w:val="36"/>
          <w:rtl/>
          <w:lang w:val="fr-FR" w:bidi="ar-DZ"/>
        </w:rPr>
        <w:t xml:space="preserve">وهو المرسوم التنفيذي رقم </w:t>
      </w:r>
      <w:r w:rsidRPr="00A80F51">
        <w:rPr>
          <w:rFonts w:ascii="Traditional Arabic" w:hAnsi="Traditional Arabic" w:cs="Traditional Arabic"/>
          <w:color w:val="000000" w:themeColor="text1"/>
          <w:sz w:val="36"/>
          <w:szCs w:val="36"/>
          <w:lang w:val="fr-FR" w:bidi="ar-DZ"/>
        </w:rPr>
        <w:t>93/96</w:t>
      </w:r>
      <w:r w:rsidRPr="00A80F51">
        <w:rPr>
          <w:rFonts w:ascii="Traditional Arabic" w:hAnsi="Traditional Arabic" w:cs="Traditional Arabic"/>
          <w:color w:val="000000" w:themeColor="text1"/>
          <w:sz w:val="36"/>
          <w:szCs w:val="36"/>
          <w:rtl/>
          <w:lang w:val="fr-FR" w:bidi="ar-DZ"/>
        </w:rPr>
        <w:t xml:space="preserve">المؤرخ في المؤرخ في </w:t>
      </w:r>
      <w:r w:rsidRPr="00A80F51">
        <w:rPr>
          <w:rFonts w:ascii="Traditional Arabic" w:hAnsi="Traditional Arabic" w:cs="Traditional Arabic"/>
          <w:color w:val="000000" w:themeColor="text1"/>
          <w:sz w:val="36"/>
          <w:szCs w:val="36"/>
          <w:lang w:val="fr-FR" w:bidi="ar-DZ"/>
        </w:rPr>
        <w:t>3</w:t>
      </w:r>
      <w:r w:rsidRPr="00A80F51">
        <w:rPr>
          <w:rFonts w:ascii="Traditional Arabic" w:hAnsi="Traditional Arabic" w:cs="Traditional Arabic"/>
          <w:color w:val="000000" w:themeColor="text1"/>
          <w:sz w:val="36"/>
          <w:szCs w:val="36"/>
          <w:rtl/>
          <w:lang w:val="fr-FR" w:bidi="ar-DZ"/>
        </w:rPr>
        <w:t>مارس</w:t>
      </w:r>
      <w:r w:rsidRPr="00A80F51">
        <w:rPr>
          <w:rFonts w:ascii="Traditional Arabic" w:hAnsi="Traditional Arabic" w:cs="Traditional Arabic"/>
          <w:color w:val="000000" w:themeColor="text1"/>
          <w:sz w:val="36"/>
          <w:szCs w:val="36"/>
          <w:lang w:val="fr-FR" w:bidi="ar-DZ"/>
        </w:rPr>
        <w:t>1996</w:t>
      </w:r>
      <w:r w:rsidRPr="00A80F51">
        <w:rPr>
          <w:rFonts w:ascii="Traditional Arabic" w:hAnsi="Traditional Arabic" w:cs="Traditional Arabic"/>
          <w:color w:val="000000" w:themeColor="text1"/>
          <w:sz w:val="36"/>
          <w:szCs w:val="36"/>
          <w:rtl/>
          <w:lang w:val="fr-FR" w:bidi="ar-DZ"/>
        </w:rPr>
        <w:t xml:space="preserve">.المتعلق بتكوين الموظفين وتحسين مستواهم وتجديد معلوماتهم </w:t>
      </w:r>
    </w:p>
    <w:p w:rsidR="00C224B0" w:rsidRPr="00A80F51" w:rsidRDefault="00C224B0" w:rsidP="00A80F51">
      <w:pPr>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-المادة</w:t>
      </w:r>
      <w:r w:rsidRPr="00A80F51">
        <w:rPr>
          <w:rFonts w:ascii="Traditional Arabic" w:hAnsi="Traditional Arabic" w:cs="Traditional Arabic"/>
          <w:color w:val="000000" w:themeColor="text1"/>
          <w:sz w:val="36"/>
          <w:szCs w:val="36"/>
          <w:lang w:val="fr-FR" w:bidi="ar-DZ"/>
        </w:rPr>
        <w:t>:</w:t>
      </w:r>
      <w:r w:rsidR="001B33F9" w:rsidRPr="00A80F51">
        <w:rPr>
          <w:rFonts w:ascii="Traditional Arabic" w:hAnsi="Traditional Arabic" w:cs="Traditional Arabic"/>
          <w:color w:val="000000" w:themeColor="text1"/>
          <w:sz w:val="36"/>
          <w:szCs w:val="36"/>
          <w:lang w:val="fr-FR" w:bidi="ar-DZ"/>
        </w:rPr>
        <w:t>38</w:t>
      </w:r>
      <w:r w:rsidR="001B33F9" w:rsidRPr="00A80F51">
        <w:rPr>
          <w:rFonts w:ascii="Traditional Arabic" w:hAnsi="Traditional Arabic" w:cs="Traditional Arabic"/>
          <w:color w:val="000000" w:themeColor="text1"/>
          <w:sz w:val="36"/>
          <w:szCs w:val="36"/>
          <w:rtl/>
          <w:lang w:val="fr-FR" w:bidi="ar-DZ"/>
        </w:rPr>
        <w:t>أي</w:t>
      </w:r>
      <w:r w:rsidRPr="00A80F51">
        <w:rPr>
          <w:rFonts w:ascii="Traditional Arabic" w:hAnsi="Traditional Arabic" w:cs="Traditional Arabic"/>
          <w:color w:val="000000" w:themeColor="text1"/>
          <w:sz w:val="36"/>
          <w:szCs w:val="36"/>
          <w:rtl/>
          <w:lang w:val="fr-FR" w:bidi="ar-DZ"/>
        </w:rPr>
        <w:t xml:space="preserve"> موظف له الحق في التكوين وذلك لتحسين المستوى والترقية</w:t>
      </w:r>
    </w:p>
    <w:p w:rsidR="00C224B0" w:rsidRPr="00A80F51" w:rsidRDefault="00C224B0" w:rsidP="00A80F51">
      <w:pPr>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w:t>
      </w:r>
      <w:r w:rsidR="001B33F9" w:rsidRPr="00A80F51">
        <w:rPr>
          <w:rFonts w:ascii="Traditional Arabic" w:hAnsi="Traditional Arabic" w:cs="Traditional Arabic"/>
          <w:color w:val="000000" w:themeColor="text1"/>
          <w:sz w:val="36"/>
          <w:szCs w:val="36"/>
          <w:rtl/>
          <w:lang w:val="fr-FR" w:bidi="ar-DZ"/>
        </w:rPr>
        <w:t>المادة</w:t>
      </w:r>
      <w:r w:rsidR="001B33F9" w:rsidRPr="00A80F51">
        <w:rPr>
          <w:rFonts w:ascii="Traditional Arabic" w:hAnsi="Traditional Arabic" w:cs="Traditional Arabic"/>
          <w:color w:val="000000" w:themeColor="text1"/>
          <w:sz w:val="36"/>
          <w:szCs w:val="36"/>
          <w:lang w:val="fr-FR" w:bidi="ar-DZ"/>
        </w:rPr>
        <w:t>:83</w:t>
      </w:r>
      <w:r w:rsidR="001B33F9" w:rsidRPr="00A80F51">
        <w:rPr>
          <w:rFonts w:ascii="Traditional Arabic" w:hAnsi="Traditional Arabic" w:cs="Traditional Arabic"/>
          <w:color w:val="000000" w:themeColor="text1"/>
          <w:sz w:val="36"/>
          <w:szCs w:val="36"/>
          <w:rtl/>
          <w:lang w:val="fr-FR" w:bidi="ar-DZ"/>
        </w:rPr>
        <w:t xml:space="preserve"> بالنسبة للتربص </w:t>
      </w:r>
      <w:r w:rsidR="001B33F9" w:rsidRPr="00A80F51">
        <w:rPr>
          <w:rFonts w:ascii="Traditional Arabic" w:hAnsi="Traditional Arabic" w:cs="Traditional Arabic"/>
          <w:color w:val="000000" w:themeColor="text1"/>
          <w:sz w:val="36"/>
          <w:szCs w:val="36"/>
          <w:lang w:val="fr-FR" w:bidi="ar-DZ"/>
        </w:rPr>
        <w:t>"</w:t>
      </w:r>
      <w:r w:rsidR="001B33F9" w:rsidRPr="00A80F51">
        <w:rPr>
          <w:rFonts w:ascii="Traditional Arabic" w:hAnsi="Traditional Arabic" w:cs="Traditional Arabic"/>
          <w:color w:val="000000" w:themeColor="text1"/>
          <w:sz w:val="36"/>
          <w:szCs w:val="36"/>
          <w:rtl/>
          <w:lang w:val="fr-FR" w:bidi="ar-DZ"/>
        </w:rPr>
        <w:t xml:space="preserve">وهو احد أنواع التكوين </w:t>
      </w:r>
      <w:r w:rsidR="001B33F9" w:rsidRPr="00A80F51">
        <w:rPr>
          <w:rFonts w:ascii="Traditional Arabic" w:hAnsi="Traditional Arabic" w:cs="Traditional Arabic"/>
          <w:color w:val="000000" w:themeColor="text1"/>
          <w:sz w:val="36"/>
          <w:szCs w:val="36"/>
          <w:lang w:val="fr-FR" w:bidi="ar-DZ"/>
        </w:rPr>
        <w:t>"</w:t>
      </w:r>
      <w:r w:rsidR="001B33F9" w:rsidRPr="00A80F51">
        <w:rPr>
          <w:rFonts w:ascii="Traditional Arabic" w:hAnsi="Traditional Arabic" w:cs="Traditional Arabic"/>
          <w:color w:val="000000" w:themeColor="text1"/>
          <w:sz w:val="36"/>
          <w:szCs w:val="36"/>
          <w:rtl/>
          <w:lang w:val="fr-FR" w:bidi="ar-DZ"/>
        </w:rPr>
        <w:t xml:space="preserve"> تربص أو الترسيم مباشرة لتوفر فيه الشروط اللازمة والمؤهلات</w:t>
      </w:r>
    </w:p>
    <w:p w:rsidR="001B33F9" w:rsidRPr="00A80F51" w:rsidRDefault="001B33F9" w:rsidP="00A80F51">
      <w:pPr>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lastRenderedPageBreak/>
        <w:t>المادة</w:t>
      </w:r>
      <w:r w:rsidRPr="00A80F51">
        <w:rPr>
          <w:rFonts w:ascii="Traditional Arabic" w:hAnsi="Traditional Arabic" w:cs="Traditional Arabic"/>
          <w:color w:val="000000" w:themeColor="text1"/>
          <w:sz w:val="36"/>
          <w:szCs w:val="36"/>
          <w:lang w:val="fr-FR" w:bidi="ar-DZ"/>
        </w:rPr>
        <w:t>:84</w:t>
      </w:r>
      <w:r w:rsidRPr="00A80F51">
        <w:rPr>
          <w:rFonts w:ascii="Traditional Arabic" w:hAnsi="Traditional Arabic" w:cs="Traditional Arabic"/>
          <w:color w:val="000000" w:themeColor="text1"/>
          <w:sz w:val="36"/>
          <w:szCs w:val="36"/>
          <w:rtl/>
          <w:lang w:val="fr-FR" w:bidi="ar-DZ"/>
        </w:rPr>
        <w:t xml:space="preserve"> هناك بالنسبة أسلاك  تعمل على تكوين فعلي </w:t>
      </w:r>
      <w:r w:rsidRPr="00A80F51">
        <w:rPr>
          <w:rFonts w:ascii="Traditional Arabic" w:hAnsi="Traditional Arabic" w:cs="Traditional Arabic"/>
          <w:color w:val="000000" w:themeColor="text1"/>
          <w:sz w:val="36"/>
          <w:szCs w:val="36"/>
          <w:lang w:val="fr-FR" w:bidi="ar-DZ"/>
        </w:rPr>
        <w:t>"</w:t>
      </w:r>
      <w:r w:rsidRPr="00A80F51">
        <w:rPr>
          <w:rFonts w:ascii="Traditional Arabic" w:hAnsi="Traditional Arabic" w:cs="Traditional Arabic"/>
          <w:color w:val="000000" w:themeColor="text1"/>
          <w:sz w:val="36"/>
          <w:szCs w:val="36"/>
          <w:rtl/>
          <w:lang w:val="fr-FR" w:bidi="ar-DZ"/>
        </w:rPr>
        <w:t>دورة تكوينية</w:t>
      </w:r>
      <w:r w:rsidRPr="00A80F51">
        <w:rPr>
          <w:rFonts w:ascii="Traditional Arabic" w:hAnsi="Traditional Arabic" w:cs="Traditional Arabic"/>
          <w:color w:val="000000" w:themeColor="text1"/>
          <w:sz w:val="36"/>
          <w:szCs w:val="36"/>
          <w:lang w:val="fr-FR" w:bidi="ar-DZ"/>
        </w:rPr>
        <w:t>"</w:t>
      </w:r>
      <w:r w:rsidRPr="00A80F51">
        <w:rPr>
          <w:rFonts w:ascii="Traditional Arabic" w:hAnsi="Traditional Arabic" w:cs="Traditional Arabic"/>
          <w:color w:val="000000" w:themeColor="text1"/>
          <w:sz w:val="36"/>
          <w:szCs w:val="36"/>
          <w:rtl/>
          <w:lang w:val="fr-FR" w:bidi="ar-DZ"/>
        </w:rPr>
        <w:t>وهناك نعلمها شكلية فقط</w:t>
      </w:r>
    </w:p>
    <w:p w:rsidR="001B33F9" w:rsidRDefault="001B33F9" w:rsidP="00A80F51">
      <w:pPr>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 xml:space="preserve">-حسب القانون لديه فرصة وحيدة للإعادة </w:t>
      </w:r>
      <w:r w:rsidRPr="00A80F51">
        <w:rPr>
          <w:rFonts w:ascii="Traditional Arabic" w:hAnsi="Traditional Arabic" w:cs="Traditional Arabic"/>
          <w:color w:val="000000" w:themeColor="text1"/>
          <w:sz w:val="36"/>
          <w:szCs w:val="36"/>
          <w:lang w:val="fr-FR" w:bidi="ar-DZ"/>
        </w:rPr>
        <w:t>)</w:t>
      </w:r>
      <w:r w:rsidRPr="00A80F51">
        <w:rPr>
          <w:rFonts w:ascii="Traditional Arabic" w:hAnsi="Traditional Arabic" w:cs="Traditional Arabic"/>
          <w:color w:val="000000" w:themeColor="text1"/>
          <w:sz w:val="36"/>
          <w:szCs w:val="36"/>
          <w:rtl/>
          <w:lang w:val="fr-FR" w:bidi="ar-DZ"/>
        </w:rPr>
        <w:t xml:space="preserve"> دورة تكوينية</w:t>
      </w:r>
      <w:r w:rsidRPr="00A80F51">
        <w:rPr>
          <w:rFonts w:ascii="Traditional Arabic" w:hAnsi="Traditional Arabic" w:cs="Traditional Arabic"/>
          <w:color w:val="000000" w:themeColor="text1"/>
          <w:sz w:val="36"/>
          <w:szCs w:val="36"/>
          <w:lang w:val="fr-FR" w:bidi="ar-DZ"/>
        </w:rPr>
        <w:t>(</w:t>
      </w:r>
      <w:r w:rsidR="005526DE">
        <w:rPr>
          <w:rStyle w:val="FootnoteReference"/>
          <w:rFonts w:ascii="Traditional Arabic" w:hAnsi="Traditional Arabic" w:cs="Traditional Arabic"/>
          <w:color w:val="000000" w:themeColor="text1"/>
          <w:sz w:val="36"/>
          <w:szCs w:val="36"/>
          <w:lang w:val="fr-FR" w:bidi="ar-DZ"/>
        </w:rPr>
        <w:footnoteReference w:id="9"/>
      </w:r>
    </w:p>
    <w:p w:rsidR="00AF2902" w:rsidRPr="00A80F51" w:rsidRDefault="00AF2902" w:rsidP="00AF2902">
      <w:pPr>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المادة</w:t>
      </w:r>
      <w:r w:rsidRPr="00A80F51">
        <w:rPr>
          <w:rFonts w:ascii="Traditional Arabic" w:hAnsi="Traditional Arabic" w:cs="Traditional Arabic"/>
          <w:color w:val="000000" w:themeColor="text1"/>
          <w:sz w:val="36"/>
          <w:szCs w:val="36"/>
          <w:lang w:val="fr-FR" w:bidi="ar-DZ"/>
        </w:rPr>
        <w:t>:85</w:t>
      </w:r>
      <w:r w:rsidRPr="00A80F51">
        <w:rPr>
          <w:rFonts w:ascii="Traditional Arabic" w:hAnsi="Traditional Arabic" w:cs="Traditional Arabic"/>
          <w:color w:val="000000" w:themeColor="text1"/>
          <w:sz w:val="36"/>
          <w:szCs w:val="36"/>
          <w:rtl/>
          <w:lang w:val="fr-FR" w:bidi="ar-DZ"/>
        </w:rPr>
        <w:t xml:space="preserve"> الترسيم أو احطاء عمومة تربص أخرى وكثرة واحدة أو لتسريحة </w:t>
      </w:r>
      <w:r w:rsidRPr="00A80F51">
        <w:rPr>
          <w:rFonts w:ascii="Traditional Arabic" w:hAnsi="Traditional Arabic" w:cs="Traditional Arabic"/>
          <w:color w:val="000000" w:themeColor="text1"/>
          <w:sz w:val="36"/>
          <w:szCs w:val="36"/>
          <w:lang w:val="fr-FR" w:bidi="ar-DZ"/>
        </w:rPr>
        <w:t>)</w:t>
      </w:r>
      <w:r w:rsidRPr="00A80F51">
        <w:rPr>
          <w:rFonts w:ascii="Traditional Arabic" w:hAnsi="Traditional Arabic" w:cs="Traditional Arabic"/>
          <w:color w:val="000000" w:themeColor="text1"/>
          <w:sz w:val="36"/>
          <w:szCs w:val="36"/>
          <w:rtl/>
          <w:lang w:val="fr-FR" w:bidi="ar-DZ"/>
        </w:rPr>
        <w:t>لخطا فادح</w:t>
      </w:r>
      <w:r w:rsidRPr="00A80F51">
        <w:rPr>
          <w:rFonts w:ascii="Traditional Arabic" w:hAnsi="Traditional Arabic" w:cs="Traditional Arabic"/>
          <w:color w:val="000000" w:themeColor="text1"/>
          <w:sz w:val="36"/>
          <w:szCs w:val="36"/>
          <w:lang w:val="fr-FR" w:bidi="ar-DZ"/>
        </w:rPr>
        <w:t>(</w:t>
      </w:r>
      <w:r w:rsidRPr="00A80F51">
        <w:rPr>
          <w:rFonts w:ascii="Traditional Arabic" w:hAnsi="Traditional Arabic" w:cs="Traditional Arabic"/>
          <w:color w:val="000000" w:themeColor="text1"/>
          <w:sz w:val="36"/>
          <w:szCs w:val="36"/>
          <w:rtl/>
          <w:lang w:val="fr-FR" w:bidi="ar-DZ"/>
        </w:rPr>
        <w:t xml:space="preserve"> بدون تعويض</w:t>
      </w:r>
    </w:p>
    <w:p w:rsidR="00AF2902" w:rsidRPr="00A80F51" w:rsidRDefault="00AF2902" w:rsidP="00AF2902">
      <w:pPr>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المادة</w:t>
      </w:r>
      <w:r w:rsidRPr="00A80F51">
        <w:rPr>
          <w:rFonts w:ascii="Traditional Arabic" w:hAnsi="Traditional Arabic" w:cs="Traditional Arabic"/>
          <w:color w:val="000000" w:themeColor="text1"/>
          <w:sz w:val="36"/>
          <w:szCs w:val="36"/>
          <w:lang w:val="fr-FR" w:bidi="ar-DZ"/>
        </w:rPr>
        <w:t>:86</w:t>
      </w:r>
      <w:r w:rsidRPr="00A80F51">
        <w:rPr>
          <w:rFonts w:ascii="Traditional Arabic" w:hAnsi="Traditional Arabic" w:cs="Traditional Arabic"/>
          <w:color w:val="000000" w:themeColor="text1"/>
          <w:sz w:val="36"/>
          <w:szCs w:val="36"/>
          <w:rtl/>
          <w:lang w:val="fr-FR" w:bidi="ar-DZ"/>
        </w:rPr>
        <w:t>مثلا عندما يمر وقت يقدم طلب لتيم للجنة ليتم تقييمه</w:t>
      </w:r>
    </w:p>
    <w:p w:rsidR="00AF2902" w:rsidRPr="00A80F51" w:rsidRDefault="00AF2902" w:rsidP="00AF2902">
      <w:pPr>
        <w:pStyle w:val="ListParagraph"/>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 xml:space="preserve">- محضر التنصيب </w:t>
      </w:r>
    </w:p>
    <w:p w:rsidR="00AF2902" w:rsidRPr="00A80F51" w:rsidRDefault="00AF2902" w:rsidP="00AF2902">
      <w:pPr>
        <w:pStyle w:val="ListParagraph"/>
        <w:spacing w:line="360" w:lineRule="auto"/>
        <w:rPr>
          <w:rFonts w:ascii="Traditional Arabic" w:hAnsi="Traditional Arabic" w:cs="Traditional Arabic"/>
          <w:color w:val="000000" w:themeColor="text1"/>
          <w:sz w:val="36"/>
          <w:szCs w:val="36"/>
          <w:lang w:val="fr-FR" w:bidi="ar-DZ"/>
        </w:rPr>
      </w:pPr>
      <w:r w:rsidRPr="00A80F51">
        <w:rPr>
          <w:rFonts w:ascii="Traditional Arabic" w:hAnsi="Traditional Arabic" w:cs="Traditional Arabic"/>
          <w:color w:val="000000" w:themeColor="text1"/>
          <w:sz w:val="36"/>
          <w:szCs w:val="36"/>
          <w:rtl/>
          <w:lang w:val="fr-FR" w:bidi="ar-DZ"/>
        </w:rPr>
        <w:t xml:space="preserve">- هذا المتربص له حقوق وواجبات إلا في بعض الحالات الاستثنائية </w:t>
      </w:r>
      <w:r w:rsidRPr="00A80F51">
        <w:rPr>
          <w:rFonts w:ascii="Traditional Arabic" w:hAnsi="Traditional Arabic" w:cs="Traditional Arabic"/>
          <w:color w:val="000000" w:themeColor="text1"/>
          <w:sz w:val="36"/>
          <w:szCs w:val="36"/>
          <w:lang w:val="fr-FR" w:bidi="ar-DZ"/>
        </w:rPr>
        <w:t>)</w:t>
      </w:r>
      <w:r w:rsidRPr="00A80F51">
        <w:rPr>
          <w:rFonts w:ascii="Traditional Arabic" w:hAnsi="Traditional Arabic" w:cs="Traditional Arabic"/>
          <w:color w:val="000000" w:themeColor="text1"/>
          <w:sz w:val="36"/>
          <w:szCs w:val="36"/>
          <w:rtl/>
          <w:lang w:val="fr-FR" w:bidi="ar-DZ"/>
        </w:rPr>
        <w:t>مثل</w:t>
      </w:r>
      <w:r w:rsidRPr="00A80F51">
        <w:rPr>
          <w:rFonts w:ascii="Traditional Arabic" w:hAnsi="Traditional Arabic" w:cs="Traditional Arabic"/>
          <w:color w:val="000000" w:themeColor="text1"/>
          <w:sz w:val="36"/>
          <w:szCs w:val="36"/>
          <w:lang w:val="fr-FR" w:bidi="ar-DZ"/>
        </w:rPr>
        <w:t>:</w:t>
      </w:r>
      <w:r w:rsidRPr="00A80F51">
        <w:rPr>
          <w:rFonts w:ascii="Traditional Arabic" w:hAnsi="Traditional Arabic" w:cs="Traditional Arabic"/>
          <w:color w:val="000000" w:themeColor="text1"/>
          <w:sz w:val="36"/>
          <w:szCs w:val="36"/>
          <w:rtl/>
          <w:lang w:val="fr-FR" w:bidi="ar-DZ"/>
        </w:rPr>
        <w:t xml:space="preserve"> المشاركة في لجنة تدوم </w:t>
      </w:r>
      <w:r w:rsidRPr="00A80F51">
        <w:rPr>
          <w:rFonts w:ascii="Traditional Arabic" w:hAnsi="Traditional Arabic" w:cs="Traditional Arabic"/>
          <w:color w:val="000000" w:themeColor="text1"/>
          <w:sz w:val="36"/>
          <w:szCs w:val="36"/>
          <w:lang w:val="fr-FR" w:bidi="ar-DZ"/>
        </w:rPr>
        <w:t>3</w:t>
      </w:r>
      <w:r w:rsidRPr="00A80F51">
        <w:rPr>
          <w:rFonts w:ascii="Traditional Arabic" w:hAnsi="Traditional Arabic" w:cs="Traditional Arabic"/>
          <w:color w:val="000000" w:themeColor="text1"/>
          <w:sz w:val="36"/>
          <w:szCs w:val="36"/>
          <w:rtl/>
          <w:lang w:val="fr-FR" w:bidi="ar-DZ"/>
        </w:rPr>
        <w:t>سنوات</w:t>
      </w:r>
      <w:r w:rsidRPr="00A80F51">
        <w:rPr>
          <w:rFonts w:ascii="Traditional Arabic" w:hAnsi="Traditional Arabic" w:cs="Traditional Arabic"/>
          <w:color w:val="000000" w:themeColor="text1"/>
          <w:sz w:val="36"/>
          <w:szCs w:val="36"/>
          <w:lang w:val="fr-FR" w:bidi="ar-DZ"/>
        </w:rPr>
        <w:t>(</w:t>
      </w:r>
    </w:p>
    <w:p w:rsidR="00AF2902" w:rsidRPr="00A80F51" w:rsidRDefault="00AF2902" w:rsidP="00AF2902">
      <w:pPr>
        <w:pStyle w:val="ListParagraph"/>
        <w:spacing w:line="360" w:lineRule="auto"/>
        <w:rPr>
          <w:rFonts w:ascii="Traditional Arabic" w:hAnsi="Traditional Arabic" w:cs="Traditional Arabic"/>
          <w:color w:val="000000" w:themeColor="text1"/>
          <w:sz w:val="36"/>
          <w:szCs w:val="36"/>
          <w:lang w:val="fr-FR" w:bidi="ar-DZ"/>
        </w:rPr>
      </w:pPr>
      <w:r w:rsidRPr="00A80F51">
        <w:rPr>
          <w:rFonts w:ascii="Traditional Arabic" w:hAnsi="Traditional Arabic" w:cs="Traditional Arabic"/>
          <w:color w:val="000000" w:themeColor="text1"/>
          <w:sz w:val="36"/>
          <w:szCs w:val="36"/>
          <w:lang w:val="fr-FR" w:bidi="ar-DZ"/>
        </w:rPr>
        <w:t>-</w:t>
      </w:r>
      <w:r w:rsidRPr="00A80F51">
        <w:rPr>
          <w:rFonts w:ascii="Traditional Arabic" w:hAnsi="Traditional Arabic" w:cs="Traditional Arabic"/>
          <w:color w:val="000000" w:themeColor="text1"/>
          <w:sz w:val="36"/>
          <w:szCs w:val="36"/>
          <w:rtl/>
          <w:lang w:val="fr-FR" w:bidi="ar-DZ"/>
        </w:rPr>
        <w:t xml:space="preserve"> المادة </w:t>
      </w:r>
      <w:r w:rsidRPr="00A80F51">
        <w:rPr>
          <w:rFonts w:ascii="Traditional Arabic" w:hAnsi="Traditional Arabic" w:cs="Traditional Arabic"/>
          <w:color w:val="000000" w:themeColor="text1"/>
          <w:sz w:val="36"/>
          <w:szCs w:val="36"/>
          <w:lang w:val="fr-FR" w:bidi="ar-DZ"/>
        </w:rPr>
        <w:t>:90</w:t>
      </w:r>
      <w:r w:rsidRPr="00A80F51">
        <w:rPr>
          <w:rFonts w:ascii="Traditional Arabic" w:hAnsi="Traditional Arabic" w:cs="Traditional Arabic"/>
          <w:color w:val="000000" w:themeColor="text1"/>
          <w:sz w:val="36"/>
          <w:szCs w:val="36"/>
          <w:rtl/>
          <w:lang w:val="fr-FR" w:bidi="ar-DZ"/>
        </w:rPr>
        <w:t xml:space="preserve"> فترة التربص. تدخل في </w:t>
      </w:r>
      <w:r w:rsidRPr="00A80F51">
        <w:rPr>
          <w:rFonts w:ascii="Traditional Arabic" w:hAnsi="Traditional Arabic" w:cs="Traditional Arabic"/>
          <w:color w:val="000000" w:themeColor="text1"/>
          <w:sz w:val="36"/>
          <w:szCs w:val="36"/>
          <w:lang w:val="fr-FR" w:bidi="ar-DZ"/>
        </w:rPr>
        <w:t>)</w:t>
      </w:r>
      <w:r w:rsidRPr="00A80F51">
        <w:rPr>
          <w:rFonts w:ascii="Traditional Arabic" w:hAnsi="Traditional Arabic" w:cs="Traditional Arabic"/>
          <w:color w:val="000000" w:themeColor="text1"/>
          <w:sz w:val="36"/>
          <w:szCs w:val="36"/>
          <w:rtl/>
          <w:lang w:val="fr-FR" w:bidi="ar-DZ"/>
        </w:rPr>
        <w:t>الترقية.التقاعد...</w:t>
      </w:r>
      <w:r w:rsidRPr="00A80F51">
        <w:rPr>
          <w:rFonts w:ascii="Traditional Arabic" w:hAnsi="Traditional Arabic" w:cs="Traditional Arabic"/>
          <w:color w:val="000000" w:themeColor="text1"/>
          <w:sz w:val="36"/>
          <w:szCs w:val="36"/>
          <w:lang w:val="fr-FR" w:bidi="ar-DZ"/>
        </w:rPr>
        <w:t>(</w:t>
      </w:r>
    </w:p>
    <w:p w:rsidR="00AF2902" w:rsidRPr="00A80F51" w:rsidRDefault="00AF2902" w:rsidP="00AF2902">
      <w:pPr>
        <w:pStyle w:val="ListParagraph"/>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المادة</w:t>
      </w:r>
      <w:r w:rsidRPr="00A80F51">
        <w:rPr>
          <w:rFonts w:ascii="Traditional Arabic" w:hAnsi="Traditional Arabic" w:cs="Traditional Arabic"/>
          <w:color w:val="000000" w:themeColor="text1"/>
          <w:sz w:val="36"/>
          <w:szCs w:val="36"/>
          <w:lang w:val="fr-FR" w:bidi="ar-DZ"/>
        </w:rPr>
        <w:t>:104</w:t>
      </w:r>
      <w:r w:rsidRPr="00A80F51">
        <w:rPr>
          <w:rFonts w:ascii="Traditional Arabic" w:hAnsi="Traditional Arabic" w:cs="Traditional Arabic"/>
          <w:color w:val="000000" w:themeColor="text1"/>
          <w:sz w:val="36"/>
          <w:szCs w:val="36"/>
          <w:rtl/>
          <w:lang w:val="fr-FR" w:bidi="ar-DZ"/>
        </w:rPr>
        <w:t xml:space="preserve"> يحسب المستوى.التكوين من اجل الترقية</w:t>
      </w:r>
    </w:p>
    <w:p w:rsidR="00AF2902" w:rsidRPr="00A80F51" w:rsidRDefault="00AF2902" w:rsidP="00AF2902">
      <w:pPr>
        <w:pStyle w:val="ListParagraph"/>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-المادة</w:t>
      </w:r>
      <w:r w:rsidRPr="00A80F51">
        <w:rPr>
          <w:rFonts w:ascii="Traditional Arabic" w:hAnsi="Traditional Arabic" w:cs="Traditional Arabic"/>
          <w:color w:val="000000" w:themeColor="text1"/>
          <w:sz w:val="36"/>
          <w:szCs w:val="36"/>
          <w:lang w:val="fr-FR" w:bidi="ar-DZ"/>
        </w:rPr>
        <w:t xml:space="preserve"> :105</w:t>
      </w:r>
      <w:r w:rsidRPr="00A80F51">
        <w:rPr>
          <w:rFonts w:ascii="Traditional Arabic" w:hAnsi="Traditional Arabic" w:cs="Traditional Arabic"/>
          <w:color w:val="000000" w:themeColor="text1"/>
          <w:sz w:val="36"/>
          <w:szCs w:val="36"/>
          <w:rtl/>
          <w:lang w:val="fr-FR" w:bidi="ar-DZ"/>
        </w:rPr>
        <w:t>شروط الالتحاق وحقوقه .</w:t>
      </w:r>
    </w:p>
    <w:p w:rsidR="00DA4D85" w:rsidRPr="00A80F51" w:rsidRDefault="001B33F9" w:rsidP="00AF2902">
      <w:pPr>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lang w:val="fr-FR" w:bidi="ar-DZ"/>
        </w:rPr>
        <w:br w:type="page"/>
      </w:r>
    </w:p>
    <w:p w:rsidR="00DA4D85" w:rsidRPr="00A80F51" w:rsidRDefault="00DA4D85" w:rsidP="00A80F51">
      <w:pPr>
        <w:pStyle w:val="ListParagraph"/>
        <w:spacing w:line="360" w:lineRule="auto"/>
        <w:rPr>
          <w:rFonts w:ascii="Traditional Arabic" w:hAnsi="Traditional Arabic" w:cs="Traditional Arabic"/>
          <w:b/>
          <w:bCs/>
          <w:sz w:val="36"/>
          <w:szCs w:val="36"/>
          <w:u w:val="single"/>
          <w:rtl/>
          <w:lang w:val="fr-FR" w:bidi="ar-DZ"/>
        </w:rPr>
      </w:pPr>
      <w:r w:rsidRPr="00A80F51">
        <w:rPr>
          <w:rFonts w:ascii="Traditional Arabic" w:hAnsi="Traditional Arabic" w:cs="Traditional Arabic"/>
          <w:b/>
          <w:bCs/>
          <w:sz w:val="36"/>
          <w:szCs w:val="36"/>
          <w:u w:val="single"/>
          <w:rtl/>
          <w:lang w:val="fr-FR" w:bidi="ar-DZ"/>
        </w:rPr>
        <w:lastRenderedPageBreak/>
        <w:t>المطلب الثاني</w:t>
      </w:r>
      <w:r w:rsidRPr="00A80F51">
        <w:rPr>
          <w:rFonts w:ascii="Traditional Arabic" w:hAnsi="Traditional Arabic" w:cs="Traditional Arabic"/>
          <w:b/>
          <w:bCs/>
          <w:sz w:val="36"/>
          <w:szCs w:val="36"/>
          <w:u w:val="single"/>
          <w:lang w:val="fr-FR" w:bidi="ar-DZ"/>
        </w:rPr>
        <w:t>:</w:t>
      </w:r>
      <w:r w:rsidR="00311002" w:rsidRPr="00A80F51">
        <w:rPr>
          <w:rFonts w:ascii="Traditional Arabic" w:hAnsi="Traditional Arabic" w:cs="Traditional Arabic"/>
          <w:b/>
          <w:bCs/>
          <w:sz w:val="36"/>
          <w:szCs w:val="36"/>
          <w:u w:val="single"/>
          <w:rtl/>
          <w:lang w:val="fr-FR" w:bidi="ar-DZ"/>
        </w:rPr>
        <w:t>الإطار</w:t>
      </w:r>
      <w:r w:rsidRPr="00A80F51">
        <w:rPr>
          <w:rFonts w:ascii="Traditional Arabic" w:hAnsi="Traditional Arabic" w:cs="Traditional Arabic"/>
          <w:b/>
          <w:bCs/>
          <w:sz w:val="36"/>
          <w:szCs w:val="36"/>
          <w:u w:val="single"/>
          <w:rtl/>
          <w:lang w:val="fr-FR" w:bidi="ar-DZ"/>
        </w:rPr>
        <w:t xml:space="preserve"> التنظيمي للتكوين داخل الجزائر</w:t>
      </w:r>
    </w:p>
    <w:p w:rsidR="00DA4D85" w:rsidRPr="00A80F51" w:rsidRDefault="00DA4D85" w:rsidP="00A80F51">
      <w:pPr>
        <w:pStyle w:val="ListParagraph"/>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 xml:space="preserve">يكون عبارة عن مراسيم </w:t>
      </w:r>
      <w:r w:rsidRPr="00A80F51">
        <w:rPr>
          <w:rFonts w:ascii="Traditional Arabic" w:hAnsi="Traditional Arabic" w:cs="Traditional Arabic"/>
          <w:color w:val="000000" w:themeColor="text1"/>
          <w:sz w:val="36"/>
          <w:szCs w:val="36"/>
          <w:lang w:val="fr-FR" w:bidi="ar-DZ"/>
        </w:rPr>
        <w:t>)</w:t>
      </w:r>
      <w:r w:rsidR="00311002" w:rsidRPr="00A80F51">
        <w:rPr>
          <w:rFonts w:ascii="Traditional Arabic" w:hAnsi="Traditional Arabic" w:cs="Traditional Arabic"/>
          <w:color w:val="000000" w:themeColor="text1"/>
          <w:sz w:val="36"/>
          <w:szCs w:val="36"/>
          <w:rtl/>
          <w:lang w:val="fr-FR" w:bidi="ar-DZ"/>
        </w:rPr>
        <w:t xml:space="preserve">إعداد </w:t>
      </w:r>
      <w:r w:rsidRPr="00A80F51">
        <w:rPr>
          <w:rFonts w:ascii="Traditional Arabic" w:hAnsi="Traditional Arabic" w:cs="Traditional Arabic"/>
          <w:color w:val="000000" w:themeColor="text1"/>
          <w:sz w:val="36"/>
          <w:szCs w:val="36"/>
          <w:rtl/>
          <w:lang w:val="fr-FR" w:bidi="ar-DZ"/>
        </w:rPr>
        <w:t xml:space="preserve">ومخطط قطاعي سنوي </w:t>
      </w:r>
      <w:r w:rsidR="00311002" w:rsidRPr="00A80F51">
        <w:rPr>
          <w:rFonts w:ascii="Traditional Arabic" w:hAnsi="Traditional Arabic" w:cs="Traditional Arabic"/>
          <w:color w:val="000000" w:themeColor="text1"/>
          <w:sz w:val="36"/>
          <w:szCs w:val="36"/>
          <w:rtl/>
          <w:lang w:val="fr-FR" w:bidi="ar-DZ"/>
        </w:rPr>
        <w:t>أو</w:t>
      </w:r>
      <w:r w:rsidRPr="00A80F51">
        <w:rPr>
          <w:rFonts w:ascii="Traditional Arabic" w:hAnsi="Traditional Arabic" w:cs="Traditional Arabic"/>
          <w:color w:val="000000" w:themeColor="text1"/>
          <w:sz w:val="36"/>
          <w:szCs w:val="36"/>
          <w:rtl/>
          <w:lang w:val="fr-FR" w:bidi="ar-DZ"/>
        </w:rPr>
        <w:t xml:space="preserve"> متعدد السنوات </w:t>
      </w:r>
      <w:r w:rsidRPr="00A80F51">
        <w:rPr>
          <w:rFonts w:ascii="Traditional Arabic" w:hAnsi="Traditional Arabic" w:cs="Traditional Arabic"/>
          <w:color w:val="000000" w:themeColor="text1"/>
          <w:sz w:val="36"/>
          <w:szCs w:val="36"/>
          <w:lang w:val="fr-FR" w:bidi="ar-DZ"/>
        </w:rPr>
        <w:t>(</w:t>
      </w:r>
      <w:r w:rsidRPr="00A80F51">
        <w:rPr>
          <w:rFonts w:ascii="Traditional Arabic" w:hAnsi="Traditional Arabic" w:cs="Traditional Arabic"/>
          <w:color w:val="000000" w:themeColor="text1"/>
          <w:sz w:val="36"/>
          <w:szCs w:val="36"/>
          <w:rtl/>
          <w:lang w:val="fr-FR" w:bidi="ar-DZ"/>
        </w:rPr>
        <w:t xml:space="preserve"> للتكوين </w:t>
      </w:r>
      <w:r w:rsidRPr="00A80F51">
        <w:rPr>
          <w:rFonts w:ascii="Traditional Arabic" w:hAnsi="Traditional Arabic" w:cs="Traditional Arabic"/>
          <w:color w:val="000000" w:themeColor="text1"/>
          <w:sz w:val="36"/>
          <w:szCs w:val="36"/>
          <w:lang w:val="fr-FR" w:bidi="ar-DZ"/>
        </w:rPr>
        <w:t>(</w:t>
      </w:r>
      <w:r w:rsidRPr="00A80F51">
        <w:rPr>
          <w:rFonts w:ascii="Traditional Arabic" w:hAnsi="Traditional Arabic" w:cs="Traditional Arabic"/>
          <w:color w:val="000000" w:themeColor="text1"/>
          <w:sz w:val="36"/>
          <w:szCs w:val="36"/>
          <w:rtl/>
          <w:lang w:val="fr-FR" w:bidi="ar-DZ"/>
        </w:rPr>
        <w:t>.يقوم بتخطيط والتنسيق</w:t>
      </w:r>
    </w:p>
    <w:p w:rsidR="00DA4D85" w:rsidRPr="00A80F51" w:rsidRDefault="00DA4D85" w:rsidP="00A80F51">
      <w:pPr>
        <w:pStyle w:val="ListParagraph"/>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-العمليات التي تكون في الخطط</w:t>
      </w:r>
    </w:p>
    <w:p w:rsidR="00DA4D85" w:rsidRPr="00A80F51" w:rsidRDefault="00DA4D85" w:rsidP="00A80F51">
      <w:pPr>
        <w:pStyle w:val="ListParagraph"/>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 xml:space="preserve">-عدد المناصب.مناصب </w:t>
      </w:r>
      <w:r w:rsidR="00311002" w:rsidRPr="00A80F51">
        <w:rPr>
          <w:rFonts w:ascii="Traditional Arabic" w:hAnsi="Traditional Arabic" w:cs="Traditional Arabic"/>
          <w:color w:val="000000" w:themeColor="text1"/>
          <w:sz w:val="36"/>
          <w:szCs w:val="36"/>
          <w:rtl/>
          <w:lang w:val="fr-FR" w:bidi="ar-DZ"/>
        </w:rPr>
        <w:t>التأهيل</w:t>
      </w:r>
      <w:r w:rsidRPr="00A80F51">
        <w:rPr>
          <w:rFonts w:ascii="Traditional Arabic" w:hAnsi="Traditional Arabic" w:cs="Traditional Arabic"/>
          <w:color w:val="000000" w:themeColor="text1"/>
          <w:sz w:val="36"/>
          <w:szCs w:val="36"/>
          <w:rtl/>
          <w:lang w:val="fr-FR" w:bidi="ar-DZ"/>
        </w:rPr>
        <w:t xml:space="preserve"> – المؤسسة التي تكون.تحديد المواضيع</w:t>
      </w:r>
      <w:r w:rsidR="005368CD" w:rsidRPr="00A80F51">
        <w:rPr>
          <w:rFonts w:ascii="Traditional Arabic" w:hAnsi="Traditional Arabic" w:cs="Traditional Arabic"/>
          <w:color w:val="000000" w:themeColor="text1"/>
          <w:sz w:val="36"/>
          <w:szCs w:val="36"/>
          <w:rtl/>
          <w:lang w:val="fr-FR" w:bidi="ar-DZ"/>
        </w:rPr>
        <w:t xml:space="preserve"> والمعلومات</w:t>
      </w:r>
    </w:p>
    <w:p w:rsidR="005368CD" w:rsidRPr="00A80F51" w:rsidRDefault="005368CD" w:rsidP="00A80F51">
      <w:pPr>
        <w:pStyle w:val="ListParagraph"/>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لدينا مخطط</w:t>
      </w:r>
      <w:r w:rsidRPr="00A80F51">
        <w:rPr>
          <w:rFonts w:ascii="Traditional Arabic" w:hAnsi="Traditional Arabic" w:cs="Traditional Arabic"/>
          <w:color w:val="000000" w:themeColor="text1"/>
          <w:sz w:val="36"/>
          <w:szCs w:val="36"/>
          <w:lang w:val="fr-FR" w:bidi="ar-DZ"/>
        </w:rPr>
        <w:t>:</w:t>
      </w:r>
      <w:r w:rsidRPr="00A80F51">
        <w:rPr>
          <w:rFonts w:ascii="Traditional Arabic" w:hAnsi="Traditional Arabic" w:cs="Traditional Arabic"/>
          <w:color w:val="000000" w:themeColor="text1"/>
          <w:sz w:val="36"/>
          <w:szCs w:val="36"/>
          <w:rtl/>
          <w:lang w:val="fr-FR" w:bidi="ar-DZ"/>
        </w:rPr>
        <w:t xml:space="preserve"> </w:t>
      </w:r>
      <w:r w:rsidR="00311002" w:rsidRPr="00A80F51">
        <w:rPr>
          <w:rFonts w:ascii="Traditional Arabic" w:hAnsi="Traditional Arabic" w:cs="Traditional Arabic"/>
          <w:color w:val="000000" w:themeColor="text1"/>
          <w:sz w:val="36"/>
          <w:szCs w:val="36"/>
          <w:rtl/>
          <w:lang w:val="fr-FR" w:bidi="ar-DZ"/>
        </w:rPr>
        <w:t>إي</w:t>
      </w:r>
      <w:r w:rsidRPr="00A80F51">
        <w:rPr>
          <w:rFonts w:ascii="Traditional Arabic" w:hAnsi="Traditional Arabic" w:cs="Traditional Arabic"/>
          <w:color w:val="000000" w:themeColor="text1"/>
          <w:sz w:val="36"/>
          <w:szCs w:val="36"/>
          <w:rtl/>
          <w:lang w:val="fr-FR" w:bidi="ar-DZ"/>
        </w:rPr>
        <w:t xml:space="preserve"> هناك نصور للتكوين وذلك حسب تسيير </w:t>
      </w:r>
      <w:r w:rsidR="00311002" w:rsidRPr="00A80F51">
        <w:rPr>
          <w:rFonts w:ascii="Traditional Arabic" w:hAnsi="Traditional Arabic" w:cs="Traditional Arabic"/>
          <w:color w:val="000000" w:themeColor="text1"/>
          <w:sz w:val="36"/>
          <w:szCs w:val="36"/>
          <w:rtl/>
          <w:lang w:val="fr-FR" w:bidi="ar-DZ"/>
        </w:rPr>
        <w:t>الموارد</w:t>
      </w:r>
      <w:r w:rsidRPr="00A80F51">
        <w:rPr>
          <w:rFonts w:ascii="Traditional Arabic" w:hAnsi="Traditional Arabic" w:cs="Traditional Arabic"/>
          <w:color w:val="000000" w:themeColor="text1"/>
          <w:sz w:val="36"/>
          <w:szCs w:val="36"/>
          <w:rtl/>
          <w:lang w:val="fr-FR" w:bidi="ar-DZ"/>
        </w:rPr>
        <w:t xml:space="preserve"> البشرية وتسيير المناصب </w:t>
      </w:r>
      <w:r w:rsidR="00311002" w:rsidRPr="00A80F51">
        <w:rPr>
          <w:rFonts w:ascii="Traditional Arabic" w:hAnsi="Traditional Arabic" w:cs="Traditional Arabic"/>
          <w:color w:val="000000" w:themeColor="text1"/>
          <w:sz w:val="36"/>
          <w:szCs w:val="36"/>
          <w:rtl/>
          <w:lang w:val="fr-FR" w:bidi="ar-DZ"/>
        </w:rPr>
        <w:t>أي</w:t>
      </w:r>
      <w:r w:rsidRPr="00A80F51">
        <w:rPr>
          <w:rFonts w:ascii="Traditional Arabic" w:hAnsi="Traditional Arabic" w:cs="Traditional Arabic"/>
          <w:color w:val="000000" w:themeColor="text1"/>
          <w:sz w:val="36"/>
          <w:szCs w:val="36"/>
          <w:rtl/>
          <w:lang w:val="fr-FR" w:bidi="ar-DZ"/>
        </w:rPr>
        <w:t xml:space="preserve"> يكون لدينا تكوين كما يتم تعيين مدراس للتكوين الفعلي </w:t>
      </w:r>
    </w:p>
    <w:p w:rsidR="005368CD" w:rsidRPr="00A80F51" w:rsidRDefault="005368CD" w:rsidP="00A80F51">
      <w:pPr>
        <w:pStyle w:val="ListParagraph"/>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 xml:space="preserve">وهناك لجنة خاصة لتعيين </w:t>
      </w:r>
      <w:r w:rsidR="00311002" w:rsidRPr="00A80F51">
        <w:rPr>
          <w:rFonts w:ascii="Traditional Arabic" w:hAnsi="Traditional Arabic" w:cs="Traditional Arabic"/>
          <w:color w:val="000000" w:themeColor="text1"/>
          <w:sz w:val="36"/>
          <w:szCs w:val="36"/>
          <w:rtl/>
          <w:lang w:val="fr-FR" w:bidi="ar-DZ"/>
        </w:rPr>
        <w:t>الأشخاص</w:t>
      </w:r>
      <w:r w:rsidRPr="00A80F51">
        <w:rPr>
          <w:rFonts w:ascii="Traditional Arabic" w:hAnsi="Traditional Arabic" w:cs="Traditional Arabic"/>
          <w:color w:val="000000" w:themeColor="text1"/>
          <w:sz w:val="36"/>
          <w:szCs w:val="36"/>
          <w:rtl/>
          <w:lang w:val="fr-FR" w:bidi="ar-DZ"/>
        </w:rPr>
        <w:t xml:space="preserve"> الذين يقومون بالتك</w:t>
      </w:r>
      <w:r w:rsidR="00311002" w:rsidRPr="00A80F51">
        <w:rPr>
          <w:rFonts w:ascii="Traditional Arabic" w:hAnsi="Traditional Arabic" w:cs="Traditional Arabic"/>
          <w:color w:val="000000" w:themeColor="text1"/>
          <w:sz w:val="36"/>
          <w:szCs w:val="36"/>
          <w:rtl/>
          <w:lang w:val="fr-FR" w:bidi="ar-DZ"/>
        </w:rPr>
        <w:t>وين وهي التي تحدد معايير ومقاييس</w:t>
      </w:r>
      <w:r w:rsidRPr="00A80F51">
        <w:rPr>
          <w:rFonts w:ascii="Traditional Arabic" w:hAnsi="Traditional Arabic" w:cs="Traditional Arabic"/>
          <w:color w:val="000000" w:themeColor="text1"/>
          <w:sz w:val="36"/>
          <w:szCs w:val="36"/>
          <w:rtl/>
          <w:lang w:val="fr-FR" w:bidi="ar-DZ"/>
        </w:rPr>
        <w:t xml:space="preserve"> </w:t>
      </w:r>
      <w:r w:rsidR="00311002" w:rsidRPr="00A80F51">
        <w:rPr>
          <w:rFonts w:ascii="Traditional Arabic" w:hAnsi="Traditional Arabic" w:cs="Traditional Arabic"/>
          <w:color w:val="000000" w:themeColor="text1"/>
          <w:sz w:val="36"/>
          <w:szCs w:val="36"/>
          <w:rtl/>
          <w:lang w:val="fr-FR" w:bidi="ar-DZ"/>
        </w:rPr>
        <w:t>الاختبار</w:t>
      </w:r>
      <w:r w:rsidRPr="00A80F51">
        <w:rPr>
          <w:rFonts w:ascii="Traditional Arabic" w:hAnsi="Traditional Arabic" w:cs="Traditional Arabic"/>
          <w:color w:val="000000" w:themeColor="text1"/>
          <w:sz w:val="36"/>
          <w:szCs w:val="36"/>
          <w:rtl/>
          <w:lang w:val="fr-FR" w:bidi="ar-DZ"/>
        </w:rPr>
        <w:t xml:space="preserve"> </w:t>
      </w:r>
      <w:r w:rsidR="00311002" w:rsidRPr="00A80F51">
        <w:rPr>
          <w:rFonts w:ascii="Traditional Arabic" w:hAnsi="Traditional Arabic" w:cs="Traditional Arabic"/>
          <w:color w:val="000000" w:themeColor="text1"/>
          <w:sz w:val="36"/>
          <w:szCs w:val="36"/>
          <w:rtl/>
          <w:lang w:val="fr-FR" w:bidi="ar-DZ"/>
        </w:rPr>
        <w:t>ويترأسها</w:t>
      </w:r>
      <w:r w:rsidRPr="00A80F51">
        <w:rPr>
          <w:rFonts w:ascii="Traditional Arabic" w:hAnsi="Traditional Arabic" w:cs="Traditional Arabic"/>
          <w:color w:val="000000" w:themeColor="text1"/>
          <w:sz w:val="36"/>
          <w:szCs w:val="36"/>
          <w:rtl/>
          <w:lang w:val="fr-FR" w:bidi="ar-DZ"/>
        </w:rPr>
        <w:t xml:space="preserve"> رئيس ويمكن استشارة </w:t>
      </w:r>
      <w:r w:rsidR="00311002" w:rsidRPr="00A80F51">
        <w:rPr>
          <w:rFonts w:ascii="Traditional Arabic" w:hAnsi="Traditional Arabic" w:cs="Traditional Arabic"/>
          <w:color w:val="000000" w:themeColor="text1"/>
          <w:sz w:val="36"/>
          <w:szCs w:val="36"/>
          <w:rtl/>
          <w:lang w:val="fr-FR" w:bidi="ar-DZ"/>
        </w:rPr>
        <w:t>آخرون</w:t>
      </w:r>
      <w:r w:rsidRPr="00A80F51">
        <w:rPr>
          <w:rFonts w:ascii="Traditional Arabic" w:hAnsi="Traditional Arabic" w:cs="Traditional Arabic"/>
          <w:color w:val="000000" w:themeColor="text1"/>
          <w:sz w:val="36"/>
          <w:szCs w:val="36"/>
          <w:rtl/>
          <w:lang w:val="fr-FR" w:bidi="ar-DZ"/>
        </w:rPr>
        <w:t xml:space="preserve"> ذوي كفاءة</w:t>
      </w:r>
    </w:p>
    <w:p w:rsidR="005368CD" w:rsidRPr="00A80F51" w:rsidRDefault="005368CD" w:rsidP="00A80F51">
      <w:pPr>
        <w:pStyle w:val="ListParagraph"/>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 xml:space="preserve">-يجب </w:t>
      </w:r>
      <w:r w:rsidR="00311002" w:rsidRPr="00A80F51">
        <w:rPr>
          <w:rFonts w:ascii="Traditional Arabic" w:hAnsi="Traditional Arabic" w:cs="Traditional Arabic"/>
          <w:color w:val="000000" w:themeColor="text1"/>
          <w:sz w:val="36"/>
          <w:szCs w:val="36"/>
          <w:rtl/>
          <w:lang w:val="fr-FR" w:bidi="ar-DZ"/>
        </w:rPr>
        <w:t>أن</w:t>
      </w:r>
      <w:r w:rsidRPr="00A80F51">
        <w:rPr>
          <w:rFonts w:ascii="Traditional Arabic" w:hAnsi="Traditional Arabic" w:cs="Traditional Arabic"/>
          <w:color w:val="000000" w:themeColor="text1"/>
          <w:sz w:val="36"/>
          <w:szCs w:val="36"/>
          <w:rtl/>
          <w:lang w:val="fr-FR" w:bidi="ar-DZ"/>
        </w:rPr>
        <w:t xml:space="preserve"> تكون القائمة موضوع </w:t>
      </w:r>
      <w:r w:rsidR="00311002" w:rsidRPr="00A80F51">
        <w:rPr>
          <w:rFonts w:ascii="Traditional Arabic" w:hAnsi="Traditional Arabic" w:cs="Traditional Arabic"/>
          <w:color w:val="000000" w:themeColor="text1"/>
          <w:sz w:val="36"/>
          <w:szCs w:val="36"/>
          <w:rtl/>
          <w:lang w:val="fr-FR" w:bidi="ar-DZ"/>
        </w:rPr>
        <w:t>الإشهار</w:t>
      </w:r>
      <w:r w:rsidRPr="00A80F51">
        <w:rPr>
          <w:rFonts w:ascii="Traditional Arabic" w:hAnsi="Traditional Arabic" w:cs="Traditional Arabic"/>
          <w:color w:val="000000" w:themeColor="text1"/>
          <w:sz w:val="36"/>
          <w:szCs w:val="36"/>
          <w:rtl/>
          <w:lang w:val="fr-FR" w:bidi="ar-DZ"/>
        </w:rPr>
        <w:t xml:space="preserve"> وذلك قبل شهر من الدورة التكوينية</w:t>
      </w:r>
    </w:p>
    <w:p w:rsidR="005368CD" w:rsidRPr="00A80F51" w:rsidRDefault="005368CD" w:rsidP="00A80F51">
      <w:pPr>
        <w:pStyle w:val="ListParagraph"/>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 xml:space="preserve">-الغير مقبولين يجب </w:t>
      </w:r>
      <w:r w:rsidR="00311002" w:rsidRPr="00A80F51">
        <w:rPr>
          <w:rFonts w:ascii="Traditional Arabic" w:hAnsi="Traditional Arabic" w:cs="Traditional Arabic"/>
          <w:color w:val="000000" w:themeColor="text1"/>
          <w:sz w:val="36"/>
          <w:szCs w:val="36"/>
          <w:rtl/>
          <w:lang w:val="fr-FR" w:bidi="ar-DZ"/>
        </w:rPr>
        <w:t>إعلامهم</w:t>
      </w:r>
      <w:r w:rsidRPr="00A80F51">
        <w:rPr>
          <w:rFonts w:ascii="Traditional Arabic" w:hAnsi="Traditional Arabic" w:cs="Traditional Arabic"/>
          <w:color w:val="000000" w:themeColor="text1"/>
          <w:sz w:val="36"/>
          <w:szCs w:val="36"/>
          <w:rtl/>
          <w:lang w:val="fr-FR" w:bidi="ar-DZ"/>
        </w:rPr>
        <w:t xml:space="preserve"> بسبب رفضهم وذلك قبل وقت التوين ويمكن كذلك الطعن في قراراتهم</w:t>
      </w:r>
      <w:r w:rsidR="002032FA">
        <w:rPr>
          <w:rStyle w:val="FootnoteReference"/>
          <w:rFonts w:ascii="Traditional Arabic" w:hAnsi="Traditional Arabic" w:cs="Traditional Arabic"/>
          <w:color w:val="000000" w:themeColor="text1"/>
          <w:sz w:val="36"/>
          <w:szCs w:val="36"/>
          <w:rtl/>
          <w:lang w:val="fr-FR" w:bidi="ar-DZ"/>
        </w:rPr>
        <w:footnoteReference w:id="10"/>
      </w:r>
    </w:p>
    <w:p w:rsidR="005368CD" w:rsidRPr="00A80F51" w:rsidRDefault="005368CD" w:rsidP="00A80F51">
      <w:pPr>
        <w:pStyle w:val="ListParagraph"/>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 xml:space="preserve">-في تكوين تحسين المستوى </w:t>
      </w:r>
      <w:r w:rsidR="00311002" w:rsidRPr="00A80F51">
        <w:rPr>
          <w:rFonts w:ascii="Traditional Arabic" w:hAnsi="Traditional Arabic" w:cs="Traditional Arabic"/>
          <w:color w:val="000000" w:themeColor="text1"/>
          <w:sz w:val="36"/>
          <w:szCs w:val="36"/>
          <w:rtl/>
          <w:lang w:val="fr-FR" w:bidi="ar-DZ"/>
        </w:rPr>
        <w:t>إذا</w:t>
      </w:r>
      <w:r w:rsidRPr="00A80F51">
        <w:rPr>
          <w:rFonts w:ascii="Traditional Arabic" w:hAnsi="Traditional Arabic" w:cs="Traditional Arabic"/>
          <w:color w:val="000000" w:themeColor="text1"/>
          <w:sz w:val="36"/>
          <w:szCs w:val="36"/>
          <w:rtl/>
          <w:lang w:val="fr-FR" w:bidi="ar-DZ"/>
        </w:rPr>
        <w:t xml:space="preserve"> لم ينجح يجب </w:t>
      </w:r>
      <w:r w:rsidR="00311002" w:rsidRPr="00A80F51">
        <w:rPr>
          <w:rFonts w:ascii="Traditional Arabic" w:hAnsi="Traditional Arabic" w:cs="Traditional Arabic"/>
          <w:color w:val="000000" w:themeColor="text1"/>
          <w:sz w:val="36"/>
          <w:szCs w:val="36"/>
          <w:rtl/>
          <w:lang w:val="fr-FR" w:bidi="ar-DZ"/>
        </w:rPr>
        <w:t>أن</w:t>
      </w:r>
      <w:r w:rsidRPr="00A80F51">
        <w:rPr>
          <w:rFonts w:ascii="Traditional Arabic" w:hAnsi="Traditional Arabic" w:cs="Traditional Arabic"/>
          <w:color w:val="000000" w:themeColor="text1"/>
          <w:sz w:val="36"/>
          <w:szCs w:val="36"/>
          <w:rtl/>
          <w:lang w:val="fr-FR" w:bidi="ar-DZ"/>
        </w:rPr>
        <w:t xml:space="preserve"> يتم عامين </w:t>
      </w:r>
      <w:r w:rsidR="00311002" w:rsidRPr="00A80F51">
        <w:rPr>
          <w:rFonts w:ascii="Traditional Arabic" w:hAnsi="Traditional Arabic" w:cs="Traditional Arabic"/>
          <w:color w:val="000000" w:themeColor="text1"/>
          <w:sz w:val="36"/>
          <w:szCs w:val="36"/>
          <w:rtl/>
          <w:lang w:val="fr-FR" w:bidi="ar-DZ"/>
        </w:rPr>
        <w:t>أي</w:t>
      </w:r>
      <w:r w:rsidRPr="00A80F51">
        <w:rPr>
          <w:rFonts w:ascii="Traditional Arabic" w:hAnsi="Traditional Arabic" w:cs="Traditional Arabic"/>
          <w:color w:val="000000" w:themeColor="text1"/>
          <w:sz w:val="36"/>
          <w:szCs w:val="36"/>
          <w:rtl/>
          <w:lang w:val="fr-FR" w:bidi="ar-DZ"/>
        </w:rPr>
        <w:t xml:space="preserve"> يمكن </w:t>
      </w:r>
      <w:r w:rsidR="00311002" w:rsidRPr="00A80F51">
        <w:rPr>
          <w:rFonts w:ascii="Traditional Arabic" w:hAnsi="Traditional Arabic" w:cs="Traditional Arabic"/>
          <w:color w:val="000000" w:themeColor="text1"/>
          <w:sz w:val="36"/>
          <w:szCs w:val="36"/>
          <w:rtl/>
          <w:lang w:val="fr-FR" w:bidi="ar-DZ"/>
        </w:rPr>
        <w:t>إعادة</w:t>
      </w:r>
      <w:r w:rsidRPr="00A80F51">
        <w:rPr>
          <w:rFonts w:ascii="Traditional Arabic" w:hAnsi="Traditional Arabic" w:cs="Traditional Arabic"/>
          <w:color w:val="000000" w:themeColor="text1"/>
          <w:sz w:val="36"/>
          <w:szCs w:val="36"/>
          <w:rtl/>
          <w:lang w:val="fr-FR" w:bidi="ar-DZ"/>
        </w:rPr>
        <w:t xml:space="preserve"> التكوين في حالة استثنائية يتطلب قبوله من طرف اللجنة حسب التقييم البيداغوجي له</w:t>
      </w:r>
    </w:p>
    <w:p w:rsidR="005368CD" w:rsidRPr="00A80F51" w:rsidRDefault="005368CD" w:rsidP="00A80F51">
      <w:pPr>
        <w:bidi w:val="0"/>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br w:type="page"/>
      </w:r>
    </w:p>
    <w:p w:rsidR="005368CD" w:rsidRDefault="005368CD" w:rsidP="00A80F51">
      <w:pPr>
        <w:pStyle w:val="ListParagraph"/>
        <w:spacing w:line="360" w:lineRule="auto"/>
        <w:rPr>
          <w:rFonts w:ascii="Traditional Arabic" w:hAnsi="Traditional Arabic" w:cs="Traditional Arabic"/>
          <w:b/>
          <w:bCs/>
          <w:sz w:val="36"/>
          <w:szCs w:val="36"/>
          <w:u w:val="single"/>
          <w:rtl/>
          <w:lang w:val="fr-FR" w:bidi="ar-DZ"/>
        </w:rPr>
      </w:pPr>
      <w:r w:rsidRPr="00A80F51">
        <w:rPr>
          <w:rFonts w:ascii="Traditional Arabic" w:hAnsi="Traditional Arabic" w:cs="Traditional Arabic"/>
          <w:b/>
          <w:bCs/>
          <w:sz w:val="36"/>
          <w:szCs w:val="36"/>
          <w:u w:val="single"/>
          <w:rtl/>
          <w:lang w:val="fr-FR" w:bidi="ar-DZ"/>
        </w:rPr>
        <w:lastRenderedPageBreak/>
        <w:t xml:space="preserve"> المطلب الثالث</w:t>
      </w:r>
      <w:r w:rsidRPr="00A80F51">
        <w:rPr>
          <w:rFonts w:ascii="Traditional Arabic" w:hAnsi="Traditional Arabic" w:cs="Traditional Arabic"/>
          <w:b/>
          <w:bCs/>
          <w:sz w:val="36"/>
          <w:szCs w:val="36"/>
          <w:u w:val="single"/>
          <w:lang w:val="fr-FR" w:bidi="ar-DZ"/>
        </w:rPr>
        <w:t>:</w:t>
      </w:r>
      <w:r w:rsidR="00311002" w:rsidRPr="00A80F51">
        <w:rPr>
          <w:rFonts w:ascii="Traditional Arabic" w:hAnsi="Traditional Arabic" w:cs="Traditional Arabic"/>
          <w:b/>
          <w:bCs/>
          <w:sz w:val="36"/>
          <w:szCs w:val="36"/>
          <w:u w:val="single"/>
          <w:rtl/>
          <w:lang w:val="fr-FR" w:bidi="ar-DZ"/>
        </w:rPr>
        <w:t>الإطار</w:t>
      </w:r>
      <w:r w:rsidRPr="00A80F51">
        <w:rPr>
          <w:rFonts w:ascii="Traditional Arabic" w:hAnsi="Traditional Arabic" w:cs="Traditional Arabic"/>
          <w:b/>
          <w:bCs/>
          <w:sz w:val="36"/>
          <w:szCs w:val="36"/>
          <w:u w:val="single"/>
          <w:rtl/>
          <w:lang w:val="fr-FR" w:bidi="ar-DZ"/>
        </w:rPr>
        <w:t xml:space="preserve"> التنظيمي للتكوين خارج الجزائر</w:t>
      </w:r>
    </w:p>
    <w:p w:rsidR="002032FA" w:rsidRPr="008D3863" w:rsidRDefault="002032FA" w:rsidP="00A80F51">
      <w:pPr>
        <w:pStyle w:val="ListParagraph"/>
        <w:spacing w:line="360" w:lineRule="auto"/>
        <w:rPr>
          <w:rFonts w:ascii="Traditional Arabic" w:hAnsi="Traditional Arabic" w:cs="Traditional Arabic"/>
          <w:sz w:val="36"/>
          <w:szCs w:val="36"/>
          <w:rtl/>
          <w:lang w:val="fr-FR" w:bidi="ar-DZ"/>
        </w:rPr>
      </w:pPr>
      <w:r w:rsidRPr="008D3863">
        <w:rPr>
          <w:rFonts w:ascii="Traditional Arabic" w:hAnsi="Traditional Arabic" w:cs="Traditional Arabic" w:hint="cs"/>
          <w:sz w:val="36"/>
          <w:szCs w:val="36"/>
          <w:rtl/>
          <w:lang w:val="fr-FR" w:bidi="ar-DZ"/>
        </w:rPr>
        <w:t xml:space="preserve">    ويكون </w:t>
      </w:r>
      <w:r w:rsidR="008D3863" w:rsidRPr="008D3863">
        <w:rPr>
          <w:rFonts w:ascii="Traditional Arabic" w:hAnsi="Traditional Arabic" w:cs="Traditional Arabic" w:hint="cs"/>
          <w:sz w:val="36"/>
          <w:szCs w:val="36"/>
          <w:rtl/>
          <w:lang w:val="fr-FR" w:bidi="ar-DZ"/>
        </w:rPr>
        <w:t>ذلك حسب امكانيات الدولة وحاجة القطاعات وذلك حسب المناصب المحددة من الخارج</w:t>
      </w:r>
      <w:r w:rsidR="008D3863">
        <w:rPr>
          <w:rStyle w:val="FootnoteReference"/>
          <w:rFonts w:ascii="Traditional Arabic" w:hAnsi="Traditional Arabic" w:cs="Traditional Arabic"/>
          <w:sz w:val="36"/>
          <w:szCs w:val="36"/>
          <w:rtl/>
          <w:lang w:val="fr-FR" w:bidi="ar-DZ"/>
        </w:rPr>
        <w:footnoteReference w:id="11"/>
      </w:r>
    </w:p>
    <w:p w:rsidR="005368CD" w:rsidRPr="00A80F51" w:rsidRDefault="005368CD" w:rsidP="00A80F51">
      <w:pPr>
        <w:pStyle w:val="ListParagraph"/>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 xml:space="preserve">-التكوين يجب </w:t>
      </w:r>
      <w:r w:rsidR="00311002" w:rsidRPr="00A80F51">
        <w:rPr>
          <w:rFonts w:ascii="Traditional Arabic" w:hAnsi="Traditional Arabic" w:cs="Traditional Arabic"/>
          <w:color w:val="000000" w:themeColor="text1"/>
          <w:sz w:val="36"/>
          <w:szCs w:val="36"/>
          <w:rtl/>
          <w:lang w:val="fr-FR" w:bidi="ar-DZ"/>
        </w:rPr>
        <w:t>أن</w:t>
      </w:r>
      <w:r w:rsidRPr="00A80F51">
        <w:rPr>
          <w:rFonts w:ascii="Traditional Arabic" w:hAnsi="Traditional Arabic" w:cs="Traditional Arabic"/>
          <w:color w:val="000000" w:themeColor="text1"/>
          <w:sz w:val="36"/>
          <w:szCs w:val="36"/>
          <w:rtl/>
          <w:lang w:val="fr-FR" w:bidi="ar-DZ"/>
        </w:rPr>
        <w:t xml:space="preserve"> يكون في التخصصات الغير موجودة في الجزائر </w:t>
      </w:r>
    </w:p>
    <w:p w:rsidR="005368CD" w:rsidRPr="00A80F51" w:rsidRDefault="005368CD" w:rsidP="00A80F51">
      <w:pPr>
        <w:pStyle w:val="ListParagraph"/>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w:t>
      </w:r>
      <w:r w:rsidR="00311002" w:rsidRPr="00A80F51">
        <w:rPr>
          <w:rFonts w:ascii="Traditional Arabic" w:hAnsi="Traditional Arabic" w:cs="Traditional Arabic"/>
          <w:color w:val="000000" w:themeColor="text1"/>
          <w:sz w:val="36"/>
          <w:szCs w:val="36"/>
          <w:rtl/>
          <w:lang w:val="fr-FR" w:bidi="ar-DZ"/>
        </w:rPr>
        <w:t>الأوائل</w:t>
      </w:r>
      <w:r w:rsidRPr="00A80F51">
        <w:rPr>
          <w:rFonts w:ascii="Traditional Arabic" w:hAnsi="Traditional Arabic" w:cs="Traditional Arabic"/>
          <w:color w:val="000000" w:themeColor="text1"/>
          <w:sz w:val="36"/>
          <w:szCs w:val="36"/>
          <w:rtl/>
          <w:lang w:val="fr-FR" w:bidi="ar-DZ"/>
        </w:rPr>
        <w:t xml:space="preserve"> على مستوى الوطن ودرجة التفوق </w:t>
      </w:r>
      <w:r w:rsidR="00311002" w:rsidRPr="00A80F51">
        <w:rPr>
          <w:rFonts w:ascii="Traditional Arabic" w:hAnsi="Traditional Arabic" w:cs="Traditional Arabic"/>
          <w:color w:val="000000" w:themeColor="text1"/>
          <w:sz w:val="36"/>
          <w:szCs w:val="36"/>
          <w:rtl/>
          <w:lang w:val="fr-FR" w:bidi="ar-DZ"/>
        </w:rPr>
        <w:t>والأساتذة</w:t>
      </w:r>
      <w:r w:rsidRPr="00A80F51">
        <w:rPr>
          <w:rFonts w:ascii="Traditional Arabic" w:hAnsi="Traditional Arabic" w:cs="Traditional Arabic"/>
          <w:color w:val="000000" w:themeColor="text1"/>
          <w:sz w:val="36"/>
          <w:szCs w:val="36"/>
          <w:rtl/>
          <w:lang w:val="fr-FR" w:bidi="ar-DZ"/>
        </w:rPr>
        <w:t xml:space="preserve"> الباحثين </w:t>
      </w:r>
    </w:p>
    <w:p w:rsidR="005368CD" w:rsidRPr="00A80F51" w:rsidRDefault="005368CD" w:rsidP="00A80F51">
      <w:pPr>
        <w:pStyle w:val="ListParagraph"/>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 xml:space="preserve">-عمال المؤسسات الذين لديهم شهادات تدرج </w:t>
      </w:r>
    </w:p>
    <w:p w:rsidR="005368CD" w:rsidRPr="00A80F51" w:rsidRDefault="005368CD" w:rsidP="00A80F51">
      <w:pPr>
        <w:pStyle w:val="ListParagraph"/>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-تكاليف وغيرها محسوبة على المؤسسة</w:t>
      </w:r>
    </w:p>
    <w:p w:rsidR="005368CD" w:rsidRPr="00A80F51" w:rsidRDefault="005368CD" w:rsidP="00A80F51">
      <w:pPr>
        <w:pStyle w:val="ListParagraph"/>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 xml:space="preserve">- هدفه التحكم في الجوانب العلمية والتقنية واكتساب المعارف </w:t>
      </w:r>
    </w:p>
    <w:p w:rsidR="005368CD" w:rsidRPr="00A80F51" w:rsidRDefault="005368CD" w:rsidP="00A80F51">
      <w:pPr>
        <w:pStyle w:val="ListParagraph"/>
        <w:spacing w:line="360" w:lineRule="auto"/>
        <w:rPr>
          <w:rFonts w:ascii="Traditional Arabic" w:hAnsi="Traditional Arabic" w:cs="Traditional Arabic"/>
          <w:color w:val="000000" w:themeColor="text1"/>
          <w:sz w:val="36"/>
          <w:szCs w:val="36"/>
          <w:rtl/>
          <w:lang w:val="fr-FR" w:bidi="ar-DZ"/>
        </w:rPr>
      </w:pPr>
      <w:r w:rsidRPr="00A80F51">
        <w:rPr>
          <w:rFonts w:ascii="Traditional Arabic" w:hAnsi="Traditional Arabic" w:cs="Traditional Arabic"/>
          <w:color w:val="000000" w:themeColor="text1"/>
          <w:sz w:val="36"/>
          <w:szCs w:val="36"/>
          <w:rtl/>
          <w:lang w:val="fr-FR" w:bidi="ar-DZ"/>
        </w:rPr>
        <w:t xml:space="preserve">- وضع لجنة وطنية مكلفة لمراقبة وتحسين مستوى </w:t>
      </w:r>
      <w:r w:rsidRPr="00A80F51">
        <w:rPr>
          <w:rFonts w:ascii="Traditional Arabic" w:hAnsi="Traditional Arabic" w:cs="Traditional Arabic"/>
          <w:color w:val="000000" w:themeColor="text1"/>
          <w:sz w:val="36"/>
          <w:szCs w:val="36"/>
          <w:lang w:val="fr-FR" w:bidi="ar-DZ"/>
        </w:rPr>
        <w:t>)</w:t>
      </w:r>
      <w:r w:rsidRPr="00A80F51">
        <w:rPr>
          <w:rFonts w:ascii="Traditional Arabic" w:hAnsi="Traditional Arabic" w:cs="Traditional Arabic"/>
          <w:color w:val="000000" w:themeColor="text1"/>
          <w:sz w:val="36"/>
          <w:szCs w:val="36"/>
          <w:rtl/>
          <w:lang w:val="fr-FR" w:bidi="ar-DZ"/>
        </w:rPr>
        <w:t>وطنيا</w:t>
      </w:r>
      <w:r w:rsidRPr="00A80F51">
        <w:rPr>
          <w:rFonts w:ascii="Traditional Arabic" w:hAnsi="Traditional Arabic" w:cs="Traditional Arabic"/>
          <w:color w:val="000000" w:themeColor="text1"/>
          <w:sz w:val="36"/>
          <w:szCs w:val="36"/>
          <w:lang w:val="fr-FR" w:bidi="ar-DZ"/>
        </w:rPr>
        <w:t>(</w:t>
      </w:r>
    </w:p>
    <w:p w:rsidR="008D3863" w:rsidRDefault="005368CD" w:rsidP="00A80F51">
      <w:pPr>
        <w:bidi w:val="0"/>
        <w:spacing w:line="360" w:lineRule="auto"/>
        <w:rPr>
          <w:rFonts w:ascii="Traditional Arabic" w:hAnsi="Traditional Arabic" w:cs="Traditional Arabic"/>
          <w:color w:val="000000" w:themeColor="text1"/>
          <w:sz w:val="36"/>
          <w:szCs w:val="36"/>
          <w:rtl/>
          <w:lang w:val="fr-FR" w:bidi="ar-DZ"/>
        </w:rPr>
        <w:sectPr w:rsidR="008D3863" w:rsidSect="00B03895">
          <w:footnotePr>
            <w:numRestart w:val="eachPage"/>
          </w:footnotePr>
          <w:pgSz w:w="11906" w:h="16838"/>
          <w:pgMar w:top="1276" w:right="424" w:bottom="1135" w:left="567" w:header="708" w:footer="708" w:gutter="0"/>
          <w:cols w:space="708"/>
          <w:docGrid w:linePitch="360"/>
        </w:sectPr>
      </w:pPr>
      <w:r w:rsidRPr="00A80F51">
        <w:rPr>
          <w:rFonts w:ascii="Traditional Arabic" w:hAnsi="Traditional Arabic" w:cs="Traditional Arabic"/>
          <w:color w:val="000000" w:themeColor="text1"/>
          <w:sz w:val="36"/>
          <w:szCs w:val="36"/>
          <w:rtl/>
          <w:lang w:val="fr-FR" w:bidi="ar-DZ"/>
        </w:rPr>
        <w:br w:type="page"/>
      </w:r>
    </w:p>
    <w:p w:rsidR="005368CD" w:rsidRPr="00A80F51" w:rsidRDefault="005368CD" w:rsidP="00A80F51">
      <w:pPr>
        <w:bidi w:val="0"/>
        <w:spacing w:line="360" w:lineRule="auto"/>
        <w:rPr>
          <w:rFonts w:ascii="Traditional Arabic" w:hAnsi="Traditional Arabic" w:cs="Traditional Arabic"/>
          <w:color w:val="000000" w:themeColor="text1"/>
          <w:sz w:val="36"/>
          <w:szCs w:val="36"/>
          <w:rtl/>
          <w:lang w:val="fr-FR" w:bidi="ar-DZ"/>
        </w:rPr>
      </w:pPr>
    </w:p>
    <w:p w:rsidR="005368CD" w:rsidRPr="00A80F51" w:rsidRDefault="00311002" w:rsidP="00A80F51">
      <w:pPr>
        <w:pStyle w:val="ListParagraph"/>
        <w:spacing w:line="360" w:lineRule="auto"/>
        <w:rPr>
          <w:rFonts w:ascii="Traditional Arabic" w:hAnsi="Traditional Arabic" w:cs="Traditional Arabic"/>
          <w:b/>
          <w:bCs/>
          <w:color w:val="000000" w:themeColor="text1"/>
          <w:sz w:val="36"/>
          <w:szCs w:val="36"/>
          <w:rtl/>
          <w:lang w:val="fr-FR" w:bidi="ar-DZ"/>
        </w:rPr>
      </w:pPr>
      <w:r w:rsidRPr="00A80F51">
        <w:rPr>
          <w:rFonts w:ascii="Traditional Arabic" w:hAnsi="Traditional Arabic" w:cs="Traditional Arabic"/>
          <w:b/>
          <w:bCs/>
          <w:color w:val="000000" w:themeColor="text1"/>
          <w:sz w:val="36"/>
          <w:szCs w:val="36"/>
          <w:u w:val="double"/>
          <w:rtl/>
          <w:lang w:val="fr-FR" w:bidi="ar-DZ"/>
        </w:rPr>
        <w:t>خاتمة</w:t>
      </w:r>
      <w:r w:rsidRPr="00A80F51">
        <w:rPr>
          <w:rFonts w:ascii="Traditional Arabic" w:hAnsi="Traditional Arabic" w:cs="Traditional Arabic"/>
          <w:b/>
          <w:bCs/>
          <w:color w:val="000000" w:themeColor="text1"/>
          <w:sz w:val="36"/>
          <w:szCs w:val="36"/>
          <w:lang w:val="fr-FR" w:bidi="ar-DZ"/>
        </w:rPr>
        <w:t>:</w:t>
      </w:r>
    </w:p>
    <w:p w:rsidR="00311002" w:rsidRPr="005368CD" w:rsidRDefault="00311002" w:rsidP="00A80F51">
      <w:pPr>
        <w:pStyle w:val="ListParagraph"/>
        <w:spacing w:line="360" w:lineRule="auto"/>
        <w:ind w:left="1440"/>
        <w:rPr>
          <w:color w:val="000000" w:themeColor="text1"/>
          <w:sz w:val="28"/>
          <w:szCs w:val="28"/>
          <w:lang w:val="fr-FR" w:bidi="ar-DZ"/>
        </w:rPr>
      </w:pPr>
      <w:r w:rsidRPr="00A80F51">
        <w:rPr>
          <w:rFonts w:ascii="Traditional Arabic" w:hAnsi="Traditional Arabic" w:cs="Traditional Arabic"/>
          <w:b/>
          <w:bCs/>
          <w:color w:val="000000" w:themeColor="text1"/>
          <w:sz w:val="36"/>
          <w:szCs w:val="36"/>
          <w:rtl/>
          <w:lang w:val="fr-FR" w:bidi="ar-DZ"/>
        </w:rPr>
        <w:t>زاد الاهتمام بموضوع التكوين المستمر في السنوات الأخيرة بالدول المصنعة نتيجة التغير التكنولوجي السريع وتطور المهارات المطلوبة في تقنيات الإنتاج. أما في الدول النامية ومنها الجزائر فأهمية التكوين المستمر في تزايد نتيجة الرغبة في التصنيع السريع والانتقال من اقتصاد راكد إلى اقتصاد صناعي ومتطور خلال مدة زمنية محدودة وما يتطلب ذلك من يد عاملة مؤهلة.قادرة على استيعاب التقنيات</w:t>
      </w:r>
      <w:r w:rsidRPr="00DE4204">
        <w:rPr>
          <w:rFonts w:hint="cs"/>
          <w:b/>
          <w:bCs/>
          <w:color w:val="000000" w:themeColor="text1"/>
          <w:sz w:val="32"/>
          <w:szCs w:val="32"/>
          <w:rtl/>
          <w:lang w:val="fr-FR" w:bidi="ar-DZ"/>
        </w:rPr>
        <w:t xml:space="preserve"> المتطورة والمستوردة</w:t>
      </w:r>
      <w:r w:rsidRPr="00DE4204">
        <w:rPr>
          <w:rFonts w:hint="cs"/>
          <w:color w:val="000000" w:themeColor="text1"/>
          <w:sz w:val="40"/>
          <w:szCs w:val="40"/>
          <w:rtl/>
          <w:lang w:val="fr-FR" w:bidi="ar-DZ"/>
        </w:rPr>
        <w:t xml:space="preserve"> </w:t>
      </w:r>
      <w:r>
        <w:rPr>
          <w:rFonts w:hint="cs"/>
          <w:color w:val="000000" w:themeColor="text1"/>
          <w:sz w:val="28"/>
          <w:szCs w:val="28"/>
          <w:rtl/>
          <w:lang w:val="fr-FR" w:bidi="ar-DZ"/>
        </w:rPr>
        <w:t>.</w:t>
      </w:r>
    </w:p>
    <w:sectPr w:rsidR="00311002" w:rsidRPr="005368CD" w:rsidSect="008D3863">
      <w:type w:val="continuous"/>
      <w:pgSz w:w="11906" w:h="16838"/>
      <w:pgMar w:top="1276"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6BA" w:rsidRDefault="001C06BA" w:rsidP="009911BD">
      <w:pPr>
        <w:spacing w:after="0" w:line="240" w:lineRule="auto"/>
      </w:pPr>
      <w:r>
        <w:separator/>
      </w:r>
    </w:p>
  </w:endnote>
  <w:endnote w:type="continuationSeparator" w:id="1">
    <w:p w:rsidR="001C06BA" w:rsidRDefault="001C06BA" w:rsidP="00991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6BA" w:rsidRDefault="001C06BA" w:rsidP="009911BD">
      <w:pPr>
        <w:spacing w:after="0" w:line="240" w:lineRule="auto"/>
      </w:pPr>
      <w:r>
        <w:separator/>
      </w:r>
    </w:p>
  </w:footnote>
  <w:footnote w:type="continuationSeparator" w:id="1">
    <w:p w:rsidR="001C06BA" w:rsidRDefault="001C06BA" w:rsidP="009911BD">
      <w:pPr>
        <w:spacing w:after="0" w:line="240" w:lineRule="auto"/>
      </w:pPr>
      <w:r>
        <w:continuationSeparator/>
      </w:r>
    </w:p>
  </w:footnote>
  <w:footnote w:id="2">
    <w:p w:rsidR="00A80F51" w:rsidRDefault="00A80F51">
      <w:pPr>
        <w:pStyle w:val="FootnoteText"/>
        <w:rPr>
          <w:lang w:bidi="ar-DZ"/>
        </w:rPr>
      </w:pPr>
      <w:r>
        <w:rPr>
          <w:rStyle w:val="FootnoteReference"/>
        </w:rPr>
        <w:footnoteRef/>
      </w:r>
      <w:r>
        <w:rPr>
          <w:rtl/>
        </w:rPr>
        <w:t xml:space="preserve"> </w:t>
      </w:r>
      <w:r>
        <w:rPr>
          <w:rFonts w:hint="cs"/>
          <w:rtl/>
          <w:lang w:bidi="ar-DZ"/>
        </w:rPr>
        <w:t xml:space="preserve">كريم مراد: مجتمع المعلومات وتأثيراته على اهمية المكتسبة </w:t>
      </w:r>
      <w:r>
        <w:rPr>
          <w:rtl/>
          <w:lang w:bidi="ar-DZ"/>
        </w:rPr>
        <w:t>–</w:t>
      </w:r>
      <w:r>
        <w:rPr>
          <w:rFonts w:hint="cs"/>
          <w:rtl/>
          <w:lang w:bidi="ar-DZ"/>
        </w:rPr>
        <w:t xml:space="preserve"> الحالة الجزائرية </w:t>
      </w:r>
      <w:r w:rsidR="00785222">
        <w:rPr>
          <w:rtl/>
          <w:lang w:bidi="ar-DZ"/>
        </w:rPr>
        <w:t>–</w:t>
      </w:r>
      <w:r w:rsidR="00785222">
        <w:rPr>
          <w:rFonts w:hint="cs"/>
          <w:rtl/>
          <w:lang w:bidi="ar-DZ"/>
        </w:rPr>
        <w:t>قسنطينة دار بهاء الدين  للنشرو التوزيع 2011 ص 19</w:t>
      </w:r>
    </w:p>
  </w:footnote>
  <w:footnote w:id="3">
    <w:p w:rsidR="00785222" w:rsidRDefault="00785222">
      <w:pPr>
        <w:pStyle w:val="FootnoteText"/>
        <w:rPr>
          <w:lang w:bidi="ar-DZ"/>
        </w:rPr>
      </w:pPr>
      <w:r>
        <w:rPr>
          <w:rStyle w:val="FootnoteReference"/>
        </w:rPr>
        <w:footnoteRef/>
      </w:r>
      <w:r>
        <w:rPr>
          <w:rtl/>
        </w:rPr>
        <w:t xml:space="preserve"> </w:t>
      </w:r>
      <w:r>
        <w:rPr>
          <w:rFonts w:hint="cs"/>
          <w:rtl/>
          <w:lang w:bidi="ar-DZ"/>
        </w:rPr>
        <w:t>نفس المصدر ص 19</w:t>
      </w:r>
    </w:p>
  </w:footnote>
  <w:footnote w:id="4">
    <w:p w:rsidR="00785222" w:rsidRDefault="00785222">
      <w:pPr>
        <w:pStyle w:val="FootnoteText"/>
        <w:rPr>
          <w:lang w:bidi="ar-DZ"/>
        </w:rPr>
      </w:pPr>
      <w:r>
        <w:rPr>
          <w:rStyle w:val="FootnoteReference"/>
        </w:rPr>
        <w:footnoteRef/>
      </w:r>
      <w:r>
        <w:rPr>
          <w:rtl/>
        </w:rPr>
        <w:t xml:space="preserve"> </w:t>
      </w:r>
      <w:r>
        <w:rPr>
          <w:rFonts w:hint="cs"/>
          <w:rtl/>
        </w:rPr>
        <w:t xml:space="preserve">عبابسة صليحة </w:t>
      </w:r>
      <w:r>
        <w:rPr>
          <w:rtl/>
        </w:rPr>
        <w:t>–</w:t>
      </w:r>
      <w:r>
        <w:rPr>
          <w:rFonts w:hint="cs"/>
          <w:rtl/>
        </w:rPr>
        <w:t xml:space="preserve"> معمري زينة :التكوين المستمر لعمال المكتبات الجامعية دراسة حالة عمال مكتبة جامعة منتوري قسنطينة </w:t>
      </w:r>
      <w:r>
        <w:rPr>
          <w:rtl/>
        </w:rPr>
        <w:t>–</w:t>
      </w:r>
      <w:r>
        <w:rPr>
          <w:rFonts w:hint="cs"/>
          <w:rtl/>
        </w:rPr>
        <w:t>مذكرة ليسانس علم المكتبات والمعلومات 2011 ص41</w:t>
      </w:r>
    </w:p>
  </w:footnote>
  <w:footnote w:id="5">
    <w:p w:rsidR="001F52F5" w:rsidRDefault="001F52F5">
      <w:pPr>
        <w:pStyle w:val="FootnoteText"/>
        <w:rPr>
          <w:lang w:bidi="ar-DZ"/>
        </w:rPr>
      </w:pPr>
      <w:r>
        <w:rPr>
          <w:rStyle w:val="FootnoteReference"/>
        </w:rPr>
        <w:footnoteRef/>
      </w:r>
      <w:r>
        <w:rPr>
          <w:rtl/>
        </w:rPr>
        <w:t xml:space="preserve"> </w:t>
      </w:r>
      <w:r>
        <w:rPr>
          <w:rFonts w:hint="cs"/>
          <w:rtl/>
          <w:lang w:bidi="ar-DZ"/>
        </w:rPr>
        <w:t xml:space="preserve">مزغيش مصطفى :الجامعة والمكتبة ودورهما في تدريب المستفدين </w:t>
      </w:r>
      <w:r>
        <w:rPr>
          <w:rtl/>
          <w:lang w:bidi="ar-DZ"/>
        </w:rPr>
        <w:t>–</w:t>
      </w:r>
      <w:r>
        <w:rPr>
          <w:rFonts w:hint="cs"/>
          <w:rtl/>
          <w:lang w:bidi="ar-DZ"/>
        </w:rPr>
        <w:t xml:space="preserve"> مجلة المكتبات والمعلومات قسنطينة جامعة منتوري  3.ع.2016.ص150</w:t>
      </w:r>
    </w:p>
  </w:footnote>
  <w:footnote w:id="6">
    <w:p w:rsidR="001F52F5" w:rsidRDefault="001F52F5">
      <w:pPr>
        <w:pStyle w:val="FootnoteText"/>
        <w:rPr>
          <w:lang w:bidi="ar-DZ"/>
        </w:rPr>
      </w:pPr>
      <w:r>
        <w:rPr>
          <w:rStyle w:val="FootnoteReference"/>
        </w:rPr>
        <w:footnoteRef/>
      </w:r>
      <w:r>
        <w:rPr>
          <w:rtl/>
        </w:rPr>
        <w:t xml:space="preserve"> </w:t>
      </w:r>
      <w:r>
        <w:rPr>
          <w:rFonts w:hint="cs"/>
          <w:rtl/>
          <w:lang w:bidi="ar-DZ"/>
        </w:rPr>
        <w:t xml:space="preserve">عبد الهادي محمد فتحي : المكتبات والمعلومات العربية بين الواقع والمستقبل </w:t>
      </w:r>
      <w:r>
        <w:rPr>
          <w:rtl/>
          <w:lang w:bidi="ar-DZ"/>
        </w:rPr>
        <w:t>–</w:t>
      </w:r>
      <w:r>
        <w:rPr>
          <w:rFonts w:hint="cs"/>
          <w:rtl/>
          <w:lang w:bidi="ar-DZ"/>
        </w:rPr>
        <w:t xml:space="preserve"> القاهرة المكتبة العربية للكتاب 1996 ص 19</w:t>
      </w:r>
    </w:p>
  </w:footnote>
  <w:footnote w:id="7">
    <w:p w:rsidR="001F52F5" w:rsidRDefault="001F52F5">
      <w:pPr>
        <w:pStyle w:val="FootnoteText"/>
        <w:rPr>
          <w:lang w:bidi="ar-DZ"/>
        </w:rPr>
      </w:pPr>
      <w:r>
        <w:rPr>
          <w:rStyle w:val="FootnoteReference"/>
        </w:rPr>
        <w:footnoteRef/>
      </w:r>
      <w:r>
        <w:rPr>
          <w:rtl/>
        </w:rPr>
        <w:t xml:space="preserve"> </w:t>
      </w:r>
      <w:r>
        <w:rPr>
          <w:rFonts w:hint="cs"/>
          <w:rtl/>
          <w:lang w:bidi="ar-DZ"/>
        </w:rPr>
        <w:t>صوفي عبد اللطيف : التكوين العالي</w:t>
      </w:r>
      <w:r w:rsidR="004148DB">
        <w:rPr>
          <w:rFonts w:hint="cs"/>
          <w:rtl/>
          <w:lang w:bidi="ar-DZ"/>
        </w:rPr>
        <w:t xml:space="preserve"> في علوم المكتبات والمعلومات أهدافه وانواعه واتجاهاته الحديثة </w:t>
      </w:r>
      <w:r w:rsidR="004148DB">
        <w:rPr>
          <w:rtl/>
          <w:lang w:bidi="ar-DZ"/>
        </w:rPr>
        <w:t>–</w:t>
      </w:r>
      <w:r w:rsidR="004148DB">
        <w:rPr>
          <w:rFonts w:hint="cs"/>
          <w:rtl/>
          <w:lang w:bidi="ar-DZ"/>
        </w:rPr>
        <w:t xml:space="preserve"> قسنطينة مخبر تكنولوجيا المعلومات ودورها في التنمية الوطنية 2002 ص 84-85</w:t>
      </w:r>
    </w:p>
  </w:footnote>
  <w:footnote w:id="8">
    <w:p w:rsidR="004148DB" w:rsidRDefault="004148DB">
      <w:pPr>
        <w:pStyle w:val="FootnoteText"/>
        <w:rPr>
          <w:lang w:bidi="ar-DZ"/>
        </w:rPr>
      </w:pPr>
      <w:r>
        <w:rPr>
          <w:rStyle w:val="FootnoteReference"/>
        </w:rPr>
        <w:footnoteRef/>
      </w:r>
      <w:r>
        <w:rPr>
          <w:rtl/>
        </w:rPr>
        <w:t xml:space="preserve"> </w:t>
      </w:r>
      <w:r>
        <w:rPr>
          <w:rFonts w:hint="cs"/>
          <w:rtl/>
          <w:lang w:bidi="ar-DZ"/>
        </w:rPr>
        <w:t>عبد الهادي محمد فتحي :مرجع سابق ص 56-57</w:t>
      </w:r>
    </w:p>
  </w:footnote>
  <w:footnote w:id="9">
    <w:p w:rsidR="005526DE" w:rsidRDefault="005526DE">
      <w:pPr>
        <w:pStyle w:val="FootnoteText"/>
        <w:rPr>
          <w:lang w:bidi="ar-DZ"/>
        </w:rPr>
      </w:pPr>
      <w:r>
        <w:rPr>
          <w:rStyle w:val="FootnoteReference"/>
        </w:rPr>
        <w:footnoteRef/>
      </w:r>
      <w:r>
        <w:rPr>
          <w:rtl/>
        </w:rPr>
        <w:t xml:space="preserve"> </w:t>
      </w:r>
      <w:r>
        <w:rPr>
          <w:rFonts w:hint="cs"/>
          <w:rtl/>
          <w:lang w:bidi="ar-DZ"/>
        </w:rPr>
        <w:t xml:space="preserve">رمضان سمية واقع التكوين المستمر لاختصاص المعلومات في ظل البيئة التكنولوجية </w:t>
      </w:r>
      <w:r>
        <w:rPr>
          <w:rtl/>
          <w:lang w:bidi="ar-DZ"/>
        </w:rPr>
        <w:t>–</w:t>
      </w:r>
      <w:r>
        <w:rPr>
          <w:rFonts w:hint="cs"/>
          <w:rtl/>
          <w:lang w:bidi="ar-DZ"/>
        </w:rPr>
        <w:t xml:space="preserve"> دراسة ميدانية الجامعة العربي بن مهيدي ام البواقي </w:t>
      </w:r>
      <w:r>
        <w:rPr>
          <w:rtl/>
          <w:lang w:bidi="ar-DZ"/>
        </w:rPr>
        <w:t>–</w:t>
      </w:r>
      <w:r>
        <w:rPr>
          <w:rFonts w:hint="cs"/>
          <w:rtl/>
          <w:lang w:bidi="ar-DZ"/>
        </w:rPr>
        <w:t xml:space="preserve"> مذكرة </w:t>
      </w:r>
      <w:r w:rsidR="00DE1B9B">
        <w:rPr>
          <w:rFonts w:hint="cs"/>
          <w:rtl/>
          <w:lang w:bidi="ar-DZ"/>
        </w:rPr>
        <w:t>مقدمة لنيل شهادة الماستر في علم المكتبات والتوثيق  تخصص ادارة المؤسسات الوثائقية قسم علوم الاعلام والاتصال كلية علوم الانسانية والاجتماعية جامعة 8 ماي 1945 قالمة 2016/2017 ص 20</w:t>
      </w:r>
    </w:p>
  </w:footnote>
  <w:footnote w:id="10">
    <w:p w:rsidR="002032FA" w:rsidRDefault="002032FA">
      <w:pPr>
        <w:pStyle w:val="FootnoteText"/>
        <w:rPr>
          <w:lang w:bidi="ar-DZ"/>
        </w:rPr>
      </w:pPr>
      <w:r>
        <w:rPr>
          <w:rStyle w:val="FootnoteReference"/>
        </w:rPr>
        <w:footnoteRef/>
      </w:r>
      <w:r>
        <w:rPr>
          <w:rtl/>
        </w:rPr>
        <w:t xml:space="preserve"> </w:t>
      </w:r>
      <w:r>
        <w:rPr>
          <w:rFonts w:hint="cs"/>
          <w:rtl/>
          <w:lang w:bidi="ar-DZ"/>
        </w:rPr>
        <w:t>رمضاني سمية : مرجع سابق  ص 22</w:t>
      </w:r>
    </w:p>
  </w:footnote>
  <w:footnote w:id="11">
    <w:p w:rsidR="008D3863" w:rsidRDefault="008D3863" w:rsidP="008D3863">
      <w:pPr>
        <w:pStyle w:val="FootnoteText"/>
        <w:rPr>
          <w:lang w:bidi="ar-DZ"/>
        </w:rPr>
      </w:pPr>
      <w:r>
        <w:rPr>
          <w:rStyle w:val="FootnoteReference"/>
        </w:rPr>
        <w:footnoteRef/>
      </w:r>
      <w:r>
        <w:rPr>
          <w:rtl/>
        </w:rPr>
        <w:t xml:space="preserve">  </w:t>
      </w:r>
      <w:r>
        <w:rPr>
          <w:rFonts w:hint="cs"/>
          <w:rtl/>
          <w:lang w:bidi="ar-DZ"/>
        </w:rPr>
        <w:t>رمضاني سمية : مرجع سابق  ص 25</w:t>
      </w:r>
    </w:p>
    <w:p w:rsidR="008D3863" w:rsidRPr="008D3863" w:rsidRDefault="008D3863">
      <w:pPr>
        <w:pStyle w:val="FootnoteText"/>
        <w:rPr>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019"/>
      </v:shape>
    </w:pict>
  </w:numPicBullet>
  <w:abstractNum w:abstractNumId="0">
    <w:nsid w:val="04AF4FC0"/>
    <w:multiLevelType w:val="hybridMultilevel"/>
    <w:tmpl w:val="9F96A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696345"/>
    <w:multiLevelType w:val="hybridMultilevel"/>
    <w:tmpl w:val="2A2E9B8A"/>
    <w:lvl w:ilvl="0" w:tplc="E662CDB6">
      <w:start w:val="1"/>
      <w:numFmt w:val="bullet"/>
      <w:lvlText w:val=""/>
      <w:lvlJc w:val="left"/>
      <w:pPr>
        <w:ind w:left="720" w:hanging="360"/>
      </w:pPr>
      <w:rPr>
        <w:rFonts w:ascii="Symbol" w:eastAsiaTheme="minorEastAsia"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B377FD"/>
    <w:multiLevelType w:val="hybridMultilevel"/>
    <w:tmpl w:val="A9DAA6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9D45AF"/>
    <w:multiLevelType w:val="hybridMultilevel"/>
    <w:tmpl w:val="9CA61CE4"/>
    <w:lvl w:ilvl="0" w:tplc="B8C26484">
      <w:numFmt w:val="bullet"/>
      <w:lvlText w:val="-"/>
      <w:lvlJc w:val="left"/>
      <w:pPr>
        <w:ind w:left="7650" w:hanging="360"/>
      </w:pPr>
      <w:rPr>
        <w:rFonts w:ascii="Arial" w:eastAsiaTheme="minorHAnsi" w:hAnsi="Arial" w:cs="Arial" w:hint="default"/>
      </w:rPr>
    </w:lvl>
    <w:lvl w:ilvl="1" w:tplc="040C0003" w:tentative="1">
      <w:start w:val="1"/>
      <w:numFmt w:val="bullet"/>
      <w:lvlText w:val="o"/>
      <w:lvlJc w:val="left"/>
      <w:pPr>
        <w:ind w:left="8370" w:hanging="360"/>
      </w:pPr>
      <w:rPr>
        <w:rFonts w:ascii="Courier New" w:hAnsi="Courier New" w:cs="Courier New" w:hint="default"/>
      </w:rPr>
    </w:lvl>
    <w:lvl w:ilvl="2" w:tplc="040C0005" w:tentative="1">
      <w:start w:val="1"/>
      <w:numFmt w:val="bullet"/>
      <w:lvlText w:val=""/>
      <w:lvlJc w:val="left"/>
      <w:pPr>
        <w:ind w:left="9090" w:hanging="360"/>
      </w:pPr>
      <w:rPr>
        <w:rFonts w:ascii="Wingdings" w:hAnsi="Wingdings" w:hint="default"/>
      </w:rPr>
    </w:lvl>
    <w:lvl w:ilvl="3" w:tplc="040C0001" w:tentative="1">
      <w:start w:val="1"/>
      <w:numFmt w:val="bullet"/>
      <w:lvlText w:val=""/>
      <w:lvlJc w:val="left"/>
      <w:pPr>
        <w:ind w:left="9810" w:hanging="360"/>
      </w:pPr>
      <w:rPr>
        <w:rFonts w:ascii="Symbol" w:hAnsi="Symbol" w:hint="default"/>
      </w:rPr>
    </w:lvl>
    <w:lvl w:ilvl="4" w:tplc="040C0003" w:tentative="1">
      <w:start w:val="1"/>
      <w:numFmt w:val="bullet"/>
      <w:lvlText w:val="o"/>
      <w:lvlJc w:val="left"/>
      <w:pPr>
        <w:ind w:left="10530" w:hanging="360"/>
      </w:pPr>
      <w:rPr>
        <w:rFonts w:ascii="Courier New" w:hAnsi="Courier New" w:cs="Courier New" w:hint="default"/>
      </w:rPr>
    </w:lvl>
    <w:lvl w:ilvl="5" w:tplc="040C0005" w:tentative="1">
      <w:start w:val="1"/>
      <w:numFmt w:val="bullet"/>
      <w:lvlText w:val=""/>
      <w:lvlJc w:val="left"/>
      <w:pPr>
        <w:ind w:left="11250" w:hanging="360"/>
      </w:pPr>
      <w:rPr>
        <w:rFonts w:ascii="Wingdings" w:hAnsi="Wingdings" w:hint="default"/>
      </w:rPr>
    </w:lvl>
    <w:lvl w:ilvl="6" w:tplc="040C0001" w:tentative="1">
      <w:start w:val="1"/>
      <w:numFmt w:val="bullet"/>
      <w:lvlText w:val=""/>
      <w:lvlJc w:val="left"/>
      <w:pPr>
        <w:ind w:left="11970" w:hanging="360"/>
      </w:pPr>
      <w:rPr>
        <w:rFonts w:ascii="Symbol" w:hAnsi="Symbol" w:hint="default"/>
      </w:rPr>
    </w:lvl>
    <w:lvl w:ilvl="7" w:tplc="040C0003" w:tentative="1">
      <w:start w:val="1"/>
      <w:numFmt w:val="bullet"/>
      <w:lvlText w:val="o"/>
      <w:lvlJc w:val="left"/>
      <w:pPr>
        <w:ind w:left="12690" w:hanging="360"/>
      </w:pPr>
      <w:rPr>
        <w:rFonts w:ascii="Courier New" w:hAnsi="Courier New" w:cs="Courier New" w:hint="default"/>
      </w:rPr>
    </w:lvl>
    <w:lvl w:ilvl="8" w:tplc="040C0005" w:tentative="1">
      <w:start w:val="1"/>
      <w:numFmt w:val="bullet"/>
      <w:lvlText w:val=""/>
      <w:lvlJc w:val="left"/>
      <w:pPr>
        <w:ind w:left="13410" w:hanging="360"/>
      </w:pPr>
      <w:rPr>
        <w:rFonts w:ascii="Wingdings" w:hAnsi="Wingdings" w:hint="default"/>
      </w:rPr>
    </w:lvl>
  </w:abstractNum>
  <w:abstractNum w:abstractNumId="4">
    <w:nsid w:val="101D4C78"/>
    <w:multiLevelType w:val="hybridMultilevel"/>
    <w:tmpl w:val="B50865FC"/>
    <w:lvl w:ilvl="0" w:tplc="E662CDB6">
      <w:start w:val="1"/>
      <w:numFmt w:val="bullet"/>
      <w:lvlText w:val=""/>
      <w:lvlJc w:val="left"/>
      <w:pPr>
        <w:ind w:left="720" w:hanging="360"/>
      </w:pPr>
      <w:rPr>
        <w:rFonts w:ascii="Symbol" w:eastAsiaTheme="minorEastAsia"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FA49EE"/>
    <w:multiLevelType w:val="hybridMultilevel"/>
    <w:tmpl w:val="BD5CFD6E"/>
    <w:lvl w:ilvl="0" w:tplc="AEE89A8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AA008A"/>
    <w:multiLevelType w:val="hybridMultilevel"/>
    <w:tmpl w:val="4B4AEB38"/>
    <w:lvl w:ilvl="0" w:tplc="F6D0350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891FC8"/>
    <w:multiLevelType w:val="hybridMultilevel"/>
    <w:tmpl w:val="1166DE14"/>
    <w:lvl w:ilvl="0" w:tplc="3C1EB68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CE515D"/>
    <w:multiLevelType w:val="hybridMultilevel"/>
    <w:tmpl w:val="5B402D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271DE5"/>
    <w:multiLevelType w:val="hybridMultilevel"/>
    <w:tmpl w:val="FD2415F2"/>
    <w:lvl w:ilvl="0" w:tplc="6A42EA9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99096A"/>
    <w:multiLevelType w:val="hybridMultilevel"/>
    <w:tmpl w:val="C41E6E7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BA22BC4"/>
    <w:multiLevelType w:val="hybridMultilevel"/>
    <w:tmpl w:val="2ED4BF36"/>
    <w:lvl w:ilvl="0" w:tplc="20BE91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524376"/>
    <w:multiLevelType w:val="hybridMultilevel"/>
    <w:tmpl w:val="DDCC820A"/>
    <w:lvl w:ilvl="0" w:tplc="A088087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9E603D"/>
    <w:multiLevelType w:val="hybridMultilevel"/>
    <w:tmpl w:val="A6AA51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5D60E64"/>
    <w:multiLevelType w:val="hybridMultilevel"/>
    <w:tmpl w:val="F64C70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EC15FD"/>
    <w:multiLevelType w:val="hybridMultilevel"/>
    <w:tmpl w:val="5FB8A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9"/>
  </w:num>
  <w:num w:numId="5">
    <w:abstractNumId w:val="12"/>
  </w:num>
  <w:num w:numId="6">
    <w:abstractNumId w:val="7"/>
  </w:num>
  <w:num w:numId="7">
    <w:abstractNumId w:val="3"/>
  </w:num>
  <w:num w:numId="8">
    <w:abstractNumId w:val="4"/>
  </w:num>
  <w:num w:numId="9">
    <w:abstractNumId w:val="1"/>
  </w:num>
  <w:num w:numId="10">
    <w:abstractNumId w:val="0"/>
  </w:num>
  <w:num w:numId="11">
    <w:abstractNumId w:val="15"/>
  </w:num>
  <w:num w:numId="12">
    <w:abstractNumId w:val="10"/>
  </w:num>
  <w:num w:numId="13">
    <w:abstractNumId w:val="2"/>
  </w:num>
  <w:num w:numId="14">
    <w:abstractNumId w:val="8"/>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FF03AF"/>
    <w:rsid w:val="000C4BC7"/>
    <w:rsid w:val="0019577E"/>
    <w:rsid w:val="001B33F9"/>
    <w:rsid w:val="001C06BA"/>
    <w:rsid w:val="001D6247"/>
    <w:rsid w:val="001F52F5"/>
    <w:rsid w:val="002032FA"/>
    <w:rsid w:val="00232B27"/>
    <w:rsid w:val="00283044"/>
    <w:rsid w:val="002842F5"/>
    <w:rsid w:val="002C50F3"/>
    <w:rsid w:val="00311002"/>
    <w:rsid w:val="003B1AA4"/>
    <w:rsid w:val="003C19CD"/>
    <w:rsid w:val="004148DB"/>
    <w:rsid w:val="00446200"/>
    <w:rsid w:val="00484822"/>
    <w:rsid w:val="005368CD"/>
    <w:rsid w:val="00541666"/>
    <w:rsid w:val="005526DE"/>
    <w:rsid w:val="005F26DA"/>
    <w:rsid w:val="005F6D09"/>
    <w:rsid w:val="00626FD1"/>
    <w:rsid w:val="00637748"/>
    <w:rsid w:val="00667208"/>
    <w:rsid w:val="006A7DA4"/>
    <w:rsid w:val="006B5F5A"/>
    <w:rsid w:val="00707109"/>
    <w:rsid w:val="00753E4F"/>
    <w:rsid w:val="00776AB1"/>
    <w:rsid w:val="00785222"/>
    <w:rsid w:val="007D2B14"/>
    <w:rsid w:val="007D6E03"/>
    <w:rsid w:val="007E66F0"/>
    <w:rsid w:val="00811C96"/>
    <w:rsid w:val="008D3863"/>
    <w:rsid w:val="008E0F83"/>
    <w:rsid w:val="008F5759"/>
    <w:rsid w:val="00911D45"/>
    <w:rsid w:val="00913F6E"/>
    <w:rsid w:val="00981D2A"/>
    <w:rsid w:val="009911BD"/>
    <w:rsid w:val="009D57EB"/>
    <w:rsid w:val="00A80F51"/>
    <w:rsid w:val="00AC7C87"/>
    <w:rsid w:val="00AF2902"/>
    <w:rsid w:val="00B03895"/>
    <w:rsid w:val="00BB47B1"/>
    <w:rsid w:val="00BC706C"/>
    <w:rsid w:val="00BF0C2A"/>
    <w:rsid w:val="00BF2D39"/>
    <w:rsid w:val="00BF5C38"/>
    <w:rsid w:val="00C224B0"/>
    <w:rsid w:val="00D7717E"/>
    <w:rsid w:val="00D8587D"/>
    <w:rsid w:val="00DA4D85"/>
    <w:rsid w:val="00DE1B9B"/>
    <w:rsid w:val="00DE4204"/>
    <w:rsid w:val="00DF6EEB"/>
    <w:rsid w:val="00E92284"/>
    <w:rsid w:val="00F7719B"/>
    <w:rsid w:val="00FF03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C3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3AF"/>
    <w:pPr>
      <w:ind w:left="720"/>
      <w:contextualSpacing/>
    </w:pPr>
  </w:style>
  <w:style w:type="paragraph" w:styleId="BalloonText">
    <w:name w:val="Balloon Text"/>
    <w:basedOn w:val="Normal"/>
    <w:link w:val="BalloonTextChar"/>
    <w:uiPriority w:val="99"/>
    <w:semiHidden/>
    <w:unhideWhenUsed/>
    <w:rsid w:val="006B5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F5A"/>
    <w:rPr>
      <w:rFonts w:ascii="Tahoma" w:hAnsi="Tahoma" w:cs="Tahoma"/>
      <w:sz w:val="16"/>
      <w:szCs w:val="16"/>
    </w:rPr>
  </w:style>
  <w:style w:type="paragraph" w:styleId="Header">
    <w:name w:val="header"/>
    <w:basedOn w:val="Normal"/>
    <w:link w:val="HeaderChar"/>
    <w:uiPriority w:val="99"/>
    <w:semiHidden/>
    <w:unhideWhenUsed/>
    <w:rsid w:val="009911B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911BD"/>
  </w:style>
  <w:style w:type="paragraph" w:styleId="Footer">
    <w:name w:val="footer"/>
    <w:basedOn w:val="Normal"/>
    <w:link w:val="FooterChar"/>
    <w:uiPriority w:val="99"/>
    <w:semiHidden/>
    <w:unhideWhenUsed/>
    <w:rsid w:val="009911B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911BD"/>
  </w:style>
  <w:style w:type="paragraph" w:styleId="FootnoteText">
    <w:name w:val="footnote text"/>
    <w:basedOn w:val="Normal"/>
    <w:link w:val="FootnoteTextChar"/>
    <w:uiPriority w:val="99"/>
    <w:semiHidden/>
    <w:unhideWhenUsed/>
    <w:rsid w:val="00A80F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F51"/>
    <w:rPr>
      <w:sz w:val="20"/>
      <w:szCs w:val="20"/>
    </w:rPr>
  </w:style>
  <w:style w:type="character" w:styleId="FootnoteReference">
    <w:name w:val="footnote reference"/>
    <w:basedOn w:val="DefaultParagraphFont"/>
    <w:uiPriority w:val="99"/>
    <w:semiHidden/>
    <w:unhideWhenUsed/>
    <w:rsid w:val="00A80F51"/>
    <w:rPr>
      <w:vertAlign w:val="superscript"/>
    </w:rPr>
  </w:style>
</w:styles>
</file>

<file path=word/webSettings.xml><?xml version="1.0" encoding="utf-8"?>
<w:webSettings xmlns:r="http://schemas.openxmlformats.org/officeDocument/2006/relationships" xmlns:w="http://schemas.openxmlformats.org/wordprocessingml/2006/main">
  <w:divs>
    <w:div w:id="1025525546">
      <w:bodyDiv w:val="1"/>
      <w:marLeft w:val="0"/>
      <w:marRight w:val="0"/>
      <w:marTop w:val="0"/>
      <w:marBottom w:val="0"/>
      <w:divBdr>
        <w:top w:val="none" w:sz="0" w:space="0" w:color="auto"/>
        <w:left w:val="none" w:sz="0" w:space="0" w:color="auto"/>
        <w:bottom w:val="none" w:sz="0" w:space="0" w:color="auto"/>
        <w:right w:val="none" w:sz="0" w:space="0" w:color="auto"/>
      </w:divBdr>
    </w:div>
    <w:div w:id="111714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49642-5061-45D4-B9C5-99AB4F4A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16</Pages>
  <Words>1734</Words>
  <Characters>9543</Characters>
  <Application>Microsoft Office Word</Application>
  <DocSecurity>0</DocSecurity>
  <Lines>79</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Karim</cp:lastModifiedBy>
  <cp:revision>10</cp:revision>
  <dcterms:created xsi:type="dcterms:W3CDTF">2020-06-05T12:14:00Z</dcterms:created>
  <dcterms:modified xsi:type="dcterms:W3CDTF">2020-06-12T18:43:00Z</dcterms:modified>
</cp:coreProperties>
</file>