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70" w:rsidRDefault="00291C70" w:rsidP="00291C70">
      <w:pPr>
        <w:bidi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مقياس القانون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(أعمال موجهة) للأستاذ: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بلمهدي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ابراهيم</w:t>
      </w:r>
      <w:proofErr w:type="spellEnd"/>
    </w:p>
    <w:p w:rsidR="00181ADA" w:rsidRPr="00D85D96" w:rsidRDefault="00022AF8" w:rsidP="00291C70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D85D9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</w:t>
      </w:r>
      <w:r w:rsidR="007A0381" w:rsidRPr="00D85D9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أجهزة</w:t>
      </w:r>
      <w:proofErr w:type="gramEnd"/>
      <w:r w:rsidRPr="00D85D96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الاستشارية</w:t>
      </w:r>
    </w:p>
    <w:p w:rsidR="007A0381" w:rsidRPr="00ED4FE9" w:rsidRDefault="00ED4FE9" w:rsidP="00ED4FE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ED4FE9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المحاور الأساسية للموضوع:</w:t>
      </w:r>
    </w:p>
    <w:p w:rsidR="00022AF8" w:rsidRPr="00DD27EA" w:rsidRDefault="00022AF8" w:rsidP="00291C70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5D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</w:t>
      </w:r>
      <w:r w:rsidR="0089382F" w:rsidRPr="00D85D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مفهوم</w:t>
      </w:r>
      <w:r w:rsidRPr="00D85D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89382F" w:rsidRPr="00D85D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الأجهزة</w:t>
      </w:r>
      <w:r w:rsidRPr="00D85D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الاستشارية</w:t>
      </w:r>
      <w:r w:rsidR="0089382F" w:rsidRPr="00DD27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89382F" w:rsidRPr="00DD27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(تعريف الاستشارة</w:t>
      </w:r>
      <w:r w:rsidR="00A307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7A0381" w:rsidRPr="00DD27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307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تعريف الأجهزة الاستشارية-</w:t>
      </w:r>
      <w:r w:rsidR="0089382F" w:rsidRPr="00DD27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التمييز بينها وبين بعض الجهات ذات الدور الاستشاري</w:t>
      </w:r>
      <w:r w:rsidR="008A1DC7" w:rsidRPr="00DD27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: ك</w:t>
      </w:r>
      <w:r w:rsidR="008A1DC7" w:rsidRP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رئيسي غرفتي البرلمان، رئيس المجلس الدستوري، مجلس الدولة</w:t>
      </w:r>
      <w:r w:rsidR="00A307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89382F" w:rsidRPr="00DD27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وأنواع الاستشارة: </w:t>
      </w:r>
      <w:r w:rsidR="007A0381" w:rsidRPr="00DD27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الاختيار</w:t>
      </w:r>
      <w:r w:rsidR="0089382F" w:rsidRPr="00DD27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ية، </w:t>
      </w:r>
      <w:proofErr w:type="spellStart"/>
      <w:r w:rsidR="0089382F" w:rsidRPr="00DD27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الاجبارية</w:t>
      </w:r>
      <w:proofErr w:type="spellEnd"/>
      <w:r w:rsidR="0089382F" w:rsidRPr="00DD27E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الواجب الأخذ </w:t>
      </w:r>
      <w:proofErr w:type="spellStart"/>
      <w:r w:rsidR="0089382F" w:rsidRPr="00DD27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="0089382F" w:rsidRPr="00DD27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7A0381" w:rsidRPr="00DD27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022AF8" w:rsidRPr="00DD27EA" w:rsidRDefault="00022AF8" w:rsidP="00291C70">
      <w:pPr>
        <w:bidi/>
        <w:spacing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D85D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-أجهزة </w:t>
      </w:r>
      <w:r w:rsidR="0089382F" w:rsidRPr="00D85D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وجهات </w:t>
      </w:r>
      <w:r w:rsidRPr="00D85D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استشارية لدى/أو لرئيس</w:t>
      </w:r>
      <w:r w:rsidR="00DD27EA" w:rsidRPr="00D85D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الجمهورية</w:t>
      </w:r>
      <w:r w:rsidR="00DD27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</w:t>
      </w:r>
      <w:r w:rsidR="007A0381" w:rsidRPr="00DD27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</w:t>
      </w:r>
      <w:r w:rsidRPr="00DD27E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DD27EA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مـجـلـس </w:t>
      </w:r>
      <w:r w:rsidRP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ال</w:t>
      </w:r>
      <w:r w:rsidRPr="00DD27EA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إسلامـي </w:t>
      </w:r>
      <w:r w:rsidRP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ال</w:t>
      </w:r>
      <w:r w:rsidRPr="00DD27EA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أعــلى، </w:t>
      </w:r>
      <w:r w:rsidRPr="00DD27E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و</w:t>
      </w:r>
      <w:r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Pr="00DD27E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 xml:space="preserve">مجــلـس </w:t>
      </w:r>
      <w:r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Pr="00DD27E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أعلى للأمن</w:t>
      </w:r>
      <w:r w:rsidR="005E0532"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Pr="00DD27E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 xml:space="preserve"> والمجلس الأعلى للقضاء</w:t>
      </w:r>
      <w:r w:rsidRP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،</w:t>
      </w:r>
      <w:r w:rsidRPr="00DD27EA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</w:t>
      </w:r>
      <w:r w:rsidR="00DD27EA"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المجلس الوطني لحقوق </w:t>
      </w:r>
      <w:proofErr w:type="spellStart"/>
      <w:r w:rsidR="00DD27EA"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الانسان</w:t>
      </w:r>
      <w:proofErr w:type="spellEnd"/>
      <w:r w:rsidRP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، </w:t>
      </w:r>
      <w:r w:rsid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المجلس الأعلى للشباب، </w:t>
      </w:r>
      <w:r w:rsidRP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المجلس </w:t>
      </w:r>
      <w:r w:rsidRPr="00DD27EA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الوطني للطاقة</w:t>
      </w:r>
      <w:r w:rsidRP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،...</w:t>
      </w:r>
      <w:r w:rsidR="008A1DC7" w:rsidRP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،</w:t>
      </w:r>
      <w:r w:rsid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والمستشارو</w:t>
      </w:r>
      <w:r w:rsidR="0089382F" w:rsidRP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ن</w:t>
      </w:r>
      <w:proofErr w:type="gramEnd"/>
      <w:r w:rsid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)</w:t>
      </w:r>
      <w:r w:rsidR="0089382F" w:rsidRP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.</w:t>
      </w:r>
    </w:p>
    <w:p w:rsidR="007A0381" w:rsidRPr="00DD27EA" w:rsidRDefault="00DD27EA" w:rsidP="00291C70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D85D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-أجهزة استشارية ل</w:t>
      </w:r>
      <w:r w:rsidR="007A0381" w:rsidRPr="00D85D96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لحكومة</w:t>
      </w:r>
      <w:r w:rsidR="007A0381" w:rsidRPr="00DD27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DE37DF" w:rsidRPr="00DD27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(ك</w:t>
      </w:r>
      <w:r w:rsidR="00DE37DF"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المجلس الوطني </w:t>
      </w:r>
      <w:proofErr w:type="spellStart"/>
      <w:r w:rsidR="00DE37DF"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الإقتصادي</w:t>
      </w:r>
      <w:proofErr w:type="spellEnd"/>
      <w:r w:rsidR="00DE37DF"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DE37DF"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والإجتماعي</w:t>
      </w:r>
      <w:proofErr w:type="spellEnd"/>
      <w:r w:rsidR="00DE37DF"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)</w:t>
      </w:r>
    </w:p>
    <w:p w:rsidR="007A0381" w:rsidRPr="00DD27EA" w:rsidRDefault="00DE37DF" w:rsidP="00291C70">
      <w:pPr>
        <w:tabs>
          <w:tab w:val="left" w:pos="1738"/>
        </w:tabs>
        <w:bidi/>
        <w:spacing w:before="100" w:beforeAutospacing="1" w:after="100" w:afterAutospacing="1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DD27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لدى </w:t>
      </w:r>
      <w:r w:rsidR="003A7A3F" w:rsidRPr="00DD27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/أو ل</w:t>
      </w:r>
      <w:r w:rsidR="00022AF8" w:rsidRPr="00DD27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لوزير الأول (</w:t>
      </w:r>
      <w:r w:rsidR="007A0381" w:rsidRPr="00DD27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</w:t>
      </w:r>
      <w:r w:rsidR="003A7A3F" w:rsidRPr="00DD27E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مجلس الدولة، </w:t>
      </w:r>
      <w:r w:rsidR="00022AF8" w:rsidRPr="00DD27EA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المجلس الأعلى للبيئة، المجلس الوطني للتخطيط</w:t>
      </w:r>
      <w:r w:rsidR="00022AF8" w:rsidRP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)</w:t>
      </w:r>
      <w:r w:rsidR="007A0381" w:rsidRP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</w:t>
      </w:r>
      <w:r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 w:rsidR="00022AF8" w:rsidRPr="00DD27E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لدى الوزير</w:t>
      </w:r>
      <w:r w:rsidR="00022AF8"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(</w:t>
      </w:r>
      <w:r w:rsidR="007A0381"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ك</w:t>
      </w:r>
      <w:r w:rsidR="00022AF8" w:rsidRPr="00DD27E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 xml:space="preserve">المجلس الوطني </w:t>
      </w:r>
      <w:r w:rsidR="005E0532"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للأشخاص</w:t>
      </w:r>
      <w:r w:rsidR="005E0532" w:rsidRPr="00DD27E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5E0532"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="005E0532" w:rsidRPr="00DD27E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لمعوقين</w:t>
      </w:r>
      <w:r w:rsidR="00C80FE7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)</w:t>
      </w:r>
      <w:r w:rsidRP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،</w:t>
      </w:r>
      <w:r w:rsidR="007A0381" w:rsidRPr="00DD27E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 w:rsidR="007A0381" w:rsidRPr="00DD27E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مشتركة ما بين الوز</w:t>
      </w:r>
      <w:r w:rsidR="007A0381" w:rsidRPr="00DD27E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="007A0381" w:rsidRPr="00DD27E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رات:</w:t>
      </w:r>
      <w:r w:rsidR="007A0381" w:rsidRPr="00DD27EA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</w:t>
      </w:r>
      <w:r w:rsidR="007A0381" w:rsidRP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كا</w:t>
      </w:r>
      <w:r w:rsidR="007A0381" w:rsidRPr="00DD27EA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ل</w:t>
      </w:r>
      <w:r w:rsidR="007A0381" w:rsidRP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ل</w:t>
      </w:r>
      <w:r w:rsidR="007A0381" w:rsidRPr="00DD27EA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جنة الوطنية للموارد المائية</w:t>
      </w:r>
      <w:proofErr w:type="gramStart"/>
      <w:r w:rsid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،.</w:t>
      </w:r>
      <w:proofErr w:type="gramEnd"/>
      <w:r w:rsid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..، </w:t>
      </w:r>
      <w:proofErr w:type="gramStart"/>
      <w:r w:rsid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والمستشارون</w:t>
      </w:r>
      <w:proofErr w:type="gramEnd"/>
      <w:r w:rsidR="007A0381" w:rsidRPr="00DD27EA">
        <w:rPr>
          <w:rFonts w:ascii="Simplified Arabic" w:eastAsia="Times New Roman" w:hAnsi="Simplified Arabic" w:cs="Simplified Arabic"/>
          <w:sz w:val="28"/>
          <w:szCs w:val="28"/>
          <w:lang w:bidi="ar-DZ"/>
        </w:rPr>
        <w:t>.</w:t>
      </w:r>
    </w:p>
    <w:p w:rsidR="00022AF8" w:rsidRDefault="00022AF8" w:rsidP="0057284E">
      <w:pPr>
        <w:bidi/>
        <w:jc w:val="both"/>
        <w:rPr>
          <w:rFonts w:ascii="Simplified Arabic" w:eastAsia="Times New Roman" w:hAnsi="Simplified Arabic" w:cs="Simplified Arabic"/>
          <w:sz w:val="32"/>
          <w:szCs w:val="32"/>
          <w:rtl/>
          <w:lang w:bidi="ar-DZ"/>
        </w:rPr>
      </w:pPr>
    </w:p>
    <w:p w:rsidR="007A0381" w:rsidRDefault="00ED4FE9" w:rsidP="0057284E">
      <w:pPr>
        <w:bidi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ED4FE9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بعض المصادر الأساسية</w:t>
      </w:r>
      <w:r w:rsidR="00291C70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(ص1 و2)</w:t>
      </w:r>
      <w:r w:rsidRPr="00ED4FE9"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5E0532" w:rsidRDefault="00ED4FE9" w:rsidP="0057284E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bidi="ar-DZ"/>
        </w:rPr>
        <w:t>-</w:t>
      </w:r>
      <w:r w:rsidRPr="0061557F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دستور 1989 المعدل والمتمم (لاسيما </w:t>
      </w:r>
      <w:r w:rsidR="0061557F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المواد </w:t>
      </w:r>
      <w:r w:rsidR="004242D3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105-107 و</w:t>
      </w:r>
      <w:r w:rsidR="00592F26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المادة 175 و</w:t>
      </w:r>
      <w:r w:rsidR="004242D3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المواد </w:t>
      </w:r>
      <w:r w:rsidR="0061557F" w:rsidRPr="0061557F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195-207)</w:t>
      </w:r>
      <w:r w:rsidR="0061557F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.</w:t>
      </w:r>
    </w:p>
    <w:p w:rsidR="006D0125" w:rsidRPr="005E0532" w:rsidRDefault="006D0125" w:rsidP="0057284E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-القانون 16-13 </w:t>
      </w:r>
      <w:r w:rsidR="009562FF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المؤرخ في 03 نوفمبر 2016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يحدد تشكيلة المجلس الوطني لحقوق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الانسان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وكيفيات</w:t>
      </w:r>
      <w:proofErr w:type="spellEnd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تعيين </w:t>
      </w:r>
      <w:r w:rsidR="00DD27EA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أعضائه والقواعد المتعلقة بتنظيمه وسيره.</w:t>
      </w:r>
    </w:p>
    <w:p w:rsidR="007A0381" w:rsidRPr="00DE37DF" w:rsidRDefault="00DE37DF" w:rsidP="0057284E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DE37D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-المرسوم الرئاسي 95/102 المؤرخ في </w:t>
      </w:r>
      <w:r w:rsidR="005E0532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25 ديسمبر 1995</w:t>
      </w:r>
      <w:r w:rsidRPr="00DE37DF">
        <w:rPr>
          <w:rFonts w:ascii="Simplified Arabic" w:eastAsia="Times New Roman" w:hAnsi="Simplified Arabic" w:cs="Simplified Arabic"/>
          <w:sz w:val="28"/>
          <w:szCs w:val="28"/>
          <w:lang w:bidi="ar-DZ"/>
        </w:rPr>
        <w:t xml:space="preserve"> </w:t>
      </w:r>
      <w:r w:rsidRPr="00DE37D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المتضمن إنشاء</w:t>
      </w:r>
      <w:r w:rsidRPr="00DE37DF">
        <w:rPr>
          <w:rFonts w:ascii="Simplified Arabic" w:eastAsia="Times New Roman" w:hAnsi="Simplified Arabic" w:cs="Simplified Arabic"/>
          <w:sz w:val="28"/>
          <w:szCs w:val="28"/>
          <w:lang w:bidi="ar-DZ"/>
        </w:rPr>
        <w:t xml:space="preserve"> </w:t>
      </w:r>
      <w:r w:rsidRPr="00DE37D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المجلس الوطني للطاقة</w:t>
      </w:r>
      <w:r w:rsidR="003A7A3F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.</w:t>
      </w:r>
    </w:p>
    <w:p w:rsidR="00DE37DF" w:rsidRPr="00DE37DF" w:rsidRDefault="00DE37DF" w:rsidP="0057284E">
      <w:pPr>
        <w:tabs>
          <w:tab w:val="left" w:pos="1738"/>
        </w:tabs>
        <w:bidi/>
        <w:spacing w:before="100" w:beforeAutospacing="1" w:after="100" w:afterAutospacing="1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DE37D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-الم</w:t>
      </w:r>
      <w:r w:rsidR="009562F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رسوم رقم  94</w:t>
      </w:r>
      <w:r w:rsidR="009562FF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</w:t>
      </w:r>
      <w:r w:rsidR="005E0532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465 المؤرخ في25</w:t>
      </w:r>
      <w:r w:rsidR="005E0532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 xml:space="preserve"> ديسمبر </w:t>
      </w:r>
      <w:r w:rsidRPr="00DE37D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1994 المتضمن المجلس الأعلى للبيئة.</w:t>
      </w:r>
    </w:p>
    <w:p w:rsidR="00DE37DF" w:rsidRDefault="009562FF" w:rsidP="00EB67EF">
      <w:pPr>
        <w:tabs>
          <w:tab w:val="left" w:pos="1738"/>
        </w:tabs>
        <w:bidi/>
        <w:spacing w:before="100" w:beforeAutospacing="1" w:after="100" w:afterAutospacing="1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lastRenderedPageBreak/>
        <w:t>-المرسوم 87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-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266 المؤرخ في 08 ديسمبر 1987 </w:t>
      </w:r>
      <w:r w:rsidR="00DE37DF" w:rsidRPr="00DE37DF"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المتضمن إنشاء وتنظيم المجلس الوطني للتخطيط</w:t>
      </w:r>
      <w:r w:rsidR="00DE37DF" w:rsidRPr="00DE37DF">
        <w:rPr>
          <w:rFonts w:ascii="Simplified Arabic" w:eastAsia="Times New Roman" w:hAnsi="Simplified Arabic" w:cs="Simplified Arabic"/>
          <w:sz w:val="28"/>
          <w:szCs w:val="28"/>
          <w:lang w:bidi="ar-DZ"/>
        </w:rPr>
        <w:t xml:space="preserve"> .</w:t>
      </w:r>
    </w:p>
    <w:p w:rsidR="00E20D98" w:rsidRDefault="00E20D98" w:rsidP="00E20D9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-عمار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بوضياف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الوجيز في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جسور للنشر والتوزيع، الطبعة 3، الجزائر، 2015.</w:t>
      </w:r>
    </w:p>
    <w:p w:rsidR="00E20D98" w:rsidRDefault="00E20D98" w:rsidP="00E20D9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-جبار جميلة، دروس في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منشورات كليك، الطبعة 1، الجزائر، 2014.</w:t>
      </w:r>
    </w:p>
    <w:p w:rsidR="00E20D98" w:rsidRDefault="00E20D98" w:rsidP="00E20D9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-ناصر لباد،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منشورات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دحلب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الجزائر.</w:t>
      </w:r>
    </w:p>
    <w:p w:rsidR="00E20D98" w:rsidRPr="00DE37DF" w:rsidRDefault="00E20D98" w:rsidP="00E20D98">
      <w:pPr>
        <w:tabs>
          <w:tab w:val="left" w:pos="1738"/>
        </w:tabs>
        <w:bidi/>
        <w:spacing w:before="100" w:beforeAutospacing="1" w:after="100" w:afterAutospacing="1" w:line="240" w:lineRule="auto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lang w:bidi="ar-DZ"/>
        </w:rPr>
      </w:pPr>
    </w:p>
    <w:sectPr w:rsidR="00E20D98" w:rsidRPr="00DE37DF" w:rsidSect="00181A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491D"/>
    <w:rsid w:val="00022AF8"/>
    <w:rsid w:val="0018006B"/>
    <w:rsid w:val="00181ADA"/>
    <w:rsid w:val="00182490"/>
    <w:rsid w:val="00291C70"/>
    <w:rsid w:val="003A7A3F"/>
    <w:rsid w:val="00424152"/>
    <w:rsid w:val="004242D3"/>
    <w:rsid w:val="0057284E"/>
    <w:rsid w:val="00592F26"/>
    <w:rsid w:val="005E0532"/>
    <w:rsid w:val="0061557F"/>
    <w:rsid w:val="00624B24"/>
    <w:rsid w:val="0063491D"/>
    <w:rsid w:val="006D0125"/>
    <w:rsid w:val="007A0381"/>
    <w:rsid w:val="00877984"/>
    <w:rsid w:val="0089382F"/>
    <w:rsid w:val="008A1DC7"/>
    <w:rsid w:val="009562FF"/>
    <w:rsid w:val="00A307F7"/>
    <w:rsid w:val="00C32862"/>
    <w:rsid w:val="00C80FE7"/>
    <w:rsid w:val="00D22F3F"/>
    <w:rsid w:val="00D85D96"/>
    <w:rsid w:val="00DD27EA"/>
    <w:rsid w:val="00DE37DF"/>
    <w:rsid w:val="00E20D98"/>
    <w:rsid w:val="00EB67EF"/>
    <w:rsid w:val="00ED4FE9"/>
    <w:rsid w:val="00FA0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18</cp:revision>
  <dcterms:created xsi:type="dcterms:W3CDTF">2020-05-15T20:54:00Z</dcterms:created>
  <dcterms:modified xsi:type="dcterms:W3CDTF">2020-05-30T15:56:00Z</dcterms:modified>
</cp:coreProperties>
</file>