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B5" w:rsidRDefault="008928B5" w:rsidP="008928B5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B14700" w:rsidRDefault="00B14700" w:rsidP="008928B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الوزارات</w:t>
      </w:r>
      <w:proofErr w:type="gramEnd"/>
    </w:p>
    <w:p w:rsidR="00B14700" w:rsidRDefault="00B14700" w:rsidP="0034156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B14700" w:rsidRDefault="00B14700" w:rsidP="008928B5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3629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تشكيلة الحكومة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="00295B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حيث العضوية: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الوزير، الوزير المنتدب، كاتب الدولة...، و</w:t>
      </w:r>
      <w:r w:rsidR="00295B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حيث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عدد الأعضاء</w:t>
      </w:r>
      <w:r w:rsidR="00295B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الحكومة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</w:p>
    <w:p w:rsidR="00B14700" w:rsidRDefault="00B14700" w:rsidP="008928B5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3629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تعيين الوزراء </w:t>
      </w:r>
      <w:proofErr w:type="spellStart"/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وانهاء</w:t>
      </w:r>
      <w:proofErr w:type="spellEnd"/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مهامهم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(جهة التعيين، شروط التعيين، جهة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انهاء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المهام، الحالات: الاستقالة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الارادية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والوجوبية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B14700" w:rsidRDefault="00B14700" w:rsidP="008928B5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3629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اختصاصات الوزير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(تسيير شؤون الوزارة</w:t>
      </w:r>
      <w:r w:rsidR="00295B8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وتنظيمها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أعمال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الوصاية، التعاون المشترك بين </w:t>
      </w:r>
      <w:r w:rsidR="00295B8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وزارتين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أكثر، صلاحيات خاصة).</w:t>
      </w:r>
    </w:p>
    <w:p w:rsidR="00B14700" w:rsidRDefault="00B14700" w:rsidP="008928B5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3629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المصالح </w:t>
      </w:r>
      <w:proofErr w:type="spellStart"/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الادارية</w:t>
      </w:r>
      <w:proofErr w:type="spellEnd"/>
      <w:r w:rsidRPr="00A3629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للوز</w:t>
      </w:r>
      <w:r w:rsidR="00A3629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ارة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(ديوان الوزير، الأمانة العامة للوزارة، ..</w:t>
      </w:r>
      <w:r w:rsidR="00D142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790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المديريات العامة، </w:t>
      </w:r>
      <w:r w:rsidR="00D142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المصالح الخارجية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D142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للادارة</w:t>
      </w:r>
      <w:proofErr w:type="spellEnd"/>
      <w:r w:rsidR="00D142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كالمديريات</w:t>
      </w:r>
      <w:r w:rsidR="00790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790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الجهوية</w:t>
      </w:r>
      <w:proofErr w:type="spellEnd"/>
      <w:r w:rsidR="00790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</w:t>
      </w:r>
      <w:proofErr w:type="spellStart"/>
      <w:r w:rsidR="00790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الولائية</w:t>
      </w:r>
      <w:proofErr w:type="spellEnd"/>
      <w:r w:rsidR="0079094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...، </w:t>
      </w:r>
      <w:proofErr w:type="gramStart"/>
      <w:r w:rsidR="000A27FE">
        <w:rPr>
          <w:rFonts w:ascii="Simplified Arabic" w:hAnsi="Simplified Arabic" w:cs="Simplified Arabic"/>
          <w:sz w:val="28"/>
          <w:szCs w:val="28"/>
          <w:rtl/>
          <w:lang w:bidi="ar-DZ"/>
        </w:rPr>
        <w:t>ومستشار</w:t>
      </w:r>
      <w:r w:rsidR="000A27F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B14700" w:rsidRPr="00341560" w:rsidRDefault="00B14700" w:rsidP="00B14700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4156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بعض المصادر والمراجع الأساسية</w:t>
      </w:r>
      <w:r w:rsidR="008928B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(ص1 و2)</w:t>
      </w:r>
      <w:r w:rsidRPr="00341560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:</w:t>
      </w:r>
    </w:p>
    <w:p w:rsidR="00B14700" w:rsidRDefault="00B14700" w:rsidP="0034156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-الدستور الجزائري 1989 الم</w:t>
      </w:r>
      <w:r w:rsidR="0037794B">
        <w:rPr>
          <w:rFonts w:ascii="Simplified Arabic" w:hAnsi="Simplified Arabic" w:cs="Simplified Arabic"/>
          <w:sz w:val="28"/>
          <w:szCs w:val="28"/>
          <w:rtl/>
          <w:lang w:bidi="ar-DZ"/>
        </w:rPr>
        <w:t>عدل والمتمم في 1996، 2008، 2016</w:t>
      </w:r>
      <w:r w:rsidR="003779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</w:t>
      </w:r>
      <w:proofErr w:type="gramStart"/>
      <w:r w:rsidR="003779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المواد</w:t>
      </w:r>
      <w:proofErr w:type="gramEnd"/>
      <w:r w:rsidR="003779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91 و92 و93 و95 و98 و100 و155.</w:t>
      </w:r>
    </w:p>
    <w:p w:rsidR="00295B86" w:rsidRDefault="00295B86" w:rsidP="0034156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-القانون 75-58 المتضمن القانون المدني،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المعدل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والمتمم، لاسيما المادة 49 منه</w:t>
      </w:r>
    </w:p>
    <w:p w:rsidR="00B14700" w:rsidRDefault="00B14700" w:rsidP="0026114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8F54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بعض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المراسيم الرئاسية المتضمن</w:t>
      </w:r>
      <w:r w:rsidR="008F5462">
        <w:rPr>
          <w:rFonts w:ascii="Simplified Arabic" w:hAnsi="Simplified Arabic" w:cs="Simplified Arabic"/>
          <w:sz w:val="28"/>
          <w:szCs w:val="28"/>
          <w:rtl/>
          <w:lang w:bidi="ar-DZ"/>
        </w:rPr>
        <w:t>ة تشكيلة أعضاء الحكومة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:rsidR="00B14700" w:rsidRDefault="00B14700" w:rsidP="0026114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-المرسوم التنفيذي 01-338 المؤرخ في 28 أكتوبر 2001 المحدد لصلاحيات وزير العمل والضمان الاجتماعي.</w:t>
      </w:r>
    </w:p>
    <w:p w:rsidR="006D7432" w:rsidRDefault="00D1420E" w:rsidP="0026114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-المرسوم التنفيذي 95-55 المؤرخ في 15 فبراير 1995 والمتضمن تنظيم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المركزية في وزارة المالية، المعدل والمتمم.</w:t>
      </w:r>
    </w:p>
    <w:p w:rsidR="00B14700" w:rsidRDefault="00B14700" w:rsidP="0034156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B14700" w:rsidRDefault="00B14700" w:rsidP="0034156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B14700" w:rsidRDefault="00B14700" w:rsidP="0034156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-ناصر لباد،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الجزائر.</w:t>
      </w:r>
    </w:p>
    <w:p w:rsidR="008432E2" w:rsidRPr="00B14700" w:rsidRDefault="008432E2" w:rsidP="00B14700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8432E2" w:rsidRPr="00B14700" w:rsidSect="0084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700"/>
    <w:rsid w:val="00082915"/>
    <w:rsid w:val="000A27FE"/>
    <w:rsid w:val="0011329B"/>
    <w:rsid w:val="00261140"/>
    <w:rsid w:val="00295B86"/>
    <w:rsid w:val="002D1F23"/>
    <w:rsid w:val="00341560"/>
    <w:rsid w:val="0037794B"/>
    <w:rsid w:val="00524DCD"/>
    <w:rsid w:val="006D7432"/>
    <w:rsid w:val="00790949"/>
    <w:rsid w:val="00817D45"/>
    <w:rsid w:val="008432E2"/>
    <w:rsid w:val="008928B5"/>
    <w:rsid w:val="008F5462"/>
    <w:rsid w:val="00A36298"/>
    <w:rsid w:val="00B14700"/>
    <w:rsid w:val="00CF0FBF"/>
    <w:rsid w:val="00CF7E1D"/>
    <w:rsid w:val="00D1420E"/>
    <w:rsid w:val="00D565AE"/>
    <w:rsid w:val="00DC2AE6"/>
    <w:rsid w:val="00F3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7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4311-F2D5-445E-87BF-F3EFC4FD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2020-05-15T16:37:00Z</dcterms:created>
  <dcterms:modified xsi:type="dcterms:W3CDTF">2020-05-30T15:55:00Z</dcterms:modified>
</cp:coreProperties>
</file>