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8A" w:rsidRDefault="0004458A" w:rsidP="00084EA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Université Mohamed Khider – Biskra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68334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="00084EA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68334D">
        <w:rPr>
          <w:rFonts w:asciiTheme="majorBidi" w:hAnsiTheme="majorBidi" w:cstheme="majorBidi"/>
          <w:b/>
          <w:bCs/>
          <w:sz w:val="24"/>
          <w:szCs w:val="24"/>
        </w:rPr>
        <w:t xml:space="preserve">   Module : Chimie organique 1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</w:p>
    <w:p w:rsidR="0004458A" w:rsidRDefault="0004458A" w:rsidP="008761D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>Faculté des S.E.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sym w:font="Symbol" w:char="F026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S.N.V.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</w:t>
      </w:r>
      <w:r w:rsidR="0068334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="008761D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1F6F73">
        <w:rPr>
          <w:rFonts w:asciiTheme="majorBidi" w:hAnsiTheme="majorBidi" w:cstheme="majorBidi"/>
          <w:b/>
          <w:bCs/>
          <w:sz w:val="24"/>
          <w:szCs w:val="24"/>
        </w:rPr>
        <w:t>020</w:t>
      </w:r>
      <w:r w:rsidR="008761D0">
        <w:rPr>
          <w:rFonts w:asciiTheme="majorBidi" w:hAnsiTheme="majorBidi" w:cstheme="majorBidi"/>
          <w:b/>
          <w:bCs/>
          <w:sz w:val="24"/>
          <w:szCs w:val="24"/>
        </w:rPr>
        <w:t>/ 2</w:t>
      </w:r>
      <w:r w:rsidR="001F6F73">
        <w:rPr>
          <w:rFonts w:asciiTheme="majorBidi" w:hAnsiTheme="majorBidi" w:cstheme="majorBidi"/>
          <w:b/>
          <w:bCs/>
          <w:sz w:val="24"/>
          <w:szCs w:val="24"/>
        </w:rPr>
        <w:t>021</w:t>
      </w:r>
    </w:p>
    <w:p w:rsidR="0004458A" w:rsidRPr="00397F92" w:rsidRDefault="0004458A" w:rsidP="0004458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>Département : Sciences de la Matière</w:t>
      </w:r>
    </w:p>
    <w:p w:rsidR="0004458A" w:rsidRPr="00397F92" w:rsidRDefault="0004458A" w:rsidP="0004458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7F9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</w:p>
    <w:p w:rsidR="0004458A" w:rsidRPr="00B42DAF" w:rsidRDefault="0004458A" w:rsidP="0004458A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B42DAF">
        <w:rPr>
          <w:rFonts w:asciiTheme="majorBidi" w:hAnsiTheme="majorBidi" w:cstheme="majorBidi"/>
          <w:b/>
          <w:bCs/>
          <w:sz w:val="24"/>
          <w:szCs w:val="24"/>
          <w:u w:val="single"/>
        </w:rPr>
        <w:t>érie N°1</w:t>
      </w:r>
    </w:p>
    <w:p w:rsidR="004708EF" w:rsidRPr="004708EF" w:rsidRDefault="004708EF" w:rsidP="00470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EF" w:rsidRDefault="004708EF" w:rsidP="004708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Représenter selon le modèle de Lewis, les éléments du tableau périodique suivants :</w:t>
      </w:r>
    </w:p>
    <w:p w:rsidR="004708EF" w:rsidRPr="004708EF" w:rsidRDefault="004708EF" w:rsidP="004708EF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4708EF">
        <w:rPr>
          <w:rFonts w:ascii="Times New Roman" w:hAnsi="Times New Roman" w:cs="Times New Roman"/>
          <w:lang w:val="en-US"/>
        </w:rPr>
        <w:t>H, He, Li, Be, B, C, N, F, Ne.</w:t>
      </w:r>
    </w:p>
    <w:p w:rsidR="00EB784C" w:rsidRPr="004708EF" w:rsidRDefault="004708EF" w:rsidP="00470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2</w:t>
      </w:r>
      <w:r w:rsidR="003E43CA">
        <w:rPr>
          <w:rFonts w:asciiTheme="majorBidi" w:hAnsiTheme="majorBidi" w:cstheme="majorBidi"/>
          <w:sz w:val="24"/>
          <w:szCs w:val="24"/>
          <w:u w:val="single"/>
        </w:rPr>
        <w:t>:</w:t>
      </w:r>
      <w:r w:rsidR="003E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393C">
        <w:rPr>
          <w:rFonts w:ascii="Times New Roman" w:hAnsi="Times New Roman" w:cs="Times New Roman"/>
          <w:sz w:val="24"/>
          <w:szCs w:val="24"/>
        </w:rPr>
        <w:t>. Classer les éléments suivants par ordre des électronégativités croissantes :</w:t>
      </w: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sz w:val="24"/>
          <w:szCs w:val="24"/>
        </w:rPr>
        <w:t>C (Z=6) ; N (Z=7) ; O (Z=8) ; F (Z=9) ; S (Z=16) ; Cl (Z=</w:t>
      </w:r>
      <w:r>
        <w:rPr>
          <w:rFonts w:ascii="Times New Roman" w:hAnsi="Times New Roman" w:cs="Times New Roman"/>
          <w:sz w:val="24"/>
          <w:szCs w:val="24"/>
        </w:rPr>
        <w:t>17) ; Se (Z=34) ; Br (Z=35) ; I</w:t>
      </w:r>
      <w:r w:rsidRPr="00D4393C">
        <w:rPr>
          <w:rFonts w:ascii="Times New Roman" w:hAnsi="Times New Roman" w:cs="Times New Roman"/>
          <w:sz w:val="24"/>
          <w:szCs w:val="24"/>
        </w:rPr>
        <w:t>(Z=53).</w:t>
      </w:r>
    </w:p>
    <w:p w:rsidR="00EB784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439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4393C">
        <w:rPr>
          <w:rFonts w:ascii="Times New Roman" w:hAnsi="Times New Roman" w:cs="Times New Roman"/>
          <w:sz w:val="24"/>
          <w:szCs w:val="24"/>
        </w:rPr>
        <w:t>Calculer le pourcentage ionique et le pourcentage covalent des liaisons dans ces molécules.</w:t>
      </w:r>
    </w:p>
    <w:p w:rsidR="00EB784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sz w:val="24"/>
          <w:szCs w:val="24"/>
        </w:rPr>
        <w:t>Dans le tableau suivant, sont données la valeur en Å de leur distance internucléaire (d) et celle en Debye (D) de leur moment dipolaire (</w:t>
      </w:r>
      <w:r w:rsidRPr="00D4393C">
        <w:rPr>
          <w:rFonts w:ascii="Times New Roman" w:hAnsi="Times New Roman" w:cs="Times New Roman"/>
          <w:b/>
          <w:bCs/>
          <w:sz w:val="24"/>
          <w:szCs w:val="24"/>
        </w:rPr>
        <w:t>μ)</w:t>
      </w:r>
      <w:r w:rsidRPr="00D4393C">
        <w:rPr>
          <w:rFonts w:ascii="Times New Roman" w:hAnsi="Times New Roman" w:cs="Times New Roman"/>
          <w:sz w:val="24"/>
          <w:szCs w:val="24"/>
        </w:rPr>
        <w:t>. On sait que 1 e Å = 4,8D</w:t>
      </w: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sz w:val="24"/>
          <w:szCs w:val="24"/>
        </w:rPr>
        <w:t xml:space="preserve">                  KF       KCl        HF        HCl         H2</w:t>
      </w: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sz w:val="24"/>
          <w:szCs w:val="24"/>
        </w:rPr>
        <w:t>d(Å)           2,17      2,67      0,92       1,27         0,95</w:t>
      </w:r>
    </w:p>
    <w:p w:rsidR="00EB784C" w:rsidRPr="00D4393C" w:rsidRDefault="00EB784C" w:rsidP="00EB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3C">
        <w:rPr>
          <w:rFonts w:ascii="Times New Roman" w:hAnsi="Times New Roman" w:cs="Times New Roman"/>
          <w:sz w:val="24"/>
          <w:szCs w:val="24"/>
        </w:rPr>
        <w:t>μexp(D)     9,62     10,10     1,82       1,07         0</w:t>
      </w:r>
    </w:p>
    <w:p w:rsidR="00EB784C" w:rsidRPr="00EB784C" w:rsidRDefault="00EB784C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43CA" w:rsidRDefault="003E43CA" w:rsidP="003E4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</w:t>
      </w:r>
      <w:r w:rsidR="004708EF">
        <w:rPr>
          <w:rFonts w:asciiTheme="majorBidi" w:hAnsiTheme="majorBidi" w:cstheme="majorBidi"/>
          <w:sz w:val="24"/>
          <w:szCs w:val="24"/>
          <w:u w:val="single"/>
        </w:rPr>
        <w:t>ice 3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4C" w:rsidRDefault="00EB784C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8A" w:rsidRPr="0068334D" w:rsidRDefault="0004458A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34D">
        <w:rPr>
          <w:rFonts w:ascii="Times New Roman" w:hAnsi="Times New Roman" w:cs="Times New Roman"/>
          <w:sz w:val="24"/>
          <w:szCs w:val="24"/>
        </w:rPr>
        <w:t>A partir des structures simplifiées suivantes :</w:t>
      </w:r>
    </w:p>
    <w:p w:rsidR="0004458A" w:rsidRPr="0068334D" w:rsidRDefault="0004458A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34D">
        <w:rPr>
          <w:rFonts w:ascii="Times New Roman" w:hAnsi="Times New Roman" w:cs="Times New Roman"/>
          <w:sz w:val="24"/>
          <w:szCs w:val="24"/>
        </w:rPr>
        <w:t>a) déterminer l’état d’hybridation des atomes de carbone.</w:t>
      </w:r>
    </w:p>
    <w:p w:rsidR="0004458A" w:rsidRPr="0068334D" w:rsidRDefault="0004458A" w:rsidP="0004458A">
      <w:pPr>
        <w:rPr>
          <w:rFonts w:ascii="Times New Roman" w:hAnsi="Times New Roman" w:cs="Times New Roman"/>
          <w:sz w:val="24"/>
          <w:szCs w:val="24"/>
        </w:rPr>
      </w:pPr>
      <w:r w:rsidRPr="0068334D">
        <w:rPr>
          <w:rFonts w:ascii="Times New Roman" w:hAnsi="Times New Roman" w:cs="Times New Roman"/>
          <w:sz w:val="24"/>
          <w:szCs w:val="24"/>
        </w:rPr>
        <w:t xml:space="preserve">b) déterminer l’état d’hybridation de l’atome d’oxygène. </w:t>
      </w:r>
    </w:p>
    <w:p w:rsidR="0004458A" w:rsidRPr="0004458A" w:rsidRDefault="0004458A" w:rsidP="000445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622781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CA" w:rsidRDefault="004708EF" w:rsidP="003E4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4</w:t>
      </w:r>
      <w:r w:rsidR="003E43CA">
        <w:rPr>
          <w:rFonts w:asciiTheme="majorBidi" w:hAnsiTheme="majorBidi" w:cstheme="majorBidi"/>
          <w:sz w:val="24"/>
          <w:szCs w:val="24"/>
          <w:u w:val="single"/>
        </w:rPr>
        <w:t>:</w:t>
      </w:r>
      <w:r w:rsidR="003E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4C" w:rsidRDefault="003E43CA" w:rsidP="0068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8A" w:rsidRPr="0068334D" w:rsidRDefault="0004458A" w:rsidP="0068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34D">
        <w:rPr>
          <w:rFonts w:ascii="Times New Roman" w:hAnsi="Times New Roman" w:cs="Times New Roman"/>
          <w:sz w:val="24"/>
          <w:szCs w:val="24"/>
        </w:rPr>
        <w:t>Déterminer l’hybridation des carbones et des hétéroatomes dans les composés</w:t>
      </w:r>
      <w:r w:rsidR="0068334D">
        <w:rPr>
          <w:rFonts w:ascii="Times New Roman" w:hAnsi="Times New Roman" w:cs="Times New Roman"/>
          <w:sz w:val="24"/>
          <w:szCs w:val="24"/>
        </w:rPr>
        <w:t xml:space="preserve"> </w:t>
      </w:r>
      <w:r w:rsidRPr="0068334D">
        <w:rPr>
          <w:rFonts w:ascii="Times New Roman" w:hAnsi="Times New Roman" w:cs="Times New Roman"/>
          <w:sz w:val="24"/>
          <w:szCs w:val="24"/>
        </w:rPr>
        <w:t xml:space="preserve">suivants: </w:t>
      </w:r>
    </w:p>
    <w:p w:rsidR="0004458A" w:rsidRDefault="0004458A" w:rsidP="000445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057775" cy="14721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671" cy="147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4C" w:rsidRDefault="00EB784C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84C" w:rsidRDefault="00EB784C" w:rsidP="0004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3CA" w:rsidRDefault="004708EF" w:rsidP="003E4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Exercice 5</w:t>
      </w:r>
      <w:r w:rsidR="003E43CA">
        <w:rPr>
          <w:rFonts w:asciiTheme="majorBidi" w:hAnsiTheme="majorBidi" w:cstheme="majorBidi"/>
          <w:sz w:val="24"/>
          <w:szCs w:val="24"/>
          <w:u w:val="single"/>
        </w:rPr>
        <w:t>:</w:t>
      </w:r>
      <w:r w:rsidR="003E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4C" w:rsidRDefault="003E43CA" w:rsidP="00683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58A" w:rsidRDefault="0004458A" w:rsidP="007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34D">
        <w:rPr>
          <w:rFonts w:ascii="Times New Roman" w:hAnsi="Times New Roman" w:cs="Times New Roman"/>
          <w:sz w:val="24"/>
          <w:szCs w:val="24"/>
        </w:rPr>
        <w:t>Etablir les structures de Lewis pour les molécules suivantes puis compléter le</w:t>
      </w:r>
      <w:r w:rsidR="0068334D">
        <w:rPr>
          <w:rFonts w:ascii="Times New Roman" w:hAnsi="Times New Roman" w:cs="Times New Roman"/>
          <w:sz w:val="24"/>
          <w:szCs w:val="24"/>
        </w:rPr>
        <w:t xml:space="preserve"> </w:t>
      </w:r>
      <w:r w:rsidRPr="0068334D">
        <w:rPr>
          <w:rFonts w:ascii="Times New Roman" w:hAnsi="Times New Roman" w:cs="Times New Roman"/>
          <w:sz w:val="24"/>
          <w:szCs w:val="24"/>
        </w:rPr>
        <w:t xml:space="preserve">tableau ci-dessous (l'atome central est indiqué en couleur et en gras) : </w:t>
      </w:r>
    </w:p>
    <w:p w:rsidR="0076604D" w:rsidRDefault="0076604D" w:rsidP="007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04D" w:rsidRPr="0076604D" w:rsidRDefault="0076604D" w:rsidP="00766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337171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72" w:rsidRDefault="00227672" w:rsidP="00227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7672" w:rsidRDefault="00DD3CC6" w:rsidP="00DD3CC6">
      <w:pPr>
        <w:jc w:val="right"/>
        <w:rPr>
          <w:rFonts w:asciiTheme="majorBidi" w:hAnsiTheme="majorBidi" w:cstheme="majorBidi"/>
          <w:sz w:val="24"/>
          <w:szCs w:val="24"/>
        </w:rPr>
      </w:pPr>
      <w:r w:rsidRPr="00C93875">
        <w:rPr>
          <w:rFonts w:asciiTheme="majorBidi" w:hAnsiTheme="majorBidi" w:cstheme="majorBidi"/>
          <w:sz w:val="24"/>
          <w:szCs w:val="24"/>
        </w:rPr>
        <w:t>R. BENAKCHA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DD3CC6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E65B50" w:rsidRDefault="00E65B50" w:rsidP="00E65B50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B4781" w:rsidRDefault="003B4781" w:rsidP="00E65B50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E65B50" w:rsidRPr="00E65B50" w:rsidRDefault="00E65B50" w:rsidP="00E65B5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sz w:val="36"/>
          <w:szCs w:val="36"/>
        </w:rPr>
      </w:pPr>
      <w:r w:rsidRPr="00E65B50">
        <w:rPr>
          <w:rFonts w:asciiTheme="majorBidi" w:hAnsiTheme="majorBidi" w:cstheme="majorBidi"/>
          <w:i/>
          <w:iCs/>
          <w:sz w:val="36"/>
          <w:szCs w:val="36"/>
        </w:rPr>
        <w:lastRenderedPageBreak/>
        <w:t>Correction des Travaux dirigés</w:t>
      </w:r>
    </w:p>
    <w:p w:rsidR="00E65B50" w:rsidRPr="00C97FA1" w:rsidRDefault="003B4781" w:rsidP="00E65B50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97FA1">
        <w:rPr>
          <w:rFonts w:asciiTheme="majorBidi" w:hAnsiTheme="majorBidi" w:cstheme="majorBidi"/>
          <w:i/>
          <w:iCs/>
          <w:sz w:val="36"/>
          <w:szCs w:val="36"/>
          <w:lang w:val="en-US"/>
        </w:rPr>
        <w:t>(TD N°1)</w:t>
      </w:r>
    </w:p>
    <w:p w:rsidR="004708EF" w:rsidRPr="00C97FA1" w:rsidRDefault="004708EF" w:rsidP="004708EF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C97FA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Exercice</w:t>
      </w:r>
      <w:r w:rsidR="003B4781" w:rsidRPr="00C97FA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C97FA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1:</w:t>
      </w:r>
    </w:p>
    <w:p w:rsidR="004708EF" w:rsidRPr="0017001D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01D">
        <w:rPr>
          <w:rFonts w:ascii="Times New Roman" w:hAnsi="Times New Roman" w:cs="Times New Roman"/>
          <w:sz w:val="24"/>
          <w:szCs w:val="24"/>
          <w:lang w:val="en-US"/>
        </w:rPr>
        <w:t>H (Z = 1) : 1s1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He (Z = 2) : 1s2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Li(Z = 3) : 1s2 2s1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Be (Z = 4) : 1s2 2s2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B (Z = 5) : 1s2 2s2 2p1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C(Z = 6) : 1s2 2s2 2p2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N(Z = 7) : 1s2 2s2 2p3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08EF">
        <w:rPr>
          <w:rFonts w:ascii="Times New Roman" w:hAnsi="Times New Roman" w:cs="Times New Roman"/>
          <w:sz w:val="24"/>
          <w:szCs w:val="24"/>
          <w:lang w:val="en-US"/>
        </w:rPr>
        <w:t>F (Z = 9) : 1s2 2s2 2p5</w:t>
      </w:r>
    </w:p>
    <w:p w:rsidR="004708EF" w:rsidRPr="004708EF" w:rsidRDefault="004708EF" w:rsidP="004708EF">
      <w:pPr>
        <w:rPr>
          <w:rFonts w:ascii="Times New Roman" w:hAnsi="Times New Roman" w:cs="Times New Roman"/>
          <w:sz w:val="24"/>
          <w:szCs w:val="24"/>
        </w:rPr>
      </w:pPr>
      <w:r w:rsidRPr="004708EF">
        <w:rPr>
          <w:rFonts w:ascii="Times New Roman" w:hAnsi="Times New Roman" w:cs="Times New Roman"/>
          <w:sz w:val="24"/>
          <w:szCs w:val="24"/>
        </w:rPr>
        <w:t>Ne(Z = 10) : 1s2 2s2 2p6</w:t>
      </w:r>
    </w:p>
    <w:p w:rsidR="004708EF" w:rsidRPr="004708EF" w:rsidRDefault="004708EF" w:rsidP="004708E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708E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838575" cy="371475"/>
            <wp:effectExtent l="19050" t="0" r="952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50" w:rsidRPr="00E65B50" w:rsidRDefault="004708EF" w:rsidP="00E65B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3B478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E65B50" w:rsidRPr="00E65B5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4C15DF" w:rsidRDefault="006278D2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Dans le tableau périodique, l'électronégativité croit du bas vers le haut dans une colonne et </w:t>
      </w:r>
      <w:r w:rsidR="004C15DF">
        <w:rPr>
          <w:rFonts w:asciiTheme="majorBidi" w:hAnsiTheme="majorBidi" w:cstheme="majorBidi"/>
          <w:sz w:val="24"/>
          <w:szCs w:val="24"/>
        </w:rPr>
        <w:t xml:space="preserve"> </w:t>
      </w:r>
    </w:p>
    <w:p w:rsidR="00E65B50" w:rsidRDefault="004C15DF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6278D2">
        <w:rPr>
          <w:rFonts w:asciiTheme="majorBidi" w:hAnsiTheme="majorBidi" w:cstheme="majorBidi"/>
          <w:sz w:val="24"/>
          <w:szCs w:val="24"/>
        </w:rPr>
        <w:t>de gauche vers la droite dans une période.</w:t>
      </w:r>
    </w:p>
    <w:p w:rsidR="00002EEF" w:rsidRDefault="00002EEF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F, Cl, Br, I: Ces éléments appartiennent à la même colonne </w:t>
      </w:r>
      <m:oMath>
        <m:box>
          <m:boxPr>
            <m:opEmu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406E">
        <w:rPr>
          <w:rFonts w:asciiTheme="majorBidi" w:hAnsiTheme="majorBidi" w:cstheme="majorBidi"/>
          <w:sz w:val="24"/>
          <w:szCs w:val="24"/>
        </w:rPr>
        <w:t>.</w:t>
      </w:r>
    </w:p>
    <w:p w:rsidR="00F6406E" w:rsidRDefault="00F6406E" w:rsidP="00F640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O, S, Se: Ces éléments appartiennent à la même colonne </w:t>
      </w:r>
      <m:oMath>
        <m:box>
          <m:boxPr>
            <m:opEmu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Se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.</w:t>
      </w:r>
    </w:p>
    <w:p w:rsidR="00F6406E" w:rsidRDefault="00F6406E" w:rsidP="00F640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C, N, O, F: Ces éléments appartiennent à la même période </w:t>
      </w:r>
      <m:oMath>
        <m:box>
          <m:boxPr>
            <m:opEmu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.</w:t>
      </w:r>
    </w:p>
    <w:p w:rsidR="004708EF" w:rsidRDefault="003B4781" w:rsidP="00F640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L</w:t>
      </w:r>
      <w:r w:rsidR="004708EF">
        <w:rPr>
          <w:rFonts w:asciiTheme="majorBidi" w:hAnsiTheme="majorBidi" w:cstheme="majorBidi"/>
          <w:sz w:val="24"/>
          <w:szCs w:val="24"/>
        </w:rPr>
        <w:t xml:space="preserve">e moment dipolaire expérimental est: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exp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=q.d=</m:t>
        </m:r>
        <m: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theme="majorBidi"/>
            <w:sz w:val="24"/>
            <w:szCs w:val="24"/>
          </w:rPr>
          <m:t>.e.d</m:t>
        </m:r>
      </m:oMath>
      <w:r w:rsidR="004708EF">
        <w:rPr>
          <w:rFonts w:asciiTheme="majorBidi" w:hAnsiTheme="majorBidi" w:cstheme="majorBidi"/>
          <w:sz w:val="24"/>
          <w:szCs w:val="24"/>
        </w:rPr>
        <w:t xml:space="preserve">   </w:t>
      </w:r>
    </w:p>
    <w:p w:rsidR="004708EF" w:rsidRDefault="008B04EB" w:rsidP="00F6406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 la liaison est purement ionique </w:t>
      </w:r>
      <m:oMath>
        <m:box>
          <m:boxPr>
            <m:opEmu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δ = 1.</w:t>
      </w:r>
    </w:p>
    <w:p w:rsidR="0017001D" w:rsidRDefault="0017001D" w:rsidP="00F6406E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- Le moment dipolaire théorique est:</w:t>
      </w:r>
    </w:p>
    <w:p w:rsidR="0017001D" w:rsidRDefault="00026899" w:rsidP="00F6406E">
      <w:pPr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théo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=e.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C.m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=1,6.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-19</m:t>
            </m:r>
          </m:sup>
        </m:sSup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Å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-10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C.m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=1,6.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-29</m:t>
            </m:r>
          </m:sup>
        </m:sSup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Å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(C.m)</m:t>
        </m:r>
      </m:oMath>
      <w:r w:rsidR="0017001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7001D" w:rsidRPr="00C97FA1" w:rsidRDefault="0017001D" w:rsidP="0017001D">
      <w:pPr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C97FA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Or 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1</m:t>
        </m:r>
        <m:r>
          <w:rPr>
            <w:rFonts w:ascii="Cambria Math" w:eastAsiaTheme="minorEastAsia" w:hAnsi="Cambria Math" w:cstheme="majorBidi"/>
            <w:sz w:val="24"/>
            <w:szCs w:val="24"/>
          </w:rPr>
          <m:t>Debye</m:t>
        </m:r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-29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C</m:t>
        </m:r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.</m:t>
        </m:r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box>
          <m:boxPr>
            <m:opEmu m:val="on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hé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Debye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=1,6.3.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Å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=4,8.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Å</m:t>
            </m:r>
          </m:sub>
        </m:sSub>
      </m:oMath>
    </w:p>
    <w:p w:rsidR="001E56C0" w:rsidRDefault="001E56C0" w:rsidP="003B4781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- Le pourcentage ionique 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%i=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exp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théo</m:t>
                </m:r>
              </m:sub>
            </m:sSub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>.100</m:t>
        </m:r>
      </m:oMath>
    </w:p>
    <w:tbl>
      <w:tblPr>
        <w:tblStyle w:val="Grilledutableau"/>
        <w:tblW w:w="0" w:type="auto"/>
        <w:tblLook w:val="04A0"/>
      </w:tblPr>
      <w:tblGrid>
        <w:gridCol w:w="1598"/>
        <w:gridCol w:w="1535"/>
        <w:gridCol w:w="1535"/>
        <w:gridCol w:w="1535"/>
        <w:gridCol w:w="1536"/>
        <w:gridCol w:w="1536"/>
      </w:tblGrid>
      <w:tr w:rsidR="001E56C0" w:rsidTr="001E56C0"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/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KF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KCl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HF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HCl</w:t>
            </w:r>
          </w:p>
        </w:tc>
        <w:tc>
          <w:tcPr>
            <w:tcW w:w="1536" w:type="dxa"/>
          </w:tcPr>
          <w:p w:rsidR="001E56C0" w:rsidRPr="003B4781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2</w:t>
            </w:r>
          </w:p>
        </w:tc>
      </w:tr>
      <w:tr w:rsidR="001E56C0" w:rsidTr="001E56C0">
        <w:tc>
          <w:tcPr>
            <w:tcW w:w="1535" w:type="dxa"/>
          </w:tcPr>
          <w:p w:rsidR="001E56C0" w:rsidRDefault="00026899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théo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Debye</m:t>
                    </m:r>
                  </m:e>
                </m:d>
              </m:oMath>
            </m:oMathPara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10,42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12,82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4,42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6,1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4,56</w:t>
            </w:r>
          </w:p>
        </w:tc>
      </w:tr>
      <w:tr w:rsidR="001E56C0" w:rsidTr="001E56C0">
        <w:tc>
          <w:tcPr>
            <w:tcW w:w="1535" w:type="dxa"/>
          </w:tcPr>
          <w:p w:rsidR="001E56C0" w:rsidRDefault="001E56C0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δ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0,923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0,788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0,412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0,175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56C0" w:rsidTr="001E56C0">
        <w:tc>
          <w:tcPr>
            <w:tcW w:w="1535" w:type="dxa"/>
          </w:tcPr>
          <w:p w:rsidR="001E56C0" w:rsidRPr="001E56C0" w:rsidRDefault="001E56C0" w:rsidP="003B47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56C0">
              <w:rPr>
                <w:rFonts w:asciiTheme="majorBidi" w:hAnsiTheme="majorBidi" w:cstheme="majorBidi"/>
                <w:sz w:val="24"/>
                <w:szCs w:val="24"/>
              </w:rPr>
              <w:t>% ionique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92,3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78,8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41,2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17,5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E56C0" w:rsidTr="001E56C0">
        <w:tc>
          <w:tcPr>
            <w:tcW w:w="1535" w:type="dxa"/>
          </w:tcPr>
          <w:p w:rsidR="001E56C0" w:rsidRPr="001E56C0" w:rsidRDefault="001E56C0" w:rsidP="003B47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56C0">
              <w:rPr>
                <w:rFonts w:asciiTheme="majorBidi" w:hAnsiTheme="majorBidi" w:cstheme="majorBidi"/>
                <w:sz w:val="24"/>
                <w:szCs w:val="24"/>
              </w:rPr>
              <w:t>% covalent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7,7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21,2</w:t>
            </w:r>
          </w:p>
        </w:tc>
        <w:tc>
          <w:tcPr>
            <w:tcW w:w="1535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58,8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82,5</w:t>
            </w:r>
          </w:p>
        </w:tc>
        <w:tc>
          <w:tcPr>
            <w:tcW w:w="1536" w:type="dxa"/>
          </w:tcPr>
          <w:p w:rsidR="001E56C0" w:rsidRDefault="003B4781" w:rsidP="003B47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</w:tbl>
    <w:p w:rsidR="00E65B50" w:rsidRDefault="00E65B50" w:rsidP="00E65B50">
      <w:pPr>
        <w:rPr>
          <w:rFonts w:asciiTheme="majorBidi" w:hAnsiTheme="majorBidi" w:cstheme="majorBidi"/>
          <w:sz w:val="24"/>
          <w:szCs w:val="24"/>
        </w:rPr>
      </w:pPr>
    </w:p>
    <w:p w:rsidR="00E65B50" w:rsidRPr="00E65B50" w:rsidRDefault="00E65B50" w:rsidP="00E65B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65B50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="003B478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  <w:r w:rsidRPr="00E65B5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E65B50" w:rsidRDefault="00E65B50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320075" cy="1933575"/>
            <wp:effectExtent l="19050" t="0" r="4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223" cy="19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50" w:rsidRDefault="00E65B50" w:rsidP="00E65B50">
      <w:pPr>
        <w:rPr>
          <w:rFonts w:asciiTheme="majorBidi" w:hAnsiTheme="majorBidi" w:cstheme="majorBidi"/>
          <w:sz w:val="24"/>
          <w:szCs w:val="24"/>
        </w:rPr>
      </w:pPr>
    </w:p>
    <w:p w:rsidR="00E65B50" w:rsidRPr="00E65B50" w:rsidRDefault="003B4781" w:rsidP="00E65B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  <w:r w:rsidR="00E65B50" w:rsidRPr="00E65B5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E65B50" w:rsidRDefault="00E65B50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2302649"/>
            <wp:effectExtent l="1905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50" w:rsidRPr="00E65B50" w:rsidRDefault="003B4781" w:rsidP="00E65B5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  <w:r w:rsidR="00E65B50" w:rsidRPr="00E65B50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E65B50" w:rsidRDefault="00E65B50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2990413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B50" w:rsidRPr="00E65B50" w:rsidRDefault="00E65B50" w:rsidP="00E65B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600700" cy="8919357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90" cy="892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B50" w:rsidRPr="00E65B50" w:rsidSect="003B4781">
      <w:footerReference w:type="default" r:id="rId1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1A" w:rsidRDefault="00FF7F1A" w:rsidP="00EB784C">
      <w:pPr>
        <w:spacing w:after="0" w:line="240" w:lineRule="auto"/>
      </w:pPr>
      <w:r>
        <w:separator/>
      </w:r>
    </w:p>
  </w:endnote>
  <w:endnote w:type="continuationSeparator" w:id="1">
    <w:p w:rsidR="00FF7F1A" w:rsidRDefault="00FF7F1A" w:rsidP="00EB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94"/>
      <w:docPartObj>
        <w:docPartGallery w:val="Page Numbers (Bottom of Page)"/>
        <w:docPartUnique/>
      </w:docPartObj>
    </w:sdtPr>
    <w:sdtContent>
      <w:p w:rsidR="00EB784C" w:rsidRDefault="00026899">
        <w:pPr>
          <w:pStyle w:val="Pieddepage"/>
          <w:jc w:val="center"/>
        </w:pPr>
        <w:fldSimple w:instr=" PAGE   \* MERGEFORMAT ">
          <w:r w:rsidR="001F6F73">
            <w:rPr>
              <w:noProof/>
            </w:rPr>
            <w:t>1</w:t>
          </w:r>
        </w:fldSimple>
        <w:r w:rsidR="00EB784C">
          <w:t>/2</w:t>
        </w:r>
      </w:p>
    </w:sdtContent>
  </w:sdt>
  <w:p w:rsidR="00EB784C" w:rsidRDefault="00EB78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1A" w:rsidRDefault="00FF7F1A" w:rsidP="00EB784C">
      <w:pPr>
        <w:spacing w:after="0" w:line="240" w:lineRule="auto"/>
      </w:pPr>
      <w:r>
        <w:separator/>
      </w:r>
    </w:p>
  </w:footnote>
  <w:footnote w:type="continuationSeparator" w:id="1">
    <w:p w:rsidR="00FF7F1A" w:rsidRDefault="00FF7F1A" w:rsidP="00EB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58A"/>
    <w:rsid w:val="00002EEF"/>
    <w:rsid w:val="00026899"/>
    <w:rsid w:val="0004458A"/>
    <w:rsid w:val="00084EA2"/>
    <w:rsid w:val="00087FF0"/>
    <w:rsid w:val="0014076F"/>
    <w:rsid w:val="0017001D"/>
    <w:rsid w:val="001A17FF"/>
    <w:rsid w:val="001D6610"/>
    <w:rsid w:val="001E56C0"/>
    <w:rsid w:val="001F6F73"/>
    <w:rsid w:val="00227672"/>
    <w:rsid w:val="00256629"/>
    <w:rsid w:val="002B3F8A"/>
    <w:rsid w:val="00321D96"/>
    <w:rsid w:val="003B4781"/>
    <w:rsid w:val="003E43CA"/>
    <w:rsid w:val="004708EF"/>
    <w:rsid w:val="004C15DF"/>
    <w:rsid w:val="004F4496"/>
    <w:rsid w:val="00597382"/>
    <w:rsid w:val="005F2AE1"/>
    <w:rsid w:val="0061452D"/>
    <w:rsid w:val="006278D2"/>
    <w:rsid w:val="0068334D"/>
    <w:rsid w:val="006849B0"/>
    <w:rsid w:val="006A6DE1"/>
    <w:rsid w:val="006D0961"/>
    <w:rsid w:val="00717C74"/>
    <w:rsid w:val="0076604D"/>
    <w:rsid w:val="007E680F"/>
    <w:rsid w:val="00854C6E"/>
    <w:rsid w:val="008761D0"/>
    <w:rsid w:val="008833AE"/>
    <w:rsid w:val="008B04EB"/>
    <w:rsid w:val="00A45E5E"/>
    <w:rsid w:val="00AD115A"/>
    <w:rsid w:val="00C45E5F"/>
    <w:rsid w:val="00C97FA1"/>
    <w:rsid w:val="00D26318"/>
    <w:rsid w:val="00D31D3F"/>
    <w:rsid w:val="00D927F9"/>
    <w:rsid w:val="00DC0841"/>
    <w:rsid w:val="00DD3CC6"/>
    <w:rsid w:val="00E65B50"/>
    <w:rsid w:val="00EB784C"/>
    <w:rsid w:val="00EC3CC2"/>
    <w:rsid w:val="00F26564"/>
    <w:rsid w:val="00F6406E"/>
    <w:rsid w:val="00F70EF0"/>
    <w:rsid w:val="00FF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5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784C"/>
  </w:style>
  <w:style w:type="paragraph" w:styleId="Pieddepage">
    <w:name w:val="footer"/>
    <w:basedOn w:val="Normal"/>
    <w:link w:val="PieddepageCar"/>
    <w:uiPriority w:val="99"/>
    <w:unhideWhenUsed/>
    <w:rsid w:val="00EB7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84C"/>
  </w:style>
  <w:style w:type="character" w:styleId="Textedelespacerserv">
    <w:name w:val="Placeholder Text"/>
    <w:basedOn w:val="Policepardfaut"/>
    <w:uiPriority w:val="99"/>
    <w:semiHidden/>
    <w:rsid w:val="00002EEF"/>
    <w:rPr>
      <w:color w:val="808080"/>
    </w:rPr>
  </w:style>
  <w:style w:type="table" w:styleId="Grilledutableau">
    <w:name w:val="Table Grid"/>
    <w:basedOn w:val="TableauNormal"/>
    <w:uiPriority w:val="59"/>
    <w:rsid w:val="001E5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poste</cp:lastModifiedBy>
  <cp:revision>19</cp:revision>
  <cp:lastPrinted>2016-09-27T08:15:00Z</cp:lastPrinted>
  <dcterms:created xsi:type="dcterms:W3CDTF">2014-09-15T18:39:00Z</dcterms:created>
  <dcterms:modified xsi:type="dcterms:W3CDTF">2020-11-27T19:17:00Z</dcterms:modified>
</cp:coreProperties>
</file>