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63" w:rsidRDefault="00F61963" w:rsidP="00F61963">
      <w:pPr>
        <w:rPr>
          <w:sz w:val="28"/>
          <w:szCs w:val="28"/>
        </w:rPr>
      </w:pPr>
      <w:r w:rsidRPr="00A5351B">
        <w:rPr>
          <w:sz w:val="28"/>
          <w:szCs w:val="28"/>
        </w:rPr>
        <w:t xml:space="preserve">Université Mohamed </w:t>
      </w:r>
      <w:proofErr w:type="spellStart"/>
      <w:r w:rsidRPr="00A5351B">
        <w:rPr>
          <w:sz w:val="28"/>
          <w:szCs w:val="28"/>
        </w:rPr>
        <w:t>Khider</w:t>
      </w:r>
      <w:proofErr w:type="spellEnd"/>
      <w:r w:rsidRPr="00A5351B">
        <w:rPr>
          <w:sz w:val="28"/>
          <w:szCs w:val="28"/>
        </w:rPr>
        <w:t xml:space="preserve"> </w:t>
      </w:r>
      <w:proofErr w:type="gramStart"/>
      <w:r w:rsidRPr="00A5351B">
        <w:rPr>
          <w:sz w:val="28"/>
          <w:szCs w:val="28"/>
        </w:rPr>
        <w:t>( Biskra</w:t>
      </w:r>
      <w:proofErr w:type="gramEnd"/>
      <w:r w:rsidRPr="00A5351B">
        <w:rPr>
          <w:sz w:val="28"/>
          <w:szCs w:val="28"/>
        </w:rPr>
        <w:t xml:space="preserve"> )</w:t>
      </w:r>
      <w:r>
        <w:t xml:space="preserve">                                               </w:t>
      </w:r>
      <w:r w:rsidRPr="00CB74BB">
        <w:rPr>
          <w:sz w:val="28"/>
          <w:szCs w:val="28"/>
        </w:rPr>
        <w:t>Année universitaire : Filière de Français</w:t>
      </w:r>
      <w:r>
        <w:rPr>
          <w:sz w:val="28"/>
          <w:szCs w:val="28"/>
        </w:rPr>
        <w:t xml:space="preserve">                                                                        2020/2021</w:t>
      </w:r>
    </w:p>
    <w:p w:rsidR="00F61963" w:rsidRDefault="00F61963" w:rsidP="00F61963">
      <w:pPr>
        <w:rPr>
          <w:sz w:val="28"/>
          <w:szCs w:val="28"/>
        </w:rPr>
      </w:pPr>
      <w:r>
        <w:rPr>
          <w:sz w:val="28"/>
          <w:szCs w:val="28"/>
        </w:rPr>
        <w:t xml:space="preserve">Enseignant : M. </w:t>
      </w:r>
      <w:proofErr w:type="spellStart"/>
      <w:r>
        <w:rPr>
          <w:sz w:val="28"/>
          <w:szCs w:val="28"/>
        </w:rPr>
        <w:t>Mansouri</w:t>
      </w:r>
      <w:proofErr w:type="spellEnd"/>
      <w:r>
        <w:rPr>
          <w:sz w:val="28"/>
          <w:szCs w:val="28"/>
        </w:rPr>
        <w:t xml:space="preserve">                                                           Semestre 01</w:t>
      </w:r>
    </w:p>
    <w:p w:rsidR="00F61963" w:rsidRDefault="00F61963" w:rsidP="00F61963">
      <w:pPr>
        <w:rPr>
          <w:sz w:val="28"/>
          <w:szCs w:val="28"/>
        </w:rPr>
      </w:pPr>
      <w:r>
        <w:rPr>
          <w:sz w:val="28"/>
          <w:szCs w:val="28"/>
        </w:rPr>
        <w:t xml:space="preserve">                                                                                                          Niveau : 2LMD</w:t>
      </w:r>
    </w:p>
    <w:p w:rsidR="00F61963" w:rsidRDefault="00F61963" w:rsidP="00F61963">
      <w:pPr>
        <w:rPr>
          <w:sz w:val="28"/>
          <w:szCs w:val="28"/>
        </w:rPr>
      </w:pPr>
      <w:r>
        <w:rPr>
          <w:sz w:val="28"/>
          <w:szCs w:val="28"/>
        </w:rPr>
        <w:t xml:space="preserve">                                                                                                           G4, </w:t>
      </w:r>
      <w:proofErr w:type="gramStart"/>
      <w:r>
        <w:rPr>
          <w:sz w:val="28"/>
          <w:szCs w:val="28"/>
        </w:rPr>
        <w:t>G5 ,</w:t>
      </w:r>
      <w:proofErr w:type="gramEnd"/>
      <w:r>
        <w:rPr>
          <w:sz w:val="28"/>
          <w:szCs w:val="28"/>
        </w:rPr>
        <w:t xml:space="preserve"> G6 </w:t>
      </w:r>
    </w:p>
    <w:p w:rsidR="00F61963" w:rsidRDefault="00F61963" w:rsidP="00F61963">
      <w:pPr>
        <w:rPr>
          <w:sz w:val="28"/>
          <w:szCs w:val="28"/>
        </w:rPr>
      </w:pPr>
      <w:r>
        <w:rPr>
          <w:sz w:val="28"/>
          <w:szCs w:val="28"/>
        </w:rPr>
        <w:t xml:space="preserve">……………………………………………………………………………………………………………………….                                                  </w:t>
      </w:r>
    </w:p>
    <w:p w:rsidR="00F61963" w:rsidRDefault="00F61963" w:rsidP="00F61963">
      <w:r>
        <w:t xml:space="preserve"> </w:t>
      </w:r>
      <w:r>
        <w:tab/>
      </w:r>
      <w:r>
        <w:tab/>
      </w:r>
      <w:r>
        <w:tab/>
      </w:r>
      <w:r>
        <w:tab/>
      </w:r>
      <w:r>
        <w:tab/>
      </w:r>
      <w:r>
        <w:tab/>
      </w:r>
      <w:r>
        <w:tab/>
      </w:r>
      <w:r>
        <w:tab/>
      </w:r>
    </w:p>
    <w:p w:rsidR="00F61963" w:rsidRPr="00EF1FFD" w:rsidRDefault="00F61963" w:rsidP="00F61963">
      <w:pPr>
        <w:rPr>
          <w:rFonts w:asciiTheme="majorBidi" w:hAnsiTheme="majorBidi" w:cstheme="majorBidi"/>
        </w:rPr>
      </w:pPr>
      <w:r>
        <w:t xml:space="preserve">   </w:t>
      </w:r>
      <w:r w:rsidRPr="00A5351B">
        <w:rPr>
          <w:sz w:val="28"/>
          <w:szCs w:val="28"/>
          <w:highlight w:val="yellow"/>
        </w:rPr>
        <w:t>Cours no 1 </w:t>
      </w:r>
      <w:r w:rsidRPr="00EF1FFD">
        <w:rPr>
          <w:sz w:val="28"/>
          <w:szCs w:val="28"/>
        </w:rPr>
        <w:t xml:space="preserve">:   </w:t>
      </w:r>
      <w:r w:rsidRPr="00EF1FFD">
        <w:rPr>
          <w:rFonts w:asciiTheme="majorBidi" w:hAnsiTheme="majorBidi" w:cstheme="majorBidi"/>
          <w:sz w:val="28"/>
          <w:szCs w:val="28"/>
        </w:rPr>
        <w:t xml:space="preserve">Le texte </w:t>
      </w:r>
    </w:p>
    <w:p w:rsidR="00F61963" w:rsidRPr="00EF1FFD" w:rsidRDefault="00F61963" w:rsidP="00F61963">
      <w:pPr>
        <w:rPr>
          <w:rFonts w:asciiTheme="majorBidi" w:hAnsiTheme="majorBidi" w:cstheme="majorBidi"/>
          <w:sz w:val="28"/>
          <w:szCs w:val="28"/>
        </w:rPr>
      </w:pPr>
      <w:r w:rsidRPr="00EF1FFD">
        <w:rPr>
          <w:rFonts w:asciiTheme="majorBidi" w:hAnsiTheme="majorBidi" w:cstheme="majorBidi"/>
          <w:sz w:val="28"/>
          <w:szCs w:val="28"/>
        </w:rPr>
        <w:t xml:space="preserve">   Quelques définitions en préambule </w:t>
      </w:r>
    </w:p>
    <w:p w:rsidR="00F61963" w:rsidRDefault="00F61963" w:rsidP="00F61963">
      <w:pPr>
        <w:rPr>
          <w:sz w:val="24"/>
          <w:szCs w:val="24"/>
        </w:rPr>
      </w:pPr>
      <w:r w:rsidRPr="00E569DF">
        <w:rPr>
          <w:sz w:val="24"/>
          <w:szCs w:val="24"/>
        </w:rPr>
        <w:t>Chaque jour sans y prêter attention, nous sommes en contact avec des dizaines voire des centaines de  textes.  Soit que nous les produisons nous-mêmes, soit que nous les utilisons pour nous informer, nous divertir et accomplir les tâches les plus diverses .Cette familiarité tend à nous faire oublier que le texte ne va pas de soi et que sa composition autant que sa lecture ne sont possible qu’au prix d’un apprentissage et une expérience assez longs. Entre savoir écrire et bien écrire ; c’est-à-dire efficacement si non élégamment, la différence peut être immense ; savoir déchiffrer les mots imprimés sur une page ne signifie pas qu’on est un lecteur expert. Pour une grande partie, les études  et tout particulièrement les études supérieures, sont consacrées à l’amélioration des capacités de l’étudiant à travailler avec et sur les textes.</w:t>
      </w:r>
    </w:p>
    <w:p w:rsidR="00F61963" w:rsidRPr="00486BE8" w:rsidRDefault="00F61963" w:rsidP="00F61963">
      <w:pPr>
        <w:rPr>
          <w:rFonts w:asciiTheme="majorBidi" w:hAnsiTheme="majorBidi" w:cstheme="majorBidi"/>
          <w:sz w:val="28"/>
          <w:szCs w:val="28"/>
        </w:rPr>
      </w:pPr>
      <w:proofErr w:type="gramStart"/>
      <w:r w:rsidRPr="00E569DF">
        <w:rPr>
          <w:sz w:val="24"/>
          <w:szCs w:val="24"/>
        </w:rPr>
        <w:t xml:space="preserve">A </w:t>
      </w:r>
      <w:r w:rsidRPr="00486BE8">
        <w:rPr>
          <w:rFonts w:asciiTheme="majorBidi" w:hAnsiTheme="majorBidi" w:cstheme="majorBidi"/>
          <w:sz w:val="28"/>
          <w:szCs w:val="28"/>
        </w:rPr>
        <w:t>)</w:t>
      </w:r>
      <w:proofErr w:type="gramEnd"/>
      <w:r w:rsidRPr="00486BE8">
        <w:rPr>
          <w:rFonts w:asciiTheme="majorBidi" w:hAnsiTheme="majorBidi" w:cstheme="majorBidi"/>
          <w:sz w:val="28"/>
          <w:szCs w:val="28"/>
        </w:rPr>
        <w:t xml:space="preserve">  Définition du texte</w:t>
      </w:r>
    </w:p>
    <w:p w:rsidR="00F61963" w:rsidRPr="00AD7116" w:rsidRDefault="00F61963" w:rsidP="00F61963">
      <w:pPr>
        <w:rPr>
          <w:sz w:val="24"/>
          <w:szCs w:val="24"/>
        </w:rPr>
      </w:pPr>
      <w:r w:rsidRPr="00AD7116">
        <w:rPr>
          <w:sz w:val="24"/>
          <w:szCs w:val="24"/>
        </w:rPr>
        <w:t>1) Selon le dictionnaire de linguistique : «  on appelle texte l’ensemble des énoncés linguistiques  soumis à l’analyse : le texte est donc un échantillon de comportement linguistique qui peut être écrit ou parlé. »</w:t>
      </w:r>
    </w:p>
    <w:p w:rsidR="00F61963" w:rsidRPr="00AD7116" w:rsidRDefault="00F61963" w:rsidP="00F61963">
      <w:pPr>
        <w:rPr>
          <w:sz w:val="24"/>
          <w:szCs w:val="24"/>
        </w:rPr>
      </w:pPr>
      <w:r w:rsidRPr="00AD7116">
        <w:rPr>
          <w:sz w:val="24"/>
          <w:szCs w:val="24"/>
        </w:rPr>
        <w:t>2) Est défini comme texte toute séquence discursive orale ou écrite que les apprenants reçoivent, produisent ou échangent. Il ne saurait y avoir de communication sans le texte.</w:t>
      </w:r>
    </w:p>
    <w:p w:rsidR="00F61963" w:rsidRPr="00AD7116" w:rsidRDefault="00F61963" w:rsidP="00F61963">
      <w:pPr>
        <w:rPr>
          <w:sz w:val="24"/>
          <w:szCs w:val="24"/>
        </w:rPr>
      </w:pPr>
      <w:r w:rsidRPr="00AD7116">
        <w:rPr>
          <w:sz w:val="24"/>
          <w:szCs w:val="24"/>
        </w:rPr>
        <w:t>3) Toute production écrite ou orale communiquant un message. Il y a  des textes non rédigés comme les étiquettes, les formulaires…</w:t>
      </w:r>
    </w:p>
    <w:p w:rsidR="00F61963" w:rsidRPr="00486BE8" w:rsidRDefault="00F61963" w:rsidP="00F61963">
      <w:pPr>
        <w:rPr>
          <w:rFonts w:asciiTheme="majorBidi" w:hAnsiTheme="majorBidi" w:cstheme="majorBidi"/>
          <w:sz w:val="28"/>
          <w:szCs w:val="28"/>
        </w:rPr>
      </w:pPr>
      <w:r w:rsidRPr="00AD7116">
        <w:rPr>
          <w:sz w:val="24"/>
          <w:szCs w:val="24"/>
        </w:rPr>
        <w:t xml:space="preserve">B) </w:t>
      </w:r>
      <w:r w:rsidRPr="00486BE8">
        <w:rPr>
          <w:rFonts w:asciiTheme="majorBidi" w:hAnsiTheme="majorBidi" w:cstheme="majorBidi"/>
          <w:sz w:val="28"/>
          <w:szCs w:val="28"/>
        </w:rPr>
        <w:t>Les caractéristiques du texte</w:t>
      </w:r>
    </w:p>
    <w:p w:rsidR="00F61963" w:rsidRPr="00AD7116" w:rsidRDefault="00F61963" w:rsidP="00F61963">
      <w:pPr>
        <w:rPr>
          <w:sz w:val="24"/>
          <w:szCs w:val="24"/>
        </w:rPr>
      </w:pPr>
      <w:r w:rsidRPr="00AD7116">
        <w:rPr>
          <w:sz w:val="24"/>
          <w:szCs w:val="24"/>
        </w:rPr>
        <w:t>Un texte se caractérise par sa fonction, son unité et son organisation ; il ne se résume pas à une accumulation de phrases.</w:t>
      </w:r>
    </w:p>
    <w:p w:rsidR="00F61963" w:rsidRPr="00AD7116" w:rsidRDefault="00F61963" w:rsidP="00F61963">
      <w:pPr>
        <w:rPr>
          <w:rFonts w:asciiTheme="majorBidi" w:hAnsiTheme="majorBidi" w:cstheme="majorBidi"/>
          <w:sz w:val="24"/>
          <w:szCs w:val="24"/>
        </w:rPr>
      </w:pPr>
      <w:r w:rsidRPr="00AD7116">
        <w:rPr>
          <w:rFonts w:asciiTheme="majorBidi" w:hAnsiTheme="majorBidi" w:cstheme="majorBidi"/>
          <w:sz w:val="24"/>
          <w:szCs w:val="24"/>
        </w:rPr>
        <w:t xml:space="preserve">. </w:t>
      </w:r>
      <w:r w:rsidRPr="001F0F39">
        <w:rPr>
          <w:rFonts w:asciiTheme="majorBidi" w:hAnsiTheme="majorBidi" w:cstheme="majorBidi"/>
          <w:sz w:val="28"/>
          <w:szCs w:val="28"/>
        </w:rPr>
        <w:t>La fonction</w:t>
      </w:r>
    </w:p>
    <w:p w:rsidR="00F61963" w:rsidRPr="00AD7116" w:rsidRDefault="00F61963" w:rsidP="00F61963">
      <w:pPr>
        <w:rPr>
          <w:rFonts w:asciiTheme="majorBidi" w:hAnsiTheme="majorBidi" w:cstheme="majorBidi"/>
          <w:sz w:val="24"/>
          <w:szCs w:val="24"/>
        </w:rPr>
      </w:pPr>
      <w:r w:rsidRPr="00AD7116">
        <w:rPr>
          <w:rFonts w:asciiTheme="majorBidi" w:hAnsiTheme="majorBidi" w:cstheme="majorBidi"/>
          <w:sz w:val="24"/>
          <w:szCs w:val="24"/>
        </w:rPr>
        <w:lastRenderedPageBreak/>
        <w:t xml:space="preserve">Le texte sert à informer, décrire, narrer, argumenter, convaincre, exprimer des sentiments… Il est possible d’utiliser divers types de textes pour remplir ces fonctions. On écrit par une petite annonce comme une carte postale, un article de journal, un devoir d’histoire, une lettre de motivation… Pour composer un texte, on doit donc  tenir  compte d’abord de la fonction qu’on veut lui assigner. Pour comprendre un texte, il faut en avoir élucidé au préalable le type de fonction.  </w:t>
      </w:r>
    </w:p>
    <w:p w:rsidR="00F61963" w:rsidRPr="001F0F39" w:rsidRDefault="00F61963" w:rsidP="00F61963">
      <w:pPr>
        <w:rPr>
          <w:rFonts w:asciiTheme="majorBidi" w:hAnsiTheme="majorBidi" w:cstheme="majorBidi"/>
          <w:sz w:val="28"/>
          <w:szCs w:val="28"/>
        </w:rPr>
      </w:pPr>
      <w:r w:rsidRPr="00AD7116">
        <w:rPr>
          <w:rFonts w:asciiTheme="majorBidi" w:hAnsiTheme="majorBidi" w:cstheme="majorBidi"/>
          <w:sz w:val="24"/>
          <w:szCs w:val="24"/>
        </w:rPr>
        <w:t xml:space="preserve">.  </w:t>
      </w:r>
      <w:r w:rsidRPr="001F0F39">
        <w:rPr>
          <w:rFonts w:asciiTheme="majorBidi" w:hAnsiTheme="majorBidi" w:cstheme="majorBidi"/>
          <w:sz w:val="28"/>
          <w:szCs w:val="28"/>
        </w:rPr>
        <w:t xml:space="preserve">L’unité </w:t>
      </w:r>
    </w:p>
    <w:p w:rsidR="00F61963" w:rsidRPr="00AD7116" w:rsidRDefault="00F61963" w:rsidP="00F61963">
      <w:pPr>
        <w:rPr>
          <w:rFonts w:asciiTheme="majorBidi" w:hAnsiTheme="majorBidi" w:cstheme="majorBidi"/>
          <w:sz w:val="24"/>
          <w:szCs w:val="24"/>
        </w:rPr>
      </w:pPr>
      <w:r w:rsidRPr="00AD7116">
        <w:rPr>
          <w:rFonts w:asciiTheme="majorBidi" w:hAnsiTheme="majorBidi" w:cstheme="majorBidi"/>
          <w:sz w:val="24"/>
          <w:szCs w:val="24"/>
        </w:rPr>
        <w:t xml:space="preserve">Le texte possède une unité matérialisée par des limites </w:t>
      </w:r>
      <w:proofErr w:type="gramStart"/>
      <w:r w:rsidRPr="00AD7116">
        <w:rPr>
          <w:rFonts w:asciiTheme="majorBidi" w:hAnsiTheme="majorBidi" w:cstheme="majorBidi"/>
          <w:sz w:val="24"/>
          <w:szCs w:val="24"/>
        </w:rPr>
        <w:t>( introduction</w:t>
      </w:r>
      <w:proofErr w:type="gramEnd"/>
      <w:r w:rsidRPr="00AD7116">
        <w:rPr>
          <w:rFonts w:asciiTheme="majorBidi" w:hAnsiTheme="majorBidi" w:cstheme="majorBidi"/>
          <w:sz w:val="24"/>
          <w:szCs w:val="24"/>
        </w:rPr>
        <w:t>, conclusion, titre, signature ). Les éléments qui le composent doivent fonctionner en synergie pour assurer son unité. Un texte ne devrait pas comprendre de phrase qui peut être retranchée sans que cette un</w:t>
      </w:r>
      <w:r>
        <w:rPr>
          <w:rFonts w:asciiTheme="majorBidi" w:hAnsiTheme="majorBidi" w:cstheme="majorBidi"/>
          <w:sz w:val="24"/>
          <w:szCs w:val="24"/>
        </w:rPr>
        <w:t>ité ne soit aucunement affectée</w:t>
      </w:r>
      <w:r w:rsidRPr="00AD7116">
        <w:rPr>
          <w:rFonts w:asciiTheme="majorBidi" w:hAnsiTheme="majorBidi" w:cstheme="majorBidi"/>
          <w:sz w:val="24"/>
          <w:szCs w:val="24"/>
        </w:rPr>
        <w:t>, ou au contraire qui en compromet l’unité en ne participant pas à l’ensemble.</w:t>
      </w:r>
    </w:p>
    <w:p w:rsidR="00F61963" w:rsidRPr="00826633" w:rsidRDefault="00F61963" w:rsidP="00F61963">
      <w:pPr>
        <w:rPr>
          <w:rFonts w:asciiTheme="majorBidi" w:hAnsiTheme="majorBidi" w:cstheme="majorBidi"/>
          <w:sz w:val="28"/>
          <w:szCs w:val="28"/>
        </w:rPr>
      </w:pPr>
      <w:r w:rsidRPr="00826633">
        <w:rPr>
          <w:rFonts w:asciiTheme="majorBidi" w:hAnsiTheme="majorBidi" w:cstheme="majorBidi"/>
          <w:sz w:val="28"/>
          <w:szCs w:val="28"/>
        </w:rPr>
        <w:t>.  L’organisation</w:t>
      </w:r>
    </w:p>
    <w:p w:rsidR="00F61963" w:rsidRPr="00AD7116" w:rsidRDefault="00F61963" w:rsidP="00F61963">
      <w:pPr>
        <w:rPr>
          <w:rFonts w:asciiTheme="majorBidi" w:hAnsiTheme="majorBidi" w:cstheme="majorBidi"/>
          <w:sz w:val="24"/>
          <w:szCs w:val="24"/>
        </w:rPr>
      </w:pPr>
      <w:r>
        <w:rPr>
          <w:rFonts w:asciiTheme="majorBidi" w:hAnsiTheme="majorBidi" w:cstheme="majorBidi"/>
          <w:sz w:val="24"/>
          <w:szCs w:val="24"/>
        </w:rPr>
        <w:t>Comme le corps a un squelette, et la maison une charpente</w:t>
      </w:r>
      <w:r w:rsidRPr="00AD7116">
        <w:rPr>
          <w:rFonts w:asciiTheme="majorBidi" w:hAnsiTheme="majorBidi" w:cstheme="majorBidi"/>
          <w:sz w:val="24"/>
          <w:szCs w:val="24"/>
        </w:rPr>
        <w:t>, le texte possède une structure propre. L’</w:t>
      </w:r>
      <w:r>
        <w:rPr>
          <w:rFonts w:asciiTheme="majorBidi" w:hAnsiTheme="majorBidi" w:cstheme="majorBidi"/>
          <w:sz w:val="24"/>
          <w:szCs w:val="24"/>
        </w:rPr>
        <w:t xml:space="preserve">agencement des phrases  y </w:t>
      </w:r>
      <w:r w:rsidRPr="00AD7116">
        <w:rPr>
          <w:rFonts w:asciiTheme="majorBidi" w:hAnsiTheme="majorBidi" w:cstheme="majorBidi"/>
          <w:sz w:val="24"/>
          <w:szCs w:val="24"/>
        </w:rPr>
        <w:t xml:space="preserve"> soigneusement choisi pour assurer la clarté, l’efficacité, l’équilibre et l’harmonie de l’ensemble.</w:t>
      </w:r>
    </w:p>
    <w:p w:rsidR="00F61963" w:rsidRPr="00826633" w:rsidRDefault="00F61963" w:rsidP="00F61963">
      <w:pPr>
        <w:pStyle w:val="Paragraphedeliste"/>
        <w:numPr>
          <w:ilvl w:val="0"/>
          <w:numId w:val="1"/>
        </w:numPr>
        <w:rPr>
          <w:rFonts w:asciiTheme="majorBidi" w:hAnsiTheme="majorBidi" w:cstheme="majorBidi"/>
          <w:sz w:val="28"/>
          <w:szCs w:val="28"/>
        </w:rPr>
      </w:pPr>
      <w:r w:rsidRPr="00826633">
        <w:rPr>
          <w:rFonts w:asciiTheme="majorBidi" w:hAnsiTheme="majorBidi" w:cstheme="majorBidi"/>
          <w:sz w:val="28"/>
          <w:szCs w:val="28"/>
        </w:rPr>
        <w:t xml:space="preserve">Au  delà de la phrase </w:t>
      </w:r>
    </w:p>
    <w:p w:rsidR="00F61963" w:rsidRPr="00AD7116" w:rsidRDefault="00F61963" w:rsidP="00F61963">
      <w:pPr>
        <w:rPr>
          <w:rFonts w:asciiTheme="majorBidi" w:hAnsiTheme="majorBidi" w:cstheme="majorBidi"/>
          <w:sz w:val="24"/>
          <w:szCs w:val="24"/>
        </w:rPr>
      </w:pPr>
      <w:r w:rsidRPr="00AD7116">
        <w:rPr>
          <w:rFonts w:asciiTheme="majorBidi" w:hAnsiTheme="majorBidi" w:cstheme="majorBidi"/>
          <w:sz w:val="24"/>
          <w:szCs w:val="24"/>
        </w:rPr>
        <w:t>Jusqu’ici nous avons raisonné comme si</w:t>
      </w:r>
      <w:r>
        <w:rPr>
          <w:rFonts w:asciiTheme="majorBidi" w:hAnsiTheme="majorBidi" w:cstheme="majorBidi"/>
          <w:sz w:val="24"/>
          <w:szCs w:val="24"/>
        </w:rPr>
        <w:t xml:space="preserve"> le texte se compose de phrases</w:t>
      </w:r>
      <w:r w:rsidRPr="00AD7116">
        <w:rPr>
          <w:rFonts w:asciiTheme="majorBidi" w:hAnsiTheme="majorBidi" w:cstheme="majorBidi"/>
          <w:sz w:val="24"/>
          <w:szCs w:val="24"/>
        </w:rPr>
        <w:t>, car c’est l’a</w:t>
      </w:r>
      <w:r>
        <w:rPr>
          <w:rFonts w:asciiTheme="majorBidi" w:hAnsiTheme="majorBidi" w:cstheme="majorBidi"/>
          <w:sz w:val="24"/>
          <w:szCs w:val="24"/>
        </w:rPr>
        <w:t>pparence qu’il donne en réalité</w:t>
      </w:r>
      <w:r w:rsidRPr="00AD7116">
        <w:rPr>
          <w:rFonts w:asciiTheme="majorBidi" w:hAnsiTheme="majorBidi" w:cstheme="majorBidi"/>
          <w:sz w:val="24"/>
          <w:szCs w:val="24"/>
        </w:rPr>
        <w:t>, l’unité du texte est surtout notionnelle plutôt que linguistique. Le texte est un système  dont les idées sont les idées exprimées par d</w:t>
      </w:r>
      <w:r>
        <w:rPr>
          <w:rFonts w:asciiTheme="majorBidi" w:hAnsiTheme="majorBidi" w:cstheme="majorBidi"/>
          <w:sz w:val="24"/>
          <w:szCs w:val="24"/>
        </w:rPr>
        <w:t>es phrases, non les phrases elles-mêmes</w:t>
      </w:r>
      <w:r w:rsidRPr="00AD7116">
        <w:rPr>
          <w:rFonts w:asciiTheme="majorBidi" w:hAnsiTheme="majorBidi" w:cstheme="majorBidi"/>
          <w:sz w:val="24"/>
          <w:szCs w:val="24"/>
        </w:rPr>
        <w:t xml:space="preserve">. C’est pourquoi le travail du texte </w:t>
      </w:r>
      <w:proofErr w:type="gramStart"/>
      <w:r w:rsidRPr="00AD7116">
        <w:rPr>
          <w:rFonts w:asciiTheme="majorBidi" w:hAnsiTheme="majorBidi" w:cstheme="majorBidi"/>
          <w:sz w:val="24"/>
          <w:szCs w:val="24"/>
        </w:rPr>
        <w:t>( la</w:t>
      </w:r>
      <w:proofErr w:type="gramEnd"/>
      <w:r w:rsidRPr="00AD7116">
        <w:rPr>
          <w:rFonts w:asciiTheme="majorBidi" w:hAnsiTheme="majorBidi" w:cstheme="majorBidi"/>
          <w:sz w:val="24"/>
          <w:szCs w:val="24"/>
        </w:rPr>
        <w:t xml:space="preserve"> lecture autant que la production) passe nécessairement par l’établissement d’un plan.  </w:t>
      </w:r>
    </w:p>
    <w:p w:rsidR="00964858" w:rsidRDefault="00964858"/>
    <w:sectPr w:rsidR="00964858" w:rsidSect="009648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50598"/>
    <w:multiLevelType w:val="hybridMultilevel"/>
    <w:tmpl w:val="0700FF4A"/>
    <w:lvl w:ilvl="0" w:tplc="1B7002FE">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compat/>
  <w:rsids>
    <w:rsidRoot w:val="00F61963"/>
    <w:rsid w:val="0018118F"/>
    <w:rsid w:val="00964858"/>
    <w:rsid w:val="00F619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19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3262</Characters>
  <Application>Microsoft Office Word</Application>
  <DocSecurity>0</DocSecurity>
  <Lines>27</Lines>
  <Paragraphs>7</Paragraphs>
  <ScaleCrop>false</ScaleCrop>
  <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2020-12-10T11:46:00Z</dcterms:created>
  <dcterms:modified xsi:type="dcterms:W3CDTF">2020-12-10T11:46:00Z</dcterms:modified>
</cp:coreProperties>
</file>