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الأستاذ المسئول عن الوحدة التعليمية: بلوفي عبد الحكيم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المادة: الجباية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الأستاذ المسئول على المادة: بلوفي عبد الحكيم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أهداف التعليم: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-التعرف على المفاهيم المختلفة للضرائب والرسوم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-كسب المعرفة حول النظام الجبائي الجزائري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-التحكم في تقنيات الجباية وعلاقتها بالمحاسبة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المعارف المسبقة المطلوبة: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على الطالب أن يكون على دراية بالقانون التجاري والقانون الجبائي.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محتوى المادة: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1-مدخل للجباية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2- الإطار الجبائي للرسم على القيمة المضافة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3- الإطار الجبائي للرسم على النشاط المهني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4- الإطار الجبائي للضريبة على أرباح الشركات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5- الإطار الجبائي للضريبة على الدخل الإجمالي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6- الإطار الجبائي للضريبة الجزافية الوحيدة.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طريقة التقييم</w:t>
      </w: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: امتحانات كتابية أو شفوية، فروض منزلية، دراسات ميدانية، بطاقات قراءة</w:t>
      </w:r>
    </w:p>
    <w:p w:rsidR="0077008C" w:rsidRDefault="00650D50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650D50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rect id="_x0000_s1027" style="position:absolute;left:0;text-align:left;margin-left:196.2pt;margin-top:95.35pt;width:1in;height:31.5pt;z-index:251661312" stroked="f"/>
        </w:pict>
      </w:r>
      <w:r w:rsidR="0077008C"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المراجع:</w:t>
      </w:r>
      <w:r w:rsidR="0077008C"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المواد البيداغوجية المستخدمة في المقياس: كتب في الجباية، الجرائد الرسمية، قوانين الضرائب، مطبوعة، مواقع </w:t>
      </w:r>
      <w:r w:rsidR="0077008C" w:rsidRPr="00263D4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الانترنت</w:t>
      </w:r>
      <w:r w:rsidR="0077008C"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خاصة موقع المديرية العامة للضرائب.</w:t>
      </w: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77008C" w:rsidRPr="00263D4F" w:rsidSect="00ED16F1">
          <w:footerReference w:type="default" r:id="rId8"/>
          <w:footnotePr>
            <w:numRestart w:val="eachPage"/>
          </w:footnotePr>
          <w:pgSz w:w="11906" w:h="16838"/>
          <w:pgMar w:top="1134" w:right="1701" w:bottom="1134" w:left="1134" w:header="709" w:footer="709" w:gutter="0"/>
          <w:cols w:space="708"/>
          <w:docGrid w:linePitch="360"/>
        </w:sectPr>
      </w:pPr>
    </w:p>
    <w:p w:rsidR="0077008C" w:rsidRPr="00263D4F" w:rsidRDefault="0077008C" w:rsidP="0077008C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7008C" w:rsidRPr="00263D4F" w:rsidRDefault="00C245A8" w:rsidP="00C245A8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           </w:t>
      </w:r>
      <w:r w:rsidR="0077008C" w:rsidRPr="00263D4F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="0077008C"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الأولى: مدخل للجباية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:90 دقيقة + اعمال توجيهية 90 دقيقة</w:t>
      </w:r>
    </w:p>
    <w:p w:rsidR="0077008C" w:rsidRPr="00263D4F" w:rsidRDefault="00650D50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pict>
          <v:rect id="_x0000_s1026" style="position:absolute;left:0;text-align:left;margin-left:126.3pt;margin-top:36.85pt;width:333.75pt;height:94.15pt;z-index:251660288">
            <v:textbox>
              <w:txbxContent>
                <w:p w:rsidR="0077008C" w:rsidRPr="0008263D" w:rsidRDefault="0077008C" w:rsidP="0077008C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Traditional Arabic" w:hAnsi="Traditional Arabic" w:cs="Traditional Arabic"/>
                      <w:sz w:val="36"/>
                      <w:szCs w:val="36"/>
                      <w:lang w:bidi="ar-DZ"/>
                    </w:rPr>
                  </w:pPr>
                  <w:r w:rsidRPr="0008263D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DZ"/>
                    </w:rPr>
                    <w:t>تطور النظرة إلى الضريبة وفق الفكر الاقتصادي</w:t>
                  </w:r>
                </w:p>
                <w:p w:rsidR="0077008C" w:rsidRPr="0008263D" w:rsidRDefault="0077008C" w:rsidP="0077008C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Traditional Arabic" w:hAnsi="Traditional Arabic" w:cs="Traditional Arabic"/>
                      <w:sz w:val="36"/>
                      <w:szCs w:val="36"/>
                      <w:lang w:bidi="ar-DZ"/>
                    </w:rPr>
                  </w:pPr>
                  <w:r w:rsidRPr="0008263D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DZ"/>
                    </w:rPr>
                    <w:t>الأسس القانونية للضريبة وأهدافها وخصائصها</w:t>
                  </w:r>
                </w:p>
                <w:p w:rsidR="0077008C" w:rsidRPr="0008263D" w:rsidRDefault="0077008C" w:rsidP="0077008C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Traditional Arabic" w:hAnsi="Traditional Arabic" w:cs="Traditional Arabic"/>
                      <w:sz w:val="36"/>
                      <w:szCs w:val="36"/>
                      <w:lang w:bidi="ar-DZ"/>
                    </w:rPr>
                  </w:pPr>
                  <w:r w:rsidRPr="0008263D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DZ"/>
                    </w:rPr>
                    <w:t>أنواع الضرائب</w:t>
                  </w:r>
                </w:p>
              </w:txbxContent>
            </v:textbox>
          </v:rect>
        </w:pict>
      </w:r>
      <w:r w:rsidR="0077008C"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بعد دراستك لهذه المحاضرة تتكون لديك ملكة الفهم في ما يلي:</w:t>
      </w: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</w:p>
    <w:p w:rsidR="0077008C" w:rsidRPr="00263D4F" w:rsidRDefault="0077008C" w:rsidP="0077008C">
      <w:pPr>
        <w:tabs>
          <w:tab w:val="right" w:pos="1274"/>
        </w:tabs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7008C" w:rsidRPr="00C245A8" w:rsidRDefault="0077008C" w:rsidP="0077008C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الثانية: الرسم على القيم المضافة</w:t>
      </w:r>
      <w:r w:rsid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:90 دقيقة + اعمال توجيهية 90 دقيقة</w:t>
      </w: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الأهداف التعليمية:</w:t>
      </w:r>
    </w:p>
    <w:p w:rsidR="0077008C" w:rsidRDefault="0077008C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تهدف هذه المحاضرة إلى معرفة الطالب لنطاق تطبيق الرسم على القيم المضافة ولقيم حساب الحقوق الواجبة الدفع وذلك من خلال المحاور الآتية.</w:t>
      </w:r>
    </w:p>
    <w:p w:rsidR="0077008C" w:rsidRPr="00263D4F" w:rsidRDefault="00650D50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pict>
          <v:rect id="_x0000_s1028" style="position:absolute;left:0;text-align:left;margin-left:124.05pt;margin-top:.2pt;width:318.75pt;height:58.5pt;z-index:251663360">
            <v:textbox>
              <w:txbxContent>
                <w:p w:rsidR="0077008C" w:rsidRPr="00BC70BC" w:rsidRDefault="0077008C" w:rsidP="0077008C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right" w:pos="546"/>
                    </w:tabs>
                    <w:bidi/>
                    <w:ind w:left="263" w:hanging="142"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BC70BC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مفاهيم اسمية حول الرسم عن القيم المضافة.</w:t>
                  </w:r>
                </w:p>
                <w:p w:rsidR="0077008C" w:rsidRPr="00BC70BC" w:rsidRDefault="0077008C" w:rsidP="0077008C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BC70BC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الاستراجاعات و النسوبات.</w:t>
                  </w:r>
                </w:p>
              </w:txbxContent>
            </v:textbox>
          </v:rect>
        </w:pict>
      </w:r>
    </w:p>
    <w:p w:rsidR="0077008C" w:rsidRDefault="0077008C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40A42" w:rsidRDefault="00640A42">
      <w:pPr>
        <w:rPr>
          <w:rtl/>
        </w:rPr>
      </w:pPr>
    </w:p>
    <w:p w:rsidR="00C245A8" w:rsidRDefault="0077008C" w:rsidP="00C245A8">
      <w:pPr>
        <w:tabs>
          <w:tab w:val="right" w:pos="849"/>
          <w:tab w:val="right" w:pos="991"/>
        </w:tabs>
        <w:bidi/>
        <w:ind w:firstLine="56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245A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ال</w:t>
      </w:r>
      <w:r w:rsidRP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ثالثة</w:t>
      </w:r>
      <w:r w:rsidRPr="00C245A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الإطار الجبائي الرسم على النشاط المهني</w:t>
      </w:r>
      <w:r w:rsidR="00C245A8" w:rsidRP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</w:p>
    <w:p w:rsidR="00C245A8" w:rsidRPr="00C245A8" w:rsidRDefault="00C245A8" w:rsidP="00C245A8">
      <w:pPr>
        <w:tabs>
          <w:tab w:val="right" w:pos="849"/>
          <w:tab w:val="right" w:pos="991"/>
        </w:tabs>
        <w:bidi/>
        <w:ind w:firstLine="56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</w:t>
      </w:r>
      <w:r w:rsidRP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90دقيقة+اعمال توجيهية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90</w:t>
      </w:r>
      <w:r w:rsidRP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دقيقة</w:t>
      </w:r>
    </w:p>
    <w:p w:rsidR="0077008C" w:rsidRPr="00263D4F" w:rsidRDefault="0077008C" w:rsidP="0077008C">
      <w:pPr>
        <w:tabs>
          <w:tab w:val="right" w:pos="849"/>
          <w:tab w:val="right" w:pos="991"/>
        </w:tabs>
        <w:bidi/>
        <w:ind w:firstLine="56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الأهداف التعليمية:</w:t>
      </w:r>
    </w:p>
    <w:p w:rsidR="0077008C" w:rsidRPr="00263D4F" w:rsidRDefault="00650D50" w:rsidP="0077008C">
      <w:pPr>
        <w:tabs>
          <w:tab w:val="right" w:pos="849"/>
          <w:tab w:val="right" w:pos="991"/>
        </w:tabs>
        <w:bidi/>
        <w:ind w:firstLine="566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pict>
          <v:rect id="_x0000_s1029" style="position:absolute;left:0;text-align:left;margin-left:61.05pt;margin-top:21.35pt;width:391.5pt;height:108.75pt;z-index:251665408">
            <v:textbox>
              <w:txbxContent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ind w:left="411" w:hanging="218"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تحديد مفهوم: الرسم على النشاط المهني.</w:t>
                  </w:r>
                </w:p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ind w:left="411" w:hanging="218"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معرفة مجال تطبيق الرسم على النشاط المهني.</w:t>
                  </w:r>
                </w:p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ind w:left="411" w:hanging="218"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تحديد الأشخاص والنشاطات المعفاة من الرسم على النشاط المهني.</w:t>
                  </w:r>
                </w:p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ind w:left="411" w:hanging="218"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معرفة المعدلات المطبقة في حساب الرسم على النشاط المهن</w:t>
                  </w:r>
                </w:p>
              </w:txbxContent>
            </v:textbox>
          </v:rect>
        </w:pict>
      </w:r>
      <w:r w:rsidR="0077008C"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بعد دراستك لهذه المحاضرة ستكون قادرا على:</w:t>
      </w:r>
    </w:p>
    <w:p w:rsidR="0077008C" w:rsidRPr="00263D4F" w:rsidRDefault="0077008C" w:rsidP="0077008C">
      <w:pPr>
        <w:tabs>
          <w:tab w:val="right" w:pos="849"/>
          <w:tab w:val="right" w:pos="991"/>
        </w:tabs>
        <w:bidi/>
        <w:ind w:firstLine="566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7008C" w:rsidRDefault="0077008C">
      <w:pPr>
        <w:rPr>
          <w:rtl/>
        </w:rPr>
      </w:pPr>
    </w:p>
    <w:p w:rsidR="00C245A8" w:rsidRDefault="0077008C" w:rsidP="0077008C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المحاضرة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الرابعة</w:t>
      </w: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الإطار الجبائي للضريبة على أرباح الشركات</w:t>
      </w:r>
    </w:p>
    <w:p w:rsidR="0077008C" w:rsidRPr="00263D4F" w:rsidRDefault="00C245A8" w:rsidP="00C245A8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90دقيقة+اعمال توجيهية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90</w:t>
      </w:r>
      <w:r w:rsidRP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دقيقة</w:t>
      </w: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الأهداف التعليمية:</w:t>
      </w:r>
    </w:p>
    <w:p w:rsidR="0077008C" w:rsidRDefault="00650D50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pict>
          <v:rect id="_x0000_s1030" style="position:absolute;left:0;text-align:left;margin-left:120.3pt;margin-top:70.6pt;width:335.25pt;height:76.5pt;z-index:251667456">
            <v:textbox>
              <w:txbxContent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مفاهيم أساسية حول الضريبة على أرباح الشركات </w:t>
                  </w:r>
                </w:p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الربح المحاسبي وعلاقته بالربح الضريبي</w:t>
                  </w:r>
                </w:p>
              </w:txbxContent>
            </v:textbox>
          </v:rect>
        </w:pict>
      </w:r>
      <w:r w:rsidR="0077008C"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تهدف هذه المحاضرة إلى معرفة الطالب لنطاق تطبيق الضريبة على أرباح الشركات وكيفية حساب الحقوق الواجبة الدفع وذلك من خلال المحاور الآتية:</w:t>
      </w: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7008C" w:rsidRDefault="0077008C">
      <w:pPr>
        <w:rPr>
          <w:rtl/>
          <w:lang w:bidi="ar-DZ"/>
        </w:rPr>
      </w:pPr>
    </w:p>
    <w:p w:rsidR="0077008C" w:rsidRPr="00263D4F" w:rsidRDefault="0077008C" w:rsidP="0077008C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خامسة</w:t>
      </w: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الضريبة على الدخل الإجمالي</w:t>
      </w:r>
      <w:r w:rsid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 3سا + اعمال توجيهية 3 سا</w:t>
      </w: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الأهداف التطبيقية:</w:t>
      </w: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تهدف هذه المحاضرة إلى معرفة الطالب لنظام تطبيق الضريبة على مداخيل الأشخاص وكيفية حساب الحقوق الواجبة الدفع وذلك من خلال المحاور الآتية:</w:t>
      </w:r>
    </w:p>
    <w:p w:rsidR="0077008C" w:rsidRPr="00263D4F" w:rsidRDefault="00650D50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pict>
          <v:rect id="_x0000_s1031" style="position:absolute;left:0;text-align:left;margin-left:112.8pt;margin-top:.35pt;width:345.75pt;height:83.25pt;z-index:251669504">
            <v:textbox>
              <w:txbxContent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مفاهيم أساسية حول الضريبة على الدخل الإجمالي</w:t>
                  </w:r>
                </w:p>
                <w:p w:rsidR="0077008C" w:rsidRPr="004D34B8" w:rsidRDefault="0077008C" w:rsidP="0077008C">
                  <w:pPr>
                    <w:pStyle w:val="Paragraphedeliste"/>
                    <w:numPr>
                      <w:ilvl w:val="0"/>
                      <w:numId w:val="5"/>
                    </w:num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4D34B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الفئات الخاضعة للضريبة على الدخل الإجمالي</w:t>
                  </w:r>
                </w:p>
              </w:txbxContent>
            </v:textbox>
          </v:rect>
        </w:pict>
      </w:r>
    </w:p>
    <w:p w:rsidR="0077008C" w:rsidRPr="00263D4F" w:rsidRDefault="0077008C" w:rsidP="0077008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>المح</w:t>
      </w:r>
    </w:p>
    <w:p w:rsidR="0077008C" w:rsidRDefault="0077008C">
      <w:pPr>
        <w:rPr>
          <w:rtl/>
          <w:lang w:bidi="ar-DZ"/>
        </w:rPr>
      </w:pPr>
    </w:p>
    <w:p w:rsidR="0077008C" w:rsidRPr="00263D4F" w:rsidRDefault="0077008C" w:rsidP="0077008C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</w:t>
      </w:r>
      <w:r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السادسة:</w:t>
      </w:r>
      <w:r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الضريبة الجزافية الوحيدة</w:t>
      </w:r>
      <w:r w:rsidR="00C245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:90 دقيقة + اعمال توجيهية 90 دقيقة</w:t>
      </w:r>
    </w:p>
    <w:p w:rsidR="0077008C" w:rsidRPr="00C245A8" w:rsidRDefault="00650D50" w:rsidP="00C245A8">
      <w:p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</w:rPr>
        <w:pict>
          <v:rect id="_x0000_s1032" style="position:absolute;left:0;text-align:left;margin-left:112.8pt;margin-top:57.4pt;width:335.25pt;height:79.3pt;z-index:251671552">
            <v:textbox>
              <w:txbxContent>
                <w:p w:rsidR="0077008C" w:rsidRPr="004D34B8" w:rsidRDefault="0077008C" w:rsidP="0077008C">
                  <w:pPr>
                    <w:bidi/>
                    <w:ind w:left="360"/>
                    <w:rPr>
                      <w:rFonts w:ascii="Arabic Typesetting" w:hAnsi="Arabic Typesetting" w:cs="Arabic Typesetting"/>
                      <w:sz w:val="36"/>
                      <w:szCs w:val="36"/>
                      <w:lang w:bidi="ar-DZ"/>
                    </w:rPr>
                  </w:pPr>
                  <w:r>
                    <w:rPr>
                      <w:rFonts w:cs="Simplified Arabic" w:hint="cs"/>
                      <w:sz w:val="32"/>
                      <w:szCs w:val="32"/>
                      <w:rtl/>
                      <w:lang w:bidi="ar-DZ"/>
                    </w:rPr>
                    <w:t>1-</w:t>
                  </w:r>
                  <w:r w:rsidRPr="004D34B8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  <w:t xml:space="preserve">نطاق تطبيق وكيفية حساب الضريبة الجزافية الوحيدة </w:t>
                  </w:r>
                </w:p>
                <w:p w:rsidR="0077008C" w:rsidRPr="004D34B8" w:rsidRDefault="0077008C" w:rsidP="0077008C">
                  <w:pPr>
                    <w:bidi/>
                    <w:ind w:left="360"/>
                    <w:rPr>
                      <w:rFonts w:ascii="Arabic Typesetting" w:hAnsi="Arabic Typesetting" w:cs="Arabic Typesetting"/>
                      <w:sz w:val="36"/>
                      <w:szCs w:val="36"/>
                      <w:lang w:bidi="ar-DZ"/>
                    </w:rPr>
                  </w:pPr>
                  <w:r w:rsidRPr="004D34B8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  <w:t xml:space="preserve">2-معرفة الطالب لأهم الإعفاءات والتخفيضات و كيفية التسديد لهذه الضريبة  </w:t>
                  </w:r>
                </w:p>
              </w:txbxContent>
            </v:textbox>
          </v:rect>
        </w:pict>
      </w:r>
      <w:r w:rsidR="0077008C" w:rsidRPr="00263D4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الأهداف التعليمية:</w:t>
      </w:r>
      <w:r w:rsidR="0077008C" w:rsidRPr="00263D4F">
        <w:rPr>
          <w:rFonts w:ascii="Traditional Arabic" w:hAnsi="Traditional Arabic" w:cs="Traditional Arabic"/>
          <w:noProof/>
          <w:sz w:val="36"/>
          <w:szCs w:val="36"/>
          <w:rtl/>
        </w:rPr>
        <w:t xml:space="preserve"> </w:t>
      </w:r>
      <w:r w:rsidR="0077008C" w:rsidRPr="00263D4F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تهدف هذه المحاضرة إلى معرفة الطالب لنطاق تطبيق الضريبة الجزافية الوحيدة  وكيفية حساب الحقوق الواجبة الدفع وذلك من خلال المحاور الآتية:</w:t>
      </w:r>
    </w:p>
    <w:sectPr w:rsidR="0077008C" w:rsidRPr="00C245A8" w:rsidSect="00C8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242" w:rsidRDefault="00AC2242" w:rsidP="00C872ED">
      <w:pPr>
        <w:spacing w:after="0" w:line="240" w:lineRule="auto"/>
      </w:pPr>
      <w:r>
        <w:separator/>
      </w:r>
    </w:p>
  </w:endnote>
  <w:endnote w:type="continuationSeparator" w:id="1">
    <w:p w:rsidR="00AC2242" w:rsidRDefault="00AC2242" w:rsidP="00C8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91"/>
      <w:docPartObj>
        <w:docPartGallery w:val="Page Numbers (Bottom of Page)"/>
        <w:docPartUnique/>
      </w:docPartObj>
    </w:sdtPr>
    <w:sdtContent>
      <w:p w:rsidR="005F0679" w:rsidRDefault="00650D50">
        <w:pPr>
          <w:pStyle w:val="Pieddepage"/>
          <w:jc w:val="center"/>
        </w:pPr>
        <w:r>
          <w:fldChar w:fldCharType="begin"/>
        </w:r>
        <w:r w:rsidR="008903D9">
          <w:instrText xml:space="preserve"> PAGE   \* MERGEFORMAT </w:instrText>
        </w:r>
        <w:r>
          <w:fldChar w:fldCharType="separate"/>
        </w:r>
        <w:r w:rsidR="00ED568E">
          <w:rPr>
            <w:noProof/>
          </w:rPr>
          <w:t>1</w:t>
        </w:r>
        <w:r>
          <w:fldChar w:fldCharType="end"/>
        </w:r>
      </w:p>
    </w:sdtContent>
  </w:sdt>
  <w:p w:rsidR="005F0679" w:rsidRDefault="00AC22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242" w:rsidRDefault="00AC2242" w:rsidP="00C872ED">
      <w:pPr>
        <w:spacing w:after="0" w:line="240" w:lineRule="auto"/>
      </w:pPr>
      <w:r>
        <w:separator/>
      </w:r>
    </w:p>
  </w:footnote>
  <w:footnote w:type="continuationSeparator" w:id="1">
    <w:p w:rsidR="00AC2242" w:rsidRDefault="00AC2242" w:rsidP="00C87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4DA"/>
    <w:multiLevelType w:val="hybridMultilevel"/>
    <w:tmpl w:val="C2D6290C"/>
    <w:lvl w:ilvl="0" w:tplc="0428E062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3" w:hanging="360"/>
      </w:pPr>
    </w:lvl>
    <w:lvl w:ilvl="2" w:tplc="040C001B" w:tentative="1">
      <w:start w:val="1"/>
      <w:numFmt w:val="lowerRoman"/>
      <w:lvlText w:val="%3."/>
      <w:lvlJc w:val="right"/>
      <w:pPr>
        <w:ind w:left="2363" w:hanging="180"/>
      </w:pPr>
    </w:lvl>
    <w:lvl w:ilvl="3" w:tplc="040C000F" w:tentative="1">
      <w:start w:val="1"/>
      <w:numFmt w:val="decimal"/>
      <w:lvlText w:val="%4."/>
      <w:lvlJc w:val="left"/>
      <w:pPr>
        <w:ind w:left="3083" w:hanging="360"/>
      </w:pPr>
    </w:lvl>
    <w:lvl w:ilvl="4" w:tplc="040C0019" w:tentative="1">
      <w:start w:val="1"/>
      <w:numFmt w:val="lowerLetter"/>
      <w:lvlText w:val="%5."/>
      <w:lvlJc w:val="left"/>
      <w:pPr>
        <w:ind w:left="3803" w:hanging="360"/>
      </w:pPr>
    </w:lvl>
    <w:lvl w:ilvl="5" w:tplc="040C001B" w:tentative="1">
      <w:start w:val="1"/>
      <w:numFmt w:val="lowerRoman"/>
      <w:lvlText w:val="%6."/>
      <w:lvlJc w:val="right"/>
      <w:pPr>
        <w:ind w:left="4523" w:hanging="180"/>
      </w:pPr>
    </w:lvl>
    <w:lvl w:ilvl="6" w:tplc="040C000F" w:tentative="1">
      <w:start w:val="1"/>
      <w:numFmt w:val="decimal"/>
      <w:lvlText w:val="%7."/>
      <w:lvlJc w:val="left"/>
      <w:pPr>
        <w:ind w:left="5243" w:hanging="360"/>
      </w:pPr>
    </w:lvl>
    <w:lvl w:ilvl="7" w:tplc="040C0019" w:tentative="1">
      <w:start w:val="1"/>
      <w:numFmt w:val="lowerLetter"/>
      <w:lvlText w:val="%8."/>
      <w:lvlJc w:val="left"/>
      <w:pPr>
        <w:ind w:left="5963" w:hanging="360"/>
      </w:pPr>
    </w:lvl>
    <w:lvl w:ilvl="8" w:tplc="040C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">
    <w:nsid w:val="0E7B32D3"/>
    <w:multiLevelType w:val="hybridMultilevel"/>
    <w:tmpl w:val="3DC621F2"/>
    <w:lvl w:ilvl="0" w:tplc="7D56E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C9D"/>
    <w:multiLevelType w:val="hybridMultilevel"/>
    <w:tmpl w:val="3EC6A142"/>
    <w:lvl w:ilvl="0" w:tplc="BC022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47348"/>
    <w:multiLevelType w:val="hybridMultilevel"/>
    <w:tmpl w:val="666A69AE"/>
    <w:lvl w:ilvl="0" w:tplc="5E02D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3A5C"/>
    <w:multiLevelType w:val="hybridMultilevel"/>
    <w:tmpl w:val="C060D8BC"/>
    <w:lvl w:ilvl="0" w:tplc="E6F6F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77008C"/>
    <w:rsid w:val="003B047D"/>
    <w:rsid w:val="00640A42"/>
    <w:rsid w:val="00650D50"/>
    <w:rsid w:val="0077008C"/>
    <w:rsid w:val="007E2424"/>
    <w:rsid w:val="008903D9"/>
    <w:rsid w:val="008C24E4"/>
    <w:rsid w:val="009B05C6"/>
    <w:rsid w:val="00AC2242"/>
    <w:rsid w:val="00C245A8"/>
    <w:rsid w:val="00C872ED"/>
    <w:rsid w:val="00E51117"/>
    <w:rsid w:val="00ED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08C"/>
    <w:pPr>
      <w:ind w:left="720"/>
      <w:contextualSpacing/>
    </w:pPr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7008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7008C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ECECD3B-1E85-4574-849A-E4F52110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Lenevo DC</dc:creator>
  <cp:keywords/>
  <dc:description/>
  <cp:lastModifiedBy>Lenevo DC</cp:lastModifiedBy>
  <cp:revision>7</cp:revision>
  <dcterms:created xsi:type="dcterms:W3CDTF">2019-11-08T14:18:00Z</dcterms:created>
  <dcterms:modified xsi:type="dcterms:W3CDTF">2020-12-12T19:48:00Z</dcterms:modified>
</cp:coreProperties>
</file>