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C" w:rsidRPr="00BA1C5C" w:rsidRDefault="00CD520F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-347345</wp:posOffset>
                </wp:positionV>
                <wp:extent cx="6305550" cy="1543050"/>
                <wp:effectExtent l="14605" t="14605" r="13970" b="330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9.85pt;margin-top:-27.35pt;width:496.5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</v:roundrect>
            </w:pict>
          </mc:Fallback>
        </mc:AlternateConten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كلية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العلوم الاقتصادية والتسيير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787EDA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</w:t>
      </w:r>
      <w:r w:rsidR="00787EDA">
        <w:rPr>
          <w:rFonts w:hint="cs"/>
          <w:sz w:val="28"/>
          <w:szCs w:val="28"/>
          <w:rtl/>
          <w:lang w:bidi="ar-DZ"/>
        </w:rPr>
        <w:t xml:space="preserve"> علوم تجارية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 w:rsidR="00787EDA">
        <w:rPr>
          <w:rFonts w:hint="cs"/>
          <w:b/>
          <w:bCs/>
          <w:sz w:val="40"/>
          <w:szCs w:val="40"/>
          <w:rtl/>
          <w:lang w:bidi="ar-DZ"/>
        </w:rPr>
        <w:tab/>
      </w:r>
      <w:r w:rsidR="00787EDA">
        <w:rPr>
          <w:rFonts w:hint="cs"/>
          <w:b/>
          <w:bCs/>
          <w:sz w:val="40"/>
          <w:szCs w:val="40"/>
          <w:rtl/>
          <w:lang w:bidi="ar-DZ"/>
        </w:rPr>
        <w:tab/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>التخصص</w:t>
      </w:r>
      <w:proofErr w:type="gramStart"/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r w:rsidRPr="00E46F95">
        <w:rPr>
          <w:rFonts w:hint="cs"/>
          <w:sz w:val="28"/>
          <w:szCs w:val="28"/>
          <w:rtl/>
          <w:lang w:bidi="ar-DZ"/>
        </w:rPr>
        <w:t>.</w:t>
      </w:r>
      <w:proofErr w:type="gramEnd"/>
      <w:r w:rsidR="00787EDA">
        <w:rPr>
          <w:rFonts w:hint="cs"/>
          <w:sz w:val="28"/>
          <w:szCs w:val="28"/>
          <w:rtl/>
          <w:lang w:bidi="ar-DZ"/>
        </w:rPr>
        <w:t xml:space="preserve">محاسبة </w:t>
      </w:r>
      <w:proofErr w:type="gramStart"/>
      <w:r w:rsidR="00787EDA">
        <w:rPr>
          <w:rFonts w:hint="cs"/>
          <w:sz w:val="28"/>
          <w:szCs w:val="28"/>
          <w:rtl/>
          <w:lang w:bidi="ar-DZ"/>
        </w:rPr>
        <w:t>وتدقيق</w:t>
      </w:r>
      <w:proofErr w:type="gramEnd"/>
    </w:p>
    <w:p w:rsidR="00C77C87" w:rsidRDefault="00224E76" w:rsidP="00071C64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071C64">
        <w:rPr>
          <w:rFonts w:hint="cs"/>
          <w:b/>
          <w:bCs/>
          <w:sz w:val="32"/>
          <w:szCs w:val="32"/>
          <w:rtl/>
          <w:lang w:bidi="ar-DZ"/>
        </w:rPr>
        <w:t xml:space="preserve">فاطمة </w:t>
      </w:r>
      <w:proofErr w:type="gramStart"/>
      <w:r w:rsidR="00071C64">
        <w:rPr>
          <w:rFonts w:hint="cs"/>
          <w:b/>
          <w:bCs/>
          <w:sz w:val="32"/>
          <w:szCs w:val="32"/>
          <w:rtl/>
          <w:lang w:bidi="ar-DZ"/>
        </w:rPr>
        <w:t>الزهراء</w:t>
      </w:r>
      <w:proofErr w:type="gramEnd"/>
      <w:r w:rsidR="00071C64">
        <w:rPr>
          <w:rFonts w:hint="cs"/>
          <w:b/>
          <w:bCs/>
          <w:sz w:val="32"/>
          <w:szCs w:val="32"/>
          <w:rtl/>
          <w:lang w:bidi="ar-DZ"/>
        </w:rPr>
        <w:t xml:space="preserve"> طاهري</w:t>
      </w:r>
      <w:r>
        <w:rPr>
          <w:b/>
          <w:bCs/>
          <w:sz w:val="32"/>
          <w:szCs w:val="32"/>
          <w:rtl/>
          <w:lang w:bidi="ar-DZ"/>
        </w:rPr>
        <w:t xml:space="preserve"> 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071C64">
        <w:rPr>
          <w:rFonts w:hint="cs"/>
          <w:b/>
          <w:bCs/>
          <w:sz w:val="32"/>
          <w:szCs w:val="32"/>
          <w:rtl/>
          <w:lang w:bidi="ar-DZ"/>
        </w:rPr>
        <w:t>تحليل مالي متقدم</w:t>
      </w:r>
      <w:r w:rsidR="00C77C87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FD1A52" w:rsidRDefault="00C77C87" w:rsidP="00071C64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071C64">
        <w:rPr>
          <w:rFonts w:hint="cs"/>
          <w:b/>
          <w:bCs/>
          <w:sz w:val="32"/>
          <w:szCs w:val="32"/>
          <w:rtl/>
          <w:lang w:bidi="ar-DZ"/>
        </w:rPr>
        <w:t>الثانية ماستر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787EDA">
        <w:rPr>
          <w:rFonts w:hint="cs"/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787EDA">
        <w:rPr>
          <w:rFonts w:hint="cs"/>
          <w:b/>
          <w:bCs/>
          <w:sz w:val="32"/>
          <w:szCs w:val="32"/>
          <w:rtl/>
          <w:lang w:bidi="ar-DZ"/>
        </w:rPr>
        <w:t>الثالث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1589"/>
        <w:gridCol w:w="3260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5C6CF3">
        <w:trPr>
          <w:trHeight w:val="654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proofErr w:type="gramEnd"/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5C6CF3">
        <w:trPr>
          <w:trHeight w:val="1182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5C6CF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346C48">
              <w:rPr>
                <w:sz w:val="28"/>
                <w:szCs w:val="28"/>
                <w:rtl/>
                <w:lang w:bidi="ar-DZ"/>
              </w:rPr>
              <w:t>الأسبوع 01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5C6CF3">
              <w:rPr>
                <w:rFonts w:hint="cs"/>
                <w:sz w:val="28"/>
                <w:szCs w:val="28"/>
                <w:rtl/>
                <w:lang w:bidi="ar-DZ"/>
              </w:rPr>
              <w:t xml:space="preserve">02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CF3" w:rsidRPr="005C6CF3" w:rsidRDefault="005C6CF3" w:rsidP="00346C4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الأول: </w:t>
            </w:r>
          </w:p>
          <w:p w:rsidR="00224E76" w:rsidRDefault="00787EDA" w:rsidP="005C6CF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الوظيفة المالية </w:t>
            </w:r>
            <w:proofErr w:type="gramStart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والتحليل</w:t>
            </w:r>
            <w:proofErr w:type="gramEnd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المالي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7EDA" w:rsidRPr="00FD7873" w:rsidRDefault="005C6CF3" w:rsidP="00787EDA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787EDA" w:rsidRPr="00B72F76">
              <w:rPr>
                <w:rFonts w:hint="cs"/>
                <w:sz w:val="28"/>
                <w:szCs w:val="28"/>
                <w:rtl/>
                <w:lang w:bidi="ar-DZ"/>
              </w:rPr>
              <w:t>مفاهيم أساسية حول الوظيفة المالية</w:t>
            </w:r>
          </w:p>
          <w:p w:rsidR="005C6CF3" w:rsidRPr="00FD7873" w:rsidRDefault="00787EDA" w:rsidP="005C6CF3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DZ"/>
              </w:rPr>
            </w:pPr>
            <w:r w:rsidRPr="00B72F76">
              <w:rPr>
                <w:rFonts w:hint="cs"/>
                <w:sz w:val="28"/>
                <w:szCs w:val="28"/>
                <w:rtl/>
                <w:lang w:bidi="ar-DZ"/>
              </w:rPr>
              <w:t>مفاهيم أساسية حول التحليل المالي</w:t>
            </w:r>
          </w:p>
        </w:tc>
      </w:tr>
      <w:tr w:rsidR="00162924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5C6CF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5C6CF3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إلى الأسبوع.</w:t>
            </w:r>
            <w:r w:rsidR="005C6CF3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CF3" w:rsidRDefault="005C6CF3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الثاني: </w:t>
            </w:r>
          </w:p>
          <w:p w:rsidR="00162924" w:rsidRDefault="00787EDA" w:rsidP="005C6CF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الميزانية</w:t>
            </w:r>
            <w:proofErr w:type="gramEnd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الوظيفيــــة وتحليلــــها بواسطـــة المؤشرات الماليـــة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EDA" w:rsidRPr="00787EDA" w:rsidRDefault="005C6CF3" w:rsidP="00787EDA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r w:rsidRPr="00787ED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787EDA" w:rsidRPr="00B72F76">
              <w:rPr>
                <w:rFonts w:hint="cs"/>
                <w:sz w:val="28"/>
                <w:szCs w:val="28"/>
                <w:rtl/>
                <w:lang w:bidi="ar-DZ"/>
              </w:rPr>
              <w:t>الميزانية</w:t>
            </w:r>
            <w:proofErr w:type="gramEnd"/>
            <w:r w:rsidR="00787EDA" w:rsidRPr="00B72F76">
              <w:rPr>
                <w:rFonts w:hint="cs"/>
                <w:sz w:val="28"/>
                <w:szCs w:val="28"/>
                <w:rtl/>
                <w:lang w:bidi="ar-DZ"/>
              </w:rPr>
              <w:t xml:space="preserve"> المحاسبية</w:t>
            </w:r>
          </w:p>
          <w:p w:rsidR="00162924" w:rsidRPr="00787EDA" w:rsidRDefault="00787EDA" w:rsidP="005C6CF3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الميزانية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الوظيفية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346C48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975F12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الأسبوع...</w:t>
            </w:r>
            <w:r w:rsidR="00975F12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975F12" w:rsidP="00975F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الثالث</w:t>
            </w:r>
            <w:r w:rsidR="00787ED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787EDA" w:rsidRDefault="00787EDA" w:rsidP="00787EDA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الميزانية</w:t>
            </w:r>
            <w:proofErr w:type="gramEnd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الوظيفيــــة وتحليلــــها بواسطـــة المؤشرات الماليـــة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EDA" w:rsidRPr="00787EDA" w:rsidRDefault="00787EDA" w:rsidP="00787EDA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B72F76">
              <w:rPr>
                <w:rFonts w:hint="cs"/>
                <w:sz w:val="28"/>
                <w:szCs w:val="28"/>
                <w:rtl/>
              </w:rPr>
              <w:t>أدوات</w:t>
            </w:r>
            <w:proofErr w:type="gramEnd"/>
            <w:r w:rsidRPr="00B72F76">
              <w:rPr>
                <w:rFonts w:hint="cs"/>
                <w:sz w:val="28"/>
                <w:szCs w:val="28"/>
                <w:rtl/>
              </w:rPr>
              <w:t xml:space="preserve"> التحليل الوظيفي</w:t>
            </w:r>
            <w:r w:rsidR="00346C48"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787EDA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787EDA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787EDA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57009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الرابع</w:t>
            </w:r>
            <w:r w:rsidR="00787ED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787EDA" w:rsidRDefault="00787EDA" w:rsidP="00787EDA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الميزانية</w:t>
            </w:r>
            <w:proofErr w:type="gramEnd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الوظيفيــــة وتحليلــــها بواسطـــة المؤشرات الماليـــة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787EDA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r w:rsidRPr="00B72F76">
              <w:rPr>
                <w:rFonts w:hint="cs"/>
                <w:sz w:val="28"/>
                <w:szCs w:val="28"/>
                <w:rtl/>
                <w:lang w:bidi="ar-DZ"/>
              </w:rPr>
              <w:t>حالات العجز في الخزينة من المنظور الوظيفي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787EDA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787EDA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787EDA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الخامس</w:t>
            </w:r>
            <w:r w:rsidR="00787ED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787EDA" w:rsidRDefault="00787EDA" w:rsidP="00787EDA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تحليل حسابات النتائج بواسطة المؤشرات المالية</w:t>
            </w:r>
            <w:r w:rsidR="000C1CA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C1CA6" w:rsidRDefault="000C1CA6" w:rsidP="000C1CA6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حساب النتيجة حسب الطبيعة</w:t>
            </w:r>
          </w:p>
          <w:p w:rsidR="000C1CA6" w:rsidRPr="000C1CA6" w:rsidRDefault="00B348FE" w:rsidP="000C1CA6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حساب النتيجة حسب الوظيفة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0C1C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0C1CA6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0C1CA6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C1CA6" w:rsidP="000C1CA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السادس:</w:t>
            </w:r>
          </w:p>
          <w:p w:rsidR="000C1CA6" w:rsidRDefault="000C1CA6" w:rsidP="000C1CA6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تحليل حسابات النتائج بواسطة المؤشرات المالية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C1CA6" w:rsidP="000C1CA6">
            <w:pPr>
              <w:pStyle w:val="Paragraphedeliste"/>
              <w:numPr>
                <w:ilvl w:val="0"/>
                <w:numId w:val="15"/>
              </w:numPr>
              <w:bidi/>
              <w:ind w:left="601" w:hanging="184"/>
              <w:rPr>
                <w:sz w:val="32"/>
                <w:szCs w:val="32"/>
                <w:rtl/>
                <w:lang w:bidi="ar-DZ"/>
              </w:rPr>
            </w:pPr>
            <w:r w:rsidRPr="00B72F76">
              <w:rPr>
                <w:rFonts w:hint="cs"/>
                <w:sz w:val="28"/>
                <w:szCs w:val="28"/>
                <w:rtl/>
                <w:lang w:bidi="ar-DZ"/>
              </w:rPr>
              <w:t>تحليل النتائج باستخدام الأرصدة الوسيطة للتسيير</w:t>
            </w:r>
          </w:p>
          <w:p w:rsidR="000C1CA6" w:rsidRPr="00FD7873" w:rsidRDefault="000C1CA6" w:rsidP="000C1CA6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0C1C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0C1CA6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0C1CA6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C1CA6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السابع:</w:t>
            </w:r>
          </w:p>
          <w:p w:rsidR="000C1CA6" w:rsidRDefault="000C1CA6" w:rsidP="000C1CA6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تحليل حسابات النتائج بواسطة المؤشرات المالية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C1CA6" w:rsidRDefault="00346C48" w:rsidP="000C1CA6">
            <w:pPr>
              <w:pStyle w:val="Paragraphedeliste"/>
              <w:numPr>
                <w:ilvl w:val="0"/>
                <w:numId w:val="6"/>
              </w:numPr>
              <w:bidi/>
              <w:rPr>
                <w:sz w:val="32"/>
                <w:szCs w:val="32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="000C1CA6" w:rsidRPr="00B72F76">
              <w:rPr>
                <w:rFonts w:hint="cs"/>
                <w:sz w:val="28"/>
                <w:szCs w:val="28"/>
                <w:rtl/>
              </w:rPr>
              <w:t xml:space="preserve"> حساب النسب المرتبطة بالحسابات </w:t>
            </w:r>
            <w:proofErr w:type="spellStart"/>
            <w:r w:rsidR="000C1CA6" w:rsidRPr="00B72F76">
              <w:rPr>
                <w:rFonts w:hint="cs"/>
                <w:sz w:val="28"/>
                <w:szCs w:val="28"/>
                <w:rtl/>
              </w:rPr>
              <w:t>الوسيطية</w:t>
            </w:r>
            <w:proofErr w:type="spellEnd"/>
            <w:r w:rsidR="000C1CA6" w:rsidRPr="00B72F76">
              <w:rPr>
                <w:rFonts w:hint="cs"/>
                <w:sz w:val="28"/>
                <w:szCs w:val="28"/>
                <w:rtl/>
              </w:rPr>
              <w:t xml:space="preserve"> للتسيير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0C1C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0C1CA6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... إلى </w:t>
            </w:r>
            <w:r w:rsidR="000C1CA6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09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الأسبوع...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A6" w:rsidRDefault="000C1CA6" w:rsidP="000C1CA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الثامن:</w:t>
            </w:r>
          </w:p>
          <w:p w:rsidR="00346C48" w:rsidRDefault="000C1CA6" w:rsidP="000C1CA6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تحليل حسابات النتائج بواسطة </w:t>
            </w: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المؤشرات المالية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346C4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C1CA6" w:rsidP="00162924">
            <w:pPr>
              <w:pStyle w:val="Paragraphedeliste"/>
              <w:numPr>
                <w:ilvl w:val="0"/>
                <w:numId w:val="7"/>
              </w:numPr>
              <w:bidi/>
              <w:rPr>
                <w:sz w:val="32"/>
                <w:szCs w:val="32"/>
                <w:lang w:bidi="ar-DZ"/>
              </w:rPr>
            </w:pPr>
            <w:r w:rsidRPr="00B72F76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القدرة على التمويل الذاتي</w:t>
            </w:r>
            <w:r w:rsidRPr="00FD7873">
              <w:rPr>
                <w:sz w:val="32"/>
                <w:szCs w:val="32"/>
                <w:lang w:bidi="ar-DZ"/>
              </w:rPr>
              <w:t xml:space="preserve"> </w:t>
            </w:r>
          </w:p>
          <w:p w:rsidR="000C1CA6" w:rsidRPr="00FD7873" w:rsidRDefault="000C1CA6" w:rsidP="000C1CA6">
            <w:pPr>
              <w:pStyle w:val="Paragraphedeliste"/>
              <w:numPr>
                <w:ilvl w:val="0"/>
                <w:numId w:val="7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التمويل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الذاتي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46C48" w:rsidRDefault="00346C48" w:rsidP="00A947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من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A947A6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التاسع:</w:t>
            </w:r>
          </w:p>
          <w:p w:rsidR="00A947A6" w:rsidRDefault="00A947A6" w:rsidP="00A947A6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</w:rPr>
              <w:t>التخطيط المالي من خلال الرافعة التشغيلية واستخداماتها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A6" w:rsidRPr="00A947A6" w:rsidRDefault="00A947A6" w:rsidP="00A947A6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تصنيف</w:t>
            </w:r>
            <w:proofErr w:type="gramEnd"/>
            <w:r w:rsidRPr="00A947A6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التكاليف</w:t>
            </w:r>
          </w:p>
          <w:p w:rsidR="00A947A6" w:rsidRPr="00A947A6" w:rsidRDefault="00A947A6" w:rsidP="00A947A6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تحليل</w:t>
            </w:r>
            <w:proofErr w:type="gramEnd"/>
            <w:r w:rsidRPr="00A947A6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التعادل</w:t>
            </w:r>
          </w:p>
          <w:p w:rsidR="00346C48" w:rsidRPr="00FD7873" w:rsidRDefault="00A947A6" w:rsidP="00A947A6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  <w:lang w:bidi="ar-DZ"/>
              </w:rPr>
            </w:pP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الرافعة</w:t>
            </w:r>
            <w:r w:rsidRPr="00A947A6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التشغيلية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46C48" w:rsidRDefault="00346C48" w:rsidP="00A947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A6" w:rsidRDefault="00A947A6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العاشر:</w:t>
            </w:r>
          </w:p>
          <w:p w:rsidR="00346C48" w:rsidRDefault="00A947A6" w:rsidP="00A947A6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الرفع</w:t>
            </w:r>
            <w:proofErr w:type="gramEnd"/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المالي والعوامل المؤثرة على معدل العائد على حقوق الملكية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A6" w:rsidRPr="00A947A6" w:rsidRDefault="00A947A6" w:rsidP="00A947A6">
            <w:pPr>
              <w:pStyle w:val="Paragraphedeliste"/>
              <w:numPr>
                <w:ilvl w:val="0"/>
                <w:numId w:val="9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الرفع</w:t>
            </w:r>
            <w:proofErr w:type="gramEnd"/>
            <w:r w:rsidRPr="00A947A6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المالي</w:t>
            </w:r>
          </w:p>
          <w:p w:rsidR="00346C48" w:rsidRPr="00FD7873" w:rsidRDefault="00A947A6" w:rsidP="00A947A6">
            <w:pPr>
              <w:pStyle w:val="Paragraphedeliste"/>
              <w:numPr>
                <w:ilvl w:val="0"/>
                <w:numId w:val="9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درجة</w:t>
            </w:r>
            <w:proofErr w:type="gramEnd"/>
            <w:r w:rsidRPr="00A947A6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الرفع</w:t>
            </w:r>
            <w:r w:rsidRPr="00A947A6">
              <w:rPr>
                <w:rFonts w:cs="Arial"/>
                <w:sz w:val="32"/>
                <w:szCs w:val="32"/>
                <w:rtl/>
                <w:lang w:bidi="ar-DZ"/>
              </w:rPr>
              <w:t xml:space="preserve"> </w:t>
            </w:r>
            <w:r w:rsidRPr="00A947A6">
              <w:rPr>
                <w:rFonts w:cs="Arial" w:hint="eastAsia"/>
                <w:sz w:val="32"/>
                <w:szCs w:val="32"/>
                <w:rtl/>
                <w:lang w:bidi="ar-DZ"/>
              </w:rPr>
              <w:t>المالي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46C48" w:rsidRDefault="00346C48" w:rsidP="00A947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A6" w:rsidRDefault="00A947A6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الحادي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عشر:</w:t>
            </w:r>
          </w:p>
          <w:p w:rsidR="00346C48" w:rsidRDefault="00A947A6" w:rsidP="00A947A6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1C71B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أهم نماذج التنبؤ بالفشل المالي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A947A6" w:rsidRDefault="00346C48" w:rsidP="00A947A6">
            <w:pPr>
              <w:bidi/>
              <w:rPr>
                <w:sz w:val="32"/>
                <w:szCs w:val="32"/>
                <w:lang w:bidi="ar-DZ"/>
              </w:rPr>
            </w:pP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46C48" w:rsidRDefault="00346C48" w:rsidP="00A947A6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من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... إلى الأسبوع</w:t>
            </w:r>
            <w:r w:rsidR="00A947A6"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A947A6" w:rsidP="00A947A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947A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proofErr w:type="gramStart"/>
            <w:r w:rsidRPr="00A947A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ثان</w:t>
            </w:r>
            <w:r w:rsidRPr="00A947A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ي</w:t>
            </w:r>
            <w:proofErr w:type="gramEnd"/>
            <w:r w:rsidRPr="00A947A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عشر:</w:t>
            </w:r>
          </w:p>
          <w:p w:rsidR="00A947A6" w:rsidRDefault="00A947A6" w:rsidP="00A947A6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B72F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تحليل جدول التدفقات النقدية للخزينة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A947A6" w:rsidP="00162924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  <w:lang w:bidi="ar-DZ"/>
              </w:rPr>
            </w:pPr>
            <w:r w:rsidRPr="00B72F76">
              <w:rPr>
                <w:rFonts w:hint="cs"/>
                <w:sz w:val="28"/>
                <w:szCs w:val="28"/>
                <w:rtl/>
                <w:lang w:bidi="ar-DZ"/>
              </w:rPr>
              <w:t>مفهوم جدول التدفقات النقدية للخزينة</w:t>
            </w:r>
            <w:r w:rsidR="00346C48"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  <w:p w:rsidR="00346C48" w:rsidRPr="00FD7873" w:rsidRDefault="00346C48" w:rsidP="00A947A6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="00A947A6" w:rsidRPr="00B72F76">
              <w:rPr>
                <w:rFonts w:hint="cs"/>
                <w:sz w:val="28"/>
                <w:szCs w:val="28"/>
                <w:rtl/>
                <w:lang w:bidi="ar-DZ"/>
              </w:rPr>
              <w:t xml:space="preserve"> اعداد جدول سيولة الخزينة بالطريقة المباشرة</w:t>
            </w: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  <w:p w:rsidR="00346C48" w:rsidRPr="00FD7873" w:rsidRDefault="00A947A6" w:rsidP="00A947A6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lang w:bidi="ar-DZ"/>
              </w:rPr>
            </w:pPr>
            <w:r w:rsidRPr="00B72F76">
              <w:rPr>
                <w:rFonts w:hint="cs"/>
                <w:sz w:val="28"/>
                <w:szCs w:val="28"/>
                <w:rtl/>
                <w:lang w:bidi="ar-DZ"/>
              </w:rPr>
              <w:t>اعداد جدول سيولة الخزينة بالطريقة غير المباشرة</w:t>
            </w:r>
            <w:r w:rsidR="00346C48"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Default="00B348FE" w:rsidP="00B348FE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</w:rPr>
        <w:t>المراجع</w:t>
      </w:r>
      <w:r w:rsidR="00162924" w:rsidRPr="00162924">
        <w:rPr>
          <w:rFonts w:hint="cs"/>
          <w:b/>
          <w:bCs/>
          <w:sz w:val="32"/>
          <w:szCs w:val="32"/>
          <w:rtl/>
        </w:rPr>
        <w:t>:</w:t>
      </w:r>
    </w:p>
    <w:p w:rsidR="00B348FE" w:rsidRPr="00B348FE" w:rsidRDefault="00B348FE" w:rsidP="00B348FE">
      <w:pPr>
        <w:bidi/>
        <w:jc w:val="both"/>
        <w:rPr>
          <w:rFonts w:ascii="Calibri" w:eastAsia="Calibri" w:hAnsi="Calibri" w:cs="Arial"/>
          <w:sz w:val="28"/>
          <w:szCs w:val="28"/>
          <w:rtl/>
          <w:lang w:val="en-US" w:eastAsia="en-US"/>
        </w:rPr>
      </w:pPr>
      <w:r>
        <w:rPr>
          <w:rFonts w:ascii="Calibri" w:eastAsia="Calibri" w:hAnsi="Calibri" w:cs="Arial" w:hint="cs"/>
          <w:sz w:val="28"/>
          <w:szCs w:val="28"/>
          <w:rtl/>
          <w:lang w:val="en-US" w:eastAsia="en-US"/>
        </w:rPr>
        <w:t>1-</w:t>
      </w:r>
      <w:r w:rsidRPr="00B348FE">
        <w:rPr>
          <w:rFonts w:ascii="Calibri" w:eastAsia="Calibri" w:hAnsi="Calibri" w:cs="Arial" w:hint="cs"/>
          <w:sz w:val="28"/>
          <w:szCs w:val="28"/>
          <w:rtl/>
          <w:lang w:val="en-US" w:eastAsia="en-US"/>
        </w:rPr>
        <w:t xml:space="preserve">الياس بن الساسي ويوسف قريشي، </w:t>
      </w:r>
      <w:r w:rsidRPr="00B348F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/>
        </w:rPr>
        <w:t>التسيير المالي</w:t>
      </w:r>
      <w:r w:rsidRPr="00B348FE">
        <w:rPr>
          <w:rFonts w:ascii="Calibri" w:eastAsia="Calibri" w:hAnsi="Calibri" w:cs="Arial" w:hint="cs"/>
          <w:sz w:val="28"/>
          <w:szCs w:val="28"/>
          <w:rtl/>
          <w:lang w:val="en-US" w:eastAsia="en-US"/>
        </w:rPr>
        <w:t>، دار وائل، الأردن، 2006</w:t>
      </w:r>
    </w:p>
    <w:p w:rsidR="00B348FE" w:rsidRPr="00162924" w:rsidRDefault="00B348FE" w:rsidP="00B348FE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B348FE">
        <w:rPr>
          <w:rFonts w:ascii="Calibri" w:eastAsia="Calibri" w:hAnsi="Calibri" w:cs="Arial" w:hint="cs"/>
          <w:sz w:val="28"/>
          <w:szCs w:val="28"/>
          <w:rtl/>
          <w:lang w:val="en-US" w:eastAsia="en-US"/>
        </w:rPr>
        <w:t>2-</w:t>
      </w:r>
      <w:r w:rsidRPr="00B348FE">
        <w:rPr>
          <w:rFonts w:ascii="Calibri" w:eastAsia="Calibri" w:hAnsi="Calibri" w:cs="Arial" w:hint="cs"/>
          <w:sz w:val="28"/>
          <w:szCs w:val="28"/>
          <w:rtl/>
          <w:lang w:val="en-US" w:eastAsia="en-US" w:bidi="ar-DZ"/>
        </w:rPr>
        <w:t xml:space="preserve">أيمن عزت الميداني، </w:t>
      </w:r>
      <w:r w:rsidRPr="00B348FE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DZ"/>
        </w:rPr>
        <w:t>الادارة التمويلية للشركات</w:t>
      </w:r>
      <w:r w:rsidRPr="00B348FE">
        <w:rPr>
          <w:rFonts w:ascii="Calibri" w:eastAsia="Calibri" w:hAnsi="Calibri" w:cs="Arial" w:hint="cs"/>
          <w:sz w:val="28"/>
          <w:szCs w:val="28"/>
          <w:rtl/>
          <w:lang w:val="en-US" w:eastAsia="en-US" w:bidi="ar-DZ"/>
        </w:rPr>
        <w:t>، الاصدار</w:t>
      </w:r>
      <w:bookmarkStart w:id="0" w:name="_GoBack"/>
      <w:bookmarkEnd w:id="0"/>
      <w:r w:rsidRPr="00B348FE">
        <w:rPr>
          <w:rFonts w:ascii="Calibri" w:eastAsia="Calibri" w:hAnsi="Calibri" w:cs="Arial" w:hint="cs"/>
          <w:sz w:val="28"/>
          <w:szCs w:val="28"/>
          <w:rtl/>
          <w:lang w:val="en-US" w:eastAsia="en-US" w:bidi="ar-DZ"/>
        </w:rPr>
        <w:t xml:space="preserve"> الثاني، مكتبة العبيكان، الرياض، السعودية، 1999</w:t>
      </w:r>
    </w:p>
    <w:p w:rsidR="00EB59E2" w:rsidRPr="00B348FE" w:rsidRDefault="00B348FE" w:rsidP="00B348FE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Pr="00B348FE">
        <w:rPr>
          <w:sz w:val="28"/>
          <w:szCs w:val="28"/>
        </w:rPr>
        <w:t xml:space="preserve">Jacqueline Delahaye et Florence Delahaye-Duprat, </w:t>
      </w:r>
      <w:r w:rsidRPr="00B348FE">
        <w:rPr>
          <w:b/>
          <w:bCs/>
          <w:sz w:val="28"/>
          <w:szCs w:val="28"/>
        </w:rPr>
        <w:t>Finance d'entreprise</w:t>
      </w:r>
      <w:r w:rsidRPr="00B348FE">
        <w:rPr>
          <w:sz w:val="28"/>
          <w:szCs w:val="28"/>
        </w:rPr>
        <w:t>, DUNOD, 4éme édition, Pris, 2013</w:t>
      </w:r>
    </w:p>
    <w:p w:rsidR="00B348FE" w:rsidRPr="00B348FE" w:rsidRDefault="00B348FE" w:rsidP="00B348FE">
      <w:pPr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>4-</w:t>
      </w:r>
      <w:r w:rsidRPr="00B348FE">
        <w:rPr>
          <w:rFonts w:ascii="Calibri" w:eastAsia="Calibri" w:hAnsi="Calibri" w:cs="Arial"/>
          <w:sz w:val="28"/>
          <w:szCs w:val="28"/>
          <w:lang w:eastAsia="en-US"/>
        </w:rPr>
        <w:t xml:space="preserve">Chantal </w:t>
      </w:r>
      <w:proofErr w:type="spellStart"/>
      <w:r w:rsidRPr="00B348FE">
        <w:rPr>
          <w:rFonts w:ascii="Calibri" w:eastAsia="Calibri" w:hAnsi="Calibri" w:cs="Arial"/>
          <w:sz w:val="28"/>
          <w:szCs w:val="28"/>
          <w:lang w:eastAsia="en-US"/>
        </w:rPr>
        <w:t>Buissart</w:t>
      </w:r>
      <w:proofErr w:type="spellEnd"/>
      <w:r w:rsidRPr="00B348FE">
        <w:rPr>
          <w:rFonts w:ascii="Calibri" w:eastAsia="Calibri" w:hAnsi="Calibri" w:cs="Arial"/>
          <w:sz w:val="28"/>
          <w:szCs w:val="28"/>
          <w:lang w:eastAsia="en-US"/>
        </w:rPr>
        <w:t xml:space="preserve"> et </w:t>
      </w:r>
      <w:proofErr w:type="spellStart"/>
      <w:r w:rsidRPr="00B348FE">
        <w:rPr>
          <w:rFonts w:ascii="Calibri" w:eastAsia="Calibri" w:hAnsi="Calibri" w:cs="Arial"/>
          <w:sz w:val="28"/>
          <w:szCs w:val="28"/>
          <w:lang w:eastAsia="en-US"/>
        </w:rPr>
        <w:t>M.Benkaci</w:t>
      </w:r>
      <w:proofErr w:type="spellEnd"/>
      <w:r w:rsidRPr="00B348FE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Pr="00B348FE">
        <w:rPr>
          <w:rFonts w:ascii="Calibri" w:eastAsia="Calibri" w:hAnsi="Calibri" w:cs="Arial"/>
          <w:b/>
          <w:bCs/>
          <w:sz w:val="28"/>
          <w:szCs w:val="28"/>
          <w:lang w:eastAsia="en-US"/>
        </w:rPr>
        <w:t>Analyse financière</w:t>
      </w:r>
      <w:r w:rsidRPr="00B348FE">
        <w:rPr>
          <w:rFonts w:ascii="Calibri" w:eastAsia="Calibri" w:hAnsi="Calibri" w:cs="Arial"/>
          <w:sz w:val="28"/>
          <w:szCs w:val="28"/>
          <w:lang w:eastAsia="en-US"/>
        </w:rPr>
        <w:t>, Berti Edition, Alger, 2011</w:t>
      </w:r>
    </w:p>
    <w:p w:rsidR="00B348FE" w:rsidRPr="00B348FE" w:rsidRDefault="00B348FE" w:rsidP="00B348FE">
      <w:pPr>
        <w:jc w:val="both"/>
        <w:rPr>
          <w:rFonts w:ascii="Calibri" w:eastAsia="Calibri" w:hAnsi="Calibri" w:cs="Arial"/>
          <w:sz w:val="28"/>
          <w:szCs w:val="28"/>
          <w:lang w:eastAsia="en-US" w:bidi="ar-DZ"/>
        </w:rPr>
      </w:pPr>
      <w:r>
        <w:rPr>
          <w:rFonts w:ascii="Calibri" w:eastAsia="Calibri" w:hAnsi="Calibri" w:cs="Arial"/>
          <w:sz w:val="28"/>
          <w:szCs w:val="28"/>
          <w:lang w:eastAsia="en-US" w:bidi="ar-DZ"/>
        </w:rPr>
        <w:t>5</w:t>
      </w:r>
      <w:r w:rsidRPr="00B348FE">
        <w:rPr>
          <w:rFonts w:ascii="Calibri" w:eastAsia="Calibri" w:hAnsi="Calibri" w:cs="Arial"/>
          <w:sz w:val="28"/>
          <w:szCs w:val="28"/>
          <w:lang w:eastAsia="en-US" w:bidi="ar-DZ"/>
        </w:rPr>
        <w:t xml:space="preserve">-Josette Peyrard et All, </w:t>
      </w:r>
      <w:r w:rsidRPr="00B348FE">
        <w:rPr>
          <w:rFonts w:ascii="Calibri" w:eastAsia="Calibri" w:hAnsi="Calibri" w:cs="Arial"/>
          <w:b/>
          <w:bCs/>
          <w:sz w:val="28"/>
          <w:szCs w:val="28"/>
          <w:lang w:eastAsia="en-US" w:bidi="ar-DZ"/>
        </w:rPr>
        <w:t>Analyse financière</w:t>
      </w:r>
      <w:r w:rsidRPr="00B348FE">
        <w:rPr>
          <w:rFonts w:ascii="Calibri" w:eastAsia="Calibri" w:hAnsi="Calibri" w:cs="Arial"/>
          <w:sz w:val="28"/>
          <w:szCs w:val="28"/>
          <w:lang w:eastAsia="en-US" w:bidi="ar-DZ"/>
        </w:rPr>
        <w:t>, 9éme édition, Edition Vuibert, 2006</w:t>
      </w:r>
    </w:p>
    <w:p w:rsidR="00EB59E2" w:rsidRPr="00B348FE" w:rsidRDefault="00EB59E2" w:rsidP="00EB59E2">
      <w:pPr>
        <w:bidi/>
        <w:rPr>
          <w:rFonts w:hint="cs"/>
          <w:sz w:val="28"/>
          <w:szCs w:val="28"/>
          <w:rtl/>
          <w:lang w:bidi="ar-DZ"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62F08"/>
    <w:multiLevelType w:val="hybridMultilevel"/>
    <w:tmpl w:val="3BE05B5C"/>
    <w:lvl w:ilvl="0" w:tplc="BF6C31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76"/>
    <w:rsid w:val="00071C64"/>
    <w:rsid w:val="000C1CA6"/>
    <w:rsid w:val="000E496A"/>
    <w:rsid w:val="00162924"/>
    <w:rsid w:val="00205AC1"/>
    <w:rsid w:val="00224E76"/>
    <w:rsid w:val="002E503F"/>
    <w:rsid w:val="003468EE"/>
    <w:rsid w:val="00346C48"/>
    <w:rsid w:val="00350A5A"/>
    <w:rsid w:val="004566DF"/>
    <w:rsid w:val="00533525"/>
    <w:rsid w:val="00570098"/>
    <w:rsid w:val="005C6CF3"/>
    <w:rsid w:val="005F0D2D"/>
    <w:rsid w:val="00615D2E"/>
    <w:rsid w:val="0064089D"/>
    <w:rsid w:val="00674566"/>
    <w:rsid w:val="00703C06"/>
    <w:rsid w:val="0077347A"/>
    <w:rsid w:val="00787EDA"/>
    <w:rsid w:val="009524FF"/>
    <w:rsid w:val="00975F12"/>
    <w:rsid w:val="00A257CC"/>
    <w:rsid w:val="00A67EC8"/>
    <w:rsid w:val="00A81E29"/>
    <w:rsid w:val="00A947A6"/>
    <w:rsid w:val="00AA12CE"/>
    <w:rsid w:val="00B00922"/>
    <w:rsid w:val="00B348FE"/>
    <w:rsid w:val="00BA1C5C"/>
    <w:rsid w:val="00C240D3"/>
    <w:rsid w:val="00C77C87"/>
    <w:rsid w:val="00C87AC5"/>
    <w:rsid w:val="00CB2207"/>
    <w:rsid w:val="00CD520F"/>
    <w:rsid w:val="00D8401A"/>
    <w:rsid w:val="00E46F95"/>
    <w:rsid w:val="00EB59E2"/>
    <w:rsid w:val="00F91E81"/>
    <w:rsid w:val="00FB697E"/>
    <w:rsid w:val="00FC08CA"/>
    <w:rsid w:val="00FC7DEE"/>
    <w:rsid w:val="00FD1A52"/>
    <w:rsid w:val="00FD7873"/>
    <w:rsid w:val="00FF0FE7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Rvision">
    <w:name w:val="Revision"/>
    <w:hidden/>
    <w:uiPriority w:val="99"/>
    <w:semiHidden/>
    <w:rsid w:val="000C1CA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Rvision">
    <w:name w:val="Revision"/>
    <w:hidden/>
    <w:uiPriority w:val="99"/>
    <w:semiHidden/>
    <w:rsid w:val="000C1CA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TAHRI</cp:lastModifiedBy>
  <cp:revision>3</cp:revision>
  <dcterms:created xsi:type="dcterms:W3CDTF">2019-11-02T13:39:00Z</dcterms:created>
  <dcterms:modified xsi:type="dcterms:W3CDTF">2020-12-07T10:58:00Z</dcterms:modified>
</cp:coreProperties>
</file>