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Simplified Arabic" w:eastAsiaTheme="minorHAnsi" w:hAnsi="Simplified Arabic" w:cs="Simplified Arabic"/>
          <w:b/>
          <w:bCs/>
          <w:sz w:val="48"/>
          <w:szCs w:val="48"/>
          <w:rtl/>
          <w:lang w:eastAsia="en-US"/>
        </w:rPr>
        <w:id w:val="-204101022"/>
        <w:docPartObj>
          <w:docPartGallery w:val="Cover Pages"/>
          <w:docPartUnique/>
        </w:docPartObj>
      </w:sdtPr>
      <w:sdtEndPr>
        <w:rPr>
          <w:b w:val="0"/>
          <w:bCs w:val="0"/>
          <w:sz w:val="32"/>
          <w:szCs w:val="32"/>
          <w:lang w:val="en-US"/>
        </w:rPr>
      </w:sdtEndPr>
      <w:sdtContent>
        <w:p w:rsidR="00061192" w:rsidRPr="005B6617" w:rsidRDefault="00061192" w:rsidP="005B6617">
          <w:pPr>
            <w:shd w:val="clear" w:color="auto" w:fill="BFBFBF" w:themeFill="background1" w:themeFillShade="BF"/>
            <w:spacing w:line="276" w:lineRule="auto"/>
            <w:jc w:val="center"/>
            <w:rPr>
              <w:rFonts w:ascii="Simplified Arabic" w:eastAsiaTheme="minorHAnsi" w:hAnsi="Simplified Arabic" w:cs="Simplified Arabic"/>
              <w:b/>
              <w:bCs/>
              <w:sz w:val="48"/>
              <w:szCs w:val="48"/>
              <w:rtl/>
              <w:lang w:eastAsia="en-US"/>
            </w:rPr>
          </w:pPr>
          <w:r w:rsidRPr="005B6617">
            <w:rPr>
              <w:rFonts w:ascii="Simplified Arabic" w:eastAsiaTheme="minorHAnsi" w:hAnsi="Simplified Arabic" w:cs="Simplified Arabic"/>
              <w:b/>
              <w:bCs/>
              <w:sz w:val="48"/>
              <w:szCs w:val="48"/>
              <w:rtl/>
              <w:lang w:eastAsia="en-US"/>
            </w:rPr>
            <w:t>جامعة محمد خيضر - بسكرة</w:t>
          </w:r>
        </w:p>
        <w:p w:rsidR="00E90D3D" w:rsidRPr="005B6617" w:rsidRDefault="00061192" w:rsidP="005B6617">
          <w:pPr>
            <w:spacing w:line="276" w:lineRule="auto"/>
            <w:jc w:val="center"/>
            <w:rPr>
              <w:rFonts w:ascii="Simplified Arabic" w:eastAsiaTheme="minorHAnsi" w:hAnsi="Simplified Arabic" w:cs="Simplified Arabic"/>
              <w:b/>
              <w:bCs/>
              <w:sz w:val="40"/>
              <w:szCs w:val="40"/>
              <w:rtl/>
              <w:lang w:eastAsia="en-US" w:bidi="ar-DZ"/>
            </w:rPr>
          </w:pPr>
          <w:proofErr w:type="gramStart"/>
          <w:r w:rsidRPr="005B6617">
            <w:rPr>
              <w:rFonts w:ascii="Simplified Arabic" w:eastAsiaTheme="minorHAnsi" w:hAnsi="Simplified Arabic" w:cs="Simplified Arabic"/>
              <w:b/>
              <w:bCs/>
              <w:sz w:val="40"/>
              <w:szCs w:val="40"/>
              <w:rtl/>
              <w:lang w:eastAsia="en-US" w:bidi="ar-DZ"/>
            </w:rPr>
            <w:t>كلية</w:t>
          </w:r>
          <w:proofErr w:type="gramEnd"/>
          <w:r w:rsidRPr="005B6617">
            <w:rPr>
              <w:rFonts w:ascii="Simplified Arabic" w:eastAsiaTheme="minorHAnsi" w:hAnsi="Simplified Arabic" w:cs="Simplified Arabic"/>
              <w:b/>
              <w:bCs/>
              <w:sz w:val="40"/>
              <w:szCs w:val="40"/>
              <w:rtl/>
              <w:lang w:eastAsia="en-US" w:bidi="ar-DZ"/>
            </w:rPr>
            <w:t xml:space="preserve"> الحقوق والعلوم السياسية</w:t>
          </w:r>
        </w:p>
        <w:p w:rsidR="00061192" w:rsidRPr="005B6617" w:rsidRDefault="00061192" w:rsidP="005B6617">
          <w:pPr>
            <w:spacing w:line="276" w:lineRule="auto"/>
            <w:jc w:val="center"/>
            <w:rPr>
              <w:rFonts w:ascii="Simplified Arabic" w:eastAsiaTheme="minorHAnsi" w:hAnsi="Simplified Arabic" w:cs="Simplified Arabic"/>
              <w:b/>
              <w:bCs/>
              <w:sz w:val="40"/>
              <w:szCs w:val="40"/>
              <w:rtl/>
              <w:lang w:eastAsia="en-US" w:bidi="ar-DZ"/>
            </w:rPr>
          </w:pPr>
          <w:r w:rsidRPr="005B6617">
            <w:rPr>
              <w:rFonts w:ascii="Simplified Arabic" w:eastAsiaTheme="minorHAnsi" w:hAnsi="Simplified Arabic" w:cs="Simplified Arabic"/>
              <w:b/>
              <w:bCs/>
              <w:sz w:val="40"/>
              <w:szCs w:val="40"/>
              <w:rtl/>
              <w:lang w:eastAsia="en-US" w:bidi="ar-DZ"/>
            </w:rPr>
            <w:t>قسم الحقوق</w:t>
          </w: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r w:rsidRPr="005B6617">
            <w:rPr>
              <w:rFonts w:ascii="Simplified Arabic" w:eastAsiaTheme="minorHAnsi" w:hAnsi="Simplified Arabic" w:cs="Simplified Arabic"/>
              <w:noProof/>
              <w:sz w:val="22"/>
              <w:szCs w:val="22"/>
              <w:lang w:eastAsia="fr-FR"/>
            </w:rPr>
            <w:drawing>
              <wp:anchor distT="0" distB="0" distL="114300" distR="114300" simplePos="0" relativeHeight="251660288" behindDoc="1" locked="0" layoutInCell="1" allowOverlap="1" wp14:anchorId="0472615F" wp14:editId="330E298B">
                <wp:simplePos x="0" y="0"/>
                <wp:positionH relativeFrom="column">
                  <wp:posOffset>157447</wp:posOffset>
                </wp:positionH>
                <wp:positionV relativeFrom="paragraph">
                  <wp:posOffset>1838</wp:posOffset>
                </wp:positionV>
                <wp:extent cx="6087979" cy="2911642"/>
                <wp:effectExtent l="0" t="0" r="8255" b="317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9574" cy="2917187"/>
                        </a:xfrm>
                        <a:prstGeom prst="rect">
                          <a:avLst/>
                        </a:prstGeom>
                        <a:noFill/>
                      </pic:spPr>
                    </pic:pic>
                  </a:graphicData>
                </a:graphic>
                <wp14:sizeRelH relativeFrom="page">
                  <wp14:pctWidth>0</wp14:pctWidth>
                </wp14:sizeRelH>
                <wp14:sizeRelV relativeFrom="page">
                  <wp14:pctHeight>0</wp14:pctHeight>
                </wp14:sizeRelV>
              </wp:anchor>
            </w:drawing>
          </w: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E90D3D" w:rsidRPr="005B6617" w:rsidRDefault="005E5C16" w:rsidP="005B6617">
          <w:pPr>
            <w:bidi w:val="0"/>
            <w:spacing w:line="276" w:lineRule="auto"/>
            <w:jc w:val="both"/>
            <w:rPr>
              <w:rFonts w:ascii="Simplified Arabic" w:eastAsiaTheme="minorHAnsi" w:hAnsi="Simplified Arabic" w:cs="Simplified Arabic"/>
              <w:sz w:val="22"/>
              <w:szCs w:val="22"/>
              <w:lang w:eastAsia="en-US"/>
            </w:rPr>
          </w:pPr>
          <w:r w:rsidRPr="005B6617">
            <w:rPr>
              <w:rFonts w:ascii="Simplified Arabic" w:hAnsi="Simplified Arabic" w:cs="Simplified Arabic"/>
              <w:noProof/>
              <w:lang w:eastAsia="fr-FR"/>
            </w:rPr>
            <mc:AlternateContent>
              <mc:Choice Requires="wps">
                <w:drawing>
                  <wp:anchor distT="0" distB="0" distL="114300" distR="114300" simplePos="0" relativeHeight="251659264" behindDoc="0" locked="0" layoutInCell="1" allowOverlap="1" wp14:anchorId="635C9DFC" wp14:editId="7325B43F">
                    <wp:simplePos x="0" y="0"/>
                    <wp:positionH relativeFrom="column">
                      <wp:posOffset>154940</wp:posOffset>
                    </wp:positionH>
                    <wp:positionV relativeFrom="paragraph">
                      <wp:posOffset>263363</wp:posOffset>
                    </wp:positionV>
                    <wp:extent cx="6096000" cy="1590675"/>
                    <wp:effectExtent l="57150" t="38100" r="95250" b="123825"/>
                    <wp:wrapNone/>
                    <wp:docPr id="1" name="Zone de texte 1"/>
                    <wp:cNvGraphicFramePr/>
                    <a:graphic xmlns:a="http://schemas.openxmlformats.org/drawingml/2006/main">
                      <a:graphicData uri="http://schemas.microsoft.com/office/word/2010/wordprocessingShape">
                        <wps:wsp>
                          <wps:cNvSpPr txBox="1"/>
                          <wps:spPr>
                            <a:xfrm>
                              <a:off x="0" y="0"/>
                              <a:ext cx="6096000" cy="1590675"/>
                            </a:xfrm>
                            <a:prstGeom prst="rect">
                              <a:avLst/>
                            </a:prstGeom>
                            <a:ln/>
                          </wps:spPr>
                          <wps:style>
                            <a:lnRef idx="0">
                              <a:schemeClr val="accent6"/>
                            </a:lnRef>
                            <a:fillRef idx="3">
                              <a:schemeClr val="accent6"/>
                            </a:fillRef>
                            <a:effectRef idx="3">
                              <a:schemeClr val="accent6"/>
                            </a:effectRef>
                            <a:fontRef idx="minor">
                              <a:schemeClr val="lt1"/>
                            </a:fontRef>
                          </wps:style>
                          <wps:txbx>
                            <w:txbxContent>
                              <w:p w:rsidR="0098166D" w:rsidRPr="00061192" w:rsidRDefault="0098166D" w:rsidP="00061192">
                                <w:pPr>
                                  <w:jc w:val="center"/>
                                  <w:rPr>
                                    <w:rFonts w:eastAsiaTheme="minorHAnsi"/>
                                    <w:b/>
                                    <w:bCs/>
                                    <w:color w:val="EEECE1" w:themeColor="background2"/>
                                    <w:sz w:val="6"/>
                                    <w:szCs w:val="6"/>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98166D" w:rsidRPr="00061192" w:rsidRDefault="005E5C16" w:rsidP="00061192">
                                <w:pPr>
                                  <w:jc w:val="center"/>
                                  <w:rPr>
                                    <w:rFonts w:eastAsiaTheme="minorHAnsi"/>
                                    <w:b/>
                                    <w:bCs/>
                                    <w:color w:val="EEECE1" w:themeColor="background2"/>
                                    <w:sz w:val="110"/>
                                    <w:szCs w:val="110"/>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مقياس: </w:t>
                                </w:r>
                                <w:proofErr w:type="gramStart"/>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مجتمع</w:t>
                                </w:r>
                                <w:proofErr w:type="gramEnd"/>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0098166D" w:rsidRPr="0006119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دولي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12.2pt;margin-top:20.75pt;width:480pt;height:12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" fillcolor="#9a4906 [1641]" stroked="f">
                    <v:fill color2="#f68a32 [3017]" rotate="t" angle="180" colors="0 #cb6c1d;52429f #ff8f2a;1 #ff8f26" focus="100%" type="gradient">
                      <o:fill v:ext="view" type="gradientUnscaled"/>
                    </v:fill>
                    <v:shadow on="t" color="black" opacity="22937f" origin=",.5" offset="0,.63889mm"/>
                    <v:textbox>
                      <w:txbxContent>
                        <w:p w:rsidR="0098166D" w:rsidRPr="00061192" w:rsidRDefault="0098166D" w:rsidP="00061192">
                          <w:pPr>
                            <w:jc w:val="center"/>
                            <w:rPr>
                              <w:rFonts w:eastAsiaTheme="minorHAnsi"/>
                              <w:b/>
                              <w:bCs/>
                              <w:color w:val="EEECE1" w:themeColor="background2"/>
                              <w:sz w:val="6"/>
                              <w:szCs w:val="6"/>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98166D" w:rsidRPr="00061192" w:rsidRDefault="005E5C16" w:rsidP="00061192">
                          <w:pPr>
                            <w:jc w:val="center"/>
                            <w:rPr>
                              <w:rFonts w:eastAsiaTheme="minorHAnsi"/>
                              <w:b/>
                              <w:bCs/>
                              <w:color w:val="EEECE1" w:themeColor="background2"/>
                              <w:sz w:val="110"/>
                              <w:szCs w:val="110"/>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مقياس: </w:t>
                          </w:r>
                          <w:proofErr w:type="gramStart"/>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مجتمع</w:t>
                          </w:r>
                          <w:proofErr w:type="gramEnd"/>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0098166D" w:rsidRPr="0006119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دولي</w:t>
                          </w:r>
                        </w:p>
                      </w:txbxContent>
                    </v:textbox>
                  </v:shape>
                </w:pict>
              </mc:Fallback>
            </mc:AlternateContent>
          </w:r>
        </w:p>
        <w:p w:rsidR="00E90D3D" w:rsidRPr="005B6617" w:rsidRDefault="00E90D3D" w:rsidP="005B6617">
          <w:pPr>
            <w:bidi w:val="0"/>
            <w:spacing w:line="276" w:lineRule="auto"/>
            <w:jc w:val="both"/>
            <w:rPr>
              <w:rFonts w:ascii="Simplified Arabic" w:eastAsiaTheme="minorHAnsi" w:hAnsi="Simplified Arabic" w:cs="Simplified Arabic"/>
              <w:sz w:val="22"/>
              <w:szCs w:val="22"/>
              <w:lang w:eastAsia="en-US"/>
            </w:rPr>
          </w:pPr>
        </w:p>
        <w:p w:rsidR="00E90D3D" w:rsidRPr="005B6617" w:rsidRDefault="00E90D3D" w:rsidP="005B6617">
          <w:pPr>
            <w:spacing w:line="276" w:lineRule="auto"/>
            <w:jc w:val="both"/>
            <w:rPr>
              <w:rFonts w:ascii="Simplified Arabic" w:eastAsiaTheme="minorHAnsi" w:hAnsi="Simplified Arabic" w:cs="Simplified Arabic"/>
              <w:sz w:val="22"/>
              <w:szCs w:val="22"/>
              <w:lang w:eastAsia="en-US"/>
            </w:rPr>
          </w:pP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3B44FD" w:rsidRPr="005B6617" w:rsidRDefault="003B44FD" w:rsidP="005B6617">
          <w:pPr>
            <w:spacing w:line="276" w:lineRule="auto"/>
            <w:jc w:val="both"/>
            <w:rPr>
              <w:rFonts w:ascii="Simplified Arabic" w:eastAsiaTheme="minorHAnsi" w:hAnsi="Simplified Arabic" w:cs="Simplified Arabic"/>
              <w:b/>
              <w:bCs/>
              <w:sz w:val="2"/>
              <w:szCs w:val="2"/>
              <w:rtl/>
              <w:lang w:val="en-US" w:eastAsia="en-US"/>
            </w:rPr>
          </w:pPr>
        </w:p>
        <w:p w:rsidR="00061192" w:rsidRPr="005B6617" w:rsidRDefault="00061192" w:rsidP="005B6617">
          <w:pPr>
            <w:jc w:val="center"/>
            <w:rPr>
              <w:rFonts w:ascii="Simplified Arabic" w:eastAsiaTheme="minorHAnsi" w:hAnsi="Simplified Arabic" w:cs="Simplified Arabic"/>
              <w:b/>
              <w:bCs/>
              <w:sz w:val="32"/>
              <w:szCs w:val="32"/>
              <w:rtl/>
              <w:lang w:val="en-US" w:eastAsia="en-US"/>
            </w:rPr>
          </w:pPr>
          <w:r w:rsidRPr="005B6617">
            <w:rPr>
              <w:rFonts w:ascii="Simplified Arabic" w:eastAsiaTheme="minorHAnsi" w:hAnsi="Simplified Arabic" w:cs="Simplified Arabic"/>
              <w:b/>
              <w:bCs/>
              <w:sz w:val="32"/>
              <w:szCs w:val="32"/>
              <w:rtl/>
              <w:lang w:val="en-US" w:eastAsia="en-US"/>
            </w:rPr>
            <w:t xml:space="preserve">محاضرات القيت على طلبة السنة الاولى </w:t>
          </w:r>
          <w:r w:rsidR="003B44FD" w:rsidRPr="005B6617">
            <w:rPr>
              <w:rFonts w:ascii="Simplified Arabic" w:eastAsiaTheme="minorHAnsi" w:hAnsi="Simplified Arabic" w:cs="Simplified Arabic"/>
              <w:b/>
              <w:bCs/>
              <w:sz w:val="32"/>
              <w:szCs w:val="32"/>
              <w:rtl/>
              <w:lang w:val="en-US" w:eastAsia="en-US"/>
            </w:rPr>
            <w:t>ليسانس – حقوق</w:t>
          </w: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3B44FD" w:rsidRDefault="003B44FD" w:rsidP="005B6617">
          <w:pPr>
            <w:bidi w:val="0"/>
            <w:spacing w:line="276" w:lineRule="auto"/>
            <w:jc w:val="both"/>
            <w:rPr>
              <w:rFonts w:ascii="Simplified Arabic" w:eastAsiaTheme="minorHAnsi" w:hAnsi="Simplified Arabic" w:cs="Simplified Arabic"/>
              <w:sz w:val="32"/>
              <w:szCs w:val="32"/>
              <w:rtl/>
              <w:lang w:val="en-US" w:eastAsia="en-US"/>
            </w:rPr>
          </w:pPr>
        </w:p>
        <w:p w:rsidR="0098166D" w:rsidRPr="005B6617" w:rsidRDefault="0098166D" w:rsidP="0098166D">
          <w:pPr>
            <w:bidi w:val="0"/>
            <w:spacing w:line="276" w:lineRule="auto"/>
            <w:jc w:val="both"/>
            <w:rPr>
              <w:rFonts w:ascii="Simplified Arabic" w:eastAsiaTheme="minorHAnsi" w:hAnsi="Simplified Arabic" w:cs="Simplified Arabic"/>
              <w:sz w:val="32"/>
              <w:szCs w:val="32"/>
              <w:rtl/>
              <w:lang w:val="en-US" w:eastAsia="en-US"/>
            </w:rPr>
          </w:pPr>
        </w:p>
        <w:p w:rsidR="003B44FD" w:rsidRPr="005B6617" w:rsidRDefault="003B44FD" w:rsidP="005B6617">
          <w:pPr>
            <w:bidi w:val="0"/>
            <w:spacing w:line="276" w:lineRule="auto"/>
            <w:jc w:val="both"/>
            <w:rPr>
              <w:rFonts w:ascii="Simplified Arabic" w:eastAsiaTheme="minorHAnsi" w:hAnsi="Simplified Arabic" w:cs="Simplified Arabic"/>
              <w:sz w:val="32"/>
              <w:szCs w:val="32"/>
              <w:rtl/>
              <w:lang w:val="en-US" w:eastAsia="en-US"/>
            </w:rPr>
          </w:pPr>
        </w:p>
        <w:p w:rsidR="00E90D3D" w:rsidRPr="005B6617" w:rsidRDefault="005B6617" w:rsidP="005B6617">
          <w:pPr>
            <w:shd w:val="clear" w:color="auto" w:fill="BFBFBF" w:themeFill="background1" w:themeFillShade="BF"/>
            <w:spacing w:line="276" w:lineRule="auto"/>
            <w:jc w:val="both"/>
            <w:rPr>
              <w:rFonts w:ascii="Simplified Arabic" w:eastAsiaTheme="minorHAnsi" w:hAnsi="Simplified Arabic" w:cs="Simplified Arabic"/>
              <w:b/>
              <w:bCs/>
              <w:sz w:val="32"/>
              <w:szCs w:val="32"/>
              <w:rtl/>
              <w:lang w:val="en-US" w:eastAsia="en-US"/>
            </w:rPr>
          </w:pPr>
          <w:r>
            <w:rPr>
              <w:rFonts w:ascii="Simplified Arabic" w:eastAsiaTheme="minorHAnsi" w:hAnsi="Simplified Arabic" w:cs="Simplified Arabic" w:hint="cs"/>
              <w:b/>
              <w:bCs/>
              <w:sz w:val="32"/>
              <w:szCs w:val="32"/>
              <w:rtl/>
              <w:lang w:val="en-US" w:eastAsia="en-US"/>
            </w:rPr>
            <w:t xml:space="preserve">                                                       </w:t>
          </w:r>
          <w:r w:rsidR="003B44FD" w:rsidRPr="005B6617">
            <w:rPr>
              <w:rFonts w:ascii="Simplified Arabic" w:eastAsiaTheme="minorHAnsi" w:hAnsi="Simplified Arabic" w:cs="Simplified Arabic"/>
              <w:b/>
              <w:bCs/>
              <w:sz w:val="32"/>
              <w:szCs w:val="32"/>
              <w:rtl/>
              <w:lang w:val="en-US" w:eastAsia="en-US"/>
            </w:rPr>
            <w:t xml:space="preserve">اعداد </w:t>
          </w:r>
          <w:r w:rsidR="006C1703" w:rsidRPr="005B6617">
            <w:rPr>
              <w:rFonts w:ascii="Simplified Arabic" w:eastAsiaTheme="minorHAnsi" w:hAnsi="Simplified Arabic" w:cs="Simplified Arabic"/>
              <w:b/>
              <w:bCs/>
              <w:sz w:val="32"/>
              <w:szCs w:val="32"/>
              <w:rtl/>
              <w:lang w:val="en-US" w:eastAsia="en-US"/>
            </w:rPr>
            <w:t>الأستاذ</w:t>
          </w:r>
          <w:r w:rsidR="003B44FD" w:rsidRPr="005B6617">
            <w:rPr>
              <w:rFonts w:ascii="Simplified Arabic" w:eastAsiaTheme="minorHAnsi" w:hAnsi="Simplified Arabic" w:cs="Simplified Arabic"/>
              <w:b/>
              <w:bCs/>
              <w:sz w:val="32"/>
              <w:szCs w:val="32"/>
              <w:rtl/>
              <w:lang w:val="en-US" w:eastAsia="en-US"/>
            </w:rPr>
            <w:t>: مرزوقي عبد الحليم</w:t>
          </w:r>
        </w:p>
      </w:sdtContent>
    </w:sdt>
    <w:p w:rsidR="004E5C6E" w:rsidRDefault="004E5C6E" w:rsidP="0085782B">
      <w:pPr>
        <w:spacing w:line="276" w:lineRule="auto"/>
        <w:jc w:val="center"/>
        <w:rPr>
          <w:rFonts w:ascii="Simplified Arabic" w:eastAsiaTheme="minorHAnsi" w:hAnsi="Simplified Arabic" w:cs="Simplified Arabic"/>
          <w:b/>
          <w:bCs/>
          <w:sz w:val="48"/>
          <w:szCs w:val="48"/>
          <w:rtl/>
          <w:lang w:val="en-US" w:eastAsia="en-US" w:bidi="ar-DZ"/>
        </w:rPr>
      </w:pPr>
    </w:p>
    <w:p w:rsidR="00C53859" w:rsidRDefault="0085782B" w:rsidP="00C53859">
      <w:pPr>
        <w:spacing w:line="276" w:lineRule="auto"/>
        <w:jc w:val="center"/>
        <w:rPr>
          <w:rFonts w:ascii="Simplified Arabic" w:eastAsiaTheme="minorHAnsi" w:hAnsi="Simplified Arabic" w:cs="Simplified Arabic" w:hint="cs"/>
          <w:b/>
          <w:bCs/>
          <w:sz w:val="32"/>
          <w:szCs w:val="32"/>
          <w:rtl/>
          <w:lang w:val="en-US" w:eastAsia="en-US" w:bidi="ar-DZ"/>
        </w:rPr>
      </w:pPr>
      <w:r w:rsidRPr="0098166D">
        <w:rPr>
          <w:rFonts w:ascii="Simplified Arabic" w:eastAsiaTheme="minorHAnsi" w:hAnsi="Simplified Arabic" w:cs="Simplified Arabic"/>
          <w:b/>
          <w:bCs/>
          <w:sz w:val="32"/>
          <w:szCs w:val="32"/>
          <w:rtl/>
          <w:lang w:val="en-US" w:eastAsia="en-US"/>
        </w:rPr>
        <w:lastRenderedPageBreak/>
        <w:t xml:space="preserve"> </w:t>
      </w:r>
      <w:r>
        <w:rPr>
          <w:rFonts w:ascii="Simplified Arabic" w:eastAsiaTheme="minorHAnsi" w:hAnsi="Simplified Arabic" w:cs="Simplified Arabic"/>
          <w:b/>
          <w:bCs/>
          <w:sz w:val="32"/>
          <w:szCs w:val="32"/>
          <w:rtl/>
          <w:lang w:val="en-US" w:eastAsia="en-US" w:bidi="ar-DZ"/>
        </w:rPr>
        <w:t>اشخاص المجتمع الدول</w:t>
      </w:r>
      <w:r>
        <w:rPr>
          <w:rFonts w:ascii="Simplified Arabic" w:eastAsiaTheme="minorHAnsi" w:hAnsi="Simplified Arabic" w:cs="Simplified Arabic" w:hint="cs"/>
          <w:b/>
          <w:bCs/>
          <w:sz w:val="32"/>
          <w:szCs w:val="32"/>
          <w:rtl/>
          <w:lang w:val="en-US" w:eastAsia="en-US" w:bidi="ar-DZ"/>
        </w:rPr>
        <w:t xml:space="preserve">ي: </w:t>
      </w:r>
    </w:p>
    <w:p w:rsidR="00144345" w:rsidRPr="0085782B" w:rsidRDefault="0085782B" w:rsidP="00C53859">
      <w:pPr>
        <w:spacing w:line="276" w:lineRule="auto"/>
        <w:jc w:val="center"/>
        <w:rPr>
          <w:rFonts w:ascii="Simplified Arabic" w:eastAsiaTheme="minorHAnsi" w:hAnsi="Simplified Arabic" w:cs="Simplified Arabic"/>
          <w:b/>
          <w:bCs/>
          <w:sz w:val="32"/>
          <w:szCs w:val="32"/>
          <w:rtl/>
          <w:lang w:val="en-US" w:eastAsia="en-US" w:bidi="ar-DZ"/>
        </w:rPr>
      </w:pPr>
      <w:r>
        <w:rPr>
          <w:rFonts w:ascii="Simplified Arabic" w:eastAsiaTheme="minorHAnsi" w:hAnsi="Simplified Arabic" w:cs="Simplified Arabic" w:hint="cs"/>
          <w:b/>
          <w:bCs/>
          <w:sz w:val="32"/>
          <w:szCs w:val="32"/>
          <w:rtl/>
          <w:lang w:val="en-US" w:eastAsia="en-US" w:bidi="ar-DZ"/>
        </w:rPr>
        <w:t xml:space="preserve">الدولة: </w:t>
      </w:r>
      <w:r w:rsidR="00144345" w:rsidRPr="005B6617">
        <w:rPr>
          <w:rFonts w:ascii="Simplified Arabic" w:eastAsiaTheme="minorHAnsi" w:hAnsi="Simplified Arabic" w:cs="Simplified Arabic"/>
          <w:b/>
          <w:bCs/>
          <w:sz w:val="32"/>
          <w:szCs w:val="32"/>
          <w:u w:val="single"/>
          <w:rtl/>
          <w:lang w:eastAsia="en-US" w:bidi="ar-DZ"/>
        </w:rPr>
        <w:t>اشكال الدول من حيث مركزها السياسي</w:t>
      </w:r>
    </w:p>
    <w:p w:rsidR="003A365C" w:rsidRPr="003A365C" w:rsidRDefault="003A365C" w:rsidP="003A365C">
      <w:pPr>
        <w:spacing w:line="276" w:lineRule="auto"/>
        <w:ind w:left="-2"/>
        <w:contextualSpacing/>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sz w:val="28"/>
          <w:szCs w:val="28"/>
          <w:rtl/>
          <w:lang w:eastAsia="en-US" w:bidi="ar-DZ"/>
        </w:rPr>
        <w:t xml:space="preserve">تتعدد معايير تصنيف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شكال الدول فاذا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خذنا بعين الاعتبار نظام الحكم في الدولة نجدها مقسمة بين ملكية وجمهورية و</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خرى دكتاتورية، كما تنقسم الملكية منها إلى ملكية مطلقة و</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خرى دستورية، وتنقسم الدول الجمهورية إلى جمهوريات برلمانية</w:t>
      </w:r>
      <w:r w:rsidRPr="003A365C">
        <w:rPr>
          <w:rFonts w:ascii="Simplified Arabic" w:eastAsiaTheme="minorHAnsi" w:hAnsi="Simplified Arabic" w:cs="Simplified Arabic" w:hint="cs"/>
          <w:sz w:val="28"/>
          <w:szCs w:val="28"/>
          <w:rtl/>
          <w:lang w:eastAsia="en-US" w:bidi="ar-DZ"/>
        </w:rPr>
        <w:t>،</w:t>
      </w:r>
      <w:r w:rsidRPr="003A365C">
        <w:rPr>
          <w:rFonts w:ascii="Simplified Arabic" w:eastAsiaTheme="minorHAnsi" w:hAnsi="Simplified Arabic" w:cs="Simplified Arabic"/>
          <w:sz w:val="28"/>
          <w:szCs w:val="28"/>
          <w:rtl/>
          <w:lang w:eastAsia="en-US" w:bidi="ar-DZ"/>
        </w:rPr>
        <w:t xml:space="preserve"> و</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خرى ذات نظام رئاسي، وثالثة ذات نظام مجلسي، ولكن هذا ا</w:t>
      </w:r>
      <w:r w:rsidRPr="003A365C">
        <w:rPr>
          <w:rFonts w:ascii="Simplified Arabic" w:eastAsiaTheme="minorHAnsi" w:hAnsi="Simplified Arabic" w:cs="Simplified Arabic" w:hint="cs"/>
          <w:sz w:val="28"/>
          <w:szCs w:val="28"/>
          <w:rtl/>
          <w:lang w:eastAsia="en-US" w:bidi="ar-DZ"/>
        </w:rPr>
        <w:t>ل</w:t>
      </w:r>
      <w:r w:rsidRPr="003A365C">
        <w:rPr>
          <w:rFonts w:ascii="Simplified Arabic" w:eastAsiaTheme="minorHAnsi" w:hAnsi="Simplified Arabic" w:cs="Simplified Arabic"/>
          <w:sz w:val="28"/>
          <w:szCs w:val="28"/>
          <w:rtl/>
          <w:lang w:eastAsia="en-US" w:bidi="ar-DZ"/>
        </w:rPr>
        <w:t xml:space="preserve">نوع من المعايير يدخلنا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كثر إلى الدراسات الدستورية.</w:t>
      </w:r>
    </w:p>
    <w:p w:rsidR="003A365C" w:rsidRPr="003A365C" w:rsidRDefault="003A365C" w:rsidP="003A365C">
      <w:pPr>
        <w:spacing w:line="276" w:lineRule="auto"/>
        <w:ind w:left="-2"/>
        <w:contextualSpacing/>
        <w:jc w:val="both"/>
        <w:rPr>
          <w:rFonts w:ascii="Simplified Arabic" w:eastAsiaTheme="minorHAnsi" w:hAnsi="Simplified Arabic" w:cs="Simplified Arabic"/>
          <w:sz w:val="28"/>
          <w:szCs w:val="28"/>
          <w:lang w:eastAsia="en-US" w:bidi="ar-DZ"/>
        </w:rPr>
      </w:pPr>
      <w:r w:rsidRPr="003A365C">
        <w:rPr>
          <w:rFonts w:ascii="Simplified Arabic" w:eastAsiaTheme="minorHAnsi" w:hAnsi="Simplified Arabic" w:cs="Simplified Arabic"/>
          <w:sz w:val="28"/>
          <w:szCs w:val="28"/>
          <w:rtl/>
          <w:lang w:eastAsia="en-US" w:bidi="ar-DZ"/>
        </w:rPr>
        <w:tab/>
      </w:r>
      <w:r w:rsidRPr="003A365C">
        <w:rPr>
          <w:rFonts w:ascii="Simplified Arabic" w:eastAsiaTheme="minorHAnsi" w:hAnsi="Simplified Arabic" w:cs="Simplified Arabic"/>
          <w:sz w:val="28"/>
          <w:szCs w:val="28"/>
          <w:rtl/>
          <w:lang w:eastAsia="en-US" w:bidi="ar-DZ"/>
        </w:rPr>
        <w:tab/>
      </w:r>
      <w:proofErr w:type="gramStart"/>
      <w:r w:rsidRPr="003A365C">
        <w:rPr>
          <w:rFonts w:ascii="Simplified Arabic" w:eastAsiaTheme="minorHAnsi" w:hAnsi="Simplified Arabic" w:cs="Simplified Arabic"/>
          <w:sz w:val="28"/>
          <w:szCs w:val="28"/>
          <w:rtl/>
          <w:lang w:eastAsia="en-US" w:bidi="ar-DZ"/>
        </w:rPr>
        <w:t>كما</w:t>
      </w:r>
      <w:proofErr w:type="gramEnd"/>
      <w:r w:rsidRPr="003A365C">
        <w:rPr>
          <w:rFonts w:ascii="Simplified Arabic" w:eastAsiaTheme="minorHAnsi" w:hAnsi="Simplified Arabic" w:cs="Simplified Arabic"/>
          <w:sz w:val="28"/>
          <w:szCs w:val="28"/>
          <w:rtl/>
          <w:lang w:eastAsia="en-US" w:bidi="ar-DZ"/>
        </w:rPr>
        <w:t xml:space="preserve"> تصنف حسب شكلها إلى دول بسيطة و</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خرى مركبة،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ما من حيث مركزها السياسي( معيار السيادة) فإننا</w:t>
      </w:r>
      <w:r w:rsidRPr="003A365C">
        <w:rPr>
          <w:rFonts w:ascii="Simplified Arabic" w:eastAsiaTheme="minorHAnsi" w:hAnsi="Simplified Arabic" w:cs="Simplified Arabic"/>
          <w:b/>
          <w:b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 xml:space="preserve">نجد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ن هناك دول كاملة (</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تامة) السيادة وهو المطلوب، و</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خرى ناقصة السيادة. </w:t>
      </w:r>
    </w:p>
    <w:p w:rsidR="003A365C" w:rsidRPr="003A365C" w:rsidRDefault="003A365C" w:rsidP="003A365C">
      <w:pPr>
        <w:ind w:left="-2"/>
        <w:contextualSpacing/>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sz w:val="28"/>
          <w:szCs w:val="28"/>
          <w:rtl/>
          <w:lang w:eastAsia="en-US" w:bidi="ar-DZ"/>
        </w:rPr>
        <w:t xml:space="preserve">         </w:t>
      </w:r>
      <w:proofErr w:type="gramStart"/>
      <w:r w:rsidRPr="003A365C">
        <w:rPr>
          <w:rFonts w:ascii="Simplified Arabic" w:eastAsiaTheme="minorHAnsi" w:hAnsi="Simplified Arabic" w:cs="Simplified Arabic"/>
          <w:sz w:val="28"/>
          <w:szCs w:val="28"/>
          <w:rtl/>
          <w:lang w:eastAsia="en-US" w:bidi="ar-DZ"/>
        </w:rPr>
        <w:t>ونظرا</w:t>
      </w:r>
      <w:proofErr w:type="gramEnd"/>
      <w:r w:rsidRPr="003A365C">
        <w:rPr>
          <w:rFonts w:ascii="Simplified Arabic" w:eastAsiaTheme="minorHAnsi" w:hAnsi="Simplified Arabic" w:cs="Simplified Arabic"/>
          <w:b/>
          <w:b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لعناية القانون الدستوري بدراسة التصنيف وفقا للمعيارين ال</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ولين، سنركز فقط على دراسة التصنيف وفقا للمعيار الثالث</w:t>
      </w:r>
      <w:r w:rsidRPr="003A365C">
        <w:rPr>
          <w:rFonts w:ascii="Simplified Arabic" w:eastAsiaTheme="minorHAnsi" w:hAnsi="Simplified Arabic" w:cs="Simplified Arabic" w:hint="cs"/>
          <w:sz w:val="28"/>
          <w:szCs w:val="28"/>
          <w:rtl/>
          <w:lang w:eastAsia="en-US" w:bidi="ar-DZ"/>
        </w:rPr>
        <w:t>،</w:t>
      </w:r>
      <w:r w:rsidRPr="003A365C">
        <w:rPr>
          <w:rFonts w:ascii="Simplified Arabic" w:eastAsiaTheme="minorHAnsi" w:hAnsi="Simplified Arabic" w:cs="Simplified Arabic"/>
          <w:sz w:val="28"/>
          <w:szCs w:val="28"/>
          <w:rtl/>
          <w:lang w:eastAsia="en-US" w:bidi="ar-DZ"/>
        </w:rPr>
        <w:t xml:space="preserve"> والذي تقسم الدول وفقه إلى دول تامة (كاملة) السيادة و</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خرى ناقصة السيادة. </w:t>
      </w:r>
    </w:p>
    <w:p w:rsidR="003A365C" w:rsidRPr="003A365C" w:rsidRDefault="003A365C" w:rsidP="003A365C">
      <w:pPr>
        <w:spacing w:line="276" w:lineRule="auto"/>
        <w:ind w:left="-2"/>
        <w:contextualSpacing/>
        <w:jc w:val="center"/>
        <w:rPr>
          <w:rFonts w:ascii="Simplified Arabic" w:eastAsiaTheme="minorHAnsi" w:hAnsi="Simplified Arabic" w:cs="Simplified Arabic"/>
          <w:b/>
          <w:bCs/>
          <w:sz w:val="28"/>
          <w:szCs w:val="28"/>
          <w:rtl/>
          <w:lang w:eastAsia="en-US" w:bidi="ar-DZ"/>
        </w:rPr>
      </w:pPr>
      <w:r w:rsidRPr="003A365C">
        <w:rPr>
          <w:rFonts w:ascii="Simplified Arabic" w:eastAsiaTheme="minorHAnsi" w:hAnsi="Simplified Arabic" w:cs="Simplified Arabic"/>
          <w:b/>
          <w:bCs/>
          <w:sz w:val="28"/>
          <w:szCs w:val="28"/>
          <w:rtl/>
          <w:lang w:eastAsia="en-US" w:bidi="ar-DZ"/>
        </w:rPr>
        <w:t>المطلب الاول</w:t>
      </w:r>
    </w:p>
    <w:p w:rsidR="003A365C" w:rsidRPr="003A365C" w:rsidRDefault="003A365C" w:rsidP="003A365C">
      <w:pPr>
        <w:spacing w:line="276" w:lineRule="auto"/>
        <w:ind w:left="-2"/>
        <w:contextualSpacing/>
        <w:jc w:val="center"/>
        <w:rPr>
          <w:rFonts w:ascii="Simplified Arabic" w:eastAsiaTheme="minorHAnsi" w:hAnsi="Simplified Arabic" w:cs="Simplified Arabic"/>
          <w:b/>
          <w:bCs/>
          <w:sz w:val="28"/>
          <w:szCs w:val="28"/>
          <w:rtl/>
          <w:lang w:eastAsia="en-US" w:bidi="ar-DZ"/>
        </w:rPr>
      </w:pPr>
      <w:r w:rsidRPr="003A365C">
        <w:rPr>
          <w:rFonts w:ascii="Simplified Arabic" w:eastAsiaTheme="minorHAnsi" w:hAnsi="Simplified Arabic" w:cs="Simplified Arabic"/>
          <w:b/>
          <w:bCs/>
          <w:sz w:val="28"/>
          <w:szCs w:val="28"/>
          <w:rtl/>
          <w:lang w:eastAsia="en-US" w:bidi="ar-DZ"/>
        </w:rPr>
        <w:t>دول ذات السيادة التامة والدول ناقصة السياد</w:t>
      </w:r>
    </w:p>
    <w:p w:rsidR="003A365C" w:rsidRPr="003A365C" w:rsidRDefault="003A365C" w:rsidP="003A365C">
      <w:pPr>
        <w:ind w:left="-2"/>
        <w:contextualSpacing/>
        <w:jc w:val="both"/>
        <w:rPr>
          <w:rFonts w:ascii="Simplified Arabic" w:eastAsiaTheme="minorHAnsi" w:hAnsi="Simplified Arabic" w:cs="Simplified Arabic"/>
          <w:b/>
          <w:bCs/>
          <w:sz w:val="28"/>
          <w:szCs w:val="28"/>
          <w:rtl/>
          <w:lang w:eastAsia="en-US" w:bidi="ar-DZ"/>
        </w:rPr>
      </w:pPr>
      <w:r w:rsidRPr="003A365C">
        <w:rPr>
          <w:rFonts w:ascii="Simplified Arabic" w:eastAsiaTheme="minorHAnsi" w:hAnsi="Simplified Arabic" w:cs="Simplified Arabic" w:hint="cs"/>
          <w:sz w:val="28"/>
          <w:szCs w:val="28"/>
          <w:rtl/>
          <w:lang w:eastAsia="en-US" w:bidi="ar-DZ"/>
        </w:rPr>
        <w:tab/>
      </w:r>
      <w:r w:rsidRPr="003A365C">
        <w:rPr>
          <w:rFonts w:ascii="Simplified Arabic" w:eastAsiaTheme="minorHAnsi" w:hAnsi="Simplified Arabic" w:cs="Simplified Arabic" w:hint="cs"/>
          <w:sz w:val="28"/>
          <w:szCs w:val="28"/>
          <w:rtl/>
          <w:lang w:eastAsia="en-US" w:bidi="ar-DZ"/>
        </w:rPr>
        <w:tab/>
      </w:r>
      <w:proofErr w:type="gramStart"/>
      <w:r w:rsidRPr="003A365C">
        <w:rPr>
          <w:rFonts w:ascii="Simplified Arabic" w:eastAsiaTheme="minorHAnsi" w:hAnsi="Simplified Arabic" w:cs="Simplified Arabic" w:hint="cs"/>
          <w:sz w:val="28"/>
          <w:szCs w:val="28"/>
          <w:rtl/>
          <w:lang w:eastAsia="en-US" w:bidi="ar-DZ"/>
        </w:rPr>
        <w:t>بالنظر</w:t>
      </w:r>
      <w:proofErr w:type="gramEnd"/>
      <w:r w:rsidRPr="003A365C">
        <w:rPr>
          <w:rFonts w:ascii="Simplified Arabic" w:eastAsiaTheme="minorHAnsi" w:hAnsi="Simplified Arabic" w:cs="Simplified Arabic" w:hint="cs"/>
          <w:sz w:val="28"/>
          <w:szCs w:val="28"/>
          <w:rtl/>
          <w:lang w:eastAsia="en-US" w:bidi="ar-DZ"/>
        </w:rPr>
        <w:t xml:space="preserve"> إلى اعتبار عنصر السيادة كأهم العناصر التي توحي باستقلال الكيان السياسي والقانوني المتمثل في الدولة على مستوى العلاقات الدولية، وفي هذا الصدد نجد نوعين من الدول، فهناك ناقصة السيادة وأخرى كاملة السيادة.</w:t>
      </w:r>
    </w:p>
    <w:p w:rsidR="003A365C" w:rsidRPr="003A365C" w:rsidRDefault="003A365C" w:rsidP="003A365C">
      <w:pPr>
        <w:ind w:left="-2"/>
        <w:contextualSpacing/>
        <w:jc w:val="center"/>
        <w:rPr>
          <w:rFonts w:ascii="Simplified Arabic" w:eastAsiaTheme="minorHAnsi" w:hAnsi="Simplified Arabic" w:cs="Simplified Arabic"/>
          <w:b/>
          <w:bCs/>
          <w:sz w:val="28"/>
          <w:szCs w:val="28"/>
          <w:rtl/>
          <w:lang w:eastAsia="en-US" w:bidi="ar-DZ"/>
        </w:rPr>
      </w:pPr>
      <w:r w:rsidRPr="003A365C">
        <w:rPr>
          <w:rFonts w:ascii="Simplified Arabic" w:eastAsiaTheme="minorHAnsi" w:hAnsi="Simplified Arabic" w:cs="Simplified Arabic"/>
          <w:b/>
          <w:bCs/>
          <w:sz w:val="28"/>
          <w:szCs w:val="28"/>
          <w:rtl/>
          <w:lang w:eastAsia="en-US" w:bidi="ar-DZ"/>
        </w:rPr>
        <w:t>الفرع الاول</w:t>
      </w:r>
    </w:p>
    <w:p w:rsidR="003A365C" w:rsidRPr="003A365C" w:rsidRDefault="003A365C" w:rsidP="003A365C">
      <w:pPr>
        <w:spacing w:line="276" w:lineRule="auto"/>
        <w:ind w:left="-2"/>
        <w:contextualSpacing/>
        <w:jc w:val="center"/>
        <w:rPr>
          <w:rFonts w:ascii="Simplified Arabic" w:eastAsiaTheme="minorHAnsi" w:hAnsi="Simplified Arabic" w:cs="Simplified Arabic"/>
          <w:sz w:val="28"/>
          <w:szCs w:val="28"/>
          <w:rtl/>
          <w:lang w:eastAsia="en-US" w:bidi="ar-DZ"/>
        </w:rPr>
      </w:pPr>
      <w:proofErr w:type="gramStart"/>
      <w:r w:rsidRPr="003A365C">
        <w:rPr>
          <w:rFonts w:ascii="Simplified Arabic" w:eastAsiaTheme="minorHAnsi" w:hAnsi="Simplified Arabic" w:cs="Simplified Arabic"/>
          <w:b/>
          <w:bCs/>
          <w:sz w:val="28"/>
          <w:szCs w:val="28"/>
          <w:rtl/>
          <w:lang w:eastAsia="en-US" w:bidi="ar-DZ"/>
        </w:rPr>
        <w:t>الدول</w:t>
      </w:r>
      <w:proofErr w:type="gramEnd"/>
      <w:r w:rsidRPr="003A365C">
        <w:rPr>
          <w:rFonts w:ascii="Simplified Arabic" w:eastAsiaTheme="minorHAnsi" w:hAnsi="Simplified Arabic" w:cs="Simplified Arabic"/>
          <w:b/>
          <w:bCs/>
          <w:sz w:val="28"/>
          <w:szCs w:val="28"/>
          <w:rtl/>
          <w:lang w:eastAsia="en-US" w:bidi="ar-DZ"/>
        </w:rPr>
        <w:t xml:space="preserve"> كاملة السيادة</w:t>
      </w:r>
    </w:p>
    <w:p w:rsidR="003A365C" w:rsidRPr="003A365C" w:rsidRDefault="003A365C" w:rsidP="003A365C">
      <w:pPr>
        <w:spacing w:line="276" w:lineRule="auto"/>
        <w:ind w:left="-2"/>
        <w:contextualSpacing/>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sz w:val="28"/>
          <w:szCs w:val="28"/>
          <w:rtl/>
          <w:lang w:eastAsia="en-US" w:bidi="ar-DZ"/>
        </w:rPr>
        <w:tab/>
      </w:r>
      <w:r w:rsidRPr="003A365C">
        <w:rPr>
          <w:rFonts w:ascii="Simplified Arabic" w:eastAsiaTheme="minorHAnsi" w:hAnsi="Simplified Arabic" w:cs="Simplified Arabic"/>
          <w:sz w:val="28"/>
          <w:szCs w:val="28"/>
          <w:rtl/>
          <w:lang w:eastAsia="en-US" w:bidi="ar-DZ"/>
        </w:rPr>
        <w:tab/>
        <w:t xml:space="preserve">هي تلك الدول التي لا تخضع في شؤونها الداخلية والخارجية </w:t>
      </w:r>
      <w:r w:rsidRPr="003A365C">
        <w:rPr>
          <w:rFonts w:ascii="Simplified Arabic" w:eastAsiaTheme="minorHAnsi" w:hAnsi="Simplified Arabic" w:cs="Simplified Arabic" w:hint="cs"/>
          <w:sz w:val="28"/>
          <w:szCs w:val="28"/>
          <w:rtl/>
          <w:lang w:eastAsia="en-US" w:bidi="ar-DZ"/>
        </w:rPr>
        <w:t>لهيمنة</w:t>
      </w:r>
      <w:r w:rsidRPr="003A365C">
        <w:rPr>
          <w:rFonts w:ascii="Simplified Arabic" w:eastAsiaTheme="minorHAnsi" w:hAnsi="Simplified Arabic" w:cs="Simplified Arabic"/>
          <w:sz w:val="28"/>
          <w:szCs w:val="28"/>
          <w:rtl/>
          <w:lang w:eastAsia="en-US" w:bidi="ar-DZ"/>
        </w:rPr>
        <w:t xml:space="preserve"> دولة اخرى،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ي تتمتع باستقلال داخلي وخارجي، ولا يمكن التدخل في شؤونها الداخلية استناد إلى مبد</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 المساواة في السيادة، فالدول كاملة السيادة دول مستقلة</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وبعبارة أخرى فهي دولة مستقلة في تصريف</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شؤونها الداخلية والخارجية</w:t>
      </w:r>
      <w:r w:rsidRPr="003A365C">
        <w:rPr>
          <w:rFonts w:ascii="Simplified Arabic" w:eastAsiaTheme="minorHAnsi" w:hAnsi="Simplified Arabic" w:cs="Simplified Arabic"/>
          <w:sz w:val="28"/>
          <w:szCs w:val="28"/>
          <w:vertAlign w:val="superscript"/>
          <w:rtl/>
          <w:lang w:eastAsia="en-US" w:bidi="ar-DZ"/>
        </w:rPr>
        <w:footnoteReference w:customMarkFollows="1" w:id="1"/>
        <w:t>(1)</w:t>
      </w:r>
      <w:r w:rsidRPr="003A365C">
        <w:rPr>
          <w:rFonts w:ascii="Simplified Arabic" w:eastAsiaTheme="minorHAnsi" w:hAnsi="Simplified Arabic" w:cs="Simplified Arabic"/>
          <w:sz w:val="28"/>
          <w:szCs w:val="28"/>
          <w:rtl/>
          <w:lang w:eastAsia="en-US" w:bidi="ar-DZ"/>
        </w:rPr>
        <w:t>.</w:t>
      </w:r>
    </w:p>
    <w:p w:rsidR="003A365C" w:rsidRPr="003A365C" w:rsidRDefault="003A365C" w:rsidP="003A365C">
      <w:pPr>
        <w:spacing w:line="276" w:lineRule="auto"/>
        <w:ind w:left="-2"/>
        <w:contextualSpacing/>
        <w:jc w:val="center"/>
        <w:rPr>
          <w:rFonts w:ascii="Simplified Arabic" w:eastAsiaTheme="minorHAnsi" w:hAnsi="Simplified Arabic" w:cs="Simplified Arabic"/>
          <w:b/>
          <w:bCs/>
          <w:sz w:val="28"/>
          <w:szCs w:val="28"/>
          <w:rtl/>
          <w:lang w:eastAsia="en-US" w:bidi="ar-DZ"/>
        </w:rPr>
      </w:pPr>
      <w:proofErr w:type="gramStart"/>
      <w:r w:rsidRPr="003A365C">
        <w:rPr>
          <w:rFonts w:ascii="Simplified Arabic" w:eastAsiaTheme="minorHAnsi" w:hAnsi="Simplified Arabic" w:cs="Simplified Arabic"/>
          <w:b/>
          <w:bCs/>
          <w:sz w:val="28"/>
          <w:szCs w:val="28"/>
          <w:rtl/>
          <w:lang w:eastAsia="en-US" w:bidi="ar-DZ"/>
        </w:rPr>
        <w:t>الفرع</w:t>
      </w:r>
      <w:proofErr w:type="gramEnd"/>
      <w:r w:rsidRPr="003A365C">
        <w:rPr>
          <w:rFonts w:ascii="Simplified Arabic" w:eastAsiaTheme="minorHAnsi" w:hAnsi="Simplified Arabic" w:cs="Simplified Arabic"/>
          <w:sz w:val="28"/>
          <w:szCs w:val="28"/>
          <w:rtl/>
          <w:lang w:eastAsia="en-US" w:bidi="ar-DZ"/>
        </w:rPr>
        <w:t xml:space="preserve"> </w:t>
      </w:r>
      <w:r w:rsidRPr="003A365C">
        <w:rPr>
          <w:rFonts w:ascii="Simplified Arabic" w:eastAsiaTheme="minorHAnsi" w:hAnsi="Simplified Arabic" w:cs="Simplified Arabic"/>
          <w:b/>
          <w:bCs/>
          <w:sz w:val="28"/>
          <w:szCs w:val="28"/>
          <w:rtl/>
          <w:lang w:eastAsia="en-US" w:bidi="ar-DZ"/>
        </w:rPr>
        <w:t>الثاني</w:t>
      </w:r>
    </w:p>
    <w:p w:rsidR="003A365C" w:rsidRPr="003A365C" w:rsidRDefault="003A365C" w:rsidP="003A365C">
      <w:pPr>
        <w:spacing w:line="276" w:lineRule="auto"/>
        <w:ind w:left="-2"/>
        <w:contextualSpacing/>
        <w:jc w:val="center"/>
        <w:rPr>
          <w:rFonts w:ascii="Simplified Arabic" w:eastAsiaTheme="minorHAnsi" w:hAnsi="Simplified Arabic" w:cs="Simplified Arabic"/>
          <w:sz w:val="28"/>
          <w:szCs w:val="28"/>
          <w:rtl/>
          <w:lang w:eastAsia="en-US" w:bidi="ar-DZ"/>
        </w:rPr>
      </w:pPr>
      <w:proofErr w:type="gramStart"/>
      <w:r w:rsidRPr="003A365C">
        <w:rPr>
          <w:rFonts w:ascii="Simplified Arabic" w:eastAsiaTheme="minorHAnsi" w:hAnsi="Simplified Arabic" w:cs="Simplified Arabic"/>
          <w:b/>
          <w:bCs/>
          <w:sz w:val="28"/>
          <w:szCs w:val="28"/>
          <w:rtl/>
          <w:lang w:eastAsia="en-US" w:bidi="ar-DZ"/>
        </w:rPr>
        <w:t>الدول</w:t>
      </w:r>
      <w:proofErr w:type="gramEnd"/>
      <w:r w:rsidRPr="003A365C">
        <w:rPr>
          <w:rFonts w:ascii="Simplified Arabic" w:eastAsiaTheme="minorHAnsi" w:hAnsi="Simplified Arabic" w:cs="Simplified Arabic"/>
          <w:b/>
          <w:bCs/>
          <w:sz w:val="28"/>
          <w:szCs w:val="28"/>
          <w:rtl/>
          <w:lang w:eastAsia="en-US" w:bidi="ar-DZ"/>
        </w:rPr>
        <w:t xml:space="preserve"> ناقصة السيادة</w:t>
      </w:r>
    </w:p>
    <w:p w:rsidR="003A365C" w:rsidRDefault="003A365C" w:rsidP="003A365C">
      <w:pPr>
        <w:spacing w:line="276" w:lineRule="auto"/>
        <w:ind w:left="-2"/>
        <w:contextualSpacing/>
        <w:jc w:val="both"/>
        <w:rPr>
          <w:rFonts w:ascii="Simplified Arabic" w:eastAsiaTheme="minorHAnsi" w:hAnsi="Simplified Arabic" w:cs="Simplified Arabic" w:hint="cs"/>
          <w:sz w:val="28"/>
          <w:szCs w:val="28"/>
          <w:rtl/>
          <w:lang w:eastAsia="en-US" w:bidi="ar-DZ"/>
        </w:rPr>
      </w:pPr>
      <w:r w:rsidRPr="003A365C">
        <w:rPr>
          <w:rFonts w:ascii="Simplified Arabic" w:eastAsiaTheme="minorHAnsi" w:hAnsi="Simplified Arabic" w:cs="Simplified Arabic"/>
          <w:sz w:val="28"/>
          <w:szCs w:val="28"/>
          <w:rtl/>
          <w:lang w:eastAsia="en-US" w:bidi="ar-DZ"/>
        </w:rPr>
        <w:tab/>
      </w:r>
      <w:r w:rsidRPr="003A365C">
        <w:rPr>
          <w:rFonts w:ascii="Simplified Arabic" w:eastAsiaTheme="minorHAnsi" w:hAnsi="Simplified Arabic" w:cs="Simplified Arabic"/>
          <w:sz w:val="28"/>
          <w:szCs w:val="28"/>
          <w:rtl/>
          <w:lang w:eastAsia="en-US" w:bidi="ar-DZ"/>
        </w:rPr>
        <w:tab/>
      </w:r>
      <w:r w:rsidRPr="003A365C">
        <w:rPr>
          <w:rFonts w:ascii="Simplified Arabic" w:eastAsiaTheme="minorHAnsi" w:hAnsi="Simplified Arabic" w:cs="Simplified Arabic" w:hint="cs"/>
          <w:sz w:val="28"/>
          <w:szCs w:val="28"/>
          <w:rtl/>
          <w:lang w:eastAsia="en-US" w:bidi="ar-DZ"/>
        </w:rPr>
        <w:t xml:space="preserve">تتمتع الدولة ناقصة السيادة بالشخصية القانونية الدولية، ولكنها مقيدة في بعض الشؤون الدولية ولا تستطيع ممارستها لارتباطها بدولة اخرى، وفقا لاتفاقية دولية، وفي نفس الوقت تحتفظ تلك الدولة بكيانها </w:t>
      </w:r>
    </w:p>
    <w:p w:rsidR="003A365C" w:rsidRDefault="003A365C" w:rsidP="003A365C">
      <w:pPr>
        <w:spacing w:line="276" w:lineRule="auto"/>
        <w:ind w:left="-2"/>
        <w:contextualSpacing/>
        <w:jc w:val="both"/>
        <w:rPr>
          <w:rFonts w:ascii="Simplified Arabic" w:eastAsiaTheme="minorHAnsi" w:hAnsi="Simplified Arabic" w:cs="Simplified Arabic" w:hint="cs"/>
          <w:sz w:val="28"/>
          <w:szCs w:val="28"/>
          <w:rtl/>
          <w:lang w:eastAsia="en-US" w:bidi="ar-DZ"/>
        </w:rPr>
      </w:pPr>
    </w:p>
    <w:p w:rsidR="003A365C" w:rsidRPr="003A365C" w:rsidRDefault="003A365C" w:rsidP="003A365C">
      <w:pPr>
        <w:spacing w:line="276" w:lineRule="auto"/>
        <w:ind w:left="-2"/>
        <w:contextualSpacing/>
        <w:jc w:val="both"/>
        <w:rPr>
          <w:rFonts w:ascii="Simplified Arabic" w:eastAsiaTheme="minorHAnsi" w:hAnsi="Simplified Arabic" w:cs="Simplified Arabic"/>
          <w:sz w:val="28"/>
          <w:szCs w:val="28"/>
          <w:rtl/>
          <w:lang w:eastAsia="en-US" w:bidi="ar-DZ"/>
        </w:rPr>
      </w:pPr>
      <w:proofErr w:type="gramStart"/>
      <w:r w:rsidRPr="003A365C">
        <w:rPr>
          <w:rFonts w:ascii="Simplified Arabic" w:eastAsiaTheme="minorHAnsi" w:hAnsi="Simplified Arabic" w:cs="Simplified Arabic" w:hint="cs"/>
          <w:sz w:val="28"/>
          <w:szCs w:val="28"/>
          <w:rtl/>
          <w:lang w:eastAsia="en-US" w:bidi="ar-DZ"/>
        </w:rPr>
        <w:lastRenderedPageBreak/>
        <w:t>القانوني</w:t>
      </w:r>
      <w:proofErr w:type="gramEnd"/>
      <w:r w:rsidRPr="003A365C">
        <w:rPr>
          <w:rFonts w:ascii="Simplified Arabic" w:eastAsiaTheme="minorHAnsi" w:hAnsi="Simplified Arabic" w:cs="Simplified Arabic" w:hint="cs"/>
          <w:sz w:val="28"/>
          <w:szCs w:val="28"/>
          <w:rtl/>
          <w:lang w:eastAsia="en-US" w:bidi="ar-DZ"/>
        </w:rPr>
        <w:t xml:space="preserve"> المستقل وبملكيتها لإقليمها وتبعية المواطنين لها</w:t>
      </w:r>
      <w:r w:rsidRPr="003A365C">
        <w:rPr>
          <w:rFonts w:ascii="Simplified Arabic" w:eastAsiaTheme="minorHAnsi" w:hAnsi="Simplified Arabic" w:cs="Simplified Arabic"/>
          <w:sz w:val="28"/>
          <w:szCs w:val="28"/>
          <w:vertAlign w:val="superscript"/>
          <w:rtl/>
          <w:lang w:eastAsia="en-US" w:bidi="ar-DZ"/>
        </w:rPr>
        <w:footnoteReference w:customMarkFollows="1" w:id="2"/>
        <w:t>(1)</w:t>
      </w:r>
      <w:r w:rsidRPr="003A365C">
        <w:rPr>
          <w:rFonts w:ascii="Simplified Arabic" w:eastAsiaTheme="minorHAnsi" w:hAnsi="Simplified Arabic" w:cs="Simplified Arabic" w:hint="cs"/>
          <w:sz w:val="28"/>
          <w:szCs w:val="28"/>
          <w:rtl/>
          <w:lang w:eastAsia="en-US" w:bidi="ar-DZ"/>
        </w:rPr>
        <w:t>.</w:t>
      </w:r>
    </w:p>
    <w:p w:rsidR="003A365C" w:rsidRPr="003A365C" w:rsidRDefault="003A365C" w:rsidP="003A365C">
      <w:pPr>
        <w:spacing w:line="276" w:lineRule="auto"/>
        <w:ind w:left="-2"/>
        <w:contextualSpacing/>
        <w:jc w:val="both"/>
        <w:rPr>
          <w:rFonts w:ascii="Simplified Arabic" w:eastAsiaTheme="minorHAnsi" w:hAnsi="Simplified Arabic" w:cs="Simplified Arabic"/>
          <w:sz w:val="28"/>
          <w:szCs w:val="28"/>
          <w:lang w:eastAsia="en-US" w:bidi="ar-DZ"/>
        </w:rPr>
      </w:pPr>
      <w:r w:rsidRPr="003A365C">
        <w:rPr>
          <w:rFonts w:ascii="Simplified Arabic" w:eastAsiaTheme="minorHAnsi" w:hAnsi="Simplified Arabic" w:cs="Simplified Arabic"/>
          <w:b/>
          <w:bCs/>
          <w:sz w:val="28"/>
          <w:szCs w:val="28"/>
          <w:rtl/>
          <w:lang w:eastAsia="en-US" w:bidi="ar-DZ"/>
        </w:rPr>
        <w:t xml:space="preserve">أولا: الدولة التابعة: </w:t>
      </w:r>
      <w:r w:rsidRPr="003A365C">
        <w:rPr>
          <w:rFonts w:ascii="Simplified Arabic" w:eastAsiaTheme="minorHAnsi" w:hAnsi="Simplified Arabic" w:cs="Simplified Arabic" w:hint="cs"/>
          <w:sz w:val="28"/>
          <w:szCs w:val="28"/>
          <w:rtl/>
          <w:lang w:eastAsia="en-US"/>
        </w:rPr>
        <w:t>وهذه</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الرابطة</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تنشأ</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بموجب</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نظام</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قانوني</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معين</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ما بين</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دولتين</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تابعة</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hint="cs"/>
          <w:sz w:val="28"/>
          <w:szCs w:val="28"/>
          <w:rtl/>
          <w:lang w:eastAsia="en-US"/>
        </w:rPr>
        <w:t>ومتبوعة،</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بحيث</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تباشر</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الدولة</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المتبوعة</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عن</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الدولة</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التابعة</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كل</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أو</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بعض</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hint="cs"/>
          <w:sz w:val="28"/>
          <w:szCs w:val="28"/>
          <w:rtl/>
          <w:lang w:eastAsia="en-US"/>
        </w:rPr>
        <w:t>الاختصاصات</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الدولية</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والداخلية</w:t>
      </w:r>
      <w:r w:rsidRPr="003A365C">
        <w:rPr>
          <w:rFonts w:ascii="Simplified Arabic" w:eastAsiaTheme="minorHAnsi" w:hAnsi="Simplified Arabic" w:cs="Simplified Arabic"/>
          <w:sz w:val="28"/>
          <w:szCs w:val="28"/>
          <w:rtl/>
          <w:lang w:eastAsia="en-US"/>
        </w:rPr>
        <w:t>.</w:t>
      </w:r>
    </w:p>
    <w:p w:rsidR="003A365C" w:rsidRPr="003A365C" w:rsidRDefault="003A365C" w:rsidP="003A365C">
      <w:pPr>
        <w:spacing w:line="276" w:lineRule="auto"/>
        <w:ind w:left="-2"/>
        <w:contextualSpacing/>
        <w:jc w:val="both"/>
        <w:rPr>
          <w:rFonts w:ascii="Simplified Arabic" w:eastAsiaTheme="minorHAnsi" w:hAnsi="Simplified Arabic" w:cs="Simplified Arabic"/>
          <w:sz w:val="28"/>
          <w:szCs w:val="28"/>
          <w:lang w:eastAsia="en-US" w:bidi="ar-DZ"/>
        </w:rPr>
      </w:pPr>
      <w:r w:rsidRPr="003A365C">
        <w:rPr>
          <w:rFonts w:ascii="Simplified Arabic" w:eastAsiaTheme="minorHAnsi" w:hAnsi="Simplified Arabic" w:cs="Simplified Arabic" w:hint="cs"/>
          <w:sz w:val="28"/>
          <w:szCs w:val="28"/>
          <w:rtl/>
          <w:lang w:eastAsia="en-US"/>
        </w:rPr>
        <w:tab/>
      </w:r>
      <w:r w:rsidRPr="003A365C">
        <w:rPr>
          <w:rFonts w:ascii="Simplified Arabic" w:eastAsiaTheme="minorHAnsi" w:hAnsi="Simplified Arabic" w:cs="Simplified Arabic" w:hint="cs"/>
          <w:sz w:val="28"/>
          <w:szCs w:val="28"/>
          <w:rtl/>
          <w:lang w:eastAsia="en-US"/>
        </w:rPr>
        <w:tab/>
      </w:r>
      <w:proofErr w:type="gramStart"/>
      <w:r w:rsidRPr="003A365C">
        <w:rPr>
          <w:rFonts w:ascii="Simplified Arabic" w:eastAsiaTheme="minorHAnsi" w:hAnsi="Simplified Arabic" w:cs="Simplified Arabic" w:hint="cs"/>
          <w:sz w:val="28"/>
          <w:szCs w:val="28"/>
          <w:rtl/>
          <w:lang w:eastAsia="en-US"/>
        </w:rPr>
        <w:t>وفي</w:t>
      </w:r>
      <w:proofErr w:type="gramEnd"/>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الوقت</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الحاضر</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لا تطبيق</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لهذا</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النظام،</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إلا</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فيما</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سبق</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عندما</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وضعت</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hint="cs"/>
          <w:sz w:val="28"/>
          <w:szCs w:val="28"/>
          <w:rtl/>
          <w:lang w:eastAsia="en-US"/>
        </w:rPr>
        <w:t>مصر</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مثلا كدولة</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تابعة</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للإمبراطورية</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العثمانية</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بمقتضى</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اتفاقية</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لندن</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لعام</w:t>
      </w:r>
      <w:r w:rsidRPr="003A365C">
        <w:rPr>
          <w:rFonts w:ascii="Simplified Arabic" w:eastAsiaTheme="minorHAnsi" w:hAnsi="Simplified Arabic" w:cs="Simplified Arabic"/>
          <w:sz w:val="28"/>
          <w:szCs w:val="28"/>
          <w:rtl/>
          <w:lang w:eastAsia="en-US"/>
        </w:rPr>
        <w:t xml:space="preserve"> 1840</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hint="cs"/>
          <w:sz w:val="28"/>
          <w:szCs w:val="28"/>
          <w:rtl/>
          <w:lang w:eastAsia="en-US"/>
        </w:rPr>
        <w:t>واستمرت</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حتى</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عام</w:t>
      </w:r>
      <w:r w:rsidRPr="003A365C">
        <w:rPr>
          <w:rFonts w:ascii="Simplified Arabic" w:eastAsiaTheme="minorHAnsi" w:hAnsi="Simplified Arabic" w:cs="Simplified Arabic"/>
          <w:sz w:val="28"/>
          <w:szCs w:val="28"/>
          <w:rtl/>
          <w:lang w:eastAsia="en-US"/>
        </w:rPr>
        <w:t xml:space="preserve"> 1914</w:t>
      </w:r>
      <w:r w:rsidRPr="003A365C">
        <w:rPr>
          <w:rFonts w:ascii="Simplified Arabic" w:eastAsiaTheme="minorHAnsi" w:hAnsi="Simplified Arabic" w:cs="Simplified Arabic" w:hint="cs"/>
          <w:sz w:val="28"/>
          <w:szCs w:val="28"/>
          <w:rtl/>
          <w:lang w:eastAsia="en-US"/>
        </w:rPr>
        <w:t>،</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عندما</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أصبحت</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تحت</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الحماية</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البريطانية</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فيما بعد</w:t>
      </w:r>
      <w:r w:rsidRPr="003A365C">
        <w:rPr>
          <w:rFonts w:ascii="Simplified Arabic" w:eastAsiaTheme="minorHAnsi" w:hAnsi="Simplified Arabic" w:cs="Simplified Arabic"/>
          <w:sz w:val="28"/>
          <w:szCs w:val="28"/>
          <w:vertAlign w:val="superscript"/>
          <w:rtl/>
          <w:lang w:eastAsia="en-US"/>
        </w:rPr>
        <w:footnoteReference w:customMarkFollows="1" w:id="3"/>
        <w:t>(</w:t>
      </w:r>
      <w:r w:rsidRPr="003A365C">
        <w:rPr>
          <w:rFonts w:ascii="Simplified Arabic" w:eastAsiaTheme="minorHAnsi" w:hAnsi="Simplified Arabic" w:cs="Simplified Arabic" w:hint="cs"/>
          <w:sz w:val="28"/>
          <w:szCs w:val="28"/>
          <w:vertAlign w:val="superscript"/>
          <w:rtl/>
          <w:lang w:eastAsia="en-US"/>
        </w:rPr>
        <w:t>2</w:t>
      </w:r>
      <w:r w:rsidRPr="003A365C">
        <w:rPr>
          <w:rFonts w:ascii="Simplified Arabic" w:eastAsiaTheme="minorHAnsi" w:hAnsi="Simplified Arabic" w:cs="Simplified Arabic"/>
          <w:sz w:val="28"/>
          <w:szCs w:val="28"/>
          <w:vertAlign w:val="superscript"/>
          <w:rtl/>
          <w:lang w:eastAsia="en-US"/>
        </w:rPr>
        <w:t>)</w:t>
      </w:r>
      <w:r w:rsidRPr="003A365C">
        <w:rPr>
          <w:rFonts w:ascii="Simplified Arabic" w:eastAsiaTheme="minorHAnsi" w:hAnsi="Simplified Arabic" w:cs="Simplified Arabic"/>
          <w:sz w:val="28"/>
          <w:szCs w:val="28"/>
          <w:rtl/>
          <w:lang w:eastAsia="en-US"/>
        </w:rPr>
        <w:t>.</w:t>
      </w:r>
    </w:p>
    <w:p w:rsidR="003A365C" w:rsidRPr="003A365C" w:rsidRDefault="003A365C" w:rsidP="003A365C">
      <w:pPr>
        <w:spacing w:line="276" w:lineRule="auto"/>
        <w:ind w:left="-2"/>
        <w:contextualSpacing/>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sz w:val="28"/>
          <w:szCs w:val="28"/>
          <w:rtl/>
          <w:lang w:eastAsia="en-US" w:bidi="ar-DZ"/>
        </w:rPr>
        <w:t xml:space="preserve">      وتنتهي علاقة التبعية عادة باندماج الدولة التبعة في الدولة المتبوعة مثل اندماج كوريا في اليابان عام 1911، و</w:t>
      </w:r>
      <w:r w:rsidRPr="003A365C">
        <w:rPr>
          <w:rFonts w:ascii="Simplified Arabic" w:eastAsiaTheme="minorHAnsi" w:hAnsi="Simplified Arabic" w:cs="Simplified Arabic" w:hint="cs"/>
          <w:sz w:val="28"/>
          <w:szCs w:val="28"/>
          <w:rtl/>
          <w:lang w:eastAsia="en-US" w:bidi="ar-DZ"/>
        </w:rPr>
        <w:t>إ</w:t>
      </w:r>
      <w:r w:rsidRPr="003A365C">
        <w:rPr>
          <w:rFonts w:ascii="Simplified Arabic" w:eastAsiaTheme="minorHAnsi" w:hAnsi="Simplified Arabic" w:cs="Simplified Arabic"/>
          <w:sz w:val="28"/>
          <w:szCs w:val="28"/>
          <w:rtl/>
          <w:lang w:eastAsia="en-US" w:bidi="ar-DZ"/>
        </w:rPr>
        <w:t>ما بانفصال الدولة التابعة عن المتبوعة مثل انفصال بعض الدول العربية عن الدولة العثمانية.</w:t>
      </w:r>
    </w:p>
    <w:p w:rsidR="003A365C" w:rsidRPr="003A365C" w:rsidRDefault="003A365C" w:rsidP="003A365C">
      <w:pPr>
        <w:spacing w:line="276" w:lineRule="auto"/>
        <w:ind w:left="423"/>
        <w:contextualSpacing/>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sz w:val="28"/>
          <w:szCs w:val="28"/>
          <w:rtl/>
          <w:lang w:eastAsia="en-US" w:bidi="ar-DZ"/>
        </w:rPr>
        <w:t xml:space="preserve">     وتجدر الاشارة في الاخير انه لم يعد لعلاقة التبعية  اليوم اي وجود.</w:t>
      </w:r>
    </w:p>
    <w:p w:rsidR="003A365C" w:rsidRPr="003A365C" w:rsidRDefault="003A365C" w:rsidP="003A365C">
      <w:pPr>
        <w:spacing w:line="276" w:lineRule="auto"/>
        <w:ind w:left="-2"/>
        <w:contextualSpacing/>
        <w:jc w:val="both"/>
        <w:rPr>
          <w:rFonts w:ascii="Simplified Arabic" w:eastAsiaTheme="minorHAnsi" w:hAnsi="Simplified Arabic" w:cs="Simplified Arabic"/>
          <w:sz w:val="28"/>
          <w:szCs w:val="28"/>
          <w:lang w:eastAsia="en-US" w:bidi="ar-DZ"/>
        </w:rPr>
      </w:pPr>
      <w:r w:rsidRPr="003A365C">
        <w:rPr>
          <w:rFonts w:ascii="Simplified Arabic" w:eastAsiaTheme="minorHAnsi" w:hAnsi="Simplified Arabic" w:cs="Simplified Arabic"/>
          <w:b/>
          <w:bCs/>
          <w:sz w:val="28"/>
          <w:szCs w:val="28"/>
          <w:rtl/>
          <w:lang w:eastAsia="en-US" w:bidi="ar-DZ"/>
        </w:rPr>
        <w:t>ثانيا</w:t>
      </w:r>
      <w:r w:rsidRPr="003A365C">
        <w:rPr>
          <w:rFonts w:ascii="Simplified Arabic" w:eastAsiaTheme="minorHAnsi" w:hAnsi="Simplified Arabic" w:cs="Simplified Arabic"/>
          <w:sz w:val="28"/>
          <w:szCs w:val="28"/>
          <w:rtl/>
          <w:lang w:eastAsia="en-US" w:bidi="ar-DZ"/>
        </w:rPr>
        <w:t xml:space="preserve">: </w:t>
      </w:r>
      <w:r w:rsidRPr="003A365C">
        <w:rPr>
          <w:rFonts w:ascii="Simplified Arabic" w:eastAsiaTheme="minorHAnsi" w:hAnsi="Simplified Arabic" w:cs="Simplified Arabic"/>
          <w:b/>
          <w:bCs/>
          <w:sz w:val="28"/>
          <w:szCs w:val="28"/>
          <w:rtl/>
          <w:lang w:eastAsia="en-US" w:bidi="ar-DZ"/>
        </w:rPr>
        <w:t xml:space="preserve">الدولة المحمية: </w:t>
      </w:r>
      <w:r w:rsidRPr="003A365C">
        <w:rPr>
          <w:rFonts w:ascii="Simplified Arabic" w:eastAsiaTheme="minorHAnsi" w:hAnsi="Simplified Arabic" w:cs="Simplified Arabic"/>
          <w:sz w:val="28"/>
          <w:szCs w:val="28"/>
          <w:rtl/>
          <w:lang w:eastAsia="en-US" w:bidi="ar-DZ"/>
        </w:rPr>
        <w:t xml:space="preserve">هي تلك الدولة التي تضع نفسها بمحض ارادتها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و ترغم على وضع نفسها تحت حماية دولة اخرى اقوى منها</w:t>
      </w:r>
      <w:r w:rsidRPr="003A365C">
        <w:rPr>
          <w:rFonts w:ascii="Simplified Arabic" w:eastAsiaTheme="minorHAnsi" w:hAnsi="Simplified Arabic" w:cs="Simplified Arabic"/>
          <w:sz w:val="28"/>
          <w:szCs w:val="28"/>
          <w:vertAlign w:val="superscript"/>
          <w:rtl/>
          <w:lang w:eastAsia="en-US" w:bidi="ar-DZ"/>
        </w:rPr>
        <w:footnoteReference w:customMarkFollows="1" w:id="4"/>
        <w:t>(</w:t>
      </w:r>
      <w:r w:rsidRPr="003A365C">
        <w:rPr>
          <w:rFonts w:ascii="Simplified Arabic" w:eastAsiaTheme="minorHAnsi" w:hAnsi="Simplified Arabic" w:cs="Simplified Arabic" w:hint="cs"/>
          <w:sz w:val="28"/>
          <w:szCs w:val="28"/>
          <w:vertAlign w:val="superscript"/>
          <w:rtl/>
          <w:lang w:eastAsia="en-US" w:bidi="ar-DZ"/>
        </w:rPr>
        <w:t>3</w:t>
      </w:r>
      <w:r w:rsidRPr="003A365C">
        <w:rPr>
          <w:rFonts w:ascii="Simplified Arabic" w:eastAsiaTheme="minorHAnsi" w:hAnsi="Simplified Arabic" w:cs="Simplified Arabic"/>
          <w:sz w:val="28"/>
          <w:szCs w:val="28"/>
          <w:vertAlign w:val="superscript"/>
          <w:rtl/>
          <w:lang w:eastAsia="en-US" w:bidi="ar-DZ"/>
        </w:rPr>
        <w:t>)</w:t>
      </w:r>
      <w:r w:rsidRPr="003A365C">
        <w:rPr>
          <w:rFonts w:ascii="Simplified Arabic" w:eastAsiaTheme="minorHAnsi" w:hAnsi="Simplified Arabic" w:cs="Simplified Arabic"/>
          <w:sz w:val="28"/>
          <w:szCs w:val="28"/>
          <w:rtl/>
          <w:lang w:eastAsia="en-US" w:bidi="ar-DZ"/>
        </w:rPr>
        <w:t>، ويترتب عن ذلك فقدان الدولة المحمية لسيادتها الخارجية</w:t>
      </w:r>
      <w:r w:rsidRPr="003A365C">
        <w:rPr>
          <w:rFonts w:ascii="Simplified Arabic" w:eastAsiaTheme="minorHAnsi" w:hAnsi="Simplified Arabic" w:cs="Simplified Arabic" w:hint="cs"/>
          <w:sz w:val="28"/>
          <w:szCs w:val="28"/>
          <w:rtl/>
          <w:lang w:eastAsia="en-US" w:bidi="ar-DZ"/>
        </w:rPr>
        <w:t>،</w:t>
      </w:r>
      <w:r w:rsidRPr="003A365C">
        <w:rPr>
          <w:rFonts w:ascii="Simplified Arabic" w:eastAsiaTheme="minorHAnsi" w:hAnsi="Simplified Arabic" w:cs="Simplified Arabic"/>
          <w:sz w:val="28"/>
          <w:szCs w:val="28"/>
          <w:rtl/>
          <w:lang w:eastAsia="en-US" w:bidi="ar-DZ"/>
        </w:rPr>
        <w:t xml:space="preserve"> مع </w:t>
      </w:r>
      <w:r w:rsidRPr="003A365C">
        <w:rPr>
          <w:rFonts w:ascii="Simplified Arabic" w:eastAsiaTheme="minorHAnsi" w:hAnsi="Simplified Arabic" w:cs="Simplified Arabic" w:hint="cs"/>
          <w:sz w:val="28"/>
          <w:szCs w:val="28"/>
          <w:rtl/>
          <w:lang w:eastAsia="en-US" w:bidi="ar-DZ"/>
        </w:rPr>
        <w:t>إ</w:t>
      </w:r>
      <w:r w:rsidRPr="003A365C">
        <w:rPr>
          <w:rFonts w:ascii="Simplified Arabic" w:eastAsiaTheme="minorHAnsi" w:hAnsi="Simplified Arabic" w:cs="Simplified Arabic"/>
          <w:sz w:val="28"/>
          <w:szCs w:val="28"/>
          <w:rtl/>
          <w:lang w:eastAsia="en-US" w:bidi="ar-DZ"/>
        </w:rPr>
        <w:t>مكانية احتفاظها بسيادتها الداخلية، وهي في وضع شبيه بالدولة التابعة.</w:t>
      </w:r>
    </w:p>
    <w:p w:rsidR="003A365C" w:rsidRPr="003A365C" w:rsidRDefault="003A365C" w:rsidP="003A365C">
      <w:pPr>
        <w:spacing w:line="276" w:lineRule="auto"/>
        <w:ind w:left="-2"/>
        <w:contextualSpacing/>
        <w:jc w:val="both"/>
        <w:rPr>
          <w:rFonts w:ascii="Simplified Arabic" w:eastAsiaTheme="minorHAnsi" w:hAnsi="Simplified Arabic" w:cs="Simplified Arabic"/>
          <w:sz w:val="28"/>
          <w:szCs w:val="28"/>
          <w:lang w:eastAsia="en-US" w:bidi="ar-DZ"/>
        </w:rPr>
      </w:pPr>
      <w:r w:rsidRPr="003A365C">
        <w:rPr>
          <w:rFonts w:ascii="Simplified Arabic" w:eastAsiaTheme="minorHAnsi" w:hAnsi="Simplified Arabic" w:cs="Simplified Arabic"/>
          <w:sz w:val="28"/>
          <w:szCs w:val="28"/>
          <w:rtl/>
          <w:lang w:eastAsia="en-US" w:bidi="ar-DZ"/>
        </w:rPr>
        <w:t xml:space="preserve">       وتتميز علاقة الحماية بالخصائص التالية</w:t>
      </w:r>
      <w:r w:rsidRPr="003A365C">
        <w:rPr>
          <w:rFonts w:ascii="Simplified Arabic" w:eastAsiaTheme="minorHAnsi" w:hAnsi="Simplified Arabic" w:cs="Simplified Arabic"/>
          <w:sz w:val="28"/>
          <w:szCs w:val="28"/>
          <w:vertAlign w:val="superscript"/>
          <w:rtl/>
          <w:lang w:eastAsia="en-US" w:bidi="ar-DZ"/>
        </w:rPr>
        <w:footnoteReference w:customMarkFollows="1" w:id="5"/>
        <w:t>(</w:t>
      </w:r>
      <w:r w:rsidRPr="003A365C">
        <w:rPr>
          <w:rFonts w:ascii="Simplified Arabic" w:eastAsiaTheme="minorHAnsi" w:hAnsi="Simplified Arabic" w:cs="Simplified Arabic" w:hint="cs"/>
          <w:sz w:val="28"/>
          <w:szCs w:val="28"/>
          <w:vertAlign w:val="superscript"/>
          <w:rtl/>
          <w:lang w:eastAsia="en-US" w:bidi="ar-DZ"/>
        </w:rPr>
        <w:t>4</w:t>
      </w:r>
      <w:r w:rsidRPr="003A365C">
        <w:rPr>
          <w:rFonts w:ascii="Simplified Arabic" w:eastAsiaTheme="minorHAnsi" w:hAnsi="Simplified Arabic" w:cs="Simplified Arabic"/>
          <w:sz w:val="28"/>
          <w:szCs w:val="28"/>
          <w:vertAlign w:val="superscript"/>
          <w:rtl/>
          <w:lang w:eastAsia="en-US" w:bidi="ar-DZ"/>
        </w:rPr>
        <w:t>)</w:t>
      </w:r>
      <w:r w:rsidRPr="003A365C">
        <w:rPr>
          <w:rFonts w:ascii="Simplified Arabic" w:eastAsiaTheme="minorHAnsi" w:hAnsi="Simplified Arabic" w:cs="Simplified Arabic"/>
          <w:sz w:val="28"/>
          <w:szCs w:val="28"/>
          <w:rtl/>
          <w:lang w:eastAsia="en-US" w:bidi="ar-DZ"/>
        </w:rPr>
        <w:t>:</w:t>
      </w:r>
    </w:p>
    <w:p w:rsidR="003A365C" w:rsidRPr="003A365C" w:rsidRDefault="003A365C" w:rsidP="003A365C">
      <w:pPr>
        <w:numPr>
          <w:ilvl w:val="0"/>
          <w:numId w:val="12"/>
        </w:numPr>
        <w:tabs>
          <w:tab w:val="right" w:pos="282"/>
        </w:tabs>
        <w:spacing w:line="276" w:lineRule="auto"/>
        <w:ind w:left="-2" w:firstLine="0"/>
        <w:contextualSpacing/>
        <w:jc w:val="both"/>
        <w:rPr>
          <w:rFonts w:ascii="Simplified Arabic" w:eastAsiaTheme="minorHAnsi" w:hAnsi="Simplified Arabic" w:cs="Simplified Arabic"/>
          <w:sz w:val="28"/>
          <w:szCs w:val="28"/>
          <w:lang w:eastAsia="en-US" w:bidi="ar-DZ"/>
        </w:rPr>
      </w:pPr>
      <w:r w:rsidRPr="003A365C">
        <w:rPr>
          <w:rFonts w:ascii="Simplified Arabic" w:eastAsiaTheme="minorHAnsi" w:hAnsi="Simplified Arabic" w:cs="Simplified Arabic"/>
          <w:sz w:val="28"/>
          <w:szCs w:val="28"/>
          <w:rtl/>
          <w:lang w:eastAsia="en-US" w:bidi="ar-DZ"/>
        </w:rPr>
        <w:t>علاقة بين دولتين ترتكز على معاهدة دولية غير متكافئة مثلا معاهدة فاس بين فرنسا والمغرب سنة 1912 ، ومعاهدة الحماية بين فرنسا وتونس 1881، غير ان الحماية البريطانية على مصر فرضتها بالقوة دون معاهدة وذلك في 18/12/ 1914 ويطلق عليها الحماية الاستعمارية.</w:t>
      </w:r>
    </w:p>
    <w:p w:rsidR="003A365C" w:rsidRPr="003A365C" w:rsidRDefault="003A365C" w:rsidP="003A365C">
      <w:pPr>
        <w:numPr>
          <w:ilvl w:val="0"/>
          <w:numId w:val="12"/>
        </w:numPr>
        <w:tabs>
          <w:tab w:val="right" w:pos="282"/>
        </w:tabs>
        <w:spacing w:line="276" w:lineRule="auto"/>
        <w:ind w:left="-2" w:firstLine="0"/>
        <w:contextualSpacing/>
        <w:jc w:val="both"/>
        <w:rPr>
          <w:rFonts w:ascii="Simplified Arabic" w:eastAsiaTheme="minorHAnsi" w:hAnsi="Simplified Arabic" w:cs="Simplified Arabic"/>
          <w:sz w:val="28"/>
          <w:szCs w:val="28"/>
          <w:lang w:eastAsia="en-US" w:bidi="ar-DZ"/>
        </w:rPr>
      </w:pPr>
      <w:r w:rsidRPr="003A365C">
        <w:rPr>
          <w:rFonts w:ascii="Simplified Arabic" w:eastAsiaTheme="minorHAnsi" w:hAnsi="Simplified Arabic" w:cs="Simplified Arabic"/>
          <w:sz w:val="28"/>
          <w:szCs w:val="28"/>
          <w:rtl/>
          <w:lang w:eastAsia="en-US" w:bidi="ar-DZ"/>
        </w:rPr>
        <w:t>الحماية هي علاقة دولة بدولة وهذا يعني مبدئيا ان الدولة المحمية تحافظ على شخصيتها القانونية ونظامها السياسي واحتفاظ رعاياها بجنسيتهم والعلاقة التي تكون بين الدولة الحامية والدولة المحمية يحكمها القانون الدولي العام باعتبارها علاقة بين دولتين وتكون الحرب بينهما حربا دولية.</w:t>
      </w:r>
    </w:p>
    <w:p w:rsidR="003A365C" w:rsidRPr="003A365C" w:rsidRDefault="003A365C" w:rsidP="003A365C">
      <w:pPr>
        <w:numPr>
          <w:ilvl w:val="0"/>
          <w:numId w:val="12"/>
        </w:numPr>
        <w:tabs>
          <w:tab w:val="right" w:pos="282"/>
        </w:tabs>
        <w:spacing w:line="276" w:lineRule="auto"/>
        <w:ind w:left="-2" w:firstLine="0"/>
        <w:contextualSpacing/>
        <w:jc w:val="both"/>
        <w:rPr>
          <w:rFonts w:ascii="Simplified Arabic" w:eastAsiaTheme="minorHAnsi" w:hAnsi="Simplified Arabic" w:cs="Simplified Arabic"/>
          <w:sz w:val="28"/>
          <w:szCs w:val="28"/>
          <w:lang w:eastAsia="en-US" w:bidi="ar-DZ"/>
        </w:rPr>
      </w:pPr>
      <w:r w:rsidRPr="003A365C">
        <w:rPr>
          <w:rFonts w:ascii="Simplified Arabic" w:eastAsiaTheme="minorHAnsi" w:hAnsi="Simplified Arabic" w:cs="Simplified Arabic"/>
          <w:sz w:val="28"/>
          <w:szCs w:val="28"/>
          <w:rtl/>
          <w:lang w:eastAsia="en-US" w:bidi="ar-DZ"/>
        </w:rPr>
        <w:t>تتمتع الدولة الحامية بصلاحيات واسعة مثل تولي جميع الشؤون الخارجية للدولة</w:t>
      </w:r>
      <w:r w:rsidRPr="003A365C">
        <w:rPr>
          <w:rFonts w:ascii="Simplified Arabic" w:eastAsiaTheme="minorHAnsi" w:hAnsi="Simplified Arabic" w:cs="Simplified Arabic" w:hint="cs"/>
          <w:sz w:val="28"/>
          <w:szCs w:val="28"/>
          <w:rtl/>
          <w:lang w:eastAsia="en-US" w:bidi="ar-DZ"/>
        </w:rPr>
        <w:t>،</w:t>
      </w:r>
      <w:r w:rsidRPr="003A365C">
        <w:rPr>
          <w:rFonts w:ascii="Simplified Arabic" w:eastAsiaTheme="minorHAnsi" w:hAnsi="Simplified Arabic" w:cs="Simplified Arabic"/>
          <w:sz w:val="28"/>
          <w:szCs w:val="28"/>
          <w:rtl/>
          <w:lang w:eastAsia="en-US" w:bidi="ar-DZ"/>
        </w:rPr>
        <w:t xml:space="preserve"> فتمثلها في المؤتمرات الدولية وابرام المعاهدات والتمثيل الديبلوماسي</w:t>
      </w:r>
      <w:r w:rsidRPr="003A365C">
        <w:rPr>
          <w:rFonts w:ascii="Simplified Arabic" w:eastAsiaTheme="minorHAnsi" w:hAnsi="Simplified Arabic" w:cs="Simplified Arabic" w:hint="cs"/>
          <w:sz w:val="28"/>
          <w:szCs w:val="28"/>
          <w:rtl/>
          <w:lang w:eastAsia="en-US" w:bidi="ar-DZ"/>
        </w:rPr>
        <w:t>،</w:t>
      </w:r>
      <w:r w:rsidRPr="003A365C">
        <w:rPr>
          <w:rFonts w:ascii="Simplified Arabic" w:eastAsiaTheme="minorHAnsi" w:hAnsi="Simplified Arabic" w:cs="Simplified Arabic"/>
          <w:sz w:val="28"/>
          <w:szCs w:val="28"/>
          <w:rtl/>
          <w:lang w:eastAsia="en-US" w:bidi="ar-DZ"/>
        </w:rPr>
        <w:t xml:space="preserve"> ومباشرة الحماية الدبلوماسية والمسؤولية الدولية.</w:t>
      </w:r>
    </w:p>
    <w:p w:rsidR="003A365C" w:rsidRPr="003A365C" w:rsidRDefault="003A365C" w:rsidP="003A365C">
      <w:pPr>
        <w:numPr>
          <w:ilvl w:val="0"/>
          <w:numId w:val="12"/>
        </w:numPr>
        <w:tabs>
          <w:tab w:val="right" w:pos="282"/>
        </w:tabs>
        <w:spacing w:line="276" w:lineRule="auto"/>
        <w:ind w:left="-2" w:firstLine="0"/>
        <w:contextualSpacing/>
        <w:jc w:val="both"/>
        <w:rPr>
          <w:rFonts w:ascii="Simplified Arabic" w:eastAsiaTheme="minorHAnsi" w:hAnsi="Simplified Arabic" w:cs="Simplified Arabic"/>
          <w:sz w:val="28"/>
          <w:szCs w:val="28"/>
          <w:lang w:eastAsia="en-US" w:bidi="ar-DZ"/>
        </w:rPr>
      </w:pPr>
      <w:r w:rsidRPr="003A365C">
        <w:rPr>
          <w:rFonts w:ascii="Simplified Arabic" w:eastAsiaTheme="minorHAnsi" w:hAnsi="Simplified Arabic" w:cs="Simplified Arabic"/>
          <w:sz w:val="28"/>
          <w:szCs w:val="28"/>
          <w:rtl/>
          <w:lang w:eastAsia="en-US" w:bidi="ar-DZ"/>
        </w:rPr>
        <w:lastRenderedPageBreak/>
        <w:t>تتصرف الدولة المحمية مبدئيا في كل شؤونها الداخلية</w:t>
      </w:r>
      <w:r w:rsidRPr="003A365C">
        <w:rPr>
          <w:rFonts w:ascii="Simplified Arabic" w:eastAsiaTheme="minorHAnsi" w:hAnsi="Simplified Arabic" w:cs="Simplified Arabic" w:hint="cs"/>
          <w:sz w:val="28"/>
          <w:szCs w:val="28"/>
          <w:rtl/>
          <w:lang w:eastAsia="en-US" w:bidi="ar-DZ"/>
        </w:rPr>
        <w:t>،</w:t>
      </w:r>
      <w:r w:rsidRPr="003A365C">
        <w:rPr>
          <w:rFonts w:ascii="Simplified Arabic" w:eastAsiaTheme="minorHAnsi" w:hAnsi="Simplified Arabic" w:cs="Simplified Arabic"/>
          <w:sz w:val="28"/>
          <w:szCs w:val="28"/>
          <w:rtl/>
          <w:lang w:eastAsia="en-US" w:bidi="ar-DZ"/>
        </w:rPr>
        <w:t xml:space="preserve"> ولكن الدولة الحامية غالبا ما تتدخل في بعض الشؤون الهامة كالجيش والادارة والمالية</w:t>
      </w:r>
      <w:r w:rsidRPr="003A365C">
        <w:rPr>
          <w:rFonts w:ascii="Simplified Arabic" w:eastAsiaTheme="minorHAnsi" w:hAnsi="Simplified Arabic" w:cs="Simplified Arabic" w:hint="cs"/>
          <w:sz w:val="28"/>
          <w:szCs w:val="28"/>
          <w:rtl/>
          <w:lang w:eastAsia="en-US" w:bidi="ar-DZ"/>
        </w:rPr>
        <w:t>،</w:t>
      </w:r>
      <w:r w:rsidRPr="003A365C">
        <w:rPr>
          <w:rFonts w:ascii="Simplified Arabic" w:eastAsiaTheme="minorHAnsi" w:hAnsi="Simplified Arabic" w:cs="Simplified Arabic"/>
          <w:sz w:val="28"/>
          <w:szCs w:val="28"/>
          <w:rtl/>
          <w:lang w:eastAsia="en-US" w:bidi="ar-DZ"/>
        </w:rPr>
        <w:t xml:space="preserve"> مع امكانية احتفاظها بقسم من جيوشها فوق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رض الدولة المحمية بدعوى الحفاظ على ال</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رض فيها.</w:t>
      </w:r>
    </w:p>
    <w:p w:rsidR="003A365C" w:rsidRPr="003A365C" w:rsidRDefault="003A365C" w:rsidP="003A365C">
      <w:pPr>
        <w:tabs>
          <w:tab w:val="right" w:pos="282"/>
        </w:tabs>
        <w:spacing w:line="276" w:lineRule="auto"/>
        <w:ind w:left="-2"/>
        <w:contextualSpacing/>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sz w:val="28"/>
          <w:szCs w:val="28"/>
          <w:rtl/>
          <w:lang w:eastAsia="en-US" w:bidi="ar-DZ"/>
        </w:rPr>
        <w:tab/>
      </w:r>
      <w:r w:rsidRPr="003A365C">
        <w:rPr>
          <w:rFonts w:ascii="Simplified Arabic" w:eastAsiaTheme="minorHAnsi" w:hAnsi="Simplified Arabic" w:cs="Simplified Arabic"/>
          <w:sz w:val="28"/>
          <w:szCs w:val="28"/>
          <w:rtl/>
          <w:lang w:eastAsia="en-US" w:bidi="ar-DZ"/>
        </w:rPr>
        <w:tab/>
      </w:r>
      <w:proofErr w:type="gramStart"/>
      <w:r w:rsidRPr="003A365C">
        <w:rPr>
          <w:rFonts w:ascii="Simplified Arabic" w:eastAsiaTheme="minorHAnsi" w:hAnsi="Simplified Arabic" w:cs="Simplified Arabic"/>
          <w:sz w:val="28"/>
          <w:szCs w:val="28"/>
          <w:rtl/>
          <w:lang w:eastAsia="en-US" w:bidi="ar-DZ"/>
        </w:rPr>
        <w:t>المؤكد</w:t>
      </w:r>
      <w:proofErr w:type="gramEnd"/>
      <w:r w:rsidRPr="003A365C">
        <w:rPr>
          <w:rFonts w:ascii="Simplified Arabic" w:eastAsiaTheme="minorHAnsi" w:hAnsi="Simplified Arabic" w:cs="Simplified Arabic"/>
          <w:sz w:val="28"/>
          <w:szCs w:val="28"/>
          <w:rtl/>
          <w:lang w:eastAsia="en-US" w:bidi="ar-DZ"/>
        </w:rPr>
        <w:t xml:space="preserve">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ن نظام الحماية ليس </w:t>
      </w:r>
      <w:r w:rsidRPr="003A365C">
        <w:rPr>
          <w:rFonts w:ascii="Simplified Arabic" w:eastAsiaTheme="minorHAnsi" w:hAnsi="Simplified Arabic" w:cs="Simplified Arabic" w:hint="cs"/>
          <w:sz w:val="28"/>
          <w:szCs w:val="28"/>
          <w:rtl/>
          <w:lang w:eastAsia="en-US" w:bidi="ar-DZ"/>
        </w:rPr>
        <w:t>إ</w:t>
      </w:r>
      <w:r w:rsidRPr="003A365C">
        <w:rPr>
          <w:rFonts w:ascii="Simplified Arabic" w:eastAsiaTheme="minorHAnsi" w:hAnsi="Simplified Arabic" w:cs="Simplified Arabic"/>
          <w:sz w:val="28"/>
          <w:szCs w:val="28"/>
          <w:rtl/>
          <w:lang w:eastAsia="en-US" w:bidi="ar-DZ"/>
        </w:rPr>
        <w:t xml:space="preserve">لا نظاما استعماريا مقنعا تحت ستار معاهدة غير متكافئة، هذه المعاهدة تشكل في حد ذاتها شكلا من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شكال الاستعمار.</w:t>
      </w:r>
    </w:p>
    <w:p w:rsidR="003A365C" w:rsidRPr="003A365C" w:rsidRDefault="003A365C" w:rsidP="003A365C">
      <w:pPr>
        <w:spacing w:line="276" w:lineRule="auto"/>
        <w:ind w:left="282" w:hanging="284"/>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sz w:val="28"/>
          <w:szCs w:val="28"/>
          <w:rtl/>
          <w:lang w:eastAsia="en-US" w:bidi="ar-DZ"/>
        </w:rPr>
        <w:t xml:space="preserve">       وللتذكير فقد </w:t>
      </w:r>
      <w:proofErr w:type="gramStart"/>
      <w:r w:rsidRPr="003A365C">
        <w:rPr>
          <w:rFonts w:ascii="Simplified Arabic" w:eastAsiaTheme="minorHAnsi" w:hAnsi="Simplified Arabic" w:cs="Simplified Arabic"/>
          <w:sz w:val="28"/>
          <w:szCs w:val="28"/>
          <w:rtl/>
          <w:lang w:eastAsia="en-US" w:bidi="ar-DZ"/>
        </w:rPr>
        <w:t>زال</w:t>
      </w:r>
      <w:proofErr w:type="gramEnd"/>
      <w:r w:rsidRPr="003A365C">
        <w:rPr>
          <w:rFonts w:ascii="Simplified Arabic" w:eastAsiaTheme="minorHAnsi" w:hAnsi="Simplified Arabic" w:cs="Simplified Arabic"/>
          <w:sz w:val="28"/>
          <w:szCs w:val="28"/>
          <w:rtl/>
          <w:lang w:eastAsia="en-US" w:bidi="ar-DZ"/>
        </w:rPr>
        <w:t xml:space="preserve"> هذا النظام بعد الحرب العالمية الثانية بسبب حركة </w:t>
      </w:r>
      <w:r w:rsidRPr="003A365C">
        <w:rPr>
          <w:rFonts w:ascii="Simplified Arabic" w:eastAsiaTheme="minorHAnsi" w:hAnsi="Simplified Arabic" w:cs="Simplified Arabic" w:hint="cs"/>
          <w:sz w:val="28"/>
          <w:szCs w:val="28"/>
          <w:rtl/>
          <w:lang w:eastAsia="en-US" w:bidi="ar-DZ"/>
        </w:rPr>
        <w:t>إ</w:t>
      </w:r>
      <w:r w:rsidRPr="003A365C">
        <w:rPr>
          <w:rFonts w:ascii="Simplified Arabic" w:eastAsiaTheme="minorHAnsi" w:hAnsi="Simplified Arabic" w:cs="Simplified Arabic"/>
          <w:sz w:val="28"/>
          <w:szCs w:val="28"/>
          <w:rtl/>
          <w:lang w:eastAsia="en-US" w:bidi="ar-DZ"/>
        </w:rPr>
        <w:t>زالة الاستعمار.</w:t>
      </w:r>
    </w:p>
    <w:p w:rsidR="003A365C" w:rsidRPr="003A365C" w:rsidRDefault="003A365C" w:rsidP="003A365C">
      <w:pPr>
        <w:spacing w:line="276" w:lineRule="auto"/>
        <w:ind w:left="-2"/>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b/>
          <w:bCs/>
          <w:sz w:val="28"/>
          <w:szCs w:val="28"/>
          <w:rtl/>
          <w:lang w:eastAsia="en-US" w:bidi="ar-DZ"/>
        </w:rPr>
        <w:t xml:space="preserve">ثالثا: </w:t>
      </w:r>
      <w:r w:rsidRPr="003A365C">
        <w:rPr>
          <w:rFonts w:ascii="Simplified Arabic" w:eastAsiaTheme="minorHAnsi" w:hAnsi="Simplified Arabic" w:cs="Simplified Arabic"/>
          <w:b/>
          <w:bCs/>
          <w:sz w:val="28"/>
          <w:szCs w:val="28"/>
          <w:u w:val="single"/>
          <w:rtl/>
          <w:lang w:eastAsia="en-US" w:bidi="ar-DZ"/>
        </w:rPr>
        <w:t>الدول الموضوعة تحت الانتداب</w:t>
      </w:r>
      <w:r w:rsidRPr="003A365C">
        <w:rPr>
          <w:rFonts w:ascii="Simplified Arabic" w:eastAsiaTheme="minorHAnsi" w:hAnsi="Simplified Arabic" w:cs="Simplified Arabic"/>
          <w:sz w:val="28"/>
          <w:szCs w:val="28"/>
          <w:u w:val="single"/>
          <w:vertAlign w:val="superscript"/>
          <w:rtl/>
          <w:lang w:eastAsia="en-US" w:bidi="ar-DZ"/>
        </w:rPr>
        <w:footnoteReference w:customMarkFollows="1" w:id="6"/>
        <w:t>(1)</w:t>
      </w:r>
      <w:r w:rsidRPr="003A365C">
        <w:rPr>
          <w:rFonts w:ascii="Simplified Arabic" w:eastAsiaTheme="minorHAnsi" w:hAnsi="Simplified Arabic" w:cs="Simplified Arabic"/>
          <w:sz w:val="28"/>
          <w:szCs w:val="28"/>
          <w:rtl/>
          <w:lang w:eastAsia="en-US" w:bidi="ar-DZ"/>
        </w:rPr>
        <w:t>: يعود هذا النظام إلى معاهدة الصلح في باريس 1919</w:t>
      </w:r>
      <w:r w:rsidRPr="003A365C">
        <w:rPr>
          <w:rFonts w:ascii="Simplified Arabic" w:eastAsiaTheme="minorHAnsi" w:hAnsi="Simplified Arabic" w:cs="Simplified Arabic" w:hint="cs"/>
          <w:sz w:val="28"/>
          <w:szCs w:val="28"/>
          <w:rtl/>
          <w:lang w:eastAsia="en-US" w:bidi="ar-DZ"/>
        </w:rPr>
        <w:t>،</w:t>
      </w:r>
      <w:r w:rsidRPr="003A365C">
        <w:rPr>
          <w:rFonts w:ascii="Simplified Arabic" w:eastAsiaTheme="minorHAnsi" w:hAnsi="Simplified Arabic" w:cs="Simplified Arabic"/>
          <w:sz w:val="28"/>
          <w:szCs w:val="28"/>
          <w:rtl/>
          <w:lang w:eastAsia="en-US" w:bidi="ar-DZ"/>
        </w:rPr>
        <w:t xml:space="preserve"> وكان يهدف إلى تقسيم المستعمرات الالمانية وبقايا الدولة العثمانية، ويستند مبرر وضع هذا النظام إلى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ن هناك شعوب غير قادرة على </w:t>
      </w:r>
      <w:r w:rsidRPr="003A365C">
        <w:rPr>
          <w:rFonts w:ascii="Simplified Arabic" w:eastAsiaTheme="minorHAnsi" w:hAnsi="Simplified Arabic" w:cs="Simplified Arabic" w:hint="cs"/>
          <w:sz w:val="28"/>
          <w:szCs w:val="28"/>
          <w:rtl/>
          <w:lang w:eastAsia="en-US" w:bidi="ar-DZ"/>
        </w:rPr>
        <w:t>إ</w:t>
      </w:r>
      <w:r w:rsidRPr="003A365C">
        <w:rPr>
          <w:rFonts w:ascii="Simplified Arabic" w:eastAsiaTheme="minorHAnsi" w:hAnsi="Simplified Arabic" w:cs="Simplified Arabic"/>
          <w:sz w:val="28"/>
          <w:szCs w:val="28"/>
          <w:rtl/>
          <w:lang w:eastAsia="en-US" w:bidi="ar-DZ"/>
        </w:rPr>
        <w:t xml:space="preserve">دارة وقيادة شؤونها بنفسها، وقد اختلفت الدول المنتصرة حول طرق </w:t>
      </w:r>
      <w:r w:rsidRPr="003A365C">
        <w:rPr>
          <w:rFonts w:ascii="Simplified Arabic" w:eastAsiaTheme="minorHAnsi" w:hAnsi="Simplified Arabic" w:cs="Simplified Arabic" w:hint="cs"/>
          <w:sz w:val="28"/>
          <w:szCs w:val="28"/>
          <w:rtl/>
          <w:lang w:eastAsia="en-US" w:bidi="ar-DZ"/>
        </w:rPr>
        <w:t>إ</w:t>
      </w:r>
      <w:r w:rsidRPr="003A365C">
        <w:rPr>
          <w:rFonts w:ascii="Simplified Arabic" w:eastAsiaTheme="minorHAnsi" w:hAnsi="Simplified Arabic" w:cs="Simplified Arabic"/>
          <w:sz w:val="28"/>
          <w:szCs w:val="28"/>
          <w:rtl/>
          <w:lang w:eastAsia="en-US" w:bidi="ar-DZ"/>
        </w:rPr>
        <w:t>دارة هذه ال</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قاليم فالرئيس الامريكي "ولسن" يرى ضرورة وضع المستعمرات تحت ادارة دولية تشرف عليها عصبة الامم، بينما غالبية الحلفاء تعتزم ضم هذه ال</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قاليم </w:t>
      </w:r>
      <w:r w:rsidRPr="003A365C">
        <w:rPr>
          <w:rFonts w:ascii="Simplified Arabic" w:eastAsiaTheme="minorHAnsi" w:hAnsi="Simplified Arabic" w:cs="Simplified Arabic" w:hint="cs"/>
          <w:sz w:val="28"/>
          <w:szCs w:val="28"/>
          <w:rtl/>
          <w:lang w:eastAsia="en-US" w:bidi="ar-DZ"/>
        </w:rPr>
        <w:t>إ</w:t>
      </w:r>
      <w:r w:rsidRPr="003A365C">
        <w:rPr>
          <w:rFonts w:ascii="Simplified Arabic" w:eastAsiaTheme="minorHAnsi" w:hAnsi="Simplified Arabic" w:cs="Simplified Arabic"/>
          <w:sz w:val="28"/>
          <w:szCs w:val="28"/>
          <w:rtl/>
          <w:lang w:eastAsia="en-US" w:bidi="ar-DZ"/>
        </w:rPr>
        <w:t xml:space="preserve">ليها-المستعمرات التي كانت تحت يد </w:t>
      </w:r>
      <w:r w:rsidRPr="003A365C">
        <w:rPr>
          <w:rFonts w:ascii="Simplified Arabic" w:eastAsiaTheme="minorHAnsi" w:hAnsi="Simplified Arabic" w:cs="Simplified Arabic" w:hint="cs"/>
          <w:sz w:val="28"/>
          <w:szCs w:val="28"/>
          <w:rtl/>
          <w:lang w:eastAsia="en-US" w:bidi="ar-DZ"/>
        </w:rPr>
        <w:t>إ</w:t>
      </w:r>
      <w:r w:rsidRPr="003A365C">
        <w:rPr>
          <w:rFonts w:ascii="Simplified Arabic" w:eastAsiaTheme="minorHAnsi" w:hAnsi="Simplified Arabic" w:cs="Simplified Arabic"/>
          <w:sz w:val="28"/>
          <w:szCs w:val="28"/>
          <w:rtl/>
          <w:lang w:eastAsia="en-US" w:bidi="ar-DZ"/>
        </w:rPr>
        <w:t xml:space="preserve">يطاليا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و المانيا– وقد تم</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الاتفاق</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على وضعها تحت ادارة بعض الدول المتطورة بتكليف من عصبة</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الامم</w:t>
      </w:r>
      <w:r w:rsidRPr="003A365C">
        <w:rPr>
          <w:rFonts w:ascii="Simplified Arabic" w:eastAsiaTheme="minorHAnsi" w:hAnsi="Simplified Arabic" w:cs="Simplified Arabic"/>
          <w:sz w:val="28"/>
          <w:szCs w:val="28"/>
          <w:vertAlign w:val="superscript"/>
          <w:rtl/>
          <w:lang w:eastAsia="en-US" w:bidi="ar-DZ"/>
        </w:rPr>
        <w:footnoteReference w:customMarkFollows="1" w:id="7"/>
        <w:t>(</w:t>
      </w:r>
      <w:r w:rsidRPr="003A365C">
        <w:rPr>
          <w:rFonts w:ascii="Simplified Arabic" w:eastAsiaTheme="minorHAnsi" w:hAnsi="Simplified Arabic" w:cs="Simplified Arabic" w:hint="cs"/>
          <w:sz w:val="28"/>
          <w:szCs w:val="28"/>
          <w:vertAlign w:val="superscript"/>
          <w:rtl/>
          <w:lang w:eastAsia="en-US" w:bidi="ar-DZ"/>
        </w:rPr>
        <w:t>2</w:t>
      </w:r>
      <w:r w:rsidRPr="003A365C">
        <w:rPr>
          <w:rFonts w:ascii="Simplified Arabic" w:eastAsiaTheme="minorHAnsi" w:hAnsi="Simplified Arabic" w:cs="Simplified Arabic"/>
          <w:sz w:val="28"/>
          <w:szCs w:val="28"/>
          <w:vertAlign w:val="superscript"/>
          <w:rtl/>
          <w:lang w:eastAsia="en-US" w:bidi="ar-DZ"/>
        </w:rPr>
        <w:t>)</w:t>
      </w:r>
      <w:r w:rsidRPr="003A365C">
        <w:rPr>
          <w:rFonts w:ascii="Simplified Arabic" w:eastAsiaTheme="minorHAnsi" w:hAnsi="Simplified Arabic" w:cs="Simplified Arabic" w:hint="cs"/>
          <w:sz w:val="28"/>
          <w:szCs w:val="28"/>
          <w:rtl/>
          <w:lang w:eastAsia="en-US" w:bidi="ar-DZ"/>
        </w:rPr>
        <w:t>.</w:t>
      </w:r>
      <w:r w:rsidRPr="003A365C">
        <w:rPr>
          <w:rFonts w:ascii="Simplified Arabic" w:eastAsiaTheme="minorHAnsi" w:hAnsi="Simplified Arabic" w:cs="Simplified Arabic"/>
          <w:sz w:val="28"/>
          <w:szCs w:val="28"/>
          <w:lang w:val="en-US" w:eastAsia="en-US" w:bidi="ar-DZ"/>
        </w:rPr>
        <w:t xml:space="preserve">             </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 xml:space="preserve"> </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 xml:space="preserve">                                                                                                                                                                                </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hint="cs"/>
          <w:sz w:val="28"/>
          <w:szCs w:val="28"/>
          <w:rtl/>
          <w:lang w:eastAsia="en-US" w:bidi="ar-DZ"/>
        </w:rPr>
        <w:tab/>
      </w:r>
      <w:r w:rsidRPr="003A365C">
        <w:rPr>
          <w:rFonts w:ascii="Simplified Arabic" w:eastAsiaTheme="minorHAnsi" w:hAnsi="Simplified Arabic" w:cs="Simplified Arabic" w:hint="cs"/>
          <w:sz w:val="28"/>
          <w:szCs w:val="28"/>
          <w:rtl/>
          <w:lang w:eastAsia="en-US" w:bidi="ar-DZ"/>
        </w:rPr>
        <w:tab/>
      </w:r>
      <w:r w:rsidRPr="003A365C">
        <w:rPr>
          <w:rFonts w:ascii="Simplified Arabic" w:eastAsiaTheme="minorHAnsi" w:hAnsi="Simplified Arabic" w:cs="Simplified Arabic"/>
          <w:sz w:val="28"/>
          <w:szCs w:val="28"/>
          <w:rtl/>
          <w:lang w:eastAsia="en-US" w:bidi="ar-DZ"/>
        </w:rPr>
        <w:t xml:space="preserve">وما يفهم من نص ميثاق العصبة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ن وضع دولة تحت الانتداب هو مهمة انسانية، وبالتالي </w:t>
      </w:r>
      <w:r w:rsidRPr="003A365C">
        <w:rPr>
          <w:rFonts w:ascii="Simplified Arabic" w:eastAsiaTheme="minorHAnsi" w:hAnsi="Simplified Arabic" w:cs="Simplified Arabic" w:hint="cs"/>
          <w:sz w:val="28"/>
          <w:szCs w:val="28"/>
          <w:rtl/>
          <w:lang w:eastAsia="en-US" w:bidi="ar-DZ"/>
        </w:rPr>
        <w:t>إ</w:t>
      </w:r>
      <w:r w:rsidRPr="003A365C">
        <w:rPr>
          <w:rFonts w:ascii="Simplified Arabic" w:eastAsiaTheme="minorHAnsi" w:hAnsi="Simplified Arabic" w:cs="Simplified Arabic"/>
          <w:sz w:val="28"/>
          <w:szCs w:val="28"/>
          <w:rtl/>
          <w:lang w:eastAsia="en-US" w:bidi="ar-DZ"/>
        </w:rPr>
        <w:t>عطاء صـبغة شرعية لــنظام الانتداب سال</w:t>
      </w:r>
      <w:r w:rsidRPr="003A365C">
        <w:rPr>
          <w:rFonts w:ascii="Simplified Arabic" w:eastAsiaTheme="minorHAnsi" w:hAnsi="Simplified Arabic" w:cs="Simplified Arabic" w:hint="cs"/>
          <w:sz w:val="28"/>
          <w:szCs w:val="28"/>
          <w:rtl/>
          <w:lang w:eastAsia="en-US" w:bidi="ar-DZ"/>
        </w:rPr>
        <w:t>خ</w:t>
      </w:r>
      <w:r w:rsidRPr="003A365C">
        <w:rPr>
          <w:rFonts w:ascii="Simplified Arabic" w:eastAsiaTheme="minorHAnsi" w:hAnsi="Simplified Arabic" w:cs="Simplified Arabic"/>
          <w:sz w:val="28"/>
          <w:szCs w:val="28"/>
          <w:rtl/>
          <w:lang w:eastAsia="en-US" w:bidi="ar-DZ"/>
        </w:rPr>
        <w:t>ــين عنه الصـفة الاستعمارية باعتباره لا يمـــس سيادة الشعوب، و</w:t>
      </w:r>
      <w:r w:rsidRPr="003A365C">
        <w:rPr>
          <w:rFonts w:ascii="Simplified Arabic" w:eastAsiaTheme="minorHAnsi" w:hAnsi="Simplified Arabic" w:cs="Simplified Arabic" w:hint="cs"/>
          <w:sz w:val="28"/>
          <w:szCs w:val="28"/>
          <w:rtl/>
          <w:lang w:eastAsia="en-US" w:bidi="ar-DZ"/>
        </w:rPr>
        <w:t>إ</w:t>
      </w:r>
      <w:r w:rsidRPr="003A365C">
        <w:rPr>
          <w:rFonts w:ascii="Simplified Arabic" w:eastAsiaTheme="minorHAnsi" w:hAnsi="Simplified Arabic" w:cs="Simplified Arabic"/>
          <w:sz w:val="28"/>
          <w:szCs w:val="28"/>
          <w:rtl/>
          <w:lang w:eastAsia="en-US" w:bidi="ar-DZ"/>
        </w:rPr>
        <w:t>نما مهمة دولية تعهد إلى الدولة المنتدبة بطريق عصبة ال</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مم</w:t>
      </w:r>
      <w:r w:rsidRPr="003A365C">
        <w:rPr>
          <w:rFonts w:ascii="Simplified Arabic" w:eastAsiaTheme="minorHAnsi" w:hAnsi="Simplified Arabic" w:cs="Simplified Arabic"/>
          <w:sz w:val="28"/>
          <w:szCs w:val="28"/>
          <w:vertAlign w:val="superscript"/>
          <w:rtl/>
          <w:lang w:eastAsia="en-US" w:bidi="ar-DZ"/>
        </w:rPr>
        <w:footnoteReference w:customMarkFollows="1" w:id="8"/>
        <w:t>(</w:t>
      </w:r>
      <w:r w:rsidRPr="003A365C">
        <w:rPr>
          <w:rFonts w:ascii="Simplified Arabic" w:eastAsiaTheme="minorHAnsi" w:hAnsi="Simplified Arabic" w:cs="Simplified Arabic" w:hint="cs"/>
          <w:sz w:val="28"/>
          <w:szCs w:val="28"/>
          <w:vertAlign w:val="superscript"/>
          <w:rtl/>
          <w:lang w:eastAsia="en-US" w:bidi="ar-DZ"/>
        </w:rPr>
        <w:t>3</w:t>
      </w:r>
      <w:r w:rsidRPr="003A365C">
        <w:rPr>
          <w:rFonts w:ascii="Simplified Arabic" w:eastAsiaTheme="minorHAnsi" w:hAnsi="Simplified Arabic" w:cs="Simplified Arabic"/>
          <w:sz w:val="28"/>
          <w:szCs w:val="28"/>
          <w:vertAlign w:val="superscript"/>
          <w:rtl/>
          <w:lang w:eastAsia="en-US" w:bidi="ar-DZ"/>
        </w:rPr>
        <w:t>)</w:t>
      </w:r>
      <w:r w:rsidRPr="003A365C">
        <w:rPr>
          <w:rFonts w:ascii="Simplified Arabic" w:eastAsiaTheme="minorHAnsi" w:hAnsi="Simplified Arabic" w:cs="Simplified Arabic"/>
          <w:sz w:val="28"/>
          <w:szCs w:val="28"/>
          <w:rtl/>
          <w:lang w:eastAsia="en-US" w:bidi="ar-DZ"/>
        </w:rPr>
        <w:t>.</w:t>
      </w:r>
    </w:p>
    <w:p w:rsidR="003A365C" w:rsidRPr="003A365C" w:rsidRDefault="003A365C" w:rsidP="003A365C">
      <w:pPr>
        <w:spacing w:line="276" w:lineRule="auto"/>
        <w:ind w:left="-2" w:firstLine="425"/>
        <w:contextualSpacing/>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sz w:val="28"/>
          <w:szCs w:val="28"/>
          <w:rtl/>
          <w:lang w:eastAsia="en-US" w:bidi="ar-DZ"/>
        </w:rPr>
        <w:t xml:space="preserve"> وقد صنف عهد عصبة الامم الانتداب إلى ثلاثة اشكال حسب درجة نمو كل شعب من الشعوب</w:t>
      </w:r>
      <w:r w:rsidRPr="003A365C">
        <w:rPr>
          <w:rFonts w:ascii="Simplified Arabic" w:eastAsiaTheme="minorHAnsi" w:hAnsi="Simplified Arabic" w:cs="Simplified Arabic"/>
          <w:sz w:val="28"/>
          <w:szCs w:val="28"/>
          <w:vertAlign w:val="superscript"/>
          <w:rtl/>
          <w:lang w:eastAsia="en-US" w:bidi="ar-DZ"/>
        </w:rPr>
        <w:footnoteReference w:customMarkFollows="1" w:id="9"/>
        <w:t>(</w:t>
      </w:r>
      <w:r w:rsidRPr="003A365C">
        <w:rPr>
          <w:rFonts w:ascii="Simplified Arabic" w:eastAsiaTheme="minorHAnsi" w:hAnsi="Simplified Arabic" w:cs="Simplified Arabic" w:hint="cs"/>
          <w:sz w:val="28"/>
          <w:szCs w:val="28"/>
          <w:vertAlign w:val="superscript"/>
          <w:rtl/>
          <w:lang w:eastAsia="en-US" w:bidi="ar-DZ"/>
        </w:rPr>
        <w:t>4</w:t>
      </w:r>
      <w:r w:rsidRPr="003A365C">
        <w:rPr>
          <w:rFonts w:ascii="Simplified Arabic" w:eastAsiaTheme="minorHAnsi" w:hAnsi="Simplified Arabic" w:cs="Simplified Arabic"/>
          <w:sz w:val="28"/>
          <w:szCs w:val="28"/>
          <w:vertAlign w:val="superscript"/>
          <w:rtl/>
          <w:lang w:eastAsia="en-US" w:bidi="ar-DZ"/>
        </w:rPr>
        <w:t>)</w:t>
      </w:r>
      <w:r w:rsidRPr="003A365C">
        <w:rPr>
          <w:rFonts w:ascii="Simplified Arabic" w:eastAsiaTheme="minorHAnsi" w:hAnsi="Simplified Arabic" w:cs="Simplified Arabic"/>
          <w:sz w:val="28"/>
          <w:szCs w:val="28"/>
          <w:rtl/>
          <w:lang w:eastAsia="en-US" w:bidi="ar-DZ"/>
        </w:rPr>
        <w:t>:</w:t>
      </w:r>
    </w:p>
    <w:p w:rsidR="003A365C" w:rsidRPr="003A365C" w:rsidRDefault="003A365C" w:rsidP="003A365C">
      <w:pPr>
        <w:numPr>
          <w:ilvl w:val="0"/>
          <w:numId w:val="13"/>
        </w:numPr>
        <w:spacing w:line="276" w:lineRule="auto"/>
        <w:ind w:left="423"/>
        <w:contextualSpacing/>
        <w:jc w:val="both"/>
        <w:rPr>
          <w:rFonts w:ascii="Simplified Arabic" w:eastAsiaTheme="minorHAnsi" w:hAnsi="Simplified Arabic" w:cs="Simplified Arabic"/>
          <w:sz w:val="28"/>
          <w:szCs w:val="28"/>
          <w:lang w:eastAsia="en-US" w:bidi="ar-DZ"/>
        </w:rPr>
      </w:pPr>
      <w:r w:rsidRPr="003A365C">
        <w:rPr>
          <w:rFonts w:ascii="Simplified Arabic" w:eastAsiaTheme="minorHAnsi" w:hAnsi="Simplified Arabic" w:cs="Simplified Arabic"/>
          <w:b/>
          <w:bCs/>
          <w:sz w:val="28"/>
          <w:szCs w:val="28"/>
          <w:u w:val="single"/>
          <w:rtl/>
          <w:lang w:eastAsia="en-US" w:bidi="ar-DZ"/>
        </w:rPr>
        <w:t>الانتداب – أ-</w:t>
      </w:r>
      <w:r w:rsidRPr="003A365C">
        <w:rPr>
          <w:rFonts w:ascii="Simplified Arabic" w:eastAsiaTheme="minorHAnsi" w:hAnsi="Simplified Arabic" w:cs="Simplified Arabic"/>
          <w:sz w:val="28"/>
          <w:szCs w:val="28"/>
          <w:rtl/>
          <w:lang w:eastAsia="en-US" w:bidi="ar-DZ"/>
        </w:rPr>
        <w:t xml:space="preserve"> : ويشمل الشعوب التي بلغت درجة من التطور كافية لتشكيل دول مستقلة شريطة ان تخضع لانتداب مؤقت قائم على النصح والارشاد بغرض تمكينها من حكم نفسها بنفسها، ونجد تطبيق هذا الشكل من الانتداب على شعوب الامبراطورية العثمانية مثل سوريا، لبنان، فلسطين والعراق.</w:t>
      </w:r>
    </w:p>
    <w:p w:rsidR="003A365C" w:rsidRPr="003A365C" w:rsidRDefault="003A365C" w:rsidP="003A365C">
      <w:pPr>
        <w:numPr>
          <w:ilvl w:val="0"/>
          <w:numId w:val="13"/>
        </w:numPr>
        <w:spacing w:line="276" w:lineRule="auto"/>
        <w:ind w:left="423"/>
        <w:contextualSpacing/>
        <w:jc w:val="both"/>
        <w:rPr>
          <w:rFonts w:ascii="Simplified Arabic" w:eastAsiaTheme="minorHAnsi" w:hAnsi="Simplified Arabic" w:cs="Simplified Arabic"/>
          <w:b/>
          <w:bCs/>
          <w:sz w:val="28"/>
          <w:szCs w:val="28"/>
          <w:u w:val="single"/>
          <w:lang w:eastAsia="en-US" w:bidi="ar-DZ"/>
        </w:rPr>
      </w:pPr>
      <w:r w:rsidRPr="003A365C">
        <w:rPr>
          <w:rFonts w:ascii="Simplified Arabic" w:eastAsiaTheme="minorHAnsi" w:hAnsi="Simplified Arabic" w:cs="Simplified Arabic"/>
          <w:b/>
          <w:bCs/>
          <w:sz w:val="28"/>
          <w:szCs w:val="28"/>
          <w:u w:val="single"/>
          <w:rtl/>
          <w:lang w:eastAsia="en-US" w:bidi="ar-DZ"/>
        </w:rPr>
        <w:t xml:space="preserve">الانتداب – ب </w:t>
      </w:r>
      <w:r w:rsidRPr="003A365C">
        <w:rPr>
          <w:rFonts w:ascii="Simplified Arabic" w:eastAsiaTheme="minorHAnsi" w:hAnsi="Simplified Arabic" w:cs="Simplified Arabic"/>
          <w:b/>
          <w:b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يشمل الشعوب ال</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قل تطورا ويتعدى شكل النصح والارشاد إلى </w:t>
      </w:r>
      <w:r w:rsidRPr="003A365C">
        <w:rPr>
          <w:rFonts w:ascii="Simplified Arabic" w:eastAsiaTheme="minorHAnsi" w:hAnsi="Simplified Arabic" w:cs="Simplified Arabic" w:hint="cs"/>
          <w:sz w:val="28"/>
          <w:szCs w:val="28"/>
          <w:rtl/>
          <w:lang w:eastAsia="en-US" w:bidi="ar-DZ"/>
        </w:rPr>
        <w:t>إ</w:t>
      </w:r>
      <w:r w:rsidRPr="003A365C">
        <w:rPr>
          <w:rFonts w:ascii="Simplified Arabic" w:eastAsiaTheme="minorHAnsi" w:hAnsi="Simplified Arabic" w:cs="Simplified Arabic"/>
          <w:sz w:val="28"/>
          <w:szCs w:val="28"/>
          <w:rtl/>
          <w:lang w:eastAsia="en-US" w:bidi="ar-DZ"/>
        </w:rPr>
        <w:t xml:space="preserve">دارة الاقليم على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ن تتقيد الدولة صاحبة الانتداب بب</w:t>
      </w:r>
      <w:r w:rsidRPr="003A365C">
        <w:rPr>
          <w:rFonts w:ascii="Simplified Arabic" w:eastAsiaTheme="minorHAnsi" w:hAnsi="Simplified Arabic" w:cs="Simplified Arabic" w:hint="cs"/>
          <w:sz w:val="28"/>
          <w:szCs w:val="28"/>
          <w:rtl/>
          <w:lang w:eastAsia="en-US" w:bidi="ar-DZ"/>
        </w:rPr>
        <w:t>ع</w:t>
      </w:r>
      <w:r w:rsidRPr="003A365C">
        <w:rPr>
          <w:rFonts w:ascii="Simplified Arabic" w:eastAsiaTheme="minorHAnsi" w:hAnsi="Simplified Arabic" w:cs="Simplified Arabic"/>
          <w:sz w:val="28"/>
          <w:szCs w:val="28"/>
          <w:rtl/>
          <w:lang w:eastAsia="en-US" w:bidi="ar-DZ"/>
        </w:rPr>
        <w:t>ض الالتزامات والضمانات</w:t>
      </w:r>
      <w:r w:rsidRPr="003A365C">
        <w:rPr>
          <w:rFonts w:ascii="Simplified Arabic" w:eastAsiaTheme="minorHAnsi" w:hAnsi="Simplified Arabic" w:cs="Simplified Arabic" w:hint="cs"/>
          <w:sz w:val="28"/>
          <w:szCs w:val="28"/>
          <w:rtl/>
          <w:lang w:eastAsia="en-US" w:bidi="ar-DZ"/>
        </w:rPr>
        <w:t>،</w:t>
      </w:r>
      <w:r w:rsidRPr="003A365C">
        <w:rPr>
          <w:rFonts w:ascii="Simplified Arabic" w:eastAsiaTheme="minorHAnsi" w:hAnsi="Simplified Arabic" w:cs="Simplified Arabic"/>
          <w:sz w:val="28"/>
          <w:szCs w:val="28"/>
          <w:rtl/>
          <w:lang w:eastAsia="en-US" w:bidi="ar-DZ"/>
        </w:rPr>
        <w:t xml:space="preserve"> بحيث تمنح سكان البلاد الحرية الدينية </w:t>
      </w:r>
      <w:r w:rsidRPr="003A365C">
        <w:rPr>
          <w:rFonts w:ascii="Simplified Arabic" w:eastAsiaTheme="minorHAnsi" w:hAnsi="Simplified Arabic" w:cs="Simplified Arabic"/>
          <w:sz w:val="28"/>
          <w:szCs w:val="28"/>
          <w:rtl/>
          <w:lang w:eastAsia="en-US" w:bidi="ar-DZ"/>
        </w:rPr>
        <w:lastRenderedPageBreak/>
        <w:t xml:space="preserve">والاقتصادية وعدم </w:t>
      </w:r>
      <w:r w:rsidRPr="003A365C">
        <w:rPr>
          <w:rFonts w:ascii="Simplified Arabic" w:eastAsiaTheme="minorHAnsi" w:hAnsi="Simplified Arabic" w:cs="Simplified Arabic" w:hint="cs"/>
          <w:sz w:val="28"/>
          <w:szCs w:val="28"/>
          <w:rtl/>
          <w:lang w:eastAsia="en-US" w:bidi="ar-DZ"/>
        </w:rPr>
        <w:t>إ</w:t>
      </w:r>
      <w:r w:rsidRPr="003A365C">
        <w:rPr>
          <w:rFonts w:ascii="Simplified Arabic" w:eastAsiaTheme="minorHAnsi" w:hAnsi="Simplified Arabic" w:cs="Simplified Arabic"/>
          <w:sz w:val="28"/>
          <w:szCs w:val="28"/>
          <w:rtl/>
          <w:lang w:eastAsia="en-US" w:bidi="ar-DZ"/>
        </w:rPr>
        <w:t xml:space="preserve">قامة قواعد عسكرية، ويضم شعوب افريقيا الوسطى ومستعمرات المانيا ( الكاميرون –لفرنسا )، </w:t>
      </w:r>
      <w:proofErr w:type="spellStart"/>
      <w:r w:rsidRPr="003A365C">
        <w:rPr>
          <w:rFonts w:ascii="Simplified Arabic" w:eastAsiaTheme="minorHAnsi" w:hAnsi="Simplified Arabic" w:cs="Simplified Arabic"/>
          <w:sz w:val="28"/>
          <w:szCs w:val="28"/>
          <w:rtl/>
          <w:lang w:eastAsia="en-US" w:bidi="ar-DZ"/>
        </w:rPr>
        <w:t>الطوغو</w:t>
      </w:r>
      <w:proofErr w:type="spellEnd"/>
      <w:r w:rsidRPr="003A365C">
        <w:rPr>
          <w:rFonts w:ascii="Simplified Arabic" w:eastAsiaTheme="minorHAnsi" w:hAnsi="Simplified Arabic" w:cs="Simplified Arabic"/>
          <w:sz w:val="28"/>
          <w:szCs w:val="28"/>
          <w:rtl/>
          <w:lang w:eastAsia="en-US" w:bidi="ar-DZ"/>
        </w:rPr>
        <w:t xml:space="preserve"> و </w:t>
      </w:r>
      <w:proofErr w:type="spellStart"/>
      <w:r w:rsidRPr="003A365C">
        <w:rPr>
          <w:rFonts w:ascii="Simplified Arabic" w:eastAsiaTheme="minorHAnsi" w:hAnsi="Simplified Arabic" w:cs="Simplified Arabic"/>
          <w:sz w:val="28"/>
          <w:szCs w:val="28"/>
          <w:rtl/>
          <w:lang w:eastAsia="en-US" w:bidi="ar-DZ"/>
        </w:rPr>
        <w:t>تنجنيقا</w:t>
      </w:r>
      <w:proofErr w:type="spellEnd"/>
      <w:r w:rsidRPr="003A365C">
        <w:rPr>
          <w:rFonts w:ascii="Simplified Arabic" w:eastAsiaTheme="minorHAnsi" w:hAnsi="Simplified Arabic" w:cs="Simplified Arabic"/>
          <w:sz w:val="28"/>
          <w:szCs w:val="28"/>
          <w:rtl/>
          <w:lang w:eastAsia="en-US" w:bidi="ar-DZ"/>
        </w:rPr>
        <w:t xml:space="preserve"> – بريطانيا، ورواندا لبلجيكا.</w:t>
      </w:r>
    </w:p>
    <w:p w:rsidR="003A365C" w:rsidRPr="003A365C" w:rsidRDefault="003A365C" w:rsidP="003A365C">
      <w:pPr>
        <w:numPr>
          <w:ilvl w:val="0"/>
          <w:numId w:val="13"/>
        </w:numPr>
        <w:spacing w:line="276" w:lineRule="auto"/>
        <w:ind w:left="423"/>
        <w:contextualSpacing/>
        <w:jc w:val="both"/>
        <w:rPr>
          <w:rFonts w:ascii="Simplified Arabic" w:eastAsiaTheme="minorHAnsi" w:hAnsi="Simplified Arabic" w:cs="Simplified Arabic"/>
          <w:sz w:val="28"/>
          <w:szCs w:val="28"/>
          <w:lang w:eastAsia="en-US" w:bidi="ar-DZ"/>
        </w:rPr>
      </w:pPr>
      <w:r w:rsidRPr="003A365C">
        <w:rPr>
          <w:rFonts w:ascii="Simplified Arabic" w:eastAsiaTheme="minorHAnsi" w:hAnsi="Simplified Arabic" w:cs="Simplified Arabic"/>
          <w:b/>
          <w:bCs/>
          <w:sz w:val="28"/>
          <w:szCs w:val="28"/>
          <w:u w:val="single"/>
          <w:rtl/>
          <w:lang w:eastAsia="en-US" w:bidi="ar-DZ"/>
        </w:rPr>
        <w:t>الانتداب – ج-</w:t>
      </w:r>
      <w:r w:rsidRPr="003A365C">
        <w:rPr>
          <w:rFonts w:ascii="Simplified Arabic" w:eastAsiaTheme="minorHAnsi" w:hAnsi="Simplified Arabic" w:cs="Simplified Arabic"/>
          <w:b/>
          <w:bCs/>
          <w:sz w:val="28"/>
          <w:szCs w:val="28"/>
          <w:rtl/>
          <w:lang w:eastAsia="en-US" w:bidi="ar-DZ"/>
        </w:rPr>
        <w:t xml:space="preserve"> : </w:t>
      </w:r>
      <w:r w:rsidRPr="003A365C">
        <w:rPr>
          <w:rFonts w:ascii="Simplified Arabic" w:eastAsiaTheme="minorHAnsi" w:hAnsi="Simplified Arabic" w:cs="Simplified Arabic"/>
          <w:sz w:val="28"/>
          <w:szCs w:val="28"/>
          <w:rtl/>
          <w:lang w:eastAsia="en-US" w:bidi="ar-DZ"/>
        </w:rPr>
        <w:t xml:space="preserve">ويشمل الشعوب المتخلفة ويأخذ شكل </w:t>
      </w:r>
      <w:r w:rsidRPr="003A365C">
        <w:rPr>
          <w:rFonts w:ascii="Simplified Arabic" w:eastAsiaTheme="minorHAnsi" w:hAnsi="Simplified Arabic" w:cs="Simplified Arabic" w:hint="cs"/>
          <w:sz w:val="28"/>
          <w:szCs w:val="28"/>
          <w:rtl/>
          <w:lang w:eastAsia="en-US" w:bidi="ar-DZ"/>
        </w:rPr>
        <w:t>إ</w:t>
      </w:r>
      <w:r w:rsidRPr="003A365C">
        <w:rPr>
          <w:rFonts w:ascii="Simplified Arabic" w:eastAsiaTheme="minorHAnsi" w:hAnsi="Simplified Arabic" w:cs="Simplified Arabic"/>
          <w:sz w:val="28"/>
          <w:szCs w:val="28"/>
          <w:rtl/>
          <w:lang w:eastAsia="en-US" w:bidi="ar-DZ"/>
        </w:rPr>
        <w:t xml:space="preserve">دارة الاقليم في جميع المجالات باعتبار الاقليم جزءا من </w:t>
      </w:r>
      <w:r w:rsidRPr="003A365C">
        <w:rPr>
          <w:rFonts w:ascii="Simplified Arabic" w:eastAsiaTheme="minorHAnsi" w:hAnsi="Simplified Arabic" w:cs="Simplified Arabic" w:hint="cs"/>
          <w:sz w:val="28"/>
          <w:szCs w:val="28"/>
          <w:rtl/>
          <w:lang w:eastAsia="en-US" w:bidi="ar-DZ"/>
        </w:rPr>
        <w:t>إ</w:t>
      </w:r>
      <w:r w:rsidRPr="003A365C">
        <w:rPr>
          <w:rFonts w:ascii="Simplified Arabic" w:eastAsiaTheme="minorHAnsi" w:hAnsi="Simplified Arabic" w:cs="Simplified Arabic"/>
          <w:sz w:val="28"/>
          <w:szCs w:val="28"/>
          <w:rtl/>
          <w:lang w:eastAsia="en-US" w:bidi="ar-DZ"/>
        </w:rPr>
        <w:t>قليم الدولة المنتدبة</w:t>
      </w:r>
      <w:r w:rsidRPr="003A365C">
        <w:rPr>
          <w:rFonts w:ascii="Simplified Arabic" w:eastAsiaTheme="minorHAnsi" w:hAnsi="Simplified Arabic" w:cs="Simplified Arabic" w:hint="cs"/>
          <w:sz w:val="28"/>
          <w:szCs w:val="28"/>
          <w:rtl/>
          <w:lang w:eastAsia="en-US" w:bidi="ar-DZ"/>
        </w:rPr>
        <w:t>،</w:t>
      </w:r>
      <w:r w:rsidRPr="003A365C">
        <w:rPr>
          <w:rFonts w:ascii="Simplified Arabic" w:eastAsiaTheme="minorHAnsi" w:hAnsi="Simplified Arabic" w:cs="Simplified Arabic"/>
          <w:sz w:val="28"/>
          <w:szCs w:val="28"/>
          <w:rtl/>
          <w:lang w:eastAsia="en-US" w:bidi="ar-DZ"/>
        </w:rPr>
        <w:t xml:space="preserve"> بمعنى هو ضم مقنع مما جعل بعض الفقهاء يصفه ب</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نه استيلاء واستعمار بكل معنى للكلمة.</w:t>
      </w:r>
    </w:p>
    <w:p w:rsidR="003A365C" w:rsidRPr="003A365C" w:rsidRDefault="003A365C" w:rsidP="003A365C">
      <w:pPr>
        <w:spacing w:line="276" w:lineRule="auto"/>
        <w:ind w:left="423"/>
        <w:contextualSpacing/>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sz w:val="28"/>
          <w:szCs w:val="28"/>
          <w:rtl/>
          <w:lang w:eastAsia="en-US" w:bidi="ar-DZ"/>
        </w:rPr>
        <w:t xml:space="preserve">     وعلى ضوء هذا النوع من الانتداب وضعت </w:t>
      </w:r>
      <w:r w:rsidRPr="003A365C">
        <w:rPr>
          <w:rFonts w:ascii="Simplified Arabic" w:eastAsiaTheme="minorHAnsi" w:hAnsi="Simplified Arabic" w:cs="Simplified Arabic" w:hint="cs"/>
          <w:sz w:val="28"/>
          <w:szCs w:val="28"/>
          <w:rtl/>
          <w:lang w:eastAsia="en-US" w:bidi="ar-DZ"/>
        </w:rPr>
        <w:t>"</w:t>
      </w:r>
      <w:r w:rsidRPr="003A365C">
        <w:rPr>
          <w:rFonts w:ascii="Simplified Arabic" w:eastAsiaTheme="minorHAnsi" w:hAnsi="Simplified Arabic" w:cs="Simplified Arabic"/>
          <w:sz w:val="28"/>
          <w:szCs w:val="28"/>
          <w:rtl/>
          <w:lang w:eastAsia="en-US" w:bidi="ar-DZ"/>
        </w:rPr>
        <w:t>ناميبيا</w:t>
      </w:r>
      <w:r w:rsidRPr="003A365C">
        <w:rPr>
          <w:rFonts w:ascii="Simplified Arabic" w:eastAsiaTheme="minorHAnsi" w:hAnsi="Simplified Arabic" w:cs="Simplified Arabic" w:hint="cs"/>
          <w:sz w:val="28"/>
          <w:szCs w:val="28"/>
          <w:rtl/>
          <w:lang w:eastAsia="en-US" w:bidi="ar-DZ"/>
        </w:rPr>
        <w:t>"</w:t>
      </w:r>
      <w:r w:rsidRPr="003A365C">
        <w:rPr>
          <w:rFonts w:ascii="Simplified Arabic" w:eastAsiaTheme="minorHAnsi" w:hAnsi="Simplified Arabic" w:cs="Simplified Arabic"/>
          <w:sz w:val="28"/>
          <w:szCs w:val="28"/>
          <w:rtl/>
          <w:lang w:eastAsia="en-US" w:bidi="ar-DZ"/>
        </w:rPr>
        <w:t xml:space="preserve"> تحت انتداب جنوب افريقيا والقسم الشرقي من </w:t>
      </w:r>
      <w:r w:rsidRPr="003A365C">
        <w:rPr>
          <w:rFonts w:ascii="Simplified Arabic" w:eastAsiaTheme="minorHAnsi" w:hAnsi="Simplified Arabic" w:cs="Simplified Arabic" w:hint="cs"/>
          <w:sz w:val="28"/>
          <w:szCs w:val="28"/>
          <w:rtl/>
          <w:lang w:eastAsia="en-US" w:bidi="ar-DZ"/>
        </w:rPr>
        <w:t>"</w:t>
      </w:r>
      <w:r w:rsidRPr="003A365C">
        <w:rPr>
          <w:rFonts w:ascii="Simplified Arabic" w:eastAsiaTheme="minorHAnsi" w:hAnsi="Simplified Arabic" w:cs="Simplified Arabic"/>
          <w:sz w:val="28"/>
          <w:szCs w:val="28"/>
          <w:rtl/>
          <w:lang w:eastAsia="en-US" w:bidi="ar-DZ"/>
        </w:rPr>
        <w:t>غينيا</w:t>
      </w:r>
      <w:r w:rsidRPr="003A365C">
        <w:rPr>
          <w:rFonts w:ascii="Simplified Arabic" w:eastAsiaTheme="minorHAnsi" w:hAnsi="Simplified Arabic" w:cs="Simplified Arabic" w:hint="cs"/>
          <w:sz w:val="28"/>
          <w:szCs w:val="28"/>
          <w:rtl/>
          <w:lang w:eastAsia="en-US" w:bidi="ar-DZ"/>
        </w:rPr>
        <w:t>"</w:t>
      </w:r>
      <w:r w:rsidRPr="003A365C">
        <w:rPr>
          <w:rFonts w:ascii="Simplified Arabic" w:eastAsiaTheme="minorHAnsi" w:hAnsi="Simplified Arabic" w:cs="Simplified Arabic"/>
          <w:sz w:val="28"/>
          <w:szCs w:val="28"/>
          <w:rtl/>
          <w:lang w:eastAsia="en-US" w:bidi="ar-DZ"/>
        </w:rPr>
        <w:t xml:space="preserve"> الجديدة تحت انتداب استراليا</w:t>
      </w:r>
      <w:r w:rsidRPr="003A365C">
        <w:rPr>
          <w:rFonts w:ascii="Simplified Arabic" w:eastAsiaTheme="minorHAnsi" w:hAnsi="Simplified Arabic" w:cs="Simplified Arabic" w:hint="cs"/>
          <w:sz w:val="28"/>
          <w:szCs w:val="28"/>
          <w:rtl/>
          <w:lang w:eastAsia="en-US" w:bidi="ar-DZ"/>
        </w:rPr>
        <w:t>،</w:t>
      </w:r>
      <w:r w:rsidRPr="003A365C">
        <w:rPr>
          <w:rFonts w:ascii="Simplified Arabic" w:eastAsiaTheme="minorHAnsi" w:hAnsi="Simplified Arabic" w:cs="Simplified Arabic"/>
          <w:sz w:val="28"/>
          <w:szCs w:val="28"/>
          <w:rtl/>
          <w:lang w:eastAsia="en-US" w:bidi="ar-DZ"/>
        </w:rPr>
        <w:t xml:space="preserve"> وجزز كارولين </w:t>
      </w:r>
      <w:r w:rsidRPr="003A365C">
        <w:rPr>
          <w:rFonts w:ascii="Simplified Arabic" w:eastAsiaTheme="minorHAnsi" w:hAnsi="Simplified Arabic" w:cs="Simplified Arabic" w:hint="cs"/>
          <w:sz w:val="28"/>
          <w:szCs w:val="28"/>
          <w:rtl/>
          <w:lang w:eastAsia="en-US" w:bidi="ar-DZ"/>
        </w:rPr>
        <w:t>و</w:t>
      </w:r>
      <w:r w:rsidRPr="003A365C">
        <w:rPr>
          <w:rFonts w:ascii="Simplified Arabic" w:eastAsiaTheme="minorHAnsi" w:hAnsi="Simplified Arabic" w:cs="Simplified Arabic"/>
          <w:sz w:val="28"/>
          <w:szCs w:val="28"/>
          <w:rtl/>
          <w:lang w:eastAsia="en-US" w:bidi="ar-DZ"/>
        </w:rPr>
        <w:t>مارينا</w:t>
      </w:r>
      <w:r w:rsidRPr="003A365C">
        <w:rPr>
          <w:rFonts w:ascii="Simplified Arabic" w:eastAsiaTheme="minorHAnsi" w:hAnsi="Simplified Arabic" w:cs="Simplified Arabic" w:hint="cs"/>
          <w:sz w:val="28"/>
          <w:szCs w:val="28"/>
          <w:rtl/>
          <w:lang w:eastAsia="en-US" w:bidi="ar-DZ"/>
        </w:rPr>
        <w:t>،</w:t>
      </w:r>
      <w:r w:rsidRPr="003A365C">
        <w:rPr>
          <w:rFonts w:ascii="Simplified Arabic" w:eastAsiaTheme="minorHAnsi" w:hAnsi="Simplified Arabic" w:cs="Simplified Arabic"/>
          <w:sz w:val="28"/>
          <w:szCs w:val="28"/>
          <w:rtl/>
          <w:lang w:eastAsia="en-US" w:bidi="ar-DZ"/>
        </w:rPr>
        <w:t xml:space="preserve"> ومارشال تحت الانتداب الياباني.</w:t>
      </w:r>
    </w:p>
    <w:p w:rsidR="003A365C" w:rsidRPr="003A365C" w:rsidRDefault="003A365C" w:rsidP="003A365C">
      <w:pPr>
        <w:spacing w:line="276" w:lineRule="auto"/>
        <w:ind w:left="-2"/>
        <w:contextualSpacing/>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sz w:val="28"/>
          <w:szCs w:val="28"/>
          <w:rtl/>
          <w:lang w:eastAsia="en-US" w:bidi="ar-DZ"/>
        </w:rPr>
        <w:tab/>
      </w:r>
      <w:r w:rsidRPr="003A365C">
        <w:rPr>
          <w:rFonts w:ascii="Simplified Arabic" w:eastAsiaTheme="minorHAnsi" w:hAnsi="Simplified Arabic" w:cs="Simplified Arabic"/>
          <w:sz w:val="28"/>
          <w:szCs w:val="28"/>
          <w:rtl/>
          <w:lang w:eastAsia="en-US" w:bidi="ar-DZ"/>
        </w:rPr>
        <w:tab/>
      </w:r>
      <w:r w:rsidRPr="003A365C">
        <w:rPr>
          <w:rFonts w:ascii="Simplified Arabic" w:eastAsiaTheme="minorHAnsi" w:hAnsi="Simplified Arabic" w:cs="Simplified Arabic"/>
          <w:sz w:val="28"/>
          <w:szCs w:val="28"/>
          <w:rtl/>
          <w:lang w:eastAsia="en-US" w:bidi="ar-DZ"/>
        </w:rPr>
        <w:tab/>
        <w:t xml:space="preserve">كما تضمن ميثاق العصبة الطريقة التي </w:t>
      </w:r>
      <w:proofErr w:type="gramStart"/>
      <w:r w:rsidRPr="003A365C">
        <w:rPr>
          <w:rFonts w:ascii="Simplified Arabic" w:eastAsiaTheme="minorHAnsi" w:hAnsi="Simplified Arabic" w:cs="Simplified Arabic"/>
          <w:sz w:val="28"/>
          <w:szCs w:val="28"/>
          <w:rtl/>
          <w:lang w:eastAsia="en-US" w:bidi="ar-DZ"/>
        </w:rPr>
        <w:t>يسير</w:t>
      </w:r>
      <w:proofErr w:type="gramEnd"/>
      <w:r w:rsidRPr="003A365C">
        <w:rPr>
          <w:rFonts w:ascii="Simplified Arabic" w:eastAsiaTheme="minorHAnsi" w:hAnsi="Simplified Arabic" w:cs="Simplified Arabic"/>
          <w:sz w:val="28"/>
          <w:szCs w:val="28"/>
          <w:rtl/>
          <w:lang w:eastAsia="en-US" w:bidi="ar-DZ"/>
        </w:rPr>
        <w:t xml:space="preserve"> عليها الانتداب بحيث</w:t>
      </w:r>
      <w:r w:rsidRPr="003A365C">
        <w:rPr>
          <w:rFonts w:ascii="Simplified Arabic" w:eastAsiaTheme="minorHAnsi" w:hAnsi="Simplified Arabic" w:cs="Simplified Arabic"/>
          <w:sz w:val="28"/>
          <w:szCs w:val="28"/>
          <w:vertAlign w:val="superscript"/>
          <w:rtl/>
          <w:lang w:eastAsia="en-US" w:bidi="ar-DZ"/>
        </w:rPr>
        <w:footnoteReference w:customMarkFollows="1" w:id="10"/>
        <w:t>(</w:t>
      </w:r>
      <w:r w:rsidRPr="003A365C">
        <w:rPr>
          <w:rFonts w:ascii="Simplified Arabic" w:eastAsiaTheme="minorHAnsi" w:hAnsi="Simplified Arabic" w:cs="Simplified Arabic" w:hint="cs"/>
          <w:sz w:val="28"/>
          <w:szCs w:val="28"/>
          <w:vertAlign w:val="superscript"/>
          <w:rtl/>
          <w:lang w:eastAsia="en-US" w:bidi="ar-DZ"/>
        </w:rPr>
        <w:t>1</w:t>
      </w:r>
      <w:r w:rsidRPr="003A365C">
        <w:rPr>
          <w:rFonts w:ascii="Simplified Arabic" w:eastAsiaTheme="minorHAnsi" w:hAnsi="Simplified Arabic" w:cs="Simplified Arabic"/>
          <w:sz w:val="28"/>
          <w:szCs w:val="28"/>
          <w:vertAlign w:val="superscript"/>
          <w:rtl/>
          <w:lang w:eastAsia="en-US" w:bidi="ar-DZ"/>
        </w:rPr>
        <w:t>)</w:t>
      </w:r>
      <w:r w:rsidRPr="003A365C">
        <w:rPr>
          <w:rFonts w:ascii="Simplified Arabic" w:eastAsiaTheme="minorHAnsi" w:hAnsi="Simplified Arabic" w:cs="Simplified Arabic"/>
          <w:sz w:val="28"/>
          <w:szCs w:val="28"/>
          <w:rtl/>
          <w:lang w:eastAsia="en-US" w:bidi="ar-DZ"/>
        </w:rPr>
        <w:t>:</w:t>
      </w:r>
    </w:p>
    <w:p w:rsidR="003A365C" w:rsidRPr="003A365C" w:rsidRDefault="003A365C" w:rsidP="003A365C">
      <w:pPr>
        <w:numPr>
          <w:ilvl w:val="0"/>
          <w:numId w:val="11"/>
        </w:numPr>
        <w:spacing w:line="276" w:lineRule="auto"/>
        <w:contextualSpacing/>
        <w:jc w:val="both"/>
        <w:rPr>
          <w:rFonts w:ascii="Simplified Arabic" w:eastAsiaTheme="minorHAnsi" w:hAnsi="Simplified Arabic" w:cs="Simplified Arabic"/>
          <w:sz w:val="28"/>
          <w:szCs w:val="28"/>
          <w:lang w:eastAsia="en-US" w:bidi="ar-DZ"/>
        </w:rPr>
      </w:pPr>
      <w:r w:rsidRPr="003A365C">
        <w:rPr>
          <w:rFonts w:ascii="Simplified Arabic" w:eastAsiaTheme="minorHAnsi" w:hAnsi="Simplified Arabic" w:cs="Simplified Arabic"/>
          <w:sz w:val="28"/>
          <w:szCs w:val="28"/>
          <w:rtl/>
          <w:lang w:eastAsia="en-US" w:bidi="ar-DZ"/>
        </w:rPr>
        <w:t xml:space="preserve">على كل دولة لها انتداب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ن تبعث كل سنة لمجلس العصبة تقريرا عن ال</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قاليم الموضوعة تحت ادارتها.</w:t>
      </w:r>
    </w:p>
    <w:p w:rsidR="003A365C" w:rsidRPr="003A365C" w:rsidRDefault="003A365C" w:rsidP="003A365C">
      <w:pPr>
        <w:numPr>
          <w:ilvl w:val="0"/>
          <w:numId w:val="11"/>
        </w:numPr>
        <w:spacing w:line="276" w:lineRule="auto"/>
        <w:contextualSpacing/>
        <w:jc w:val="both"/>
        <w:rPr>
          <w:rFonts w:ascii="Simplified Arabic" w:eastAsiaTheme="minorHAnsi" w:hAnsi="Simplified Arabic" w:cs="Simplified Arabic"/>
          <w:sz w:val="28"/>
          <w:szCs w:val="28"/>
          <w:lang w:eastAsia="en-US" w:bidi="ar-DZ"/>
        </w:rPr>
      </w:pPr>
      <w:r w:rsidRPr="003A365C">
        <w:rPr>
          <w:rFonts w:ascii="Simplified Arabic" w:eastAsiaTheme="minorHAnsi" w:hAnsi="Simplified Arabic" w:cs="Simplified Arabic"/>
          <w:sz w:val="28"/>
          <w:szCs w:val="28"/>
          <w:rtl/>
          <w:lang w:eastAsia="en-US" w:bidi="ar-DZ"/>
        </w:rPr>
        <w:t>مجلس العصبة سيحدد بنفسه درجة الرقابة والادارة والسلطة التي يمارسها المنتدب.</w:t>
      </w:r>
    </w:p>
    <w:p w:rsidR="003A365C" w:rsidRPr="003A365C" w:rsidRDefault="003A365C" w:rsidP="003A365C">
      <w:pPr>
        <w:numPr>
          <w:ilvl w:val="0"/>
          <w:numId w:val="11"/>
        </w:numPr>
        <w:spacing w:line="276" w:lineRule="auto"/>
        <w:contextualSpacing/>
        <w:jc w:val="both"/>
        <w:rPr>
          <w:rFonts w:ascii="Simplified Arabic" w:eastAsiaTheme="minorHAnsi" w:hAnsi="Simplified Arabic" w:cs="Simplified Arabic"/>
          <w:sz w:val="28"/>
          <w:szCs w:val="28"/>
          <w:lang w:eastAsia="en-US" w:bidi="ar-DZ"/>
        </w:rPr>
      </w:pPr>
      <w:r w:rsidRPr="003A365C">
        <w:rPr>
          <w:rFonts w:ascii="Simplified Arabic" w:eastAsiaTheme="minorHAnsi" w:hAnsi="Simplified Arabic" w:cs="Simplified Arabic"/>
          <w:sz w:val="28"/>
          <w:szCs w:val="28"/>
          <w:rtl/>
          <w:lang w:eastAsia="en-US" w:bidi="ar-DZ"/>
        </w:rPr>
        <w:t xml:space="preserve">هناك </w:t>
      </w:r>
      <w:proofErr w:type="gramStart"/>
      <w:r w:rsidRPr="003A365C">
        <w:rPr>
          <w:rFonts w:ascii="Simplified Arabic" w:eastAsiaTheme="minorHAnsi" w:hAnsi="Simplified Arabic" w:cs="Simplified Arabic"/>
          <w:sz w:val="28"/>
          <w:szCs w:val="28"/>
          <w:rtl/>
          <w:lang w:eastAsia="en-US" w:bidi="ar-DZ"/>
        </w:rPr>
        <w:t>لجنة</w:t>
      </w:r>
      <w:proofErr w:type="gramEnd"/>
      <w:r w:rsidRPr="003A365C">
        <w:rPr>
          <w:rFonts w:ascii="Simplified Arabic" w:eastAsiaTheme="minorHAnsi" w:hAnsi="Simplified Arabic" w:cs="Simplified Arabic"/>
          <w:sz w:val="28"/>
          <w:szCs w:val="28"/>
          <w:rtl/>
          <w:lang w:eastAsia="en-US" w:bidi="ar-DZ"/>
        </w:rPr>
        <w:t xml:space="preserve"> تتلقى تقرير المنتدبين و</w:t>
      </w:r>
      <w:r w:rsidRPr="003A365C">
        <w:rPr>
          <w:rFonts w:ascii="Simplified Arabic" w:eastAsiaTheme="minorHAnsi" w:hAnsi="Simplified Arabic" w:cs="Simplified Arabic" w:hint="cs"/>
          <w:sz w:val="28"/>
          <w:szCs w:val="28"/>
          <w:rtl/>
          <w:lang w:eastAsia="en-US" w:bidi="ar-DZ"/>
        </w:rPr>
        <w:t>إ</w:t>
      </w:r>
      <w:r w:rsidRPr="003A365C">
        <w:rPr>
          <w:rFonts w:ascii="Simplified Arabic" w:eastAsiaTheme="minorHAnsi" w:hAnsi="Simplified Arabic" w:cs="Simplified Arabic"/>
          <w:sz w:val="28"/>
          <w:szCs w:val="28"/>
          <w:rtl/>
          <w:lang w:eastAsia="en-US" w:bidi="ar-DZ"/>
        </w:rPr>
        <w:t>عطاء الر</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ي على مستوى العصبة في كل القضايا التي تتعلق بتطبيق الانتداب.</w:t>
      </w:r>
    </w:p>
    <w:p w:rsidR="003A365C" w:rsidRPr="003A365C" w:rsidRDefault="003A365C" w:rsidP="003A365C">
      <w:pPr>
        <w:spacing w:line="276" w:lineRule="auto"/>
        <w:ind w:left="-2"/>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sz w:val="28"/>
          <w:szCs w:val="28"/>
          <w:rtl/>
          <w:lang w:eastAsia="en-US" w:bidi="ar-DZ"/>
        </w:rPr>
        <w:tab/>
      </w:r>
      <w:r w:rsidRPr="003A365C">
        <w:rPr>
          <w:rFonts w:ascii="Simplified Arabic" w:eastAsiaTheme="minorHAnsi" w:hAnsi="Simplified Arabic" w:cs="Simplified Arabic"/>
          <w:sz w:val="28"/>
          <w:szCs w:val="28"/>
          <w:rtl/>
          <w:lang w:eastAsia="en-US" w:bidi="ar-DZ"/>
        </w:rPr>
        <w:tab/>
        <w:t>ما يمكن ملاحظته في ال</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خير على ما ورد في ميثاق العصبة فيما يخص موضوع الانتداب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نها تحدثت عن كل شيء من بدايته وطريقة سيره لكنها لما وصلت لمرحلة الانتهاء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و زوال الانتداب سكتت مما يدل على النية الاستعمارية </w:t>
      </w:r>
      <w:proofErr w:type="spellStart"/>
      <w:r w:rsidRPr="003A365C">
        <w:rPr>
          <w:rFonts w:ascii="Simplified Arabic" w:eastAsiaTheme="minorHAnsi" w:hAnsi="Simplified Arabic" w:cs="Simplified Arabic"/>
          <w:sz w:val="28"/>
          <w:szCs w:val="28"/>
          <w:rtl/>
          <w:lang w:eastAsia="en-US" w:bidi="ar-DZ"/>
        </w:rPr>
        <w:t>المبيتة</w:t>
      </w:r>
      <w:proofErr w:type="spellEnd"/>
      <w:r w:rsidRPr="003A365C">
        <w:rPr>
          <w:rFonts w:ascii="Simplified Arabic" w:eastAsiaTheme="minorHAnsi" w:hAnsi="Simplified Arabic" w:cs="Simplified Arabic"/>
          <w:sz w:val="28"/>
          <w:szCs w:val="28"/>
          <w:rtl/>
          <w:lang w:eastAsia="en-US" w:bidi="ar-DZ"/>
        </w:rPr>
        <w:t xml:space="preserve"> وراء العملية ككل، و</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نها ليست فقط مهمة انسانية حضارية كما ورد، وقد زال هذا النظام بعد الحرب العالمية الثانية </w:t>
      </w:r>
      <w:r w:rsidRPr="003A365C">
        <w:rPr>
          <w:rFonts w:ascii="Simplified Arabic" w:eastAsiaTheme="minorHAnsi" w:hAnsi="Simplified Arabic" w:cs="Simplified Arabic" w:hint="cs"/>
          <w:sz w:val="28"/>
          <w:szCs w:val="28"/>
          <w:rtl/>
          <w:lang w:eastAsia="en-US" w:bidi="ar-DZ"/>
        </w:rPr>
        <w:t>إ</w:t>
      </w:r>
      <w:r w:rsidRPr="003A365C">
        <w:rPr>
          <w:rFonts w:ascii="Simplified Arabic" w:eastAsiaTheme="minorHAnsi" w:hAnsi="Simplified Arabic" w:cs="Simplified Arabic"/>
          <w:sz w:val="28"/>
          <w:szCs w:val="28"/>
          <w:rtl/>
          <w:lang w:eastAsia="en-US" w:bidi="ar-DZ"/>
        </w:rPr>
        <w:t xml:space="preserve">ما نتيجة لانحصار الاستعمار بانتشار حركات التحرر،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و لتحويل نظام الانتداب إلى نظام الوصاية وفقا لميثاق ال</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مم المتحدة، هذه الاخيرة ورثت الدور الذي كان يجب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ن تلعبه عصبة الامم وفشلت فيه.</w:t>
      </w:r>
    </w:p>
    <w:p w:rsidR="003A365C" w:rsidRPr="003A365C" w:rsidRDefault="003A365C" w:rsidP="003A365C">
      <w:pPr>
        <w:spacing w:line="276" w:lineRule="auto"/>
        <w:ind w:left="-2"/>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b/>
          <w:bCs/>
          <w:sz w:val="28"/>
          <w:szCs w:val="28"/>
          <w:rtl/>
          <w:lang w:eastAsia="en-US" w:bidi="ar-DZ"/>
        </w:rPr>
        <w:t>رابعا: الدول المشمولة بالوصاية</w:t>
      </w:r>
      <w:r w:rsidRPr="003A365C">
        <w:rPr>
          <w:rFonts w:ascii="Simplified Arabic" w:eastAsiaTheme="minorHAnsi" w:hAnsi="Simplified Arabic" w:cs="Simplified Arabic"/>
          <w:sz w:val="28"/>
          <w:szCs w:val="28"/>
          <w:rtl/>
          <w:lang w:eastAsia="en-US" w:bidi="ar-DZ"/>
        </w:rPr>
        <w:t xml:space="preserve">: ويتمثل هذا النظام في وضع بعض الاقاليم تحت ادارة دولة او اكثر او منظمة </w:t>
      </w:r>
      <w:r w:rsidRPr="003A365C">
        <w:rPr>
          <w:rFonts w:ascii="Simplified Arabic" w:eastAsiaTheme="minorHAnsi" w:hAnsi="Simplified Arabic" w:cs="Simplified Arabic" w:hint="cs"/>
          <w:sz w:val="28"/>
          <w:szCs w:val="28"/>
          <w:rtl/>
          <w:lang w:eastAsia="en-US" w:bidi="ar-DZ"/>
        </w:rPr>
        <w:t>دولية عامة او متخصصة</w:t>
      </w:r>
      <w:r w:rsidRPr="003A365C">
        <w:rPr>
          <w:rFonts w:ascii="Simplified Arabic" w:eastAsiaTheme="minorHAnsi" w:hAnsi="Simplified Arabic" w:cs="Simplified Arabic"/>
          <w:sz w:val="28"/>
          <w:szCs w:val="28"/>
          <w:rtl/>
          <w:lang w:eastAsia="en-US" w:bidi="ar-DZ"/>
        </w:rPr>
        <w:t xml:space="preserve"> بهدف ادارة شؤونهم الداخلية والخارجية ومساعدتها للوصول إلى </w:t>
      </w:r>
      <w:r w:rsidRPr="003A365C">
        <w:rPr>
          <w:rFonts w:ascii="Simplified Arabic" w:eastAsiaTheme="minorHAnsi" w:hAnsi="Simplified Arabic" w:cs="Simplified Arabic" w:hint="cs"/>
          <w:sz w:val="28"/>
          <w:szCs w:val="28"/>
          <w:rtl/>
          <w:lang w:eastAsia="en-US" w:bidi="ar-DZ"/>
        </w:rPr>
        <w:t xml:space="preserve">التمتع بالحجم الذاتي او </w:t>
      </w:r>
      <w:r w:rsidRPr="003A365C">
        <w:rPr>
          <w:rFonts w:ascii="Simplified Arabic" w:eastAsiaTheme="minorHAnsi" w:hAnsi="Simplified Arabic" w:cs="Simplified Arabic"/>
          <w:sz w:val="28"/>
          <w:szCs w:val="28"/>
          <w:rtl/>
          <w:lang w:eastAsia="en-US" w:bidi="ar-DZ"/>
        </w:rPr>
        <w:t>الاستقلال التام</w:t>
      </w:r>
      <w:r w:rsidRPr="003A365C">
        <w:rPr>
          <w:rFonts w:ascii="Simplified Arabic" w:eastAsiaTheme="minorHAnsi" w:hAnsi="Simplified Arabic" w:cs="Simplified Arabic" w:hint="cs"/>
          <w:sz w:val="28"/>
          <w:szCs w:val="28"/>
          <w:rtl/>
          <w:lang w:eastAsia="en-US" w:bidi="ar-DZ"/>
        </w:rPr>
        <w:t xml:space="preserve"> حسب الظروف الخاصة بكل اقليم</w:t>
      </w:r>
      <w:r w:rsidRPr="003A365C">
        <w:rPr>
          <w:rFonts w:ascii="Simplified Arabic" w:eastAsiaTheme="minorHAnsi" w:hAnsi="Simplified Arabic" w:cs="Simplified Arabic"/>
          <w:sz w:val="28"/>
          <w:szCs w:val="28"/>
          <w:vertAlign w:val="superscript"/>
          <w:rtl/>
          <w:lang w:eastAsia="en-US" w:bidi="ar-DZ"/>
        </w:rPr>
        <w:footnoteReference w:customMarkFollows="1" w:id="11"/>
        <w:t>(</w:t>
      </w:r>
      <w:r w:rsidRPr="003A365C">
        <w:rPr>
          <w:rFonts w:ascii="Simplified Arabic" w:eastAsiaTheme="minorHAnsi" w:hAnsi="Simplified Arabic" w:cs="Simplified Arabic" w:hint="cs"/>
          <w:sz w:val="28"/>
          <w:szCs w:val="28"/>
          <w:vertAlign w:val="superscript"/>
          <w:rtl/>
          <w:lang w:eastAsia="en-US" w:bidi="ar-DZ"/>
        </w:rPr>
        <w:t>2</w:t>
      </w:r>
      <w:r w:rsidRPr="003A365C">
        <w:rPr>
          <w:rFonts w:ascii="Simplified Arabic" w:eastAsiaTheme="minorHAnsi" w:hAnsi="Simplified Arabic" w:cs="Simplified Arabic"/>
          <w:sz w:val="28"/>
          <w:szCs w:val="28"/>
          <w:vertAlign w:val="superscript"/>
          <w:rtl/>
          <w:lang w:eastAsia="en-US" w:bidi="ar-DZ"/>
        </w:rPr>
        <w:t>)</w:t>
      </w:r>
      <w:r w:rsidRPr="003A365C">
        <w:rPr>
          <w:rFonts w:ascii="Simplified Arabic" w:eastAsiaTheme="minorHAnsi" w:hAnsi="Simplified Arabic" w:cs="Simplified Arabic"/>
          <w:sz w:val="28"/>
          <w:szCs w:val="28"/>
          <w:rtl/>
          <w:lang w:eastAsia="en-US" w:bidi="ar-DZ"/>
        </w:rPr>
        <w:t>.</w:t>
      </w:r>
    </w:p>
    <w:p w:rsidR="003A365C" w:rsidRPr="003A365C" w:rsidRDefault="003A365C" w:rsidP="003A365C">
      <w:pPr>
        <w:spacing w:line="276" w:lineRule="auto"/>
        <w:ind w:left="-2"/>
        <w:contextualSpacing/>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sz w:val="28"/>
          <w:szCs w:val="28"/>
          <w:rtl/>
          <w:lang w:eastAsia="en-US" w:bidi="ar-DZ"/>
        </w:rPr>
        <w:t xml:space="preserve">     ويحدد ميثاق ال</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مم المتحدة ال</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هداف ال</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ساسية لنظام الوصاية كالاتي</w:t>
      </w:r>
      <w:r w:rsidRPr="003A365C">
        <w:rPr>
          <w:rFonts w:ascii="Simplified Arabic" w:eastAsiaTheme="minorHAnsi" w:hAnsi="Simplified Arabic" w:cs="Simplified Arabic"/>
          <w:sz w:val="28"/>
          <w:szCs w:val="28"/>
          <w:vertAlign w:val="superscript"/>
          <w:rtl/>
          <w:lang w:eastAsia="en-US" w:bidi="ar-DZ"/>
        </w:rPr>
        <w:footnoteReference w:customMarkFollows="1" w:id="12"/>
        <w:t>(1)</w:t>
      </w:r>
      <w:r w:rsidRPr="003A365C">
        <w:rPr>
          <w:rFonts w:ascii="Simplified Arabic" w:eastAsiaTheme="minorHAnsi" w:hAnsi="Simplified Arabic" w:cs="Simplified Arabic"/>
          <w:sz w:val="28"/>
          <w:szCs w:val="28"/>
          <w:rtl/>
          <w:lang w:eastAsia="en-US" w:bidi="ar-DZ"/>
        </w:rPr>
        <w:t>:</w:t>
      </w:r>
    </w:p>
    <w:p w:rsidR="003A365C" w:rsidRPr="003A365C" w:rsidRDefault="003A365C" w:rsidP="003A365C">
      <w:pPr>
        <w:numPr>
          <w:ilvl w:val="0"/>
          <w:numId w:val="11"/>
        </w:numPr>
        <w:tabs>
          <w:tab w:val="right" w:pos="282"/>
        </w:tabs>
        <w:spacing w:line="276" w:lineRule="auto"/>
        <w:ind w:left="-2" w:firstLine="0"/>
        <w:contextualSpacing/>
        <w:jc w:val="both"/>
        <w:rPr>
          <w:rFonts w:ascii="Simplified Arabic" w:eastAsiaTheme="minorHAnsi" w:hAnsi="Simplified Arabic" w:cs="Simplified Arabic"/>
          <w:sz w:val="28"/>
          <w:szCs w:val="28"/>
          <w:lang w:eastAsia="en-US" w:bidi="ar-DZ"/>
        </w:rPr>
      </w:pPr>
      <w:proofErr w:type="gramStart"/>
      <w:r w:rsidRPr="003A365C">
        <w:rPr>
          <w:rFonts w:ascii="Simplified Arabic" w:eastAsiaTheme="minorHAnsi" w:hAnsi="Simplified Arabic" w:cs="Simplified Arabic"/>
          <w:sz w:val="28"/>
          <w:szCs w:val="28"/>
          <w:rtl/>
          <w:lang w:eastAsia="en-US" w:bidi="ar-DZ"/>
        </w:rPr>
        <w:lastRenderedPageBreak/>
        <w:t>توطيد</w:t>
      </w:r>
      <w:proofErr w:type="gramEnd"/>
      <w:r w:rsidRPr="003A365C">
        <w:rPr>
          <w:rFonts w:ascii="Simplified Arabic" w:eastAsiaTheme="minorHAnsi" w:hAnsi="Simplified Arabic" w:cs="Simplified Arabic"/>
          <w:sz w:val="28"/>
          <w:szCs w:val="28"/>
          <w:rtl/>
          <w:lang w:eastAsia="en-US" w:bidi="ar-DZ"/>
        </w:rPr>
        <w:t xml:space="preserve"> السلم وال</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من الدوليين.</w:t>
      </w:r>
    </w:p>
    <w:p w:rsidR="003A365C" w:rsidRPr="003A365C" w:rsidRDefault="003A365C" w:rsidP="003A365C">
      <w:pPr>
        <w:numPr>
          <w:ilvl w:val="0"/>
          <w:numId w:val="11"/>
        </w:numPr>
        <w:tabs>
          <w:tab w:val="right" w:pos="282"/>
        </w:tabs>
        <w:spacing w:line="276" w:lineRule="auto"/>
        <w:ind w:left="-2" w:firstLine="0"/>
        <w:contextualSpacing/>
        <w:jc w:val="both"/>
        <w:rPr>
          <w:rFonts w:ascii="Simplified Arabic" w:eastAsiaTheme="minorHAnsi" w:hAnsi="Simplified Arabic" w:cs="Simplified Arabic"/>
          <w:sz w:val="28"/>
          <w:szCs w:val="28"/>
          <w:lang w:eastAsia="en-US" w:bidi="ar-DZ"/>
        </w:rPr>
      </w:pPr>
      <w:r w:rsidRPr="003A365C">
        <w:rPr>
          <w:rFonts w:ascii="Simplified Arabic" w:eastAsiaTheme="minorHAnsi" w:hAnsi="Simplified Arabic" w:cs="Simplified Arabic"/>
          <w:sz w:val="28"/>
          <w:szCs w:val="28"/>
          <w:rtl/>
          <w:lang w:eastAsia="en-US" w:bidi="ar-DZ"/>
        </w:rPr>
        <w:t>العمل على ترقية ال</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قاليم المشمولة بالوصاية في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مور السياسة والاجتماع والاقتصاد والتعليم واطراد تقدها نحو الحكم الذاتي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و الاستقلال حسبما يلائم الظروف الخاصة بكل اقليم، وطبقا لما تنص عليه شروط كل اتفاق للوصاية. </w:t>
      </w:r>
    </w:p>
    <w:p w:rsidR="003A365C" w:rsidRPr="003A365C" w:rsidRDefault="003A365C" w:rsidP="003A365C">
      <w:pPr>
        <w:numPr>
          <w:ilvl w:val="0"/>
          <w:numId w:val="11"/>
        </w:numPr>
        <w:tabs>
          <w:tab w:val="right" w:pos="282"/>
        </w:tabs>
        <w:spacing w:line="276" w:lineRule="auto"/>
        <w:ind w:left="-2" w:firstLine="0"/>
        <w:contextualSpacing/>
        <w:jc w:val="both"/>
        <w:rPr>
          <w:rFonts w:ascii="Simplified Arabic" w:eastAsiaTheme="minorHAnsi" w:hAnsi="Simplified Arabic" w:cs="Simplified Arabic"/>
          <w:sz w:val="28"/>
          <w:szCs w:val="28"/>
          <w:lang w:eastAsia="en-US" w:bidi="ar-DZ"/>
        </w:rPr>
      </w:pPr>
      <w:r w:rsidRPr="003A365C">
        <w:rPr>
          <w:rFonts w:ascii="Simplified Arabic" w:eastAsiaTheme="minorHAnsi" w:hAnsi="Simplified Arabic" w:cs="Simplified Arabic"/>
          <w:sz w:val="28"/>
          <w:szCs w:val="28"/>
          <w:rtl/>
          <w:lang w:eastAsia="en-US" w:bidi="ar-DZ"/>
        </w:rPr>
        <w:t>التشجيع على احترام حقوق الانسان والحريات ال</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ساسية للجميع بلا تمييز على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ساس الجنس واللغة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و الدين.</w:t>
      </w:r>
    </w:p>
    <w:p w:rsidR="003A365C" w:rsidRPr="003A365C" w:rsidRDefault="003A365C" w:rsidP="003A365C">
      <w:pPr>
        <w:tabs>
          <w:tab w:val="right" w:pos="282"/>
        </w:tabs>
        <w:spacing w:line="276" w:lineRule="auto"/>
        <w:ind w:left="-2"/>
        <w:contextualSpacing/>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hint="cs"/>
          <w:sz w:val="28"/>
          <w:szCs w:val="28"/>
          <w:rtl/>
          <w:lang w:eastAsia="en-US" w:bidi="ar-DZ"/>
        </w:rPr>
        <w:tab/>
      </w:r>
      <w:r w:rsidRPr="003A365C">
        <w:rPr>
          <w:rFonts w:ascii="Simplified Arabic" w:eastAsiaTheme="minorHAnsi" w:hAnsi="Simplified Arabic" w:cs="Simplified Arabic" w:hint="cs"/>
          <w:sz w:val="28"/>
          <w:szCs w:val="28"/>
          <w:rtl/>
          <w:lang w:eastAsia="en-US" w:bidi="ar-DZ"/>
        </w:rPr>
        <w:tab/>
      </w:r>
      <w:r w:rsidRPr="003A365C">
        <w:rPr>
          <w:rFonts w:ascii="Simplified Arabic" w:eastAsiaTheme="minorHAnsi" w:hAnsi="Simplified Arabic" w:cs="Simplified Arabic"/>
          <w:sz w:val="28"/>
          <w:szCs w:val="28"/>
          <w:rtl/>
          <w:lang w:eastAsia="en-US" w:bidi="ar-DZ"/>
        </w:rPr>
        <w:t>ويتم نظام الوصاية بموجب اتفاقيات خاصة بكل اقليم يخضع للوصاية، وتتم المصادقة على هذه الاتفاقية من قبل الجمعية العامة للأمم المتحدة.</w:t>
      </w:r>
    </w:p>
    <w:p w:rsidR="003A365C" w:rsidRPr="003A365C" w:rsidRDefault="003A365C" w:rsidP="003A365C">
      <w:pPr>
        <w:spacing w:line="276" w:lineRule="auto"/>
        <w:ind w:left="-2"/>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sz w:val="28"/>
          <w:szCs w:val="28"/>
          <w:rtl/>
          <w:lang w:eastAsia="en-US" w:bidi="ar-DZ"/>
        </w:rPr>
        <w:t xml:space="preserve">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ما فيما يتعلق بالأقاليم التي يشملها نظام الوصاية حسب ميثاق الامم المتحدة دائما نجدها ثلاث فئات وهي</w:t>
      </w:r>
      <w:r w:rsidRPr="003A365C">
        <w:rPr>
          <w:rFonts w:ascii="Simplified Arabic" w:eastAsiaTheme="minorHAnsi" w:hAnsi="Simplified Arabic" w:cs="Simplified Arabic"/>
          <w:sz w:val="28"/>
          <w:szCs w:val="28"/>
          <w:vertAlign w:val="superscript"/>
          <w:rtl/>
          <w:lang w:eastAsia="en-US" w:bidi="ar-DZ"/>
        </w:rPr>
        <w:footnoteReference w:customMarkFollows="1" w:id="13"/>
        <w:t>(2)</w:t>
      </w:r>
      <w:r w:rsidRPr="003A365C">
        <w:rPr>
          <w:rFonts w:ascii="Simplified Arabic" w:eastAsiaTheme="minorHAnsi" w:hAnsi="Simplified Arabic" w:cs="Simplified Arabic"/>
          <w:sz w:val="28"/>
          <w:szCs w:val="28"/>
          <w:rtl/>
          <w:lang w:eastAsia="en-US" w:bidi="ar-DZ"/>
        </w:rPr>
        <w:t>:</w:t>
      </w:r>
    </w:p>
    <w:p w:rsidR="003A365C" w:rsidRPr="003A365C" w:rsidRDefault="003A365C" w:rsidP="003A365C">
      <w:pPr>
        <w:numPr>
          <w:ilvl w:val="0"/>
          <w:numId w:val="11"/>
        </w:numPr>
        <w:tabs>
          <w:tab w:val="right" w:pos="282"/>
          <w:tab w:val="right" w:pos="1274"/>
        </w:tabs>
        <w:spacing w:line="276" w:lineRule="auto"/>
        <w:ind w:left="990" w:firstLine="0"/>
        <w:contextualSpacing/>
        <w:jc w:val="both"/>
        <w:rPr>
          <w:rFonts w:ascii="Simplified Arabic" w:eastAsiaTheme="minorHAnsi" w:hAnsi="Simplified Arabic" w:cs="Simplified Arabic"/>
          <w:sz w:val="28"/>
          <w:szCs w:val="28"/>
          <w:lang w:eastAsia="en-US" w:bidi="ar-DZ"/>
        </w:rPr>
      </w:pPr>
      <w:r w:rsidRPr="003A365C">
        <w:rPr>
          <w:rFonts w:ascii="Simplified Arabic" w:eastAsiaTheme="minorHAnsi" w:hAnsi="Simplified Arabic" w:cs="Simplified Arabic"/>
          <w:sz w:val="28"/>
          <w:szCs w:val="28"/>
          <w:rtl/>
          <w:lang w:eastAsia="en-US" w:bidi="ar-DZ"/>
        </w:rPr>
        <w:t>ال</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قاليم المشمولة بالانتداب.</w:t>
      </w:r>
    </w:p>
    <w:p w:rsidR="003A365C" w:rsidRPr="003A365C" w:rsidRDefault="003A365C" w:rsidP="003A365C">
      <w:pPr>
        <w:numPr>
          <w:ilvl w:val="0"/>
          <w:numId w:val="11"/>
        </w:numPr>
        <w:tabs>
          <w:tab w:val="right" w:pos="282"/>
          <w:tab w:val="right" w:pos="1274"/>
        </w:tabs>
        <w:spacing w:line="276" w:lineRule="auto"/>
        <w:ind w:left="990" w:firstLine="0"/>
        <w:contextualSpacing/>
        <w:jc w:val="both"/>
        <w:rPr>
          <w:rFonts w:ascii="Simplified Arabic" w:eastAsiaTheme="minorHAnsi" w:hAnsi="Simplified Arabic" w:cs="Simplified Arabic"/>
          <w:sz w:val="28"/>
          <w:szCs w:val="28"/>
          <w:lang w:eastAsia="en-US" w:bidi="ar-DZ"/>
        </w:rPr>
      </w:pPr>
      <w:r w:rsidRPr="003A365C">
        <w:rPr>
          <w:rFonts w:ascii="Simplified Arabic" w:eastAsiaTheme="minorHAnsi" w:hAnsi="Simplified Arabic" w:cs="Simplified Arabic"/>
          <w:sz w:val="28"/>
          <w:szCs w:val="28"/>
          <w:rtl/>
          <w:lang w:eastAsia="en-US" w:bidi="ar-DZ"/>
        </w:rPr>
        <w:t>ال</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قاليم التي تضعها تحت الانتداب وبمحض اختارها دول مسؤولة عن ادارتها.</w:t>
      </w:r>
    </w:p>
    <w:p w:rsidR="003A365C" w:rsidRPr="003A365C" w:rsidRDefault="003A365C" w:rsidP="003A365C">
      <w:pPr>
        <w:numPr>
          <w:ilvl w:val="0"/>
          <w:numId w:val="11"/>
        </w:numPr>
        <w:tabs>
          <w:tab w:val="right" w:pos="282"/>
          <w:tab w:val="right" w:pos="1274"/>
        </w:tabs>
        <w:spacing w:line="276" w:lineRule="auto"/>
        <w:ind w:left="990" w:firstLine="0"/>
        <w:contextualSpacing/>
        <w:jc w:val="both"/>
        <w:rPr>
          <w:rFonts w:ascii="Simplified Arabic" w:eastAsiaTheme="minorHAnsi" w:hAnsi="Simplified Arabic" w:cs="Simplified Arabic"/>
          <w:sz w:val="28"/>
          <w:szCs w:val="28"/>
          <w:lang w:eastAsia="en-US" w:bidi="ar-DZ"/>
        </w:rPr>
      </w:pPr>
      <w:r w:rsidRPr="003A365C">
        <w:rPr>
          <w:rFonts w:ascii="Simplified Arabic" w:eastAsiaTheme="minorHAnsi" w:hAnsi="Simplified Arabic" w:cs="Simplified Arabic"/>
          <w:sz w:val="28"/>
          <w:szCs w:val="28"/>
          <w:rtl/>
          <w:lang w:eastAsia="en-US" w:bidi="ar-DZ"/>
        </w:rPr>
        <w:t>ال</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قاليم التي تنتزع من دول الاعداء نتيجة للحرب العالمية الثانية.</w:t>
      </w:r>
    </w:p>
    <w:p w:rsidR="003A365C" w:rsidRPr="003A365C" w:rsidRDefault="003A365C" w:rsidP="003A365C">
      <w:pPr>
        <w:spacing w:line="276" w:lineRule="auto"/>
        <w:ind w:left="-2"/>
        <w:contextualSpacing/>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sz w:val="28"/>
          <w:szCs w:val="28"/>
          <w:rtl/>
          <w:lang w:eastAsia="en-US" w:bidi="ar-DZ"/>
        </w:rPr>
        <w:t xml:space="preserve">           وتحدد اتفاقيات الوصاية شروط ادارة الاقليم والسلطة المكلفة بالوصاية على ان تخضع الدولة المكلفة بالوصاية لرقابة مجلس الوصاية الذي يقوم بمهامه تحت اشراف الجمعية العامة للأمم المتحدة. </w:t>
      </w:r>
    </w:p>
    <w:p w:rsidR="003A365C" w:rsidRPr="003A365C" w:rsidRDefault="003A365C" w:rsidP="003A365C">
      <w:pPr>
        <w:spacing w:line="276" w:lineRule="auto"/>
        <w:ind w:left="-2"/>
        <w:contextualSpacing/>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sz w:val="28"/>
          <w:szCs w:val="28"/>
          <w:rtl/>
          <w:lang w:eastAsia="en-US" w:bidi="ar-DZ"/>
        </w:rPr>
        <w:t xml:space="preserve">          وبالرجوع إلى ميثاق الامم المتحدة نجد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ن الشعوب الخاضعة لنظام الوصاية سيكون لها احد الخيارين ام الحكم الذاتي او الاستقلال</w:t>
      </w:r>
      <w:r w:rsidRPr="003A365C">
        <w:rPr>
          <w:rFonts w:ascii="Simplified Arabic" w:eastAsiaTheme="minorHAnsi" w:hAnsi="Simplified Arabic" w:cs="Simplified Arabic"/>
          <w:sz w:val="28"/>
          <w:szCs w:val="28"/>
          <w:vertAlign w:val="superscript"/>
          <w:rtl/>
          <w:lang w:eastAsia="en-US" w:bidi="ar-DZ"/>
        </w:rPr>
        <w:footnoteReference w:customMarkFollows="1" w:id="14"/>
        <w:t>(</w:t>
      </w:r>
      <w:r w:rsidRPr="003A365C">
        <w:rPr>
          <w:rFonts w:ascii="Simplified Arabic" w:eastAsiaTheme="minorHAnsi" w:hAnsi="Simplified Arabic" w:cs="Simplified Arabic" w:hint="cs"/>
          <w:sz w:val="28"/>
          <w:szCs w:val="28"/>
          <w:vertAlign w:val="superscript"/>
          <w:rtl/>
          <w:lang w:eastAsia="en-US" w:bidi="ar-DZ"/>
        </w:rPr>
        <w:t>3</w:t>
      </w:r>
      <w:r w:rsidRPr="003A365C">
        <w:rPr>
          <w:rFonts w:ascii="Simplified Arabic" w:eastAsiaTheme="minorHAnsi" w:hAnsi="Simplified Arabic" w:cs="Simplified Arabic"/>
          <w:sz w:val="28"/>
          <w:szCs w:val="28"/>
          <w:vertAlign w:val="superscript"/>
          <w:rtl/>
          <w:lang w:eastAsia="en-US" w:bidi="ar-DZ"/>
        </w:rPr>
        <w:t>)</w:t>
      </w:r>
      <w:r w:rsidRPr="003A365C">
        <w:rPr>
          <w:rFonts w:ascii="Simplified Arabic" w:eastAsiaTheme="minorHAnsi" w:hAnsi="Simplified Arabic" w:cs="Simplified Arabic"/>
          <w:sz w:val="28"/>
          <w:szCs w:val="28"/>
          <w:rtl/>
          <w:lang w:eastAsia="en-US" w:bidi="ar-DZ"/>
        </w:rPr>
        <w:t xml:space="preserve">، وهنا يجب ان نلاحظ ان نظام الوصاية لا ينتهي حتما بالاستقلال كحل وحيد طالما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ن هناك خيار اخر يتمثل في الحكم الذاتي خاصة اذا عرفنا ان الدولة الوصية تؤثر على </w:t>
      </w:r>
      <w:r w:rsidRPr="003A365C">
        <w:rPr>
          <w:rFonts w:ascii="Simplified Arabic" w:eastAsiaTheme="minorHAnsi" w:hAnsi="Simplified Arabic" w:cs="Simplified Arabic" w:hint="cs"/>
          <w:sz w:val="28"/>
          <w:szCs w:val="28"/>
          <w:rtl/>
          <w:lang w:eastAsia="en-US" w:bidi="ar-DZ"/>
        </w:rPr>
        <w:t>إ</w:t>
      </w:r>
      <w:r w:rsidRPr="003A365C">
        <w:rPr>
          <w:rFonts w:ascii="Simplified Arabic" w:eastAsiaTheme="minorHAnsi" w:hAnsi="Simplified Arabic" w:cs="Simplified Arabic"/>
          <w:sz w:val="28"/>
          <w:szCs w:val="28"/>
          <w:rtl/>
          <w:lang w:eastAsia="en-US" w:bidi="ar-DZ"/>
        </w:rPr>
        <w:t>رادة السكان ال</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صليين مما يجعل من هذا النظام وجه مقنع </w:t>
      </w:r>
      <w:r w:rsidRPr="003A365C">
        <w:rPr>
          <w:rFonts w:ascii="Simplified Arabic" w:eastAsiaTheme="minorHAnsi" w:hAnsi="Simplified Arabic" w:cs="Simplified Arabic" w:hint="cs"/>
          <w:sz w:val="28"/>
          <w:szCs w:val="28"/>
          <w:rtl/>
          <w:lang w:eastAsia="en-US" w:bidi="ar-DZ"/>
        </w:rPr>
        <w:t>آ</w:t>
      </w:r>
      <w:r w:rsidRPr="003A365C">
        <w:rPr>
          <w:rFonts w:ascii="Simplified Arabic" w:eastAsiaTheme="minorHAnsi" w:hAnsi="Simplified Arabic" w:cs="Simplified Arabic"/>
          <w:sz w:val="28"/>
          <w:szCs w:val="28"/>
          <w:rtl/>
          <w:lang w:eastAsia="en-US" w:bidi="ar-DZ"/>
        </w:rPr>
        <w:t xml:space="preserve">خر للاستعمار </w:t>
      </w:r>
      <w:proofErr w:type="spellStart"/>
      <w:r w:rsidRPr="003A365C">
        <w:rPr>
          <w:rFonts w:ascii="Simplified Arabic" w:eastAsiaTheme="minorHAnsi" w:hAnsi="Simplified Arabic" w:cs="Simplified Arabic"/>
          <w:sz w:val="28"/>
          <w:szCs w:val="28"/>
          <w:rtl/>
          <w:lang w:eastAsia="en-US" w:bidi="ar-DZ"/>
        </w:rPr>
        <w:t>وشرعنة</w:t>
      </w:r>
      <w:proofErr w:type="spellEnd"/>
      <w:r w:rsidRPr="003A365C">
        <w:rPr>
          <w:rFonts w:ascii="Simplified Arabic" w:eastAsiaTheme="minorHAnsi" w:hAnsi="Simplified Arabic" w:cs="Simplified Arabic"/>
          <w:sz w:val="28"/>
          <w:szCs w:val="28"/>
          <w:rtl/>
          <w:lang w:eastAsia="en-US" w:bidi="ar-DZ"/>
        </w:rPr>
        <w:t xml:space="preserve"> مفضوحة لاستغلال الشعوب وخيراتها.</w:t>
      </w:r>
    </w:p>
    <w:p w:rsidR="003A365C" w:rsidRPr="003A365C" w:rsidRDefault="003A365C" w:rsidP="003A365C">
      <w:pPr>
        <w:spacing w:line="276" w:lineRule="auto"/>
        <w:ind w:left="-2"/>
        <w:contextualSpacing/>
        <w:jc w:val="both"/>
        <w:rPr>
          <w:rFonts w:ascii="Simplified Arabic" w:eastAsiaTheme="minorHAnsi" w:hAnsi="Simplified Arabic" w:cs="Simplified Arabic"/>
          <w:sz w:val="28"/>
          <w:szCs w:val="28"/>
          <w:rtl/>
          <w:lang w:eastAsia="en-US" w:bidi="ar-DZ"/>
        </w:rPr>
      </w:pPr>
      <w:proofErr w:type="gramStart"/>
      <w:r w:rsidRPr="003A365C">
        <w:rPr>
          <w:rFonts w:ascii="Simplified Arabic" w:eastAsiaTheme="minorHAnsi" w:hAnsi="Simplified Arabic" w:cs="Simplified Arabic"/>
          <w:sz w:val="28"/>
          <w:szCs w:val="28"/>
          <w:rtl/>
          <w:lang w:eastAsia="en-US" w:bidi="ar-DZ"/>
        </w:rPr>
        <w:t>ولم</w:t>
      </w:r>
      <w:proofErr w:type="gramEnd"/>
      <w:r w:rsidRPr="003A365C">
        <w:rPr>
          <w:rFonts w:ascii="Simplified Arabic" w:eastAsiaTheme="minorHAnsi" w:hAnsi="Simplified Arabic" w:cs="Simplified Arabic"/>
          <w:sz w:val="28"/>
          <w:szCs w:val="28"/>
          <w:rtl/>
          <w:lang w:eastAsia="en-US" w:bidi="ar-DZ"/>
        </w:rPr>
        <w:t xml:space="preserve"> يعد في وقتنا أهمية تذكر </w:t>
      </w:r>
      <w:r w:rsidRPr="003A365C">
        <w:rPr>
          <w:rFonts w:ascii="Simplified Arabic" w:eastAsiaTheme="minorHAnsi" w:hAnsi="Simplified Arabic" w:cs="Simplified Arabic" w:hint="cs"/>
          <w:sz w:val="28"/>
          <w:szCs w:val="28"/>
          <w:rtl/>
          <w:lang w:eastAsia="en-US" w:bidi="ar-DZ"/>
        </w:rPr>
        <w:t xml:space="preserve">لهذا النظام </w:t>
      </w:r>
      <w:r w:rsidRPr="003A365C">
        <w:rPr>
          <w:rFonts w:ascii="Simplified Arabic" w:eastAsiaTheme="minorHAnsi" w:hAnsi="Simplified Arabic" w:cs="Simplified Arabic"/>
          <w:sz w:val="28"/>
          <w:szCs w:val="28"/>
          <w:rtl/>
          <w:lang w:eastAsia="en-US" w:bidi="ar-DZ"/>
        </w:rPr>
        <w:t xml:space="preserve">على اعتبار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ن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غلب الدول الخاضعة له حصلت على استقلالها.</w:t>
      </w:r>
    </w:p>
    <w:p w:rsidR="003A365C" w:rsidRPr="003A365C" w:rsidRDefault="003A365C" w:rsidP="003A365C">
      <w:pPr>
        <w:shd w:val="clear" w:color="auto" w:fill="FFFFFF" w:themeFill="background1"/>
        <w:spacing w:line="276" w:lineRule="auto"/>
        <w:ind w:left="-2"/>
        <w:contextualSpacing/>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hint="cs"/>
          <w:sz w:val="28"/>
          <w:szCs w:val="28"/>
          <w:rtl/>
          <w:lang w:eastAsia="en-US" w:bidi="ar-DZ"/>
        </w:rPr>
        <w:tab/>
      </w:r>
      <w:r w:rsidRPr="003A365C">
        <w:rPr>
          <w:rFonts w:ascii="Simplified Arabic" w:eastAsiaTheme="minorHAnsi" w:hAnsi="Simplified Arabic" w:cs="Simplified Arabic" w:hint="cs"/>
          <w:sz w:val="28"/>
          <w:szCs w:val="28"/>
          <w:rtl/>
          <w:lang w:eastAsia="en-US" w:bidi="ar-DZ"/>
        </w:rPr>
        <w:tab/>
      </w:r>
    </w:p>
    <w:p w:rsidR="003A365C" w:rsidRPr="003A365C" w:rsidRDefault="003A365C" w:rsidP="003A365C">
      <w:pPr>
        <w:shd w:val="clear" w:color="auto" w:fill="FFFFFF" w:themeFill="background1"/>
        <w:spacing w:line="276" w:lineRule="auto"/>
        <w:ind w:left="-2"/>
        <w:contextualSpacing/>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sz w:val="28"/>
          <w:szCs w:val="28"/>
          <w:rtl/>
          <w:lang w:eastAsia="en-US" w:bidi="ar-DZ"/>
        </w:rPr>
        <w:lastRenderedPageBreak/>
        <w:t xml:space="preserve">للإشارة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نه تم اعتماد نظام وصاية يسمى بنظام الوصاية الاستراتيجية</w:t>
      </w:r>
      <w:r w:rsidRPr="003A365C">
        <w:rPr>
          <w:rFonts w:ascii="Simplified Arabic" w:eastAsiaTheme="minorHAnsi" w:hAnsi="Simplified Arabic" w:cs="Simplified Arabic"/>
          <w:sz w:val="28"/>
          <w:szCs w:val="28"/>
          <w:vertAlign w:val="superscript"/>
          <w:rtl/>
          <w:lang w:eastAsia="en-US" w:bidi="ar-DZ"/>
        </w:rPr>
        <w:footnoteReference w:customMarkFollows="1" w:id="15"/>
        <w:t>(2)</w:t>
      </w:r>
      <w:r w:rsidRPr="003A365C">
        <w:rPr>
          <w:rFonts w:ascii="Simplified Arabic" w:eastAsiaTheme="minorHAnsi" w:hAnsi="Simplified Arabic" w:cs="Simplified Arabic" w:hint="cs"/>
          <w:sz w:val="28"/>
          <w:szCs w:val="28"/>
          <w:rtl/>
          <w:lang w:eastAsia="en-US" w:bidi="ar-DZ"/>
        </w:rPr>
        <w:t>،</w:t>
      </w:r>
      <w:r w:rsidRPr="003A365C">
        <w:rPr>
          <w:rFonts w:ascii="Simplified Arabic" w:eastAsiaTheme="minorHAnsi" w:hAnsi="Simplified Arabic" w:cs="Simplified Arabic"/>
          <w:sz w:val="28"/>
          <w:szCs w:val="28"/>
          <w:rtl/>
          <w:lang w:eastAsia="en-US" w:bidi="ar-DZ"/>
        </w:rPr>
        <w:t xml:space="preserve"> ويباشر مجلس الأمن جميع وظائف الأمم المتحدة المتعلقة بالمواقع</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الاستراتيجية، ويدخل في ذلك الموافقة على شروط اتفاقات الوصاية وتغييرها وتعديلها</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وهكذا قسم الميثاق</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الأقاليم</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المشمولة</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بالوصاية إلى أقاليم استراتيجية يشرف على</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تطبيق نظام الوصاية فيها مجلس الوصاية</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بإشراف مجلس الأمن (م83) وأقاليم غير استراتيجية، ويشرف على</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تطبيق نظام الوصاية</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فيها مجلس الوصاية بإشراف الجمعية العامة (م85)</w:t>
      </w:r>
      <w:r w:rsidRPr="003A365C">
        <w:rPr>
          <w:rFonts w:ascii="Simplified Arabic" w:eastAsiaTheme="minorHAnsi" w:hAnsi="Simplified Arabic" w:cs="Simplified Arabic" w:hint="cs"/>
          <w:sz w:val="28"/>
          <w:szCs w:val="28"/>
          <w:rtl/>
          <w:lang w:eastAsia="en-US" w:bidi="ar-DZ"/>
        </w:rPr>
        <w:t>.</w:t>
      </w:r>
    </w:p>
    <w:p w:rsidR="003A365C" w:rsidRPr="003A365C" w:rsidRDefault="003A365C" w:rsidP="003A365C">
      <w:pPr>
        <w:shd w:val="clear" w:color="auto" w:fill="FFFFFF" w:themeFill="background1"/>
        <w:spacing w:line="276" w:lineRule="auto"/>
        <w:ind w:left="-2"/>
        <w:contextualSpacing/>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hint="cs"/>
          <w:sz w:val="28"/>
          <w:szCs w:val="28"/>
          <w:rtl/>
          <w:lang w:eastAsia="en-US" w:bidi="ar-DZ"/>
        </w:rPr>
        <w:t xml:space="preserve">       وتعد</w:t>
      </w:r>
      <w:r w:rsidRPr="003A365C">
        <w:rPr>
          <w:rFonts w:ascii="Simplified Arabic" w:eastAsiaTheme="minorHAnsi" w:hAnsi="Simplified Arabic" w:cs="Simplified Arabic"/>
          <w:sz w:val="28"/>
          <w:szCs w:val="28"/>
          <w:lang w:val="en-US" w:eastAsia="en-US" w:bidi="ar-DZ"/>
        </w:rPr>
        <w:t xml:space="preserve"> </w:t>
      </w:r>
      <w:r w:rsidRPr="003A365C">
        <w:rPr>
          <w:rFonts w:ascii="Simplified Arabic" w:eastAsiaTheme="minorHAnsi" w:hAnsi="Simplified Arabic" w:cs="Simplified Arabic"/>
          <w:sz w:val="28"/>
          <w:szCs w:val="28"/>
          <w:rtl/>
          <w:lang w:eastAsia="en-US" w:bidi="ar-DZ"/>
        </w:rPr>
        <w:t xml:space="preserve">مجموعة جزر المحيط الهادئ الـ 2100 جزيرة الموزعة على ثلاث مجموعات </w:t>
      </w:r>
      <w:proofErr w:type="spellStart"/>
      <w:r w:rsidRPr="003A365C">
        <w:rPr>
          <w:rFonts w:ascii="Simplified Arabic" w:eastAsiaTheme="minorHAnsi" w:hAnsi="Simplified Arabic" w:cs="Simplified Arabic"/>
          <w:sz w:val="28"/>
          <w:szCs w:val="28"/>
          <w:rtl/>
          <w:lang w:eastAsia="en-US" w:bidi="ar-DZ"/>
        </w:rPr>
        <w:t>أرخبيلية</w:t>
      </w:r>
      <w:proofErr w:type="spellEnd"/>
      <w:r w:rsidRPr="003A365C">
        <w:rPr>
          <w:rFonts w:ascii="Simplified Arabic" w:eastAsiaTheme="minorHAnsi" w:hAnsi="Simplified Arabic" w:cs="Simplified Arabic"/>
          <w:sz w:val="28"/>
          <w:szCs w:val="28"/>
          <w:rtl/>
          <w:lang w:eastAsia="en-US" w:bidi="ar-DZ"/>
        </w:rPr>
        <w:t>: كارولين</w:t>
      </w:r>
      <w:r w:rsidRPr="003A365C">
        <w:rPr>
          <w:rFonts w:ascii="Simplified Arabic" w:eastAsiaTheme="minorHAnsi" w:hAnsi="Simplified Arabic" w:cs="Simplified Arabic"/>
          <w:sz w:val="28"/>
          <w:szCs w:val="28"/>
          <w:rtl/>
          <w:lang w:eastAsia="en-US" w:bidi="ar-DZ"/>
        </w:rPr>
        <w:br/>
        <w:t xml:space="preserve">ومارشال وماريان </w:t>
      </w:r>
      <w:r w:rsidRPr="003A365C">
        <w:rPr>
          <w:rFonts w:ascii="Simplified Arabic" w:eastAsiaTheme="minorHAnsi" w:hAnsi="Simplified Arabic" w:cs="Simplified Arabic" w:hint="cs"/>
          <w:sz w:val="28"/>
          <w:szCs w:val="28"/>
          <w:rtl/>
          <w:lang w:eastAsia="en-US" w:bidi="ar-DZ"/>
        </w:rPr>
        <w:t>"عدا قوام"</w:t>
      </w:r>
      <w:r w:rsidRPr="003A365C">
        <w:rPr>
          <w:rFonts w:ascii="Simplified Arabic" w:eastAsiaTheme="minorHAnsi" w:hAnsi="Simplified Arabic" w:cs="Simplified Arabic"/>
          <w:sz w:val="28"/>
          <w:szCs w:val="28"/>
          <w:rtl/>
          <w:lang w:eastAsia="en-US" w:bidi="ar-DZ"/>
        </w:rPr>
        <w:t xml:space="preserve"> استراتيجية</w:t>
      </w:r>
      <w:r w:rsidRPr="003A365C">
        <w:rPr>
          <w:rFonts w:ascii="Simplified Arabic" w:eastAsiaTheme="minorHAnsi" w:hAnsi="Simplified Arabic" w:cs="Simplified Arabic" w:hint="cs"/>
          <w:sz w:val="28"/>
          <w:szCs w:val="28"/>
          <w:rtl/>
          <w:lang w:eastAsia="en-US" w:bidi="ar-DZ"/>
        </w:rPr>
        <w:t>، وعليه</w:t>
      </w:r>
      <w:r w:rsidRPr="003A365C">
        <w:rPr>
          <w:rFonts w:ascii="Simplified Arabic" w:eastAsiaTheme="minorHAnsi" w:hAnsi="Simplified Arabic" w:cs="Simplified Arabic"/>
          <w:sz w:val="28"/>
          <w:szCs w:val="28"/>
          <w:rtl/>
          <w:lang w:eastAsia="en-US" w:bidi="ar-DZ"/>
        </w:rPr>
        <w:t xml:space="preserve"> خضعت لرقابة مجلس الأمن على مهام</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مجلس الوصاية فيما يتصل بها</w:t>
      </w:r>
      <w:r w:rsidRPr="003A365C">
        <w:rPr>
          <w:rFonts w:ascii="Simplified Arabic" w:eastAsiaTheme="minorHAnsi" w:hAnsi="Simplified Arabic" w:cs="Simplified Arabic"/>
          <w:sz w:val="28"/>
          <w:szCs w:val="28"/>
          <w:vertAlign w:val="superscript"/>
          <w:rtl/>
          <w:lang w:eastAsia="en-US" w:bidi="ar-DZ"/>
        </w:rPr>
        <w:footnoteReference w:customMarkFollows="1" w:id="16"/>
        <w:t>(2)</w:t>
      </w:r>
      <w:r w:rsidRPr="003A365C">
        <w:rPr>
          <w:rFonts w:ascii="Simplified Arabic" w:eastAsiaTheme="minorHAnsi" w:hAnsi="Simplified Arabic" w:cs="Simplified Arabic" w:hint="cs"/>
          <w:sz w:val="28"/>
          <w:szCs w:val="28"/>
          <w:rtl/>
          <w:lang w:eastAsia="en-US" w:bidi="ar-DZ"/>
        </w:rPr>
        <w:t>.</w:t>
      </w:r>
    </w:p>
    <w:p w:rsidR="003A365C" w:rsidRPr="003A365C" w:rsidRDefault="003A365C" w:rsidP="003A365C">
      <w:pPr>
        <w:tabs>
          <w:tab w:val="right" w:pos="282"/>
        </w:tabs>
        <w:spacing w:line="276" w:lineRule="auto"/>
        <w:ind w:left="-2"/>
        <w:contextualSpacing/>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b/>
          <w:bCs/>
          <w:sz w:val="28"/>
          <w:szCs w:val="28"/>
          <w:rtl/>
          <w:lang w:eastAsia="en-US" w:bidi="ar-DZ"/>
        </w:rPr>
        <w:t>خامسا: الاقاليم ذات الاوضاع الخاصة</w:t>
      </w:r>
      <w:r w:rsidRPr="003A365C">
        <w:rPr>
          <w:rFonts w:ascii="Simplified Arabic" w:eastAsiaTheme="minorHAnsi" w:hAnsi="Simplified Arabic" w:cs="Simplified Arabic"/>
          <w:sz w:val="28"/>
          <w:szCs w:val="28"/>
          <w:rtl/>
          <w:lang w:eastAsia="en-US" w:bidi="ar-DZ"/>
        </w:rPr>
        <w:t>: تتمتع بعض ال</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قاليم بأوضاع خاصة تختلف عن النماذج السابقة، وفي هذا الصدد تذكر نموذج الفاتيكان، ونموذج الدول ذات الحياد الدائم.</w:t>
      </w:r>
    </w:p>
    <w:p w:rsidR="003A365C" w:rsidRPr="003A365C" w:rsidRDefault="003A365C" w:rsidP="003A365C">
      <w:pPr>
        <w:spacing w:line="276" w:lineRule="auto"/>
        <w:ind w:left="565"/>
        <w:jc w:val="both"/>
        <w:rPr>
          <w:rFonts w:ascii="Simplified Arabic" w:eastAsiaTheme="minorHAnsi" w:hAnsi="Simplified Arabic" w:cs="Simplified Arabic"/>
          <w:sz w:val="28"/>
          <w:szCs w:val="28"/>
          <w:rtl/>
          <w:lang w:val="en-US" w:eastAsia="en-US" w:bidi="ar-DZ"/>
        </w:rPr>
      </w:pPr>
      <w:r w:rsidRPr="003A365C">
        <w:rPr>
          <w:rFonts w:ascii="Simplified Arabic" w:eastAsiaTheme="minorHAnsi" w:hAnsi="Simplified Arabic" w:cs="Simplified Arabic"/>
          <w:b/>
          <w:bCs/>
          <w:sz w:val="28"/>
          <w:szCs w:val="28"/>
          <w:rtl/>
          <w:lang w:val="en-US" w:eastAsia="en-US"/>
        </w:rPr>
        <w:t xml:space="preserve">1- دولة الفاتيكان: </w:t>
      </w:r>
      <w:r w:rsidRPr="003A365C">
        <w:rPr>
          <w:rFonts w:ascii="Simplified Arabic" w:eastAsiaTheme="minorHAnsi" w:hAnsi="Simplified Arabic" w:cs="Simplified Arabic"/>
          <w:sz w:val="28"/>
          <w:szCs w:val="28"/>
          <w:rtl/>
          <w:lang w:val="en-US" w:eastAsia="en-US" w:bidi="ar-DZ"/>
        </w:rPr>
        <w:t>بعد ابرام معاهدة لتران عام 1929 تم الاعتراف بالسيادة الزمنية الكاملة للبابا على مدينة الفاتيكان</w:t>
      </w:r>
      <w:r w:rsidRPr="003A365C">
        <w:rPr>
          <w:rFonts w:ascii="Simplified Arabic" w:eastAsiaTheme="minorHAnsi" w:hAnsi="Simplified Arabic" w:cs="Simplified Arabic" w:hint="cs"/>
          <w:sz w:val="28"/>
          <w:szCs w:val="28"/>
          <w:rtl/>
          <w:lang w:val="en-US" w:eastAsia="en-US" w:bidi="ar-DZ"/>
        </w:rPr>
        <w:t>،</w:t>
      </w:r>
      <w:r w:rsidRPr="003A365C">
        <w:rPr>
          <w:rFonts w:ascii="Simplified Arabic" w:eastAsiaTheme="minorHAnsi" w:hAnsi="Simplified Arabic" w:cs="Simplified Arabic"/>
          <w:sz w:val="28"/>
          <w:szCs w:val="28"/>
          <w:rtl/>
          <w:lang w:val="en-US" w:eastAsia="en-US" w:bidi="ar-DZ"/>
        </w:rPr>
        <w:t xml:space="preserve"> وبالتالي اعتباره رئيسا للكنيسة الكاثوليكية</w:t>
      </w:r>
      <w:r w:rsidRPr="003A365C">
        <w:rPr>
          <w:rFonts w:ascii="Simplified Arabic" w:eastAsiaTheme="minorHAnsi" w:hAnsi="Simplified Arabic" w:cs="Simplified Arabic" w:hint="cs"/>
          <w:sz w:val="28"/>
          <w:szCs w:val="28"/>
          <w:rtl/>
          <w:lang w:val="en-US" w:eastAsia="en-US" w:bidi="ar-DZ"/>
        </w:rPr>
        <w:t>،</w:t>
      </w:r>
      <w:r w:rsidRPr="003A365C">
        <w:rPr>
          <w:rFonts w:ascii="Simplified Arabic" w:eastAsiaTheme="minorHAnsi" w:hAnsi="Simplified Arabic" w:cs="Simplified Arabic"/>
          <w:sz w:val="28"/>
          <w:szCs w:val="28"/>
          <w:rtl/>
          <w:lang w:val="en-US" w:eastAsia="en-US" w:bidi="ar-DZ"/>
        </w:rPr>
        <w:t xml:space="preserve"> ولدولة الفاتيكان</w:t>
      </w:r>
      <w:r w:rsidRPr="003A365C">
        <w:rPr>
          <w:rFonts w:ascii="Simplified Arabic" w:eastAsiaTheme="minorHAnsi" w:hAnsi="Simplified Arabic" w:cs="Simplified Arabic" w:hint="cs"/>
          <w:sz w:val="28"/>
          <w:szCs w:val="28"/>
          <w:rtl/>
          <w:lang w:val="en-US" w:eastAsia="en-US" w:bidi="ar-DZ"/>
        </w:rPr>
        <w:t>،</w:t>
      </w:r>
      <w:r w:rsidRPr="003A365C">
        <w:rPr>
          <w:rFonts w:ascii="Simplified Arabic" w:eastAsiaTheme="minorHAnsi" w:hAnsi="Simplified Arabic" w:cs="Simplified Arabic"/>
          <w:sz w:val="28"/>
          <w:szCs w:val="28"/>
          <w:rtl/>
          <w:lang w:val="en-US" w:eastAsia="en-US" w:bidi="ar-DZ"/>
        </w:rPr>
        <w:t xml:space="preserve"> وقد ترتب عن ذلك عدة نتائج أهمها</w:t>
      </w:r>
      <w:r w:rsidRPr="003A365C">
        <w:rPr>
          <w:rFonts w:ascii="Simplified Arabic" w:eastAsiaTheme="minorHAnsi" w:hAnsi="Simplified Arabic" w:cs="Simplified Arabic" w:hint="cs"/>
          <w:sz w:val="28"/>
          <w:szCs w:val="28"/>
          <w:rtl/>
          <w:lang w:val="en-US" w:eastAsia="en-US" w:bidi="ar-DZ"/>
        </w:rPr>
        <w:t xml:space="preserve"> </w:t>
      </w:r>
      <w:r w:rsidRPr="003A365C">
        <w:rPr>
          <w:rFonts w:ascii="Simplified Arabic" w:eastAsiaTheme="minorHAnsi" w:hAnsi="Simplified Arabic" w:cs="Simplified Arabic"/>
          <w:sz w:val="28"/>
          <w:szCs w:val="28"/>
          <w:rtl/>
          <w:lang w:val="en-US" w:eastAsia="en-US" w:bidi="ar-DZ"/>
        </w:rPr>
        <w:t>تمتع الفاتيكان بالسيادة الخارجية حيث لها علاقات دبلوماسية مع الدول وتبرم المعاهدات مع</w:t>
      </w:r>
      <w:r w:rsidRPr="003A365C">
        <w:rPr>
          <w:rFonts w:ascii="Simplified Arabic" w:eastAsiaTheme="minorHAnsi" w:hAnsi="Simplified Arabic" w:cs="Simplified Arabic" w:hint="cs"/>
          <w:sz w:val="28"/>
          <w:szCs w:val="28"/>
          <w:rtl/>
          <w:lang w:val="en-US" w:eastAsia="en-US" w:bidi="ar-DZ"/>
        </w:rPr>
        <w:t>ها، كما</w:t>
      </w:r>
      <w:r w:rsidRPr="003A365C">
        <w:rPr>
          <w:rFonts w:ascii="Simplified Arabic" w:eastAsiaTheme="minorHAnsi" w:hAnsi="Simplified Arabic" w:cs="Simplified Arabic"/>
          <w:sz w:val="28"/>
          <w:szCs w:val="28"/>
          <w:rtl/>
          <w:lang w:val="en-US" w:eastAsia="en-US" w:bidi="ar-DZ"/>
        </w:rPr>
        <w:t xml:space="preserve"> تمتع المواطن</w:t>
      </w:r>
      <w:r w:rsidRPr="003A365C">
        <w:rPr>
          <w:rFonts w:ascii="Simplified Arabic" w:eastAsiaTheme="minorHAnsi" w:hAnsi="Simplified Arabic" w:cs="Simplified Arabic" w:hint="cs"/>
          <w:sz w:val="28"/>
          <w:szCs w:val="28"/>
          <w:rtl/>
          <w:lang w:val="en-US" w:eastAsia="en-US" w:bidi="ar-DZ"/>
        </w:rPr>
        <w:t>و</w:t>
      </w:r>
      <w:r w:rsidRPr="003A365C">
        <w:rPr>
          <w:rFonts w:ascii="Simplified Arabic" w:eastAsiaTheme="minorHAnsi" w:hAnsi="Simplified Arabic" w:cs="Simplified Arabic"/>
          <w:sz w:val="28"/>
          <w:szCs w:val="28"/>
          <w:rtl/>
          <w:lang w:val="en-US" w:eastAsia="en-US" w:bidi="ar-DZ"/>
        </w:rPr>
        <w:t>ن المقيم</w:t>
      </w:r>
      <w:r w:rsidRPr="003A365C">
        <w:rPr>
          <w:rFonts w:ascii="Simplified Arabic" w:eastAsiaTheme="minorHAnsi" w:hAnsi="Simplified Arabic" w:cs="Simplified Arabic" w:hint="cs"/>
          <w:sz w:val="28"/>
          <w:szCs w:val="28"/>
          <w:rtl/>
          <w:lang w:val="en-US" w:eastAsia="en-US" w:bidi="ar-DZ"/>
        </w:rPr>
        <w:t>و</w:t>
      </w:r>
      <w:r w:rsidRPr="003A365C">
        <w:rPr>
          <w:rFonts w:ascii="Simplified Arabic" w:eastAsiaTheme="minorHAnsi" w:hAnsi="Simplified Arabic" w:cs="Simplified Arabic"/>
          <w:sz w:val="28"/>
          <w:szCs w:val="28"/>
          <w:rtl/>
          <w:lang w:val="en-US" w:eastAsia="en-US" w:bidi="ar-DZ"/>
        </w:rPr>
        <w:t>ن بالفاتيكان بجنسيتهم</w:t>
      </w:r>
      <w:r w:rsidRPr="003A365C">
        <w:rPr>
          <w:rFonts w:ascii="Simplified Arabic" w:eastAsiaTheme="minorHAnsi" w:hAnsi="Simplified Arabic" w:cs="Simplified Arabic" w:hint="cs"/>
          <w:sz w:val="28"/>
          <w:szCs w:val="28"/>
          <w:rtl/>
          <w:lang w:val="en-US" w:eastAsia="en-US" w:bidi="ar-DZ"/>
        </w:rPr>
        <w:t>، وفي المقابل ي</w:t>
      </w:r>
      <w:r w:rsidRPr="003A365C">
        <w:rPr>
          <w:rFonts w:ascii="Simplified Arabic" w:eastAsiaTheme="minorHAnsi" w:hAnsi="Simplified Arabic" w:cs="Simplified Arabic"/>
          <w:sz w:val="28"/>
          <w:szCs w:val="28"/>
          <w:rtl/>
          <w:lang w:val="en-US" w:eastAsia="en-US" w:bidi="ar-DZ"/>
        </w:rPr>
        <w:t>تعهد البابا بالتزام الحياد</w:t>
      </w:r>
      <w:r w:rsidRPr="003A365C">
        <w:rPr>
          <w:rFonts w:ascii="Simplified Arabic" w:eastAsiaTheme="minorHAnsi" w:hAnsi="Simplified Arabic" w:cs="Simplified Arabic" w:hint="cs"/>
          <w:sz w:val="28"/>
          <w:szCs w:val="28"/>
          <w:rtl/>
          <w:lang w:val="en-US" w:eastAsia="en-US" w:bidi="ar-DZ"/>
        </w:rPr>
        <w:t>.</w:t>
      </w:r>
    </w:p>
    <w:p w:rsidR="003A365C" w:rsidRPr="003A365C" w:rsidRDefault="003A365C" w:rsidP="003A365C">
      <w:pPr>
        <w:spacing w:line="276" w:lineRule="auto"/>
        <w:jc w:val="both"/>
        <w:rPr>
          <w:rFonts w:ascii="Simplified Arabic" w:eastAsiaTheme="minorHAnsi" w:hAnsi="Simplified Arabic" w:cs="Simplified Arabic"/>
          <w:b/>
          <w:bCs/>
          <w:sz w:val="28"/>
          <w:szCs w:val="28"/>
          <w:rtl/>
          <w:lang w:val="en-US" w:eastAsia="en-US" w:bidi="ar-DZ"/>
        </w:rPr>
      </w:pPr>
      <w:r w:rsidRPr="003A365C">
        <w:rPr>
          <w:rFonts w:ascii="Simplified Arabic" w:eastAsiaTheme="minorHAnsi" w:hAnsi="Simplified Arabic" w:cs="Simplified Arabic"/>
          <w:sz w:val="28"/>
          <w:szCs w:val="28"/>
          <w:rtl/>
          <w:lang w:val="en-US" w:eastAsia="en-US" w:bidi="ar-DZ"/>
        </w:rPr>
        <w:t xml:space="preserve">         في عام 1948 تم ابرام معاهدة بين البابا وايطاليا</w:t>
      </w:r>
      <w:r w:rsidRPr="003A365C">
        <w:rPr>
          <w:rFonts w:ascii="Simplified Arabic" w:eastAsiaTheme="minorHAnsi" w:hAnsi="Simplified Arabic" w:cs="Simplified Arabic" w:hint="cs"/>
          <w:sz w:val="28"/>
          <w:szCs w:val="28"/>
          <w:rtl/>
          <w:lang w:val="en-US" w:eastAsia="en-US" w:bidi="ar-DZ"/>
        </w:rPr>
        <w:t>،</w:t>
      </w:r>
      <w:r w:rsidRPr="003A365C">
        <w:rPr>
          <w:rFonts w:ascii="Simplified Arabic" w:eastAsiaTheme="minorHAnsi" w:hAnsi="Simplified Arabic" w:cs="Simplified Arabic"/>
          <w:sz w:val="28"/>
          <w:szCs w:val="28"/>
          <w:rtl/>
          <w:lang w:val="en-US" w:eastAsia="en-US" w:bidi="ar-DZ"/>
        </w:rPr>
        <w:t xml:space="preserve"> حيث حل</w:t>
      </w:r>
      <w:r w:rsidRPr="003A365C">
        <w:rPr>
          <w:rFonts w:ascii="Simplified Arabic" w:eastAsiaTheme="minorHAnsi" w:hAnsi="Simplified Arabic" w:cs="Simplified Arabic" w:hint="cs"/>
          <w:sz w:val="28"/>
          <w:szCs w:val="28"/>
          <w:rtl/>
          <w:lang w:val="en-US" w:eastAsia="en-US" w:bidi="ar-DZ"/>
        </w:rPr>
        <w:t>ت</w:t>
      </w:r>
      <w:r w:rsidRPr="003A365C">
        <w:rPr>
          <w:rFonts w:ascii="Simplified Arabic" w:eastAsiaTheme="minorHAnsi" w:hAnsi="Simplified Arabic" w:cs="Simplified Arabic"/>
          <w:sz w:val="28"/>
          <w:szCs w:val="28"/>
          <w:rtl/>
          <w:lang w:val="en-US" w:eastAsia="en-US" w:bidi="ar-DZ"/>
        </w:rPr>
        <w:t xml:space="preserve"> محل معاهدة </w:t>
      </w:r>
      <w:r w:rsidRPr="003A365C">
        <w:rPr>
          <w:rFonts w:ascii="Simplified Arabic" w:eastAsiaTheme="minorHAnsi" w:hAnsi="Simplified Arabic" w:cs="Simplified Arabic" w:hint="cs"/>
          <w:sz w:val="28"/>
          <w:szCs w:val="28"/>
          <w:rtl/>
          <w:lang w:val="en-US" w:eastAsia="en-US" w:bidi="ar-DZ"/>
        </w:rPr>
        <w:t>"</w:t>
      </w:r>
      <w:r w:rsidRPr="003A365C">
        <w:rPr>
          <w:rFonts w:ascii="Simplified Arabic" w:eastAsiaTheme="minorHAnsi" w:hAnsi="Simplified Arabic" w:cs="Simplified Arabic"/>
          <w:sz w:val="28"/>
          <w:szCs w:val="28"/>
          <w:rtl/>
          <w:lang w:val="en-US" w:eastAsia="en-US" w:bidi="ar-DZ"/>
        </w:rPr>
        <w:t>لتران</w:t>
      </w:r>
      <w:r w:rsidRPr="003A365C">
        <w:rPr>
          <w:rFonts w:ascii="Simplified Arabic" w:eastAsiaTheme="minorHAnsi" w:hAnsi="Simplified Arabic" w:cs="Simplified Arabic" w:hint="cs"/>
          <w:sz w:val="28"/>
          <w:szCs w:val="28"/>
          <w:rtl/>
          <w:lang w:val="en-US" w:eastAsia="en-US" w:bidi="ar-DZ"/>
        </w:rPr>
        <w:t>"</w:t>
      </w:r>
      <w:r w:rsidRPr="003A365C">
        <w:rPr>
          <w:rFonts w:ascii="Simplified Arabic" w:eastAsiaTheme="minorHAnsi" w:hAnsi="Simplified Arabic" w:cs="Simplified Arabic"/>
          <w:sz w:val="28"/>
          <w:szCs w:val="28"/>
          <w:rtl/>
          <w:lang w:val="en-US" w:eastAsia="en-US" w:bidi="ar-DZ"/>
        </w:rPr>
        <w:t xml:space="preserve"> يرتب هذه الاتفاق التزما على عاتق البابا بعدم الاعتراض على التوجيه العلماني لإيطاليا</w:t>
      </w:r>
      <w:r w:rsidRPr="003A365C">
        <w:rPr>
          <w:rFonts w:ascii="Simplified Arabic" w:eastAsiaTheme="minorHAnsi" w:hAnsi="Simplified Arabic" w:cs="Simplified Arabic" w:hint="cs"/>
          <w:sz w:val="28"/>
          <w:szCs w:val="28"/>
          <w:rtl/>
          <w:lang w:val="en-US" w:eastAsia="en-US" w:bidi="ar-DZ"/>
        </w:rPr>
        <w:t>،</w:t>
      </w:r>
      <w:r w:rsidRPr="003A365C">
        <w:rPr>
          <w:rFonts w:ascii="Simplified Arabic" w:eastAsiaTheme="minorHAnsi" w:hAnsi="Simplified Arabic" w:cs="Simplified Arabic"/>
          <w:sz w:val="28"/>
          <w:szCs w:val="28"/>
          <w:rtl/>
          <w:lang w:val="en-US" w:eastAsia="en-US" w:bidi="ar-DZ"/>
        </w:rPr>
        <w:t xml:space="preserve"> ب</w:t>
      </w:r>
      <w:r w:rsidRPr="003A365C">
        <w:rPr>
          <w:rFonts w:ascii="Simplified Arabic" w:eastAsiaTheme="minorHAnsi" w:hAnsi="Simplified Arabic" w:cs="Simplified Arabic" w:hint="cs"/>
          <w:sz w:val="28"/>
          <w:szCs w:val="28"/>
          <w:rtl/>
          <w:lang w:val="en-US" w:eastAsia="en-US" w:bidi="ar-DZ"/>
        </w:rPr>
        <w:t>ال</w:t>
      </w:r>
      <w:r w:rsidRPr="003A365C">
        <w:rPr>
          <w:rFonts w:ascii="Simplified Arabic" w:eastAsiaTheme="minorHAnsi" w:hAnsi="Simplified Arabic" w:cs="Simplified Arabic"/>
          <w:sz w:val="28"/>
          <w:szCs w:val="28"/>
          <w:rtl/>
          <w:lang w:val="en-US" w:eastAsia="en-US" w:bidi="ar-DZ"/>
        </w:rPr>
        <w:t xml:space="preserve">مقابل تلتزم ايطاليا بعدم ممارسة أية رقابة سياسية </w:t>
      </w:r>
      <w:r w:rsidRPr="003A365C">
        <w:rPr>
          <w:rFonts w:ascii="Simplified Arabic" w:eastAsiaTheme="minorHAnsi" w:hAnsi="Simplified Arabic" w:cs="Simplified Arabic" w:hint="cs"/>
          <w:sz w:val="28"/>
          <w:szCs w:val="28"/>
          <w:rtl/>
          <w:lang w:val="en-US" w:eastAsia="en-US" w:bidi="ar-DZ"/>
        </w:rPr>
        <w:t>أو</w:t>
      </w:r>
      <w:r w:rsidRPr="003A365C">
        <w:rPr>
          <w:rFonts w:ascii="Simplified Arabic" w:eastAsiaTheme="minorHAnsi" w:hAnsi="Simplified Arabic" w:cs="Simplified Arabic"/>
          <w:sz w:val="28"/>
          <w:szCs w:val="28"/>
          <w:rtl/>
          <w:lang w:val="en-US" w:eastAsia="en-US" w:bidi="ar-DZ"/>
        </w:rPr>
        <w:t xml:space="preserve"> ادارية،</w:t>
      </w:r>
      <w:r w:rsidRPr="003A365C">
        <w:rPr>
          <w:rFonts w:ascii="Simplified Arabic" w:eastAsiaTheme="minorHAnsi" w:hAnsi="Simplified Arabic" w:cs="Simplified Arabic"/>
          <w:b/>
          <w:bCs/>
          <w:sz w:val="28"/>
          <w:szCs w:val="28"/>
          <w:rtl/>
          <w:lang w:val="en-US" w:eastAsia="en-US" w:bidi="ar-DZ"/>
        </w:rPr>
        <w:t xml:space="preserve"> لكن هل يمكن اعتبار الفاتيكان دولة ؟</w:t>
      </w:r>
    </w:p>
    <w:p w:rsidR="003A365C" w:rsidRPr="003A365C" w:rsidRDefault="003A365C" w:rsidP="003A365C">
      <w:pPr>
        <w:spacing w:line="276" w:lineRule="auto"/>
        <w:jc w:val="both"/>
        <w:rPr>
          <w:rFonts w:ascii="Simplified Arabic" w:eastAsiaTheme="minorHAnsi" w:hAnsi="Simplified Arabic" w:cs="Simplified Arabic"/>
          <w:sz w:val="28"/>
          <w:szCs w:val="28"/>
          <w:rtl/>
          <w:lang w:val="en-US" w:eastAsia="en-US" w:bidi="ar-DZ"/>
        </w:rPr>
      </w:pPr>
      <w:r w:rsidRPr="003A365C">
        <w:rPr>
          <w:rFonts w:ascii="Simplified Arabic" w:eastAsiaTheme="minorHAnsi" w:hAnsi="Simplified Arabic" w:cs="Simplified Arabic"/>
          <w:b/>
          <w:bCs/>
          <w:sz w:val="28"/>
          <w:szCs w:val="28"/>
          <w:rtl/>
          <w:lang w:val="en-US" w:eastAsia="en-US" w:bidi="ar-DZ"/>
        </w:rPr>
        <w:tab/>
      </w:r>
      <w:r w:rsidRPr="003A365C">
        <w:rPr>
          <w:rFonts w:ascii="Simplified Arabic" w:eastAsiaTheme="minorHAnsi" w:hAnsi="Simplified Arabic" w:cs="Simplified Arabic"/>
          <w:sz w:val="28"/>
          <w:szCs w:val="28"/>
          <w:rtl/>
          <w:lang w:val="en-US" w:eastAsia="en-US" w:bidi="ar-DZ"/>
        </w:rPr>
        <w:t>رغم ابرام الفاتيكان ل</w:t>
      </w:r>
      <w:r w:rsidRPr="003A365C">
        <w:rPr>
          <w:rFonts w:ascii="Simplified Arabic" w:eastAsiaTheme="minorHAnsi" w:hAnsi="Simplified Arabic" w:cs="Simplified Arabic" w:hint="cs"/>
          <w:sz w:val="28"/>
          <w:szCs w:val="28"/>
          <w:rtl/>
          <w:lang w:val="en-US" w:eastAsia="en-US" w:bidi="ar-DZ"/>
        </w:rPr>
        <w:t>ل</w:t>
      </w:r>
      <w:r w:rsidRPr="003A365C">
        <w:rPr>
          <w:rFonts w:ascii="Simplified Arabic" w:eastAsiaTheme="minorHAnsi" w:hAnsi="Simplified Arabic" w:cs="Simplified Arabic"/>
          <w:sz w:val="28"/>
          <w:szCs w:val="28"/>
          <w:rtl/>
          <w:lang w:val="en-US" w:eastAsia="en-US" w:bidi="ar-DZ"/>
        </w:rPr>
        <w:t>معاهدات مع</w:t>
      </w:r>
      <w:r w:rsidRPr="003A365C">
        <w:rPr>
          <w:rFonts w:ascii="Simplified Arabic" w:eastAsiaTheme="minorHAnsi" w:hAnsi="Simplified Arabic" w:cs="Simplified Arabic" w:hint="cs"/>
          <w:sz w:val="28"/>
          <w:szCs w:val="28"/>
          <w:rtl/>
          <w:lang w:val="en-US" w:eastAsia="en-US" w:bidi="ar-DZ"/>
        </w:rPr>
        <w:t xml:space="preserve"> باقي الدول،</w:t>
      </w:r>
      <w:r w:rsidRPr="003A365C">
        <w:rPr>
          <w:rFonts w:ascii="Simplified Arabic" w:eastAsiaTheme="minorHAnsi" w:hAnsi="Simplified Arabic" w:cs="Simplified Arabic"/>
          <w:sz w:val="28"/>
          <w:szCs w:val="28"/>
          <w:rtl/>
          <w:lang w:val="en-US" w:eastAsia="en-US" w:bidi="ar-DZ"/>
        </w:rPr>
        <w:t xml:space="preserve"> ولها اقليم</w:t>
      </w:r>
      <w:r w:rsidRPr="003A365C">
        <w:rPr>
          <w:rFonts w:ascii="Simplified Arabic" w:eastAsiaTheme="minorHAnsi" w:hAnsi="Simplified Arabic" w:cs="Simplified Arabic" w:hint="cs"/>
          <w:sz w:val="28"/>
          <w:szCs w:val="28"/>
          <w:rtl/>
          <w:lang w:val="en-US" w:eastAsia="en-US" w:bidi="ar-DZ"/>
        </w:rPr>
        <w:t>، ولها</w:t>
      </w:r>
      <w:r w:rsidRPr="003A365C">
        <w:rPr>
          <w:rFonts w:ascii="Simplified Arabic" w:eastAsiaTheme="minorHAnsi" w:hAnsi="Simplified Arabic" w:cs="Simplified Arabic"/>
          <w:sz w:val="28"/>
          <w:szCs w:val="28"/>
          <w:rtl/>
          <w:lang w:val="en-US" w:eastAsia="en-US" w:bidi="ar-DZ"/>
        </w:rPr>
        <w:t xml:space="preserve"> حق منح الجنسية وادارة شؤونها</w:t>
      </w:r>
      <w:r w:rsidRPr="003A365C">
        <w:rPr>
          <w:rFonts w:ascii="Simplified Arabic" w:eastAsiaTheme="minorHAnsi" w:hAnsi="Simplified Arabic" w:cs="Simplified Arabic" w:hint="cs"/>
          <w:sz w:val="28"/>
          <w:szCs w:val="28"/>
          <w:rtl/>
          <w:lang w:val="en-US" w:eastAsia="en-US" w:bidi="ar-DZ"/>
        </w:rPr>
        <w:t>،</w:t>
      </w:r>
      <w:r w:rsidRPr="003A365C">
        <w:rPr>
          <w:rFonts w:ascii="Simplified Arabic" w:eastAsiaTheme="minorHAnsi" w:hAnsi="Simplified Arabic" w:cs="Simplified Arabic"/>
          <w:sz w:val="28"/>
          <w:szCs w:val="28"/>
          <w:rtl/>
          <w:lang w:val="en-US" w:eastAsia="en-US" w:bidi="ar-DZ"/>
        </w:rPr>
        <w:t xml:space="preserve"> فان اغلب الفقه الدولي لا يعتبرها دولة</w:t>
      </w:r>
      <w:r w:rsidRPr="003A365C">
        <w:rPr>
          <w:rFonts w:ascii="Simplified Arabic" w:eastAsiaTheme="minorHAnsi" w:hAnsi="Simplified Arabic" w:cs="Simplified Arabic" w:hint="cs"/>
          <w:sz w:val="28"/>
          <w:szCs w:val="28"/>
          <w:rtl/>
          <w:lang w:val="en-US" w:eastAsia="en-US" w:bidi="ar-DZ"/>
        </w:rPr>
        <w:t>،</w:t>
      </w:r>
      <w:r w:rsidRPr="003A365C">
        <w:rPr>
          <w:rFonts w:ascii="Simplified Arabic" w:eastAsiaTheme="minorHAnsi" w:hAnsi="Simplified Arabic" w:cs="Simplified Arabic"/>
          <w:sz w:val="28"/>
          <w:szCs w:val="28"/>
          <w:rtl/>
          <w:lang w:val="en-US" w:eastAsia="en-US" w:bidi="ar-DZ"/>
        </w:rPr>
        <w:t xml:space="preserve"> وذلك لعدم توفر عناصر الدولة فمثلا رغم </w:t>
      </w:r>
      <w:r w:rsidRPr="003A365C">
        <w:rPr>
          <w:rFonts w:ascii="Simplified Arabic" w:eastAsiaTheme="minorHAnsi" w:hAnsi="Simplified Arabic" w:cs="Simplified Arabic" w:hint="cs"/>
          <w:sz w:val="28"/>
          <w:szCs w:val="28"/>
          <w:rtl/>
          <w:lang w:val="en-US" w:eastAsia="en-US" w:bidi="ar-DZ"/>
        </w:rPr>
        <w:t>أ</w:t>
      </w:r>
      <w:r w:rsidRPr="003A365C">
        <w:rPr>
          <w:rFonts w:ascii="Simplified Arabic" w:eastAsiaTheme="minorHAnsi" w:hAnsi="Simplified Arabic" w:cs="Simplified Arabic"/>
          <w:sz w:val="28"/>
          <w:szCs w:val="28"/>
          <w:rtl/>
          <w:lang w:val="en-US" w:eastAsia="en-US" w:bidi="ar-DZ"/>
        </w:rPr>
        <w:t xml:space="preserve">ن سكان الفاتيكان يتمتعون بجنسيتها </w:t>
      </w:r>
      <w:r w:rsidRPr="003A365C">
        <w:rPr>
          <w:rFonts w:ascii="Simplified Arabic" w:eastAsiaTheme="minorHAnsi" w:hAnsi="Simplified Arabic" w:cs="Simplified Arabic" w:hint="cs"/>
          <w:sz w:val="28"/>
          <w:szCs w:val="28"/>
          <w:rtl/>
          <w:lang w:val="en-US" w:eastAsia="en-US" w:bidi="ar-DZ"/>
        </w:rPr>
        <w:t>إ</w:t>
      </w:r>
      <w:r w:rsidRPr="003A365C">
        <w:rPr>
          <w:rFonts w:ascii="Simplified Arabic" w:eastAsiaTheme="minorHAnsi" w:hAnsi="Simplified Arabic" w:cs="Simplified Arabic"/>
          <w:sz w:val="28"/>
          <w:szCs w:val="28"/>
          <w:rtl/>
          <w:lang w:val="en-US" w:eastAsia="en-US" w:bidi="ar-DZ"/>
        </w:rPr>
        <w:t xml:space="preserve">لا </w:t>
      </w:r>
      <w:r w:rsidRPr="003A365C">
        <w:rPr>
          <w:rFonts w:ascii="Simplified Arabic" w:eastAsiaTheme="minorHAnsi" w:hAnsi="Simplified Arabic" w:cs="Simplified Arabic" w:hint="cs"/>
          <w:sz w:val="28"/>
          <w:szCs w:val="28"/>
          <w:rtl/>
          <w:lang w:val="en-US" w:eastAsia="en-US" w:bidi="ar-DZ"/>
        </w:rPr>
        <w:t>أ</w:t>
      </w:r>
      <w:r w:rsidRPr="003A365C">
        <w:rPr>
          <w:rFonts w:ascii="Simplified Arabic" w:eastAsiaTheme="minorHAnsi" w:hAnsi="Simplified Arabic" w:cs="Simplified Arabic"/>
          <w:sz w:val="28"/>
          <w:szCs w:val="28"/>
          <w:rtl/>
          <w:lang w:val="en-US" w:eastAsia="en-US" w:bidi="ar-DZ"/>
        </w:rPr>
        <w:t>نهم حصلوا  على هذه الجنسية البابوية بحكم وظائفهم باعتبارهم موظفين</w:t>
      </w:r>
      <w:r w:rsidRPr="003A365C">
        <w:rPr>
          <w:rFonts w:ascii="Simplified Arabic" w:eastAsiaTheme="minorHAnsi" w:hAnsi="Simplified Arabic" w:cs="Simplified Arabic" w:hint="cs"/>
          <w:sz w:val="28"/>
          <w:szCs w:val="28"/>
          <w:rtl/>
          <w:lang w:val="en-US" w:eastAsia="en-US" w:bidi="ar-DZ"/>
        </w:rPr>
        <w:t>،</w:t>
      </w:r>
      <w:r w:rsidRPr="003A365C">
        <w:rPr>
          <w:rFonts w:ascii="Simplified Arabic" w:eastAsiaTheme="minorHAnsi" w:hAnsi="Simplified Arabic" w:cs="Simplified Arabic"/>
          <w:sz w:val="28"/>
          <w:szCs w:val="28"/>
          <w:rtl/>
          <w:lang w:val="en-US" w:eastAsia="en-US" w:bidi="ar-DZ"/>
        </w:rPr>
        <w:t xml:space="preserve"> و</w:t>
      </w:r>
      <w:r w:rsidRPr="003A365C">
        <w:rPr>
          <w:rFonts w:ascii="Simplified Arabic" w:eastAsiaTheme="minorHAnsi" w:hAnsi="Simplified Arabic" w:cs="Simplified Arabic" w:hint="cs"/>
          <w:sz w:val="28"/>
          <w:szCs w:val="28"/>
          <w:rtl/>
          <w:lang w:val="en-US" w:eastAsia="en-US" w:bidi="ar-DZ"/>
        </w:rPr>
        <w:t>أ</w:t>
      </w:r>
      <w:r w:rsidRPr="003A365C">
        <w:rPr>
          <w:rFonts w:ascii="Simplified Arabic" w:eastAsiaTheme="minorHAnsi" w:hAnsi="Simplified Arabic" w:cs="Simplified Arabic"/>
          <w:sz w:val="28"/>
          <w:szCs w:val="28"/>
          <w:rtl/>
          <w:lang w:val="en-US" w:eastAsia="en-US" w:bidi="ar-DZ"/>
        </w:rPr>
        <w:t>ن جنسيتهم ال</w:t>
      </w:r>
      <w:r w:rsidRPr="003A365C">
        <w:rPr>
          <w:rFonts w:ascii="Simplified Arabic" w:eastAsiaTheme="minorHAnsi" w:hAnsi="Simplified Arabic" w:cs="Simplified Arabic" w:hint="cs"/>
          <w:sz w:val="28"/>
          <w:szCs w:val="28"/>
          <w:rtl/>
          <w:lang w:val="en-US" w:eastAsia="en-US" w:bidi="ar-DZ"/>
        </w:rPr>
        <w:t>أ</w:t>
      </w:r>
      <w:r w:rsidRPr="003A365C">
        <w:rPr>
          <w:rFonts w:ascii="Simplified Arabic" w:eastAsiaTheme="minorHAnsi" w:hAnsi="Simplified Arabic" w:cs="Simplified Arabic"/>
          <w:sz w:val="28"/>
          <w:szCs w:val="28"/>
          <w:rtl/>
          <w:lang w:val="en-US" w:eastAsia="en-US" w:bidi="ar-DZ"/>
        </w:rPr>
        <w:t>صلية هي الإيطالية</w:t>
      </w:r>
      <w:r w:rsidRPr="003A365C">
        <w:rPr>
          <w:rFonts w:ascii="Simplified Arabic" w:eastAsiaTheme="minorHAnsi" w:hAnsi="Simplified Arabic" w:cs="Simplified Arabic" w:hint="cs"/>
          <w:sz w:val="28"/>
          <w:szCs w:val="28"/>
          <w:rtl/>
          <w:lang w:val="en-US" w:eastAsia="en-US" w:bidi="ar-DZ"/>
        </w:rPr>
        <w:t>،</w:t>
      </w:r>
      <w:r w:rsidRPr="003A365C">
        <w:rPr>
          <w:rFonts w:ascii="Simplified Arabic" w:eastAsiaTheme="minorHAnsi" w:hAnsi="Simplified Arabic" w:cs="Simplified Arabic"/>
          <w:sz w:val="28"/>
          <w:szCs w:val="28"/>
          <w:rtl/>
          <w:lang w:val="en-US" w:eastAsia="en-US" w:bidi="ar-DZ"/>
        </w:rPr>
        <w:t xml:space="preserve"> </w:t>
      </w:r>
      <w:r w:rsidRPr="003A365C">
        <w:rPr>
          <w:rFonts w:ascii="Simplified Arabic" w:eastAsiaTheme="minorHAnsi" w:hAnsi="Simplified Arabic" w:cs="Simplified Arabic" w:hint="cs"/>
          <w:sz w:val="28"/>
          <w:szCs w:val="28"/>
          <w:rtl/>
          <w:lang w:val="en-US" w:eastAsia="en-US" w:bidi="ar-DZ"/>
        </w:rPr>
        <w:t>إ</w:t>
      </w:r>
      <w:r w:rsidRPr="003A365C">
        <w:rPr>
          <w:rFonts w:ascii="Simplified Arabic" w:eastAsiaTheme="minorHAnsi" w:hAnsi="Simplified Arabic" w:cs="Simplified Arabic"/>
          <w:sz w:val="28"/>
          <w:szCs w:val="28"/>
          <w:rtl/>
          <w:lang w:val="en-US" w:eastAsia="en-US" w:bidi="ar-DZ"/>
        </w:rPr>
        <w:t>ضافة إلى ذلك الفاتيكان ليست مستقلة ماديا عن إيطاليا</w:t>
      </w:r>
      <w:r w:rsidRPr="003A365C">
        <w:rPr>
          <w:rFonts w:ascii="Simplified Arabic" w:eastAsiaTheme="minorHAnsi" w:hAnsi="Simplified Arabic" w:cs="Simplified Arabic" w:hint="cs"/>
          <w:sz w:val="28"/>
          <w:szCs w:val="28"/>
          <w:rtl/>
          <w:lang w:val="en-US" w:eastAsia="en-US" w:bidi="ar-DZ"/>
        </w:rPr>
        <w:t>،</w:t>
      </w:r>
      <w:r w:rsidRPr="003A365C">
        <w:rPr>
          <w:rFonts w:ascii="Simplified Arabic" w:eastAsiaTheme="minorHAnsi" w:hAnsi="Simplified Arabic" w:cs="Simplified Arabic"/>
          <w:sz w:val="28"/>
          <w:szCs w:val="28"/>
          <w:rtl/>
          <w:lang w:val="en-US" w:eastAsia="en-US" w:bidi="ar-DZ"/>
        </w:rPr>
        <w:t xml:space="preserve"> كما </w:t>
      </w:r>
      <w:r w:rsidRPr="003A365C">
        <w:rPr>
          <w:rFonts w:ascii="Simplified Arabic" w:eastAsiaTheme="minorHAnsi" w:hAnsi="Simplified Arabic" w:cs="Simplified Arabic" w:hint="cs"/>
          <w:sz w:val="28"/>
          <w:szCs w:val="28"/>
          <w:rtl/>
          <w:lang w:val="en-US" w:eastAsia="en-US" w:bidi="ar-DZ"/>
        </w:rPr>
        <w:t>أ</w:t>
      </w:r>
      <w:r w:rsidRPr="003A365C">
        <w:rPr>
          <w:rFonts w:ascii="Simplified Arabic" w:eastAsiaTheme="minorHAnsi" w:hAnsi="Simplified Arabic" w:cs="Simplified Arabic"/>
          <w:sz w:val="28"/>
          <w:szCs w:val="28"/>
          <w:rtl/>
          <w:lang w:val="en-US" w:eastAsia="en-US" w:bidi="ar-DZ"/>
        </w:rPr>
        <w:t xml:space="preserve">ن الجرائم التي ترتكب فوق </w:t>
      </w:r>
      <w:r w:rsidRPr="003A365C">
        <w:rPr>
          <w:rFonts w:ascii="Simplified Arabic" w:eastAsiaTheme="minorHAnsi" w:hAnsi="Simplified Arabic" w:cs="Simplified Arabic" w:hint="cs"/>
          <w:sz w:val="28"/>
          <w:szCs w:val="28"/>
          <w:rtl/>
          <w:lang w:val="en-US" w:eastAsia="en-US" w:bidi="ar-DZ"/>
        </w:rPr>
        <w:t>إ</w:t>
      </w:r>
      <w:r w:rsidRPr="003A365C">
        <w:rPr>
          <w:rFonts w:ascii="Simplified Arabic" w:eastAsiaTheme="minorHAnsi" w:hAnsi="Simplified Arabic" w:cs="Simplified Arabic"/>
          <w:sz w:val="28"/>
          <w:szCs w:val="28"/>
          <w:rtl/>
          <w:lang w:val="en-US" w:eastAsia="en-US" w:bidi="ar-DZ"/>
        </w:rPr>
        <w:t>قليم الفاتيكان تخضع من الناحية القانونية للقضاء الايطالي</w:t>
      </w:r>
      <w:r w:rsidRPr="003A365C">
        <w:rPr>
          <w:rFonts w:ascii="Simplified Arabic" w:eastAsiaTheme="minorHAnsi" w:hAnsi="Simplified Arabic" w:cs="Simplified Arabic" w:hint="cs"/>
          <w:sz w:val="28"/>
          <w:szCs w:val="28"/>
          <w:rtl/>
          <w:lang w:eastAsia="en-US" w:bidi="ar-DZ"/>
        </w:rPr>
        <w:t>.</w:t>
      </w:r>
    </w:p>
    <w:p w:rsidR="003A365C" w:rsidRPr="003A365C" w:rsidRDefault="003A365C" w:rsidP="003A365C">
      <w:pPr>
        <w:tabs>
          <w:tab w:val="right" w:pos="-2"/>
          <w:tab w:val="right" w:pos="565"/>
        </w:tabs>
        <w:spacing w:line="276" w:lineRule="auto"/>
        <w:ind w:left="-2"/>
        <w:contextualSpacing/>
        <w:jc w:val="both"/>
        <w:rPr>
          <w:rFonts w:ascii="Simplified Arabic" w:eastAsiaTheme="minorHAnsi" w:hAnsi="Simplified Arabic" w:cs="Simplified Arabic"/>
          <w:b/>
          <w:bCs/>
          <w:sz w:val="28"/>
          <w:szCs w:val="28"/>
          <w:rtl/>
          <w:lang w:val="en-US" w:eastAsia="en-US" w:bidi="ar-DZ"/>
        </w:rPr>
      </w:pPr>
      <w:r w:rsidRPr="003A365C">
        <w:rPr>
          <w:rFonts w:ascii="Simplified Arabic" w:eastAsiaTheme="minorHAnsi" w:hAnsi="Simplified Arabic" w:cs="Simplified Arabic" w:hint="cs"/>
          <w:b/>
          <w:bCs/>
          <w:sz w:val="28"/>
          <w:szCs w:val="28"/>
          <w:rtl/>
          <w:lang w:val="en-US" w:eastAsia="en-US" w:bidi="ar-DZ"/>
        </w:rPr>
        <w:lastRenderedPageBreak/>
        <w:t>2-</w:t>
      </w:r>
      <w:r w:rsidRPr="003A365C">
        <w:rPr>
          <w:rFonts w:ascii="Simplified Arabic" w:eastAsiaTheme="minorHAnsi" w:hAnsi="Simplified Arabic" w:cs="Simplified Arabic"/>
          <w:b/>
          <w:bCs/>
          <w:sz w:val="28"/>
          <w:szCs w:val="28"/>
          <w:rtl/>
          <w:lang w:val="en-US" w:eastAsia="en-US" w:bidi="ar-DZ"/>
        </w:rPr>
        <w:t xml:space="preserve">الدولة ذات الحياد الدائم: </w:t>
      </w:r>
      <w:r w:rsidRPr="003A365C">
        <w:rPr>
          <w:rFonts w:ascii="Simplified Arabic" w:eastAsiaTheme="minorHAnsi" w:hAnsi="Simplified Arabic" w:cs="Simplified Arabic"/>
          <w:sz w:val="28"/>
          <w:szCs w:val="28"/>
          <w:rtl/>
          <w:lang w:val="en-US" w:eastAsia="en-US" w:bidi="ar-DZ"/>
        </w:rPr>
        <w:t>عادة ما يطلق الحياد الدائم على المركز القانوني الذي توضع فيه الدولة</w:t>
      </w:r>
      <w:r w:rsidRPr="003A365C">
        <w:rPr>
          <w:rFonts w:ascii="Simplified Arabic" w:eastAsiaTheme="minorHAnsi" w:hAnsi="Simplified Arabic" w:cs="Simplified Arabic" w:hint="cs"/>
          <w:sz w:val="28"/>
          <w:szCs w:val="28"/>
          <w:rtl/>
          <w:lang w:val="en-US" w:eastAsia="en-US" w:bidi="ar-DZ"/>
        </w:rPr>
        <w:t>،</w:t>
      </w:r>
      <w:r w:rsidRPr="003A365C">
        <w:rPr>
          <w:rFonts w:ascii="Simplified Arabic" w:eastAsiaTheme="minorHAnsi" w:hAnsi="Simplified Arabic" w:cs="Simplified Arabic"/>
          <w:sz w:val="28"/>
          <w:szCs w:val="28"/>
          <w:rtl/>
          <w:lang w:val="en-US" w:eastAsia="en-US" w:bidi="ar-DZ"/>
        </w:rPr>
        <w:t xml:space="preserve"> </w:t>
      </w:r>
      <w:r w:rsidRPr="003A365C">
        <w:rPr>
          <w:rFonts w:ascii="Simplified Arabic" w:eastAsiaTheme="minorHAnsi" w:hAnsi="Simplified Arabic" w:cs="Simplified Arabic" w:hint="cs"/>
          <w:sz w:val="28"/>
          <w:szCs w:val="28"/>
          <w:rtl/>
          <w:lang w:val="en-US" w:eastAsia="en-US" w:bidi="ar-DZ"/>
        </w:rPr>
        <w:t>أ</w:t>
      </w:r>
      <w:r w:rsidRPr="003A365C">
        <w:rPr>
          <w:rFonts w:ascii="Simplified Arabic" w:eastAsiaTheme="minorHAnsi" w:hAnsi="Simplified Arabic" w:cs="Simplified Arabic"/>
          <w:sz w:val="28"/>
          <w:szCs w:val="28"/>
          <w:rtl/>
          <w:lang w:val="en-US" w:eastAsia="en-US" w:bidi="ar-DZ"/>
        </w:rPr>
        <w:t>و تضع نفسها فيه ازاء حرب قائمة</w:t>
      </w:r>
      <w:r w:rsidRPr="003A365C">
        <w:rPr>
          <w:rFonts w:ascii="Simplified Arabic" w:eastAsiaTheme="minorHAnsi" w:hAnsi="Simplified Arabic" w:cs="Simplified Arabic" w:hint="cs"/>
          <w:sz w:val="28"/>
          <w:szCs w:val="28"/>
          <w:rtl/>
          <w:lang w:val="en-US" w:eastAsia="en-US" w:bidi="ar-DZ"/>
        </w:rPr>
        <w:t>،</w:t>
      </w:r>
      <w:r w:rsidRPr="003A365C">
        <w:rPr>
          <w:rFonts w:ascii="Simplified Arabic" w:eastAsiaTheme="minorHAnsi" w:hAnsi="Simplified Arabic" w:cs="Simplified Arabic"/>
          <w:sz w:val="28"/>
          <w:szCs w:val="28"/>
          <w:rtl/>
          <w:lang w:val="en-US" w:eastAsia="en-US" w:bidi="ar-DZ"/>
        </w:rPr>
        <w:t xml:space="preserve"> </w:t>
      </w:r>
      <w:r w:rsidRPr="003A365C">
        <w:rPr>
          <w:rFonts w:ascii="Simplified Arabic" w:eastAsiaTheme="minorHAnsi" w:hAnsi="Simplified Arabic" w:cs="Simplified Arabic" w:hint="cs"/>
          <w:sz w:val="28"/>
          <w:szCs w:val="28"/>
          <w:rtl/>
          <w:lang w:val="en-US" w:eastAsia="en-US" w:bidi="ar-DZ"/>
        </w:rPr>
        <w:t>أ</w:t>
      </w:r>
      <w:r w:rsidRPr="003A365C">
        <w:rPr>
          <w:rFonts w:ascii="Simplified Arabic" w:eastAsiaTheme="minorHAnsi" w:hAnsi="Simplified Arabic" w:cs="Simplified Arabic"/>
          <w:sz w:val="28"/>
          <w:szCs w:val="28"/>
          <w:rtl/>
          <w:lang w:val="en-US" w:eastAsia="en-US" w:bidi="ar-DZ"/>
        </w:rPr>
        <w:t xml:space="preserve">و </w:t>
      </w:r>
      <w:r w:rsidRPr="003A365C">
        <w:rPr>
          <w:rFonts w:ascii="Simplified Arabic" w:eastAsiaTheme="minorHAnsi" w:hAnsi="Simplified Arabic" w:cs="Simplified Arabic" w:hint="cs"/>
          <w:sz w:val="28"/>
          <w:szCs w:val="28"/>
          <w:rtl/>
          <w:lang w:val="en-US" w:eastAsia="en-US" w:bidi="ar-DZ"/>
        </w:rPr>
        <w:t>اتجاه</w:t>
      </w:r>
      <w:r w:rsidRPr="003A365C">
        <w:rPr>
          <w:rFonts w:ascii="Simplified Arabic" w:eastAsiaTheme="minorHAnsi" w:hAnsi="Simplified Arabic" w:cs="Simplified Arabic"/>
          <w:sz w:val="28"/>
          <w:szCs w:val="28"/>
          <w:rtl/>
          <w:lang w:val="en-US" w:eastAsia="en-US" w:bidi="ar-DZ"/>
        </w:rPr>
        <w:t xml:space="preserve"> </w:t>
      </w:r>
      <w:r w:rsidRPr="003A365C">
        <w:rPr>
          <w:rFonts w:ascii="Simplified Arabic" w:eastAsiaTheme="minorHAnsi" w:hAnsi="Simplified Arabic" w:cs="Simplified Arabic" w:hint="cs"/>
          <w:sz w:val="28"/>
          <w:szCs w:val="28"/>
          <w:rtl/>
          <w:lang w:val="en-US" w:eastAsia="en-US" w:bidi="ar-DZ"/>
        </w:rPr>
        <w:t>أ</w:t>
      </w:r>
      <w:r w:rsidRPr="003A365C">
        <w:rPr>
          <w:rFonts w:ascii="Simplified Arabic" w:eastAsiaTheme="minorHAnsi" w:hAnsi="Simplified Arabic" w:cs="Simplified Arabic"/>
          <w:sz w:val="28"/>
          <w:szCs w:val="28"/>
          <w:rtl/>
          <w:lang w:val="en-US" w:eastAsia="en-US" w:bidi="ar-DZ"/>
        </w:rPr>
        <w:t>ي حروب قد تقع في المستقبل</w:t>
      </w:r>
      <w:r w:rsidRPr="003A365C">
        <w:rPr>
          <w:rFonts w:ascii="Simplified Arabic" w:eastAsiaTheme="minorHAnsi" w:hAnsi="Simplified Arabic" w:cs="Simplified Arabic" w:hint="cs"/>
          <w:sz w:val="28"/>
          <w:szCs w:val="28"/>
          <w:rtl/>
          <w:lang w:val="en-US" w:eastAsia="en-US" w:bidi="ar-DZ"/>
        </w:rPr>
        <w:t xml:space="preserve">، </w:t>
      </w:r>
      <w:r w:rsidRPr="003A365C">
        <w:rPr>
          <w:rFonts w:ascii="Simplified Arabic" w:eastAsiaTheme="minorHAnsi" w:hAnsi="Simplified Arabic" w:cs="Simplified Arabic"/>
          <w:sz w:val="28"/>
          <w:szCs w:val="28"/>
          <w:rtl/>
          <w:lang w:val="en-US" w:eastAsia="en-US" w:bidi="ar-DZ"/>
        </w:rPr>
        <w:t>مقابل امتناع الدول ال</w:t>
      </w:r>
      <w:r w:rsidRPr="003A365C">
        <w:rPr>
          <w:rFonts w:ascii="Simplified Arabic" w:eastAsiaTheme="minorHAnsi" w:hAnsi="Simplified Arabic" w:cs="Simplified Arabic" w:hint="cs"/>
          <w:sz w:val="28"/>
          <w:szCs w:val="28"/>
          <w:rtl/>
          <w:lang w:val="en-US" w:eastAsia="en-US" w:bidi="ar-DZ"/>
        </w:rPr>
        <w:t>أ</w:t>
      </w:r>
      <w:r w:rsidRPr="003A365C">
        <w:rPr>
          <w:rFonts w:ascii="Simplified Arabic" w:eastAsiaTheme="minorHAnsi" w:hAnsi="Simplified Arabic" w:cs="Simplified Arabic"/>
          <w:sz w:val="28"/>
          <w:szCs w:val="28"/>
          <w:rtl/>
          <w:lang w:val="en-US" w:eastAsia="en-US" w:bidi="ar-DZ"/>
        </w:rPr>
        <w:t>خرى عن الاعتداء عليها</w:t>
      </w:r>
      <w:r w:rsidRPr="003A365C">
        <w:rPr>
          <w:rFonts w:ascii="Simplified Arabic" w:eastAsiaTheme="minorHAnsi" w:hAnsi="Simplified Arabic" w:cs="Simplified Arabic" w:hint="cs"/>
          <w:sz w:val="28"/>
          <w:szCs w:val="28"/>
          <w:rtl/>
          <w:lang w:val="en-US" w:eastAsia="en-US" w:bidi="ar-DZ"/>
        </w:rPr>
        <w:t xml:space="preserve">، </w:t>
      </w:r>
      <w:r w:rsidRPr="003A365C">
        <w:rPr>
          <w:rFonts w:ascii="Simplified Arabic" w:eastAsiaTheme="minorHAnsi" w:hAnsi="Simplified Arabic" w:cs="Simplified Arabic"/>
          <w:sz w:val="28"/>
          <w:szCs w:val="28"/>
          <w:rtl/>
          <w:lang w:val="en-US" w:eastAsia="en-US" w:bidi="ar-DZ"/>
        </w:rPr>
        <w:t>والحياد الدائم يتم بمعاهدة تعتبر فيها الدول الاخرى ضامنة لهذا الحياد</w:t>
      </w:r>
      <w:r w:rsidRPr="003A365C">
        <w:rPr>
          <w:rFonts w:ascii="Simplified Arabic" w:eastAsiaTheme="minorHAnsi" w:hAnsi="Simplified Arabic" w:cs="Simplified Arabic" w:hint="cs"/>
          <w:sz w:val="28"/>
          <w:szCs w:val="28"/>
          <w:rtl/>
          <w:lang w:val="en-US" w:eastAsia="en-US" w:bidi="ar-DZ"/>
        </w:rPr>
        <w:t>،</w:t>
      </w:r>
      <w:r w:rsidRPr="003A365C">
        <w:rPr>
          <w:rFonts w:ascii="Simplified Arabic" w:eastAsiaTheme="minorHAnsi" w:hAnsi="Simplified Arabic" w:cs="Simplified Arabic"/>
          <w:sz w:val="28"/>
          <w:szCs w:val="28"/>
          <w:rtl/>
          <w:lang w:val="en-US" w:eastAsia="en-US" w:bidi="ar-DZ"/>
        </w:rPr>
        <w:t xml:space="preserve"> والمثال الحي هو حياد سويسرا والذي بدا سنة1815 في مؤتمر فيينا</w:t>
      </w:r>
      <w:r w:rsidRPr="003A365C">
        <w:rPr>
          <w:rFonts w:ascii="Simplified Arabic" w:eastAsiaTheme="minorHAnsi" w:hAnsi="Simplified Arabic" w:cs="Simplified Arabic" w:hint="cs"/>
          <w:sz w:val="28"/>
          <w:szCs w:val="28"/>
          <w:rtl/>
          <w:lang w:eastAsia="en-US" w:bidi="ar-DZ"/>
        </w:rPr>
        <w:t>، وهو نوعين قد يكون دائما، كما قد يكون مؤقتا أو اختياريا</w:t>
      </w:r>
      <w:r w:rsidRPr="003A365C">
        <w:rPr>
          <w:rFonts w:ascii="Simplified Arabic" w:eastAsiaTheme="minorHAnsi" w:hAnsi="Simplified Arabic" w:cs="Simplified Arabic"/>
          <w:sz w:val="28"/>
          <w:szCs w:val="28"/>
          <w:vertAlign w:val="superscript"/>
          <w:rtl/>
          <w:lang w:eastAsia="en-US" w:bidi="ar-DZ"/>
        </w:rPr>
        <w:footnoteReference w:customMarkFollows="1" w:id="17"/>
        <w:t>(</w:t>
      </w:r>
      <w:r w:rsidRPr="003A365C">
        <w:rPr>
          <w:rFonts w:ascii="Simplified Arabic" w:eastAsiaTheme="minorHAnsi" w:hAnsi="Simplified Arabic" w:cs="Simplified Arabic" w:hint="cs"/>
          <w:sz w:val="28"/>
          <w:szCs w:val="28"/>
          <w:vertAlign w:val="superscript"/>
          <w:rtl/>
          <w:lang w:eastAsia="en-US" w:bidi="ar-DZ"/>
        </w:rPr>
        <w:t>1</w:t>
      </w:r>
      <w:r w:rsidRPr="003A365C">
        <w:rPr>
          <w:rFonts w:ascii="Simplified Arabic" w:eastAsiaTheme="minorHAnsi" w:hAnsi="Simplified Arabic" w:cs="Simplified Arabic"/>
          <w:sz w:val="28"/>
          <w:szCs w:val="28"/>
          <w:vertAlign w:val="superscript"/>
          <w:rtl/>
          <w:lang w:eastAsia="en-US" w:bidi="ar-DZ"/>
        </w:rPr>
        <w:t>)</w:t>
      </w:r>
      <w:r w:rsidRPr="003A365C">
        <w:rPr>
          <w:rFonts w:ascii="Simplified Arabic" w:eastAsiaTheme="minorHAnsi" w:hAnsi="Simplified Arabic" w:cs="Simplified Arabic"/>
          <w:sz w:val="28"/>
          <w:szCs w:val="28"/>
          <w:rtl/>
          <w:lang w:val="en-US" w:eastAsia="en-US" w:bidi="ar-DZ"/>
        </w:rPr>
        <w:t>.</w:t>
      </w:r>
    </w:p>
    <w:p w:rsidR="003A365C" w:rsidRPr="003A365C" w:rsidRDefault="003A365C" w:rsidP="003A365C">
      <w:pPr>
        <w:spacing w:line="276" w:lineRule="auto"/>
        <w:jc w:val="both"/>
        <w:rPr>
          <w:rFonts w:ascii="Simplified Arabic" w:eastAsiaTheme="minorHAnsi" w:hAnsi="Simplified Arabic" w:cs="Simplified Arabic"/>
          <w:sz w:val="28"/>
          <w:szCs w:val="28"/>
          <w:rtl/>
          <w:lang w:val="en-US" w:eastAsia="en-US" w:bidi="ar-DZ"/>
        </w:rPr>
      </w:pPr>
      <w:r w:rsidRPr="003A365C">
        <w:rPr>
          <w:rFonts w:ascii="Simplified Arabic" w:eastAsiaTheme="minorHAnsi" w:hAnsi="Simplified Arabic" w:cs="Simplified Arabic"/>
          <w:sz w:val="28"/>
          <w:szCs w:val="28"/>
          <w:rtl/>
          <w:lang w:val="en-US" w:eastAsia="en-US" w:bidi="ar-DZ"/>
        </w:rPr>
        <w:tab/>
        <w:t>وبخصوص حق الدول ذات الحياد الدائم في الانضمام إلى المنظمات دولية مثل منظمة ال</w:t>
      </w:r>
      <w:r w:rsidRPr="003A365C">
        <w:rPr>
          <w:rFonts w:ascii="Simplified Arabic" w:eastAsiaTheme="minorHAnsi" w:hAnsi="Simplified Arabic" w:cs="Simplified Arabic" w:hint="cs"/>
          <w:sz w:val="28"/>
          <w:szCs w:val="28"/>
          <w:rtl/>
          <w:lang w:val="en-US" w:eastAsia="en-US" w:bidi="ar-DZ"/>
        </w:rPr>
        <w:t>أ</w:t>
      </w:r>
      <w:r w:rsidRPr="003A365C">
        <w:rPr>
          <w:rFonts w:ascii="Simplified Arabic" w:eastAsiaTheme="minorHAnsi" w:hAnsi="Simplified Arabic" w:cs="Simplified Arabic"/>
          <w:sz w:val="28"/>
          <w:szCs w:val="28"/>
          <w:rtl/>
          <w:lang w:val="en-US" w:eastAsia="en-US" w:bidi="ar-DZ"/>
        </w:rPr>
        <w:t xml:space="preserve">مم المتحدة فانه يجوز لها </w:t>
      </w:r>
      <w:r w:rsidRPr="003A365C">
        <w:rPr>
          <w:rFonts w:ascii="Simplified Arabic" w:eastAsiaTheme="minorHAnsi" w:hAnsi="Simplified Arabic" w:cs="Simplified Arabic" w:hint="cs"/>
          <w:sz w:val="28"/>
          <w:szCs w:val="28"/>
          <w:rtl/>
          <w:lang w:val="en-US" w:eastAsia="en-US" w:bidi="ar-DZ"/>
        </w:rPr>
        <w:t>ذ</w:t>
      </w:r>
      <w:r w:rsidRPr="003A365C">
        <w:rPr>
          <w:rFonts w:ascii="Simplified Arabic" w:eastAsiaTheme="minorHAnsi" w:hAnsi="Simplified Arabic" w:cs="Simplified Arabic"/>
          <w:sz w:val="28"/>
          <w:szCs w:val="28"/>
          <w:rtl/>
          <w:lang w:val="en-US" w:eastAsia="en-US" w:bidi="ar-DZ"/>
        </w:rPr>
        <w:t xml:space="preserve">لك كقاعدة عامة </w:t>
      </w:r>
      <w:r w:rsidRPr="003A365C">
        <w:rPr>
          <w:rFonts w:ascii="Simplified Arabic" w:eastAsiaTheme="minorHAnsi" w:hAnsi="Simplified Arabic" w:cs="Simplified Arabic" w:hint="cs"/>
          <w:sz w:val="28"/>
          <w:szCs w:val="28"/>
          <w:rtl/>
          <w:lang w:val="en-US" w:eastAsia="en-US" w:bidi="ar-DZ"/>
        </w:rPr>
        <w:t>أ</w:t>
      </w:r>
      <w:r w:rsidRPr="003A365C">
        <w:rPr>
          <w:rFonts w:ascii="Simplified Arabic" w:eastAsiaTheme="minorHAnsi" w:hAnsi="Simplified Arabic" w:cs="Simplified Arabic"/>
          <w:sz w:val="28"/>
          <w:szCs w:val="28"/>
          <w:rtl/>
          <w:lang w:val="en-US" w:eastAsia="en-US" w:bidi="ar-DZ"/>
        </w:rPr>
        <w:t>ن تنضم إلى منظمات دولية فنية كالوكالات المتخصصة</w:t>
      </w:r>
      <w:r w:rsidRPr="003A365C">
        <w:rPr>
          <w:rFonts w:ascii="Simplified Arabic" w:eastAsiaTheme="minorHAnsi" w:hAnsi="Simplified Arabic" w:cs="Simplified Arabic" w:hint="cs"/>
          <w:sz w:val="28"/>
          <w:szCs w:val="28"/>
          <w:rtl/>
          <w:lang w:val="en-US" w:eastAsia="en-US" w:bidi="ar-DZ"/>
        </w:rPr>
        <w:t>،</w:t>
      </w:r>
      <w:r w:rsidRPr="003A365C">
        <w:rPr>
          <w:rFonts w:ascii="Simplified Arabic" w:eastAsiaTheme="minorHAnsi" w:hAnsi="Simplified Arabic" w:cs="Simplified Arabic"/>
          <w:sz w:val="28"/>
          <w:szCs w:val="28"/>
          <w:rtl/>
          <w:lang w:val="en-US" w:eastAsia="en-US" w:bidi="ar-DZ"/>
        </w:rPr>
        <w:t xml:space="preserve"> لكن ال</w:t>
      </w:r>
      <w:r w:rsidRPr="003A365C">
        <w:rPr>
          <w:rFonts w:ascii="Simplified Arabic" w:eastAsiaTheme="minorHAnsi" w:hAnsi="Simplified Arabic" w:cs="Simplified Arabic" w:hint="cs"/>
          <w:sz w:val="28"/>
          <w:szCs w:val="28"/>
          <w:rtl/>
          <w:lang w:val="en-US" w:eastAsia="en-US" w:bidi="ar-DZ"/>
        </w:rPr>
        <w:t>إ</w:t>
      </w:r>
      <w:r w:rsidRPr="003A365C">
        <w:rPr>
          <w:rFonts w:ascii="Simplified Arabic" w:eastAsiaTheme="minorHAnsi" w:hAnsi="Simplified Arabic" w:cs="Simplified Arabic"/>
          <w:sz w:val="28"/>
          <w:szCs w:val="28"/>
          <w:rtl/>
          <w:lang w:val="en-US" w:eastAsia="en-US" w:bidi="ar-DZ"/>
        </w:rPr>
        <w:t>شكال يطرح في حقها في الانضمام إلى منظمات دولية سياسية كالأمم المتحدة</w:t>
      </w:r>
      <w:r w:rsidRPr="003A365C">
        <w:rPr>
          <w:rFonts w:ascii="Simplified Arabic" w:eastAsiaTheme="minorHAnsi" w:hAnsi="Simplified Arabic" w:cs="Simplified Arabic" w:hint="cs"/>
          <w:sz w:val="28"/>
          <w:szCs w:val="28"/>
          <w:rtl/>
          <w:lang w:val="en-US" w:eastAsia="en-US" w:bidi="ar-DZ"/>
        </w:rPr>
        <w:t>،</w:t>
      </w:r>
      <w:r w:rsidRPr="003A365C">
        <w:rPr>
          <w:rFonts w:ascii="Simplified Arabic" w:eastAsiaTheme="minorHAnsi" w:hAnsi="Simplified Arabic" w:cs="Simplified Arabic"/>
          <w:sz w:val="28"/>
          <w:szCs w:val="28"/>
          <w:rtl/>
          <w:lang w:val="en-US" w:eastAsia="en-US" w:bidi="ar-DZ"/>
        </w:rPr>
        <w:t xml:space="preserve">  خاصة </w:t>
      </w:r>
      <w:r w:rsidRPr="003A365C">
        <w:rPr>
          <w:rFonts w:ascii="Simplified Arabic" w:eastAsiaTheme="minorHAnsi" w:hAnsi="Simplified Arabic" w:cs="Simplified Arabic" w:hint="cs"/>
          <w:sz w:val="28"/>
          <w:szCs w:val="28"/>
          <w:rtl/>
          <w:lang w:val="en-US" w:eastAsia="en-US" w:bidi="ar-DZ"/>
        </w:rPr>
        <w:t>أ</w:t>
      </w:r>
      <w:r w:rsidRPr="003A365C">
        <w:rPr>
          <w:rFonts w:ascii="Simplified Arabic" w:eastAsiaTheme="minorHAnsi" w:hAnsi="Simplified Arabic" w:cs="Simplified Arabic"/>
          <w:sz w:val="28"/>
          <w:szCs w:val="28"/>
          <w:rtl/>
          <w:lang w:val="en-US" w:eastAsia="en-US" w:bidi="ar-DZ"/>
        </w:rPr>
        <w:t>ن ميثاقها يحوي التزامات عسكرية وقمعية</w:t>
      </w:r>
      <w:r w:rsidRPr="003A365C">
        <w:rPr>
          <w:rFonts w:ascii="Simplified Arabic" w:eastAsiaTheme="minorHAnsi" w:hAnsi="Simplified Arabic" w:cs="Simplified Arabic" w:hint="cs"/>
          <w:sz w:val="28"/>
          <w:szCs w:val="28"/>
          <w:rtl/>
          <w:lang w:eastAsia="en-US" w:bidi="ar-DZ"/>
        </w:rPr>
        <w:t xml:space="preserve"> يقع الالتزام بتنفيذها على عاتق الأعضاء ضد منتهكي الشرعية الدولية.</w:t>
      </w:r>
    </w:p>
    <w:p w:rsidR="003A365C" w:rsidRPr="003A365C" w:rsidRDefault="003A365C" w:rsidP="003A365C">
      <w:pPr>
        <w:spacing w:line="276" w:lineRule="auto"/>
        <w:jc w:val="both"/>
        <w:rPr>
          <w:rFonts w:ascii="Simplified Arabic" w:eastAsiaTheme="minorHAnsi" w:hAnsi="Simplified Arabic" w:cs="Simplified Arabic"/>
          <w:sz w:val="28"/>
          <w:szCs w:val="28"/>
          <w:rtl/>
          <w:lang w:val="en-US" w:eastAsia="en-US" w:bidi="ar-DZ"/>
        </w:rPr>
      </w:pPr>
      <w:r w:rsidRPr="003A365C">
        <w:rPr>
          <w:rFonts w:ascii="Simplified Arabic" w:eastAsiaTheme="minorHAnsi" w:hAnsi="Simplified Arabic" w:cs="Simplified Arabic"/>
          <w:sz w:val="28"/>
          <w:szCs w:val="28"/>
          <w:rtl/>
          <w:lang w:val="en-US" w:eastAsia="en-US" w:bidi="ar-DZ"/>
        </w:rPr>
        <w:tab/>
        <w:t xml:space="preserve">وطبقا لبعض الفقهاء فان موقف سويسرا </w:t>
      </w:r>
      <w:proofErr w:type="gramStart"/>
      <w:r w:rsidRPr="003A365C">
        <w:rPr>
          <w:rFonts w:ascii="Simplified Arabic" w:eastAsiaTheme="minorHAnsi" w:hAnsi="Simplified Arabic" w:cs="Simplified Arabic"/>
          <w:sz w:val="28"/>
          <w:szCs w:val="28"/>
          <w:rtl/>
          <w:lang w:val="en-US" w:eastAsia="en-US" w:bidi="ar-DZ"/>
        </w:rPr>
        <w:t>من</w:t>
      </w:r>
      <w:proofErr w:type="gramEnd"/>
      <w:r w:rsidRPr="003A365C">
        <w:rPr>
          <w:rFonts w:ascii="Simplified Arabic" w:eastAsiaTheme="minorHAnsi" w:hAnsi="Simplified Arabic" w:cs="Simplified Arabic"/>
          <w:sz w:val="28"/>
          <w:szCs w:val="28"/>
          <w:rtl/>
          <w:lang w:val="en-US" w:eastAsia="en-US" w:bidi="ar-DZ"/>
        </w:rPr>
        <w:t xml:space="preserve"> عدم الانضمام إلى منظمة ال</w:t>
      </w:r>
      <w:r w:rsidRPr="003A365C">
        <w:rPr>
          <w:rFonts w:ascii="Simplified Arabic" w:eastAsiaTheme="minorHAnsi" w:hAnsi="Simplified Arabic" w:cs="Simplified Arabic" w:hint="cs"/>
          <w:sz w:val="28"/>
          <w:szCs w:val="28"/>
          <w:rtl/>
          <w:lang w:val="en-US" w:eastAsia="en-US" w:bidi="ar-DZ"/>
        </w:rPr>
        <w:t>أ</w:t>
      </w:r>
      <w:r w:rsidRPr="003A365C">
        <w:rPr>
          <w:rFonts w:ascii="Simplified Arabic" w:eastAsiaTheme="minorHAnsi" w:hAnsi="Simplified Arabic" w:cs="Simplified Arabic"/>
          <w:sz w:val="28"/>
          <w:szCs w:val="28"/>
          <w:rtl/>
          <w:lang w:val="en-US" w:eastAsia="en-US" w:bidi="ar-DZ"/>
        </w:rPr>
        <w:t>مم المتحدة يس</w:t>
      </w:r>
      <w:r w:rsidRPr="003A365C">
        <w:rPr>
          <w:rFonts w:ascii="Simplified Arabic" w:eastAsiaTheme="minorHAnsi" w:hAnsi="Simplified Arabic" w:cs="Simplified Arabic" w:hint="cs"/>
          <w:sz w:val="28"/>
          <w:szCs w:val="28"/>
          <w:rtl/>
          <w:lang w:val="en-US" w:eastAsia="en-US" w:bidi="ar-DZ"/>
        </w:rPr>
        <w:t>ت</w:t>
      </w:r>
      <w:r w:rsidRPr="003A365C">
        <w:rPr>
          <w:rFonts w:ascii="Simplified Arabic" w:eastAsiaTheme="minorHAnsi" w:hAnsi="Simplified Arabic" w:cs="Simplified Arabic"/>
          <w:sz w:val="28"/>
          <w:szCs w:val="28"/>
          <w:rtl/>
          <w:lang w:val="en-US" w:eastAsia="en-US" w:bidi="ar-DZ"/>
        </w:rPr>
        <w:t>ند إلى تبريرين</w:t>
      </w:r>
      <w:r w:rsidRPr="003A365C">
        <w:rPr>
          <w:rFonts w:ascii="Simplified Arabic" w:eastAsiaTheme="minorHAnsi" w:hAnsi="Simplified Arabic" w:cs="Simplified Arabic"/>
          <w:sz w:val="28"/>
          <w:szCs w:val="28"/>
          <w:vertAlign w:val="superscript"/>
          <w:rtl/>
          <w:lang w:val="en-US" w:eastAsia="en-US" w:bidi="ar-DZ"/>
        </w:rPr>
        <w:footnoteReference w:customMarkFollows="1" w:id="18"/>
        <w:t>(2)</w:t>
      </w:r>
      <w:r w:rsidRPr="003A365C">
        <w:rPr>
          <w:rFonts w:ascii="Simplified Arabic" w:eastAsiaTheme="minorHAnsi" w:hAnsi="Simplified Arabic" w:cs="Simplified Arabic"/>
          <w:sz w:val="28"/>
          <w:szCs w:val="28"/>
          <w:rtl/>
          <w:lang w:val="en-US" w:eastAsia="en-US" w:bidi="ar-DZ"/>
        </w:rPr>
        <w:t xml:space="preserve">:  </w:t>
      </w:r>
    </w:p>
    <w:p w:rsidR="003A365C" w:rsidRPr="003A365C" w:rsidRDefault="003A365C" w:rsidP="003A365C">
      <w:pPr>
        <w:numPr>
          <w:ilvl w:val="0"/>
          <w:numId w:val="34"/>
        </w:numPr>
        <w:spacing w:line="276" w:lineRule="auto"/>
        <w:contextualSpacing/>
        <w:jc w:val="both"/>
        <w:rPr>
          <w:rFonts w:ascii="Simplified Arabic" w:eastAsiaTheme="minorHAnsi" w:hAnsi="Simplified Arabic" w:cs="Simplified Arabic"/>
          <w:sz w:val="28"/>
          <w:szCs w:val="28"/>
          <w:lang w:val="en-US" w:eastAsia="en-US" w:bidi="ar-DZ"/>
        </w:rPr>
      </w:pPr>
      <w:r w:rsidRPr="003A365C">
        <w:rPr>
          <w:rFonts w:ascii="Simplified Arabic" w:eastAsiaTheme="minorHAnsi" w:hAnsi="Simplified Arabic" w:cs="Simplified Arabic"/>
          <w:b/>
          <w:bCs/>
          <w:sz w:val="28"/>
          <w:szCs w:val="28"/>
          <w:rtl/>
          <w:lang w:val="en-US" w:eastAsia="en-US" w:bidi="ar-DZ"/>
        </w:rPr>
        <w:t>تبرير قانوني</w:t>
      </w:r>
      <w:r w:rsidRPr="003A365C">
        <w:rPr>
          <w:rFonts w:ascii="Simplified Arabic" w:eastAsiaTheme="minorHAnsi" w:hAnsi="Simplified Arabic" w:cs="Simplified Arabic"/>
          <w:sz w:val="28"/>
          <w:szCs w:val="28"/>
          <w:rtl/>
          <w:lang w:val="en-US" w:eastAsia="en-US" w:bidi="ar-DZ"/>
        </w:rPr>
        <w:t>: مستمد من نصوص ميثاق الامم المتحدة خاصة المادة 43/1 التي تلزم جميع ال</w:t>
      </w:r>
      <w:r w:rsidRPr="003A365C">
        <w:rPr>
          <w:rFonts w:ascii="Simplified Arabic" w:eastAsiaTheme="minorHAnsi" w:hAnsi="Simplified Arabic" w:cs="Simplified Arabic" w:hint="cs"/>
          <w:sz w:val="28"/>
          <w:szCs w:val="28"/>
          <w:rtl/>
          <w:lang w:val="en-US" w:eastAsia="en-US" w:bidi="ar-DZ"/>
        </w:rPr>
        <w:t>أ</w:t>
      </w:r>
      <w:r w:rsidRPr="003A365C">
        <w:rPr>
          <w:rFonts w:ascii="Simplified Arabic" w:eastAsiaTheme="minorHAnsi" w:hAnsi="Simplified Arabic" w:cs="Simplified Arabic"/>
          <w:sz w:val="28"/>
          <w:szCs w:val="28"/>
          <w:rtl/>
          <w:lang w:val="en-US" w:eastAsia="en-US" w:bidi="ar-DZ"/>
        </w:rPr>
        <w:t>عضاء بوضع تحت تصرف مجلس ال</w:t>
      </w:r>
      <w:r w:rsidRPr="003A365C">
        <w:rPr>
          <w:rFonts w:ascii="Simplified Arabic" w:eastAsiaTheme="minorHAnsi" w:hAnsi="Simplified Arabic" w:cs="Simplified Arabic" w:hint="cs"/>
          <w:sz w:val="28"/>
          <w:szCs w:val="28"/>
          <w:rtl/>
          <w:lang w:val="en-US" w:eastAsia="en-US" w:bidi="ar-DZ"/>
        </w:rPr>
        <w:t>أ</w:t>
      </w:r>
      <w:r w:rsidRPr="003A365C">
        <w:rPr>
          <w:rFonts w:ascii="Simplified Arabic" w:eastAsiaTheme="minorHAnsi" w:hAnsi="Simplified Arabic" w:cs="Simplified Arabic"/>
          <w:sz w:val="28"/>
          <w:szCs w:val="28"/>
          <w:rtl/>
          <w:lang w:val="en-US" w:eastAsia="en-US" w:bidi="ar-DZ"/>
        </w:rPr>
        <w:t>من قوات مسلحة وتقديم المساعدة والتسهيلات الضرورية لحفظ السلم وال</w:t>
      </w:r>
      <w:r w:rsidRPr="003A365C">
        <w:rPr>
          <w:rFonts w:ascii="Simplified Arabic" w:eastAsiaTheme="minorHAnsi" w:hAnsi="Simplified Arabic" w:cs="Simplified Arabic" w:hint="cs"/>
          <w:sz w:val="28"/>
          <w:szCs w:val="28"/>
          <w:rtl/>
          <w:lang w:val="en-US" w:eastAsia="en-US" w:bidi="ar-DZ"/>
        </w:rPr>
        <w:t>أ</w:t>
      </w:r>
      <w:r w:rsidRPr="003A365C">
        <w:rPr>
          <w:rFonts w:ascii="Simplified Arabic" w:eastAsiaTheme="minorHAnsi" w:hAnsi="Simplified Arabic" w:cs="Simplified Arabic"/>
          <w:sz w:val="28"/>
          <w:szCs w:val="28"/>
          <w:rtl/>
          <w:lang w:val="en-US" w:eastAsia="en-US" w:bidi="ar-DZ"/>
        </w:rPr>
        <w:t>من الدوليين.</w:t>
      </w:r>
    </w:p>
    <w:p w:rsidR="003A365C" w:rsidRPr="003A365C" w:rsidRDefault="003A365C" w:rsidP="003A365C">
      <w:pPr>
        <w:numPr>
          <w:ilvl w:val="0"/>
          <w:numId w:val="34"/>
        </w:numPr>
        <w:spacing w:line="276" w:lineRule="auto"/>
        <w:contextualSpacing/>
        <w:jc w:val="both"/>
        <w:rPr>
          <w:rFonts w:ascii="Simplified Arabic" w:eastAsiaTheme="minorHAnsi" w:hAnsi="Simplified Arabic" w:cs="Simplified Arabic"/>
          <w:sz w:val="28"/>
          <w:szCs w:val="28"/>
          <w:lang w:val="en-US" w:eastAsia="en-US" w:bidi="ar-DZ"/>
        </w:rPr>
      </w:pPr>
      <w:r w:rsidRPr="003A365C">
        <w:rPr>
          <w:rFonts w:ascii="Simplified Arabic" w:eastAsiaTheme="minorHAnsi" w:hAnsi="Simplified Arabic" w:cs="Simplified Arabic"/>
          <w:b/>
          <w:bCs/>
          <w:sz w:val="28"/>
          <w:szCs w:val="28"/>
          <w:rtl/>
          <w:lang w:val="en-US" w:eastAsia="en-US" w:bidi="ar-DZ"/>
        </w:rPr>
        <w:t>تبرير واقعي</w:t>
      </w:r>
      <w:r w:rsidRPr="003A365C">
        <w:rPr>
          <w:rFonts w:ascii="Simplified Arabic" w:eastAsiaTheme="minorHAnsi" w:hAnsi="Simplified Arabic" w:cs="Simplified Arabic"/>
          <w:sz w:val="28"/>
          <w:szCs w:val="28"/>
          <w:rtl/>
          <w:lang w:val="en-US" w:eastAsia="en-US" w:bidi="ar-DZ"/>
        </w:rPr>
        <w:t>: يتمثل في اضطرار الدولة المحايدة إلى اتخاذ مواقف سياسية ازاء قضايا دولية مطروحة.</w:t>
      </w:r>
    </w:p>
    <w:p w:rsidR="003A365C" w:rsidRPr="003A365C" w:rsidRDefault="003A365C" w:rsidP="003A365C">
      <w:pPr>
        <w:tabs>
          <w:tab w:val="right" w:pos="282"/>
        </w:tabs>
        <w:spacing w:line="276" w:lineRule="auto"/>
        <w:ind w:left="-2"/>
        <w:contextualSpacing/>
        <w:jc w:val="both"/>
        <w:rPr>
          <w:rFonts w:ascii="Simplified Arabic" w:eastAsiaTheme="minorHAnsi" w:hAnsi="Simplified Arabic" w:cs="Simplified Arabic"/>
          <w:sz w:val="28"/>
          <w:szCs w:val="28"/>
          <w:rtl/>
          <w:lang w:val="en-US" w:eastAsia="en-US" w:bidi="ar-DZ"/>
        </w:rPr>
      </w:pPr>
      <w:r w:rsidRPr="003A365C">
        <w:rPr>
          <w:rFonts w:ascii="Simplified Arabic" w:eastAsiaTheme="minorHAnsi" w:hAnsi="Simplified Arabic" w:cs="Simplified Arabic"/>
          <w:sz w:val="28"/>
          <w:szCs w:val="28"/>
          <w:rtl/>
          <w:lang w:val="en-US" w:eastAsia="en-US" w:bidi="ar-DZ"/>
        </w:rPr>
        <w:t xml:space="preserve"> </w:t>
      </w:r>
      <w:r w:rsidRPr="003A365C">
        <w:rPr>
          <w:rFonts w:ascii="Simplified Arabic" w:eastAsiaTheme="minorHAnsi" w:hAnsi="Simplified Arabic" w:cs="Simplified Arabic"/>
          <w:sz w:val="28"/>
          <w:szCs w:val="28"/>
          <w:rtl/>
          <w:lang w:val="en-US" w:eastAsia="en-US" w:bidi="ar-DZ"/>
        </w:rPr>
        <w:tab/>
      </w:r>
      <w:r w:rsidRPr="003A365C">
        <w:rPr>
          <w:rFonts w:ascii="Simplified Arabic" w:eastAsiaTheme="minorHAnsi" w:hAnsi="Simplified Arabic" w:cs="Simplified Arabic"/>
          <w:sz w:val="28"/>
          <w:szCs w:val="28"/>
          <w:rtl/>
          <w:lang w:val="en-US" w:eastAsia="en-US" w:bidi="ar-DZ"/>
        </w:rPr>
        <w:tab/>
      </w:r>
      <w:proofErr w:type="gramStart"/>
      <w:r w:rsidRPr="003A365C">
        <w:rPr>
          <w:rFonts w:ascii="Simplified Arabic" w:eastAsiaTheme="minorHAnsi" w:hAnsi="Simplified Arabic" w:cs="Simplified Arabic"/>
          <w:sz w:val="28"/>
          <w:szCs w:val="28"/>
          <w:rtl/>
          <w:lang w:val="en-US" w:eastAsia="en-US" w:bidi="ar-DZ"/>
        </w:rPr>
        <w:t>غير</w:t>
      </w:r>
      <w:proofErr w:type="gramEnd"/>
      <w:r w:rsidRPr="003A365C">
        <w:rPr>
          <w:rFonts w:ascii="Simplified Arabic" w:eastAsiaTheme="minorHAnsi" w:hAnsi="Simplified Arabic" w:cs="Simplified Arabic"/>
          <w:sz w:val="28"/>
          <w:szCs w:val="28"/>
          <w:rtl/>
          <w:lang w:val="en-US" w:eastAsia="en-US" w:bidi="ar-DZ"/>
        </w:rPr>
        <w:t xml:space="preserve"> </w:t>
      </w:r>
      <w:r w:rsidRPr="003A365C">
        <w:rPr>
          <w:rFonts w:ascii="Simplified Arabic" w:eastAsiaTheme="minorHAnsi" w:hAnsi="Simplified Arabic" w:cs="Simplified Arabic" w:hint="cs"/>
          <w:sz w:val="28"/>
          <w:szCs w:val="28"/>
          <w:rtl/>
          <w:lang w:val="en-US" w:eastAsia="en-US" w:bidi="ar-DZ"/>
        </w:rPr>
        <w:t>أ</w:t>
      </w:r>
      <w:r w:rsidRPr="003A365C">
        <w:rPr>
          <w:rFonts w:ascii="Simplified Arabic" w:eastAsiaTheme="minorHAnsi" w:hAnsi="Simplified Arabic" w:cs="Simplified Arabic"/>
          <w:sz w:val="28"/>
          <w:szCs w:val="28"/>
          <w:rtl/>
          <w:lang w:val="en-US" w:eastAsia="en-US" w:bidi="ar-DZ"/>
        </w:rPr>
        <w:t>ن سويسرا تخلت بناء على ذلك عن الحياد وذلك بانضمامها إلى ال</w:t>
      </w:r>
      <w:r w:rsidRPr="003A365C">
        <w:rPr>
          <w:rFonts w:ascii="Simplified Arabic" w:eastAsiaTheme="minorHAnsi" w:hAnsi="Simplified Arabic" w:cs="Simplified Arabic" w:hint="cs"/>
          <w:sz w:val="28"/>
          <w:szCs w:val="28"/>
          <w:rtl/>
          <w:lang w:val="en-US" w:eastAsia="en-US" w:bidi="ar-DZ"/>
        </w:rPr>
        <w:t>أ</w:t>
      </w:r>
      <w:r w:rsidRPr="003A365C">
        <w:rPr>
          <w:rFonts w:ascii="Simplified Arabic" w:eastAsiaTheme="minorHAnsi" w:hAnsi="Simplified Arabic" w:cs="Simplified Arabic"/>
          <w:sz w:val="28"/>
          <w:szCs w:val="28"/>
          <w:rtl/>
          <w:lang w:val="en-US" w:eastAsia="en-US" w:bidi="ar-DZ"/>
        </w:rPr>
        <w:t xml:space="preserve">مم المتحدة بتاريخ: 10/09/2002 بعد </w:t>
      </w:r>
      <w:r w:rsidRPr="003A365C">
        <w:rPr>
          <w:rFonts w:ascii="Simplified Arabic" w:eastAsiaTheme="minorHAnsi" w:hAnsi="Simplified Arabic" w:cs="Simplified Arabic" w:hint="cs"/>
          <w:sz w:val="28"/>
          <w:szCs w:val="28"/>
          <w:rtl/>
          <w:lang w:val="en-US" w:eastAsia="en-US" w:bidi="ar-DZ"/>
        </w:rPr>
        <w:t>أ</w:t>
      </w:r>
      <w:r w:rsidRPr="003A365C">
        <w:rPr>
          <w:rFonts w:ascii="Simplified Arabic" w:eastAsiaTheme="minorHAnsi" w:hAnsi="Simplified Arabic" w:cs="Simplified Arabic"/>
          <w:sz w:val="28"/>
          <w:szCs w:val="28"/>
          <w:rtl/>
          <w:lang w:val="en-US" w:eastAsia="en-US" w:bidi="ar-DZ"/>
        </w:rPr>
        <w:t>ن وافق مجلس ال</w:t>
      </w:r>
      <w:r w:rsidRPr="003A365C">
        <w:rPr>
          <w:rFonts w:ascii="Simplified Arabic" w:eastAsiaTheme="minorHAnsi" w:hAnsi="Simplified Arabic" w:cs="Simplified Arabic" w:hint="cs"/>
          <w:sz w:val="28"/>
          <w:szCs w:val="28"/>
          <w:rtl/>
          <w:lang w:val="en-US" w:eastAsia="en-US" w:bidi="ar-DZ"/>
        </w:rPr>
        <w:t>أ</w:t>
      </w:r>
      <w:r w:rsidRPr="003A365C">
        <w:rPr>
          <w:rFonts w:ascii="Simplified Arabic" w:eastAsiaTheme="minorHAnsi" w:hAnsi="Simplified Arabic" w:cs="Simplified Arabic"/>
          <w:sz w:val="28"/>
          <w:szCs w:val="28"/>
          <w:rtl/>
          <w:lang w:val="en-US" w:eastAsia="en-US" w:bidi="ar-DZ"/>
        </w:rPr>
        <w:t>من بموجب توصية على انضمامها بتاريخ: 24/07/2002.</w:t>
      </w:r>
    </w:p>
    <w:p w:rsidR="00543599" w:rsidRDefault="00543599" w:rsidP="00543599">
      <w:pPr>
        <w:pStyle w:val="Paragraphedeliste"/>
        <w:spacing w:line="276" w:lineRule="auto"/>
        <w:ind w:left="423" w:hanging="425"/>
        <w:jc w:val="both"/>
        <w:rPr>
          <w:rFonts w:ascii="Simplified Arabic" w:eastAsiaTheme="minorHAnsi" w:hAnsi="Simplified Arabic" w:cs="Simplified Arabic"/>
          <w:b/>
          <w:bCs/>
          <w:sz w:val="48"/>
          <w:szCs w:val="48"/>
          <w:lang w:val="en-US" w:eastAsia="en-US" w:bidi="ar-DZ"/>
        </w:rPr>
      </w:pPr>
    </w:p>
    <w:p w:rsidR="00543599" w:rsidRDefault="00543599" w:rsidP="00543599">
      <w:pPr>
        <w:pStyle w:val="Paragraphedeliste"/>
        <w:spacing w:line="276" w:lineRule="auto"/>
        <w:ind w:left="423" w:hanging="425"/>
        <w:jc w:val="both"/>
        <w:rPr>
          <w:rFonts w:ascii="Simplified Arabic" w:eastAsiaTheme="minorHAnsi" w:hAnsi="Simplified Arabic" w:cs="Simplified Arabic"/>
          <w:b/>
          <w:bCs/>
          <w:sz w:val="48"/>
          <w:szCs w:val="48"/>
          <w:lang w:val="en-US" w:eastAsia="en-US" w:bidi="ar-DZ"/>
        </w:rPr>
      </w:pPr>
    </w:p>
    <w:p w:rsidR="00543599" w:rsidRPr="002208D0" w:rsidRDefault="00543599" w:rsidP="00543599">
      <w:pPr>
        <w:pStyle w:val="Paragraphedeliste"/>
        <w:spacing w:line="276" w:lineRule="auto"/>
        <w:ind w:left="423" w:hanging="425"/>
        <w:jc w:val="both"/>
        <w:rPr>
          <w:rFonts w:ascii="Simplified Arabic" w:hAnsi="Simplified Arabic" w:cs="Simplified Arabic"/>
          <w:b/>
          <w:bCs/>
          <w:sz w:val="44"/>
          <w:szCs w:val="44"/>
          <w:rtl/>
          <w:lang w:val="en-US"/>
        </w:rPr>
      </w:pPr>
    </w:p>
    <w:p w:rsidR="00597C44" w:rsidRDefault="00597C44" w:rsidP="005B6617">
      <w:pPr>
        <w:jc w:val="both"/>
        <w:rPr>
          <w:rFonts w:ascii="Traditional Arabic" w:eastAsia="SimSun" w:hAnsi="Traditional Arabic" w:hint="cs"/>
          <w:b/>
          <w:bCs/>
          <w:sz w:val="32"/>
          <w:szCs w:val="32"/>
          <w:rtl/>
        </w:rPr>
      </w:pPr>
    </w:p>
    <w:p w:rsidR="00746B25" w:rsidRPr="005B6617" w:rsidRDefault="00746B25" w:rsidP="005B6617">
      <w:pPr>
        <w:jc w:val="both"/>
        <w:rPr>
          <w:rFonts w:ascii="Simplified Arabic" w:hAnsi="Simplified Arabic" w:cs="Simplified Arabic"/>
          <w:rtl/>
          <w:lang w:val="en-US"/>
        </w:rPr>
      </w:pPr>
      <w:r w:rsidRPr="005B6617">
        <w:rPr>
          <w:rFonts w:ascii="Simplified Arabic" w:hAnsi="Simplified Arabic" w:cs="Simplified Arabic"/>
          <w:noProof/>
          <w:lang w:eastAsia="fr-FR"/>
        </w:rPr>
        <w:lastRenderedPageBreak/>
        <mc:AlternateContent>
          <mc:Choice Requires="wps">
            <w:drawing>
              <wp:anchor distT="0" distB="0" distL="114300" distR="114300" simplePos="0" relativeHeight="251662336" behindDoc="0" locked="0" layoutInCell="1" allowOverlap="1" wp14:anchorId="5DF3E130" wp14:editId="7012D5E9">
                <wp:simplePos x="0" y="0"/>
                <wp:positionH relativeFrom="column">
                  <wp:posOffset>735522</wp:posOffset>
                </wp:positionH>
                <wp:positionV relativeFrom="paragraph">
                  <wp:posOffset>154792</wp:posOffset>
                </wp:positionV>
                <wp:extent cx="5200650" cy="1010093"/>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5200650" cy="1010093"/>
                        </a:xfrm>
                        <a:prstGeom prst="rect">
                          <a:avLst/>
                        </a:prstGeom>
                        <a:noFill/>
                        <a:ln>
                          <a:noFill/>
                        </a:ln>
                        <a:effectLst/>
                      </wps:spPr>
                      <wps:txbx>
                        <w:txbxContent>
                          <w:p w:rsidR="0098166D" w:rsidRPr="003A365C" w:rsidRDefault="0098166D" w:rsidP="003A365C">
                            <w:pPr>
                              <w:pBdr>
                                <w:top w:val="single" w:sz="4" w:space="1" w:color="auto"/>
                                <w:left w:val="single" w:sz="4" w:space="4" w:color="auto"/>
                                <w:bottom w:val="single" w:sz="4" w:space="1" w:color="auto"/>
                                <w:right w:val="single" w:sz="4" w:space="4" w:color="auto"/>
                              </w:pBdr>
                              <w:shd w:val="clear" w:color="auto" w:fill="FABF8F" w:themeFill="accent6" w:themeFillTint="99"/>
                              <w:rPr>
                                <w:b/>
                                <w:color w:val="EEECE1" w:themeColor="background2"/>
                                <w:sz w:val="96"/>
                                <w:szCs w:val="96"/>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roofErr w:type="gramStart"/>
                            <w:r w:rsidRPr="003A365C">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قائمة</w:t>
                            </w:r>
                            <w:proofErr w:type="gramEnd"/>
                            <w:r w:rsidRPr="003A365C">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المراجع</w:t>
                            </w:r>
                            <w:r w:rsidR="003A365C">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 o:spid="_x0000_s1027" type="#_x0000_t202" style="position:absolute;left:0;text-align:left;margin-left:57.9pt;margin-top:12.2pt;width:409.5pt;height:79.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" filled="f" stroked="f">
                <v:textbox>
                  <w:txbxContent>
                    <w:p w:rsidR="0098166D" w:rsidRPr="003A365C" w:rsidRDefault="0098166D" w:rsidP="003A365C">
                      <w:pPr>
                        <w:pBdr>
                          <w:top w:val="single" w:sz="4" w:space="1" w:color="auto"/>
                          <w:left w:val="single" w:sz="4" w:space="4" w:color="auto"/>
                          <w:bottom w:val="single" w:sz="4" w:space="1" w:color="auto"/>
                          <w:right w:val="single" w:sz="4" w:space="4" w:color="auto"/>
                        </w:pBdr>
                        <w:shd w:val="clear" w:color="auto" w:fill="FABF8F" w:themeFill="accent6" w:themeFillTint="99"/>
                        <w:rPr>
                          <w:b/>
                          <w:color w:val="EEECE1" w:themeColor="background2"/>
                          <w:sz w:val="96"/>
                          <w:szCs w:val="96"/>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roofErr w:type="gramStart"/>
                      <w:r w:rsidRPr="003A365C">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قائمة</w:t>
                      </w:r>
                      <w:proofErr w:type="gramEnd"/>
                      <w:r w:rsidRPr="003A365C">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المراجع</w:t>
                      </w:r>
                      <w:r w:rsidR="003A365C">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w:t>
                      </w:r>
                    </w:p>
                  </w:txbxContent>
                </v:textbox>
              </v:shape>
            </w:pict>
          </mc:Fallback>
        </mc:AlternateContent>
      </w: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3A365C" w:rsidRPr="005B6617" w:rsidRDefault="003A365C" w:rsidP="005B6617">
      <w:pPr>
        <w:jc w:val="both"/>
        <w:rPr>
          <w:rFonts w:ascii="Simplified Arabic" w:hAnsi="Simplified Arabic" w:cs="Simplified Arabic"/>
          <w:rtl/>
          <w:lang w:val="en-US"/>
        </w:rPr>
      </w:pPr>
    </w:p>
    <w:p w:rsidR="00746B25" w:rsidRPr="00F42F7B" w:rsidRDefault="00F42F7B" w:rsidP="00F42F7B">
      <w:pPr>
        <w:pStyle w:val="Paragraphedeliste"/>
        <w:numPr>
          <w:ilvl w:val="0"/>
          <w:numId w:val="29"/>
        </w:numPr>
        <w:ind w:left="423"/>
        <w:jc w:val="both"/>
        <w:rPr>
          <w:rFonts w:ascii="Simplified Arabic" w:hAnsi="Simplified Arabic" w:cs="Simplified Arabic"/>
          <w:sz w:val="32"/>
          <w:szCs w:val="32"/>
          <w:rtl/>
          <w:lang w:val="en-US"/>
        </w:rPr>
      </w:pPr>
      <w:r>
        <w:rPr>
          <w:rFonts w:ascii="Simplified Arabic" w:hAnsi="Simplified Arabic" w:cs="Simplified Arabic" w:hint="cs"/>
          <w:sz w:val="32"/>
          <w:szCs w:val="32"/>
          <w:rtl/>
          <w:lang w:val="en-US"/>
        </w:rPr>
        <w:t xml:space="preserve"> </w:t>
      </w:r>
      <w:r w:rsidR="00F26DB8" w:rsidRPr="00F42F7B">
        <w:rPr>
          <w:rFonts w:ascii="Simplified Arabic" w:hAnsi="Simplified Arabic" w:cs="Simplified Arabic"/>
          <w:sz w:val="32"/>
          <w:szCs w:val="32"/>
          <w:rtl/>
          <w:lang w:val="en-US"/>
        </w:rPr>
        <w:t>ميثاق الامم المتحدة.</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Pr="00F42F7B">
        <w:rPr>
          <w:rFonts w:ascii="Simplified Arabic" w:hAnsi="Simplified Arabic" w:cs="Simplified Arabic"/>
          <w:sz w:val="32"/>
          <w:szCs w:val="32"/>
          <w:rtl/>
          <w:lang w:val="en-US"/>
        </w:rPr>
        <w:t>تونسي</w:t>
      </w:r>
      <w:proofErr w:type="gramEnd"/>
      <w:r w:rsidRPr="00F42F7B">
        <w:rPr>
          <w:rFonts w:ascii="Simplified Arabic" w:hAnsi="Simplified Arabic" w:cs="Simplified Arabic"/>
          <w:sz w:val="32"/>
          <w:szCs w:val="32"/>
          <w:rtl/>
          <w:lang w:val="en-US"/>
        </w:rPr>
        <w:t xml:space="preserve"> بن عامر،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1998.</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Pr="00F42F7B">
        <w:rPr>
          <w:rFonts w:ascii="Simplified Arabic" w:hAnsi="Simplified Arabic" w:cs="Simplified Arabic"/>
          <w:sz w:val="32"/>
          <w:szCs w:val="32"/>
          <w:rtl/>
          <w:lang w:val="en-US"/>
        </w:rPr>
        <w:t>جهاد</w:t>
      </w:r>
      <w:proofErr w:type="gramEnd"/>
      <w:r w:rsidRPr="00F42F7B">
        <w:rPr>
          <w:rFonts w:ascii="Simplified Arabic" w:hAnsi="Simplified Arabic" w:cs="Simplified Arabic"/>
          <w:sz w:val="32"/>
          <w:szCs w:val="32"/>
          <w:rtl/>
          <w:lang w:val="en-US"/>
        </w:rPr>
        <w:t xml:space="preserve"> عودة، </w:t>
      </w:r>
      <w:r w:rsidRPr="00F42F7B">
        <w:rPr>
          <w:rFonts w:ascii="Simplified Arabic" w:hAnsi="Simplified Arabic" w:cs="Simplified Arabic"/>
          <w:b/>
          <w:bCs/>
          <w:sz w:val="32"/>
          <w:szCs w:val="32"/>
          <w:u w:val="single"/>
          <w:rtl/>
          <w:lang w:val="en-US"/>
        </w:rPr>
        <w:t>النظام الدولي: نظريات وإشكالات</w:t>
      </w:r>
      <w:r w:rsidRPr="00F42F7B">
        <w:rPr>
          <w:rFonts w:ascii="Simplified Arabic" w:hAnsi="Simplified Arabic" w:cs="Simplified Arabic"/>
          <w:sz w:val="32"/>
          <w:szCs w:val="32"/>
          <w:rtl/>
          <w:lang w:val="en-US"/>
        </w:rPr>
        <w:t>، دار الهدى، مصر، ط1، 2005.</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جوزيف </w:t>
      </w:r>
      <w:proofErr w:type="spellStart"/>
      <w:r w:rsidRPr="00F42F7B">
        <w:rPr>
          <w:rFonts w:ascii="Simplified Arabic" w:hAnsi="Simplified Arabic" w:cs="Simplified Arabic"/>
          <w:sz w:val="32"/>
          <w:szCs w:val="32"/>
          <w:rtl/>
          <w:lang w:val="en-US"/>
        </w:rPr>
        <w:t>فرانكل</w:t>
      </w:r>
      <w:proofErr w:type="spellEnd"/>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العلاقات الدولية</w:t>
      </w:r>
      <w:r w:rsidRPr="00F42F7B">
        <w:rPr>
          <w:rFonts w:ascii="Simplified Arabic" w:hAnsi="Simplified Arabic" w:cs="Simplified Arabic"/>
          <w:sz w:val="32"/>
          <w:szCs w:val="32"/>
          <w:rtl/>
          <w:lang w:val="en-US"/>
        </w:rPr>
        <w:t>، ترجمة: غازي عبد الرحمان القصيبي، دار تهامة، جدة، المملكة العربية السعودية، ط2، 1984.</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حسين عمر، </w:t>
      </w:r>
      <w:proofErr w:type="gramStart"/>
      <w:r w:rsidRPr="00F42F7B">
        <w:rPr>
          <w:rFonts w:ascii="Simplified Arabic" w:hAnsi="Simplified Arabic" w:cs="Simplified Arabic"/>
          <w:b/>
          <w:bCs/>
          <w:sz w:val="32"/>
          <w:szCs w:val="32"/>
          <w:u w:val="single"/>
          <w:rtl/>
          <w:lang w:val="en-US"/>
        </w:rPr>
        <w:t>دليل</w:t>
      </w:r>
      <w:proofErr w:type="gramEnd"/>
      <w:r w:rsidRPr="00F42F7B">
        <w:rPr>
          <w:rFonts w:ascii="Simplified Arabic" w:hAnsi="Simplified Arabic" w:cs="Simplified Arabic"/>
          <w:b/>
          <w:bCs/>
          <w:sz w:val="32"/>
          <w:szCs w:val="32"/>
          <w:u w:val="single"/>
          <w:rtl/>
          <w:lang w:val="en-US"/>
        </w:rPr>
        <w:t xml:space="preserve"> المنظمات الدولية</w:t>
      </w:r>
      <w:r w:rsidRPr="00F42F7B">
        <w:rPr>
          <w:rFonts w:ascii="Simplified Arabic" w:hAnsi="Simplified Arabic" w:cs="Simplified Arabic"/>
          <w:sz w:val="32"/>
          <w:szCs w:val="32"/>
          <w:rtl/>
          <w:lang w:val="en-US"/>
        </w:rPr>
        <w:t>، دار الفكر العربي، القاهرة، 2000.</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رياض صالح ابو العطا، </w:t>
      </w:r>
      <w:r w:rsidRPr="00F42F7B">
        <w:rPr>
          <w:rFonts w:ascii="Simplified Arabic" w:hAnsi="Simplified Arabic" w:cs="Simplified Arabic"/>
          <w:b/>
          <w:bCs/>
          <w:sz w:val="32"/>
          <w:szCs w:val="32"/>
          <w:u w:val="single"/>
          <w:rtl/>
          <w:lang w:val="en-US"/>
        </w:rPr>
        <w:t>المنظمات الدولية</w:t>
      </w:r>
      <w:r w:rsidRPr="00F42F7B">
        <w:rPr>
          <w:rFonts w:ascii="Simplified Arabic" w:hAnsi="Simplified Arabic" w:cs="Simplified Arabic"/>
          <w:sz w:val="32"/>
          <w:szCs w:val="32"/>
          <w:rtl/>
          <w:lang w:val="en-US"/>
        </w:rPr>
        <w:t>، اثراء للنشر، عمان ، الاردن، ط1، 2010.</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عبد الرحمان لحرش، </w:t>
      </w:r>
      <w:r w:rsidRPr="00F42F7B">
        <w:rPr>
          <w:rFonts w:ascii="Simplified Arabic" w:hAnsi="Simplified Arabic" w:cs="Simplified Arabic"/>
          <w:b/>
          <w:bCs/>
          <w:sz w:val="32"/>
          <w:szCs w:val="32"/>
          <w:u w:val="single"/>
          <w:rtl/>
          <w:lang w:val="en-US"/>
        </w:rPr>
        <w:t>المجتمع الدولي: التطور والاشخاص</w:t>
      </w:r>
      <w:r w:rsidRPr="00F42F7B">
        <w:rPr>
          <w:rFonts w:ascii="Simplified Arabic" w:hAnsi="Simplified Arabic" w:cs="Simplified Arabic"/>
          <w:sz w:val="32"/>
          <w:szCs w:val="32"/>
          <w:rtl/>
          <w:lang w:val="en-US"/>
        </w:rPr>
        <w:t>، دار العلوم، عنابة، الجزائر، 2007.</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عبد الكريم عوض خليفة، </w:t>
      </w:r>
      <w:r w:rsidRPr="00F42F7B">
        <w:rPr>
          <w:rFonts w:ascii="Simplified Arabic" w:hAnsi="Simplified Arabic" w:cs="Simplified Arabic"/>
          <w:b/>
          <w:bCs/>
          <w:sz w:val="32"/>
          <w:szCs w:val="32"/>
          <w:u w:val="single"/>
          <w:rtl/>
          <w:lang w:val="en-US"/>
        </w:rPr>
        <w:t>قانون المنظمات الدولية</w:t>
      </w:r>
      <w:r w:rsidRPr="00F42F7B">
        <w:rPr>
          <w:rFonts w:ascii="Simplified Arabic" w:hAnsi="Simplified Arabic" w:cs="Simplified Arabic"/>
          <w:sz w:val="32"/>
          <w:szCs w:val="32"/>
          <w:rtl/>
          <w:lang w:val="en-US"/>
        </w:rPr>
        <w:t>، دار الجامعة الجديدة، الاسكندرية، مصر، 2009.</w:t>
      </w:r>
    </w:p>
    <w:p w:rsidR="00AA6A6C" w:rsidRPr="00F42F7B" w:rsidRDefault="00AA6A6C" w:rsidP="00F42F7B">
      <w:pPr>
        <w:pStyle w:val="Paragraphedeliste"/>
        <w:numPr>
          <w:ilvl w:val="0"/>
          <w:numId w:val="29"/>
        </w:numPr>
        <w:tabs>
          <w:tab w:val="lef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عثمان </w:t>
      </w:r>
      <w:proofErr w:type="spellStart"/>
      <w:r w:rsidRPr="00F42F7B">
        <w:rPr>
          <w:rFonts w:ascii="Simplified Arabic" w:hAnsi="Simplified Arabic" w:cs="Simplified Arabic"/>
          <w:sz w:val="32"/>
          <w:szCs w:val="32"/>
          <w:rtl/>
          <w:lang w:val="en-US"/>
        </w:rPr>
        <w:t>بقنيش</w:t>
      </w:r>
      <w:proofErr w:type="spellEnd"/>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الجامعية،الجزائر،2012.</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علي خليل اسماعيل الحديثي، </w:t>
      </w:r>
      <w:r w:rsidRPr="00F42F7B">
        <w:rPr>
          <w:rFonts w:ascii="Simplified Arabic" w:hAnsi="Simplified Arabic" w:cs="Simplified Arabic"/>
          <w:b/>
          <w:bCs/>
          <w:sz w:val="32"/>
          <w:szCs w:val="32"/>
          <w:u w:val="single"/>
          <w:rtl/>
          <w:lang w:val="en-US"/>
        </w:rPr>
        <w:t>القانون الدولي العام: المبادئ والاصول</w:t>
      </w:r>
      <w:r w:rsidRPr="00F42F7B">
        <w:rPr>
          <w:rFonts w:ascii="Simplified Arabic" w:hAnsi="Simplified Arabic" w:cs="Simplified Arabic"/>
          <w:sz w:val="32"/>
          <w:szCs w:val="32"/>
          <w:rtl/>
          <w:lang w:val="en-US"/>
        </w:rPr>
        <w:t>، ج1، دار النهضة العربية، دب ن، 2010.</w:t>
      </w:r>
    </w:p>
    <w:p w:rsidR="00AA6A6C" w:rsidRPr="00F42F7B" w:rsidRDefault="00AA6A6C" w:rsidP="00F42F7B">
      <w:pPr>
        <w:pStyle w:val="Paragraphedeliste"/>
        <w:numPr>
          <w:ilvl w:val="0"/>
          <w:numId w:val="29"/>
        </w:numPr>
        <w:tabs>
          <w:tab w:val="right" w:pos="565"/>
          <w:tab w:val="right" w:pos="707"/>
          <w:tab w:val="right" w:pos="849"/>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عمر </w:t>
      </w:r>
      <w:proofErr w:type="gramStart"/>
      <w:r w:rsidRPr="00F42F7B">
        <w:rPr>
          <w:rFonts w:ascii="Simplified Arabic" w:hAnsi="Simplified Arabic" w:cs="Simplified Arabic"/>
          <w:sz w:val="32"/>
          <w:szCs w:val="32"/>
          <w:rtl/>
          <w:lang w:val="en-US"/>
        </w:rPr>
        <w:t>سعد</w:t>
      </w:r>
      <w:proofErr w:type="gramEnd"/>
      <w:r w:rsidRPr="00F42F7B">
        <w:rPr>
          <w:rFonts w:ascii="Simplified Arabic" w:hAnsi="Simplified Arabic" w:cs="Simplified Arabic"/>
          <w:sz w:val="32"/>
          <w:szCs w:val="32"/>
          <w:rtl/>
          <w:lang w:val="en-US"/>
        </w:rPr>
        <w:t xml:space="preserve"> الله، احمد بن ناصر،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2000.</w:t>
      </w:r>
    </w:p>
    <w:p w:rsidR="00AA6A6C" w:rsidRPr="00F42F7B"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00F42F7B" w:rsidRPr="00F42F7B">
        <w:rPr>
          <w:rFonts w:ascii="Simplified Arabic" w:hAnsi="Simplified Arabic" w:cs="Simplified Arabic"/>
          <w:sz w:val="32"/>
          <w:szCs w:val="32"/>
          <w:rtl/>
          <w:lang w:val="en-US"/>
        </w:rPr>
        <w:t xml:space="preserve"> </w:t>
      </w:r>
      <w:r w:rsidRPr="00F42F7B">
        <w:rPr>
          <w:rFonts w:ascii="Simplified Arabic" w:hAnsi="Simplified Arabic" w:cs="Simplified Arabic"/>
          <w:sz w:val="32"/>
          <w:szCs w:val="32"/>
          <w:rtl/>
          <w:lang w:val="en-US"/>
        </w:rPr>
        <w:t>،</w:t>
      </w:r>
      <w:proofErr w:type="gramEnd"/>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2009.</w:t>
      </w:r>
    </w:p>
    <w:p w:rsidR="00AA6A6C" w:rsidRPr="00F42F7B"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مبروك غضبان، </w:t>
      </w:r>
      <w:r w:rsidRPr="00F42F7B">
        <w:rPr>
          <w:rFonts w:ascii="Simplified Arabic" w:hAnsi="Simplified Arabic" w:cs="Simplified Arabic"/>
          <w:b/>
          <w:bCs/>
          <w:sz w:val="32"/>
          <w:szCs w:val="32"/>
          <w:u w:val="single"/>
          <w:rtl/>
          <w:lang w:val="en-US"/>
        </w:rPr>
        <w:t>التنظيم الدولي والمنظمات الدولية</w:t>
      </w:r>
      <w:r w:rsidRPr="00F42F7B">
        <w:rPr>
          <w:rFonts w:ascii="Simplified Arabic" w:hAnsi="Simplified Arabic" w:cs="Simplified Arabic"/>
          <w:sz w:val="32"/>
          <w:szCs w:val="32"/>
          <w:rtl/>
          <w:lang w:val="en-US"/>
        </w:rPr>
        <w:t>، ديوان المطبوعات الجامعية، الجزائر</w:t>
      </w:r>
      <w:proofErr w:type="gramStart"/>
      <w:r w:rsidRPr="00F42F7B">
        <w:rPr>
          <w:rFonts w:ascii="Simplified Arabic" w:hAnsi="Simplified Arabic" w:cs="Simplified Arabic"/>
          <w:sz w:val="32"/>
          <w:szCs w:val="32"/>
          <w:rtl/>
          <w:lang w:val="en-US"/>
        </w:rPr>
        <w:t>،1994</w:t>
      </w:r>
      <w:proofErr w:type="gramEnd"/>
      <w:r w:rsidRPr="00F42F7B">
        <w:rPr>
          <w:rFonts w:ascii="Simplified Arabic" w:hAnsi="Simplified Arabic" w:cs="Simplified Arabic"/>
          <w:sz w:val="32"/>
          <w:szCs w:val="32"/>
          <w:rtl/>
          <w:lang w:val="en-US"/>
        </w:rPr>
        <w:t>.</w:t>
      </w:r>
    </w:p>
    <w:p w:rsidR="00AA6A6C" w:rsidRPr="00F42F7B"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lastRenderedPageBreak/>
        <w:t xml:space="preserve"> </w:t>
      </w:r>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00F42F7B" w:rsidRPr="00F42F7B">
        <w:rPr>
          <w:rFonts w:ascii="Simplified Arabic" w:hAnsi="Simplified Arabic" w:cs="Simplified Arabic"/>
          <w:sz w:val="32"/>
          <w:szCs w:val="32"/>
          <w:rtl/>
          <w:lang w:val="en-US"/>
        </w:rPr>
        <w:t xml:space="preserve"> </w:t>
      </w:r>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المجتمع الدولي: الاصول والتطور والاشخاص</w:t>
      </w:r>
      <w:r w:rsidRPr="00F42F7B">
        <w:rPr>
          <w:rFonts w:ascii="Simplified Arabic" w:hAnsi="Simplified Arabic" w:cs="Simplified Arabic"/>
          <w:sz w:val="32"/>
          <w:szCs w:val="32"/>
          <w:rtl/>
          <w:lang w:val="en-US"/>
        </w:rPr>
        <w:t xml:space="preserve">، القسم الاول، ديوان المطبوعات الجامعية، الجزائر، 1994. </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المجتمع الدولي: الاصول والتطور والاشخاص</w:t>
      </w:r>
      <w:r w:rsidRPr="00F42F7B">
        <w:rPr>
          <w:rFonts w:ascii="Simplified Arabic" w:hAnsi="Simplified Arabic" w:cs="Simplified Arabic"/>
          <w:sz w:val="32"/>
          <w:szCs w:val="32"/>
          <w:rtl/>
          <w:lang w:val="en-US"/>
        </w:rPr>
        <w:t>، القسم الثاني، ديوان المطبوعات الجامعية، الجزائر، 1994.</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محمد المجذوب، </w:t>
      </w:r>
      <w:r w:rsidRPr="00F42F7B">
        <w:rPr>
          <w:rFonts w:ascii="Simplified Arabic" w:hAnsi="Simplified Arabic" w:cs="Simplified Arabic"/>
          <w:b/>
          <w:bCs/>
          <w:sz w:val="32"/>
          <w:szCs w:val="32"/>
          <w:u w:val="single"/>
          <w:rtl/>
          <w:lang w:val="en-US"/>
        </w:rPr>
        <w:t>التنظيم الدولي: النظرية العامة والمنظمات الدولية والاقليمية</w:t>
      </w:r>
      <w:r w:rsidRPr="00F42F7B">
        <w:rPr>
          <w:rFonts w:ascii="Simplified Arabic" w:hAnsi="Simplified Arabic" w:cs="Simplified Arabic"/>
          <w:sz w:val="32"/>
          <w:szCs w:val="32"/>
          <w:rtl/>
          <w:lang w:val="en-US"/>
        </w:rPr>
        <w:t>، الدار الجامعية، بيروت، د س ن.</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Pr="00F42F7B">
        <w:rPr>
          <w:rFonts w:ascii="Simplified Arabic" w:hAnsi="Simplified Arabic" w:cs="Simplified Arabic"/>
          <w:sz w:val="32"/>
          <w:szCs w:val="32"/>
          <w:rtl/>
          <w:lang w:val="en-US"/>
        </w:rPr>
        <w:t>محمود</w:t>
      </w:r>
      <w:proofErr w:type="gramEnd"/>
      <w:r w:rsidRPr="00F42F7B">
        <w:rPr>
          <w:rFonts w:ascii="Simplified Arabic" w:hAnsi="Simplified Arabic" w:cs="Simplified Arabic"/>
          <w:sz w:val="32"/>
          <w:szCs w:val="32"/>
          <w:rtl/>
          <w:lang w:val="en-US"/>
        </w:rPr>
        <w:t xml:space="preserve"> مرشحة، </w:t>
      </w:r>
      <w:r w:rsidRPr="00F42F7B">
        <w:rPr>
          <w:rFonts w:ascii="Simplified Arabic" w:hAnsi="Simplified Arabic" w:cs="Simplified Arabic"/>
          <w:b/>
          <w:bCs/>
          <w:sz w:val="32"/>
          <w:szCs w:val="32"/>
          <w:u w:val="single"/>
          <w:rtl/>
          <w:lang w:val="en-US"/>
        </w:rPr>
        <w:t>الوجيز في المنظمات الدولية</w:t>
      </w:r>
      <w:r w:rsidRPr="00F42F7B">
        <w:rPr>
          <w:rFonts w:ascii="Simplified Arabic" w:hAnsi="Simplified Arabic" w:cs="Simplified Arabic"/>
          <w:sz w:val="32"/>
          <w:szCs w:val="32"/>
          <w:rtl/>
          <w:lang w:val="en-US"/>
        </w:rPr>
        <w:t>، منشورات جامعة حلب، كلية الحقوق، 2009/2010</w:t>
      </w:r>
    </w:p>
    <w:p w:rsidR="0040148F" w:rsidRPr="005B6617" w:rsidRDefault="0040148F" w:rsidP="005B6617">
      <w:pPr>
        <w:pStyle w:val="Paragraphedeliste"/>
        <w:tabs>
          <w:tab w:val="left" w:pos="5544"/>
        </w:tabs>
        <w:ind w:left="423"/>
        <w:rPr>
          <w:rFonts w:ascii="Simplified Arabic" w:hAnsi="Simplified Arabic" w:cs="Simplified Arabic"/>
          <w:sz w:val="32"/>
          <w:szCs w:val="32"/>
          <w:lang w:val="en-US"/>
        </w:rPr>
      </w:pPr>
      <w:bookmarkStart w:id="0" w:name="_GoBack"/>
      <w:bookmarkEnd w:id="0"/>
    </w:p>
    <w:sectPr w:rsidR="0040148F" w:rsidRPr="005B6617" w:rsidSect="00061192">
      <w:headerReference w:type="default" r:id="rId10"/>
      <w:footerReference w:type="default" r:id="rId11"/>
      <w:footnotePr>
        <w:numRestart w:val="eachPage"/>
      </w:footnotePr>
      <w:pgSz w:w="11906" w:h="16838"/>
      <w:pgMar w:top="851" w:right="1701" w:bottom="851" w:left="851" w:header="709" w:footer="709" w:gutter="0"/>
      <w:pgBorders w:offsetFrom="page">
        <w:top w:val="thinThickMediumGap" w:sz="24" w:space="24" w:color="auto"/>
        <w:left w:val="thinThickMediumGap" w:sz="24" w:space="24" w:color="auto"/>
        <w:bottom w:val="thickThinMediumGap" w:sz="24" w:space="24" w:color="auto"/>
        <w:right w:val="thickThinMediumGap" w:sz="24" w:space="24" w:color="auto"/>
      </w:pgBorders>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38F7" w:rsidRDefault="00C738F7" w:rsidP="00E90D3D">
      <w:r>
        <w:separator/>
      </w:r>
    </w:p>
  </w:endnote>
  <w:endnote w:type="continuationSeparator" w:id="0">
    <w:p w:rsidR="00C738F7" w:rsidRDefault="00C738F7" w:rsidP="00E90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77474903"/>
      <w:docPartObj>
        <w:docPartGallery w:val="Page Numbers (Bottom of Page)"/>
        <w:docPartUnique/>
      </w:docPartObj>
    </w:sdtPr>
    <w:sdtEndPr/>
    <w:sdtContent>
      <w:p w:rsidR="0098166D" w:rsidRDefault="0098166D">
        <w:pPr>
          <w:pStyle w:val="Pieddepage"/>
          <w:jc w:val="center"/>
        </w:pPr>
        <w:r>
          <w:fldChar w:fldCharType="begin"/>
        </w:r>
        <w:r>
          <w:instrText>PAGE   \* MERGEFORMAT</w:instrText>
        </w:r>
        <w:r>
          <w:fldChar w:fldCharType="separate"/>
        </w:r>
        <w:r w:rsidR="003A365C">
          <w:rPr>
            <w:noProof/>
            <w:rtl/>
          </w:rPr>
          <w:t>9</w:t>
        </w:r>
        <w:r>
          <w:fldChar w:fldCharType="end"/>
        </w:r>
      </w:p>
    </w:sdtContent>
  </w:sdt>
  <w:p w:rsidR="0098166D" w:rsidRDefault="0098166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38F7" w:rsidRDefault="00C738F7" w:rsidP="00E90D3D">
      <w:r>
        <w:separator/>
      </w:r>
    </w:p>
  </w:footnote>
  <w:footnote w:type="continuationSeparator" w:id="0">
    <w:p w:rsidR="00C738F7" w:rsidRDefault="00C738F7" w:rsidP="00E90D3D">
      <w:r>
        <w:continuationSeparator/>
      </w:r>
    </w:p>
  </w:footnote>
  <w:footnote w:id="1">
    <w:p w:rsidR="003A365C" w:rsidRDefault="003A365C" w:rsidP="003A365C">
      <w:pPr>
        <w:pStyle w:val="Notedebasdepage"/>
      </w:pPr>
      <w:r w:rsidRPr="00617CC1">
        <w:rPr>
          <w:rStyle w:val="Appelnotedebasdep"/>
          <w:rFonts w:ascii="Simplified Arabic" w:hAnsi="Simplified Arabic" w:cs="Simplified Arabic"/>
          <w:sz w:val="24"/>
          <w:szCs w:val="24"/>
          <w:rtl/>
        </w:rPr>
        <w:t>(1)</w:t>
      </w:r>
      <w:r w:rsidRPr="00617CC1">
        <w:rPr>
          <w:sz w:val="24"/>
          <w:szCs w:val="24"/>
          <w:rtl/>
        </w:rPr>
        <w:t xml:space="preserve"> </w:t>
      </w:r>
      <w:r w:rsidRPr="00617CC1">
        <w:rPr>
          <w:rFonts w:hint="cs"/>
          <w:sz w:val="24"/>
          <w:szCs w:val="24"/>
          <w:rtl/>
        </w:rPr>
        <w:t xml:space="preserve"> </w:t>
      </w:r>
      <w:r w:rsidRPr="00A9515E">
        <w:rPr>
          <w:rFonts w:ascii="Simplified Arabic" w:eastAsiaTheme="minorHAnsi" w:hAnsi="Simplified Arabic" w:cs="Simplified Arabic"/>
          <w:sz w:val="24"/>
          <w:szCs w:val="24"/>
          <w:rtl/>
          <w:lang w:bidi="ar-DZ"/>
        </w:rPr>
        <w:t>علي خليل اسماعيل الحديثي</w:t>
      </w:r>
      <w:r>
        <w:rPr>
          <w:rFonts w:ascii="Simplified Arabic" w:eastAsiaTheme="minorHAnsi" w:hAnsi="Simplified Arabic" w:cs="Simplified Arabic" w:hint="cs"/>
          <w:sz w:val="24"/>
          <w:szCs w:val="24"/>
          <w:rtl/>
          <w:lang w:bidi="ar-DZ"/>
        </w:rPr>
        <w:t>، المرجع السابق، ص135.</w:t>
      </w:r>
    </w:p>
  </w:footnote>
  <w:footnote w:id="2">
    <w:p w:rsidR="003A365C" w:rsidRDefault="003A365C" w:rsidP="003A365C">
      <w:pPr>
        <w:pStyle w:val="Notedebasdepage"/>
      </w:pPr>
      <w:r w:rsidRPr="00114710">
        <w:rPr>
          <w:rStyle w:val="Appelnotedebasdep"/>
          <w:rFonts w:ascii="Simplified Arabic" w:hAnsi="Simplified Arabic" w:cs="Simplified Arabic"/>
          <w:sz w:val="24"/>
          <w:szCs w:val="24"/>
          <w:rtl/>
        </w:rPr>
        <w:t>(1)</w:t>
      </w:r>
      <w:r w:rsidRPr="00114710">
        <w:rPr>
          <w:sz w:val="24"/>
          <w:szCs w:val="24"/>
          <w:rtl/>
        </w:rPr>
        <w:t xml:space="preserve"> </w:t>
      </w:r>
      <w:r w:rsidRPr="00114710">
        <w:rPr>
          <w:rFonts w:hint="cs"/>
          <w:sz w:val="24"/>
          <w:szCs w:val="24"/>
          <w:rtl/>
        </w:rPr>
        <w:t xml:space="preserve"> </w:t>
      </w:r>
      <w:proofErr w:type="spellStart"/>
      <w:r w:rsidRPr="000B7843">
        <w:rPr>
          <w:rFonts w:ascii="Simplified Arabic" w:eastAsiaTheme="minorHAnsi" w:hAnsi="Simplified Arabic" w:cs="Simplified Arabic" w:hint="cs"/>
          <w:sz w:val="24"/>
          <w:szCs w:val="24"/>
          <w:rtl/>
          <w:lang w:val="fr-FR" w:bidi="ar-DZ"/>
        </w:rPr>
        <w:t>يادكار</w:t>
      </w:r>
      <w:proofErr w:type="spellEnd"/>
      <w:r w:rsidRPr="000B7843">
        <w:rPr>
          <w:rFonts w:ascii="Simplified Arabic" w:eastAsiaTheme="minorHAnsi" w:hAnsi="Simplified Arabic" w:cs="Simplified Arabic" w:hint="cs"/>
          <w:sz w:val="24"/>
          <w:szCs w:val="24"/>
          <w:rtl/>
          <w:lang w:val="fr-FR" w:bidi="ar-DZ"/>
        </w:rPr>
        <w:t xml:space="preserve"> طالب رشيد، المرجع السابق، ص</w:t>
      </w:r>
      <w:r>
        <w:rPr>
          <w:rFonts w:hint="cs"/>
          <w:rtl/>
        </w:rPr>
        <w:t xml:space="preserve"> </w:t>
      </w:r>
      <w:r w:rsidRPr="00114710">
        <w:rPr>
          <w:rFonts w:ascii="Simplified Arabic" w:hAnsi="Simplified Arabic" w:cs="Simplified Arabic"/>
          <w:sz w:val="24"/>
          <w:szCs w:val="24"/>
          <w:rtl/>
        </w:rPr>
        <w:t>226.</w:t>
      </w:r>
    </w:p>
  </w:footnote>
  <w:footnote w:id="3">
    <w:p w:rsidR="003A365C" w:rsidRDefault="003A365C" w:rsidP="003A365C">
      <w:pPr>
        <w:pStyle w:val="Notedebasdepage"/>
      </w:pPr>
      <w:r w:rsidRPr="00B54854">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2</w:t>
      </w:r>
      <w:r w:rsidRPr="00B54854">
        <w:rPr>
          <w:rStyle w:val="Appelnotedebasdep"/>
          <w:rFonts w:ascii="Simplified Arabic" w:hAnsi="Simplified Arabic" w:cs="Simplified Arabic"/>
          <w:sz w:val="24"/>
          <w:szCs w:val="24"/>
          <w:rtl/>
        </w:rPr>
        <w:t>)</w:t>
      </w:r>
      <w:r>
        <w:rPr>
          <w:rtl/>
        </w:rPr>
        <w:t xml:space="preserve"> </w:t>
      </w:r>
      <w:r>
        <w:rPr>
          <w:rFonts w:hint="cs"/>
          <w:rtl/>
        </w:rPr>
        <w:t xml:space="preserve"> </w:t>
      </w:r>
      <w:r w:rsidRPr="00A9515E">
        <w:rPr>
          <w:rFonts w:ascii="Simplified Arabic" w:eastAsiaTheme="minorHAnsi" w:hAnsi="Simplified Arabic" w:cs="Simplified Arabic"/>
          <w:sz w:val="24"/>
          <w:szCs w:val="24"/>
          <w:rtl/>
          <w:lang w:bidi="ar-DZ"/>
        </w:rPr>
        <w:t xml:space="preserve">علي خليل اسماعيل الحديثي، </w:t>
      </w:r>
      <w:r w:rsidRPr="00AB43CC">
        <w:rPr>
          <w:rFonts w:ascii="Simplified Arabic" w:eastAsiaTheme="minorHAnsi" w:hAnsi="Simplified Arabic" w:cs="Simplified Arabic" w:hint="cs"/>
          <w:sz w:val="24"/>
          <w:szCs w:val="24"/>
          <w:rtl/>
          <w:lang w:bidi="ar-DZ"/>
        </w:rPr>
        <w:t>المرجع السابق، ص</w:t>
      </w:r>
      <w:r>
        <w:rPr>
          <w:rFonts w:ascii="Simplified Arabic" w:eastAsiaTheme="minorHAnsi" w:hAnsi="Simplified Arabic" w:cs="Simplified Arabic" w:hint="cs"/>
          <w:sz w:val="24"/>
          <w:szCs w:val="24"/>
          <w:rtl/>
          <w:lang w:bidi="ar-DZ"/>
        </w:rPr>
        <w:t>136.</w:t>
      </w:r>
    </w:p>
  </w:footnote>
  <w:footnote w:id="4">
    <w:p w:rsidR="003A365C" w:rsidRPr="00A9515E" w:rsidRDefault="003A365C" w:rsidP="003A365C">
      <w:pPr>
        <w:pStyle w:val="Notedebasdepage"/>
        <w:rPr>
          <w:rFonts w:ascii="Simplified Arabic" w:hAnsi="Simplified Arabic" w:cs="Simplified Arabic"/>
          <w:sz w:val="24"/>
          <w:szCs w:val="24"/>
        </w:rPr>
      </w:pPr>
      <w:r w:rsidRPr="00A9515E">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3</w:t>
      </w:r>
      <w:r w:rsidRPr="00A9515E">
        <w:rPr>
          <w:rStyle w:val="Appelnotedebasdep"/>
          <w:rFonts w:ascii="Simplified Arabic" w:hAnsi="Simplified Arabic" w:cs="Simplified Arabic"/>
          <w:sz w:val="24"/>
          <w:szCs w:val="24"/>
          <w:rtl/>
        </w:rPr>
        <w:t>)</w:t>
      </w:r>
      <w:r w:rsidRPr="00A9515E">
        <w:rPr>
          <w:rFonts w:ascii="Simplified Arabic" w:hAnsi="Simplified Arabic" w:cs="Simplified Arabic"/>
          <w:sz w:val="24"/>
          <w:szCs w:val="24"/>
          <w:rtl/>
        </w:rPr>
        <w:t xml:space="preserve">  تونسي بن </w:t>
      </w:r>
      <w:proofErr w:type="gramStart"/>
      <w:r w:rsidRPr="00A9515E">
        <w:rPr>
          <w:rFonts w:ascii="Simplified Arabic" w:hAnsi="Simplified Arabic" w:cs="Simplified Arabic"/>
          <w:sz w:val="24"/>
          <w:szCs w:val="24"/>
          <w:rtl/>
        </w:rPr>
        <w:t>عامر ،</w:t>
      </w:r>
      <w:proofErr w:type="gramEnd"/>
      <w:r w:rsidRPr="00A9515E">
        <w:rPr>
          <w:rFonts w:ascii="Simplified Arabic" w:hAnsi="Simplified Arabic" w:cs="Simplified Arabic"/>
          <w:sz w:val="24"/>
          <w:szCs w:val="24"/>
          <w:rtl/>
        </w:rPr>
        <w:t xml:space="preserve"> المرجع السابق، ص 104</w:t>
      </w:r>
    </w:p>
  </w:footnote>
  <w:footnote w:id="5">
    <w:p w:rsidR="003A365C" w:rsidRPr="00A9515E" w:rsidRDefault="003A365C" w:rsidP="003A365C">
      <w:pPr>
        <w:pStyle w:val="Notedebasdepage"/>
        <w:rPr>
          <w:rFonts w:ascii="Simplified Arabic" w:hAnsi="Simplified Arabic" w:cs="Simplified Arabic"/>
          <w:sz w:val="24"/>
          <w:szCs w:val="24"/>
        </w:rPr>
      </w:pPr>
      <w:r w:rsidRPr="00A9515E">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4</w:t>
      </w:r>
      <w:r w:rsidRPr="00A9515E">
        <w:rPr>
          <w:rStyle w:val="Appelnotedebasdep"/>
          <w:rFonts w:ascii="Simplified Arabic" w:hAnsi="Simplified Arabic" w:cs="Simplified Arabic"/>
          <w:sz w:val="24"/>
          <w:szCs w:val="24"/>
          <w:rtl/>
        </w:rPr>
        <w:t>)</w:t>
      </w:r>
      <w:r w:rsidRPr="00A9515E">
        <w:rPr>
          <w:rFonts w:ascii="Simplified Arabic" w:hAnsi="Simplified Arabic" w:cs="Simplified Arabic"/>
          <w:sz w:val="24"/>
          <w:szCs w:val="24"/>
          <w:rtl/>
        </w:rPr>
        <w:t xml:space="preserve">  </w:t>
      </w:r>
      <w:proofErr w:type="gramStart"/>
      <w:r>
        <w:rPr>
          <w:rFonts w:ascii="Simplified Arabic" w:hAnsi="Simplified Arabic" w:cs="Simplified Arabic" w:hint="cs"/>
          <w:sz w:val="24"/>
          <w:szCs w:val="24"/>
          <w:rtl/>
        </w:rPr>
        <w:t>المرجع</w:t>
      </w:r>
      <w:proofErr w:type="gramEnd"/>
      <w:r>
        <w:rPr>
          <w:rFonts w:ascii="Simplified Arabic" w:hAnsi="Simplified Arabic" w:cs="Simplified Arabic" w:hint="cs"/>
          <w:sz w:val="24"/>
          <w:szCs w:val="24"/>
          <w:rtl/>
        </w:rPr>
        <w:t xml:space="preserve"> نفسه</w:t>
      </w:r>
      <w:r w:rsidRPr="00A9515E">
        <w:rPr>
          <w:rFonts w:ascii="Simplified Arabic" w:hAnsi="Simplified Arabic" w:cs="Simplified Arabic"/>
          <w:sz w:val="24"/>
          <w:szCs w:val="24"/>
          <w:rtl/>
        </w:rPr>
        <w:t>، ص105.</w:t>
      </w:r>
    </w:p>
  </w:footnote>
  <w:footnote w:id="6">
    <w:p w:rsidR="003A365C" w:rsidRDefault="003A365C" w:rsidP="003A365C">
      <w:pPr>
        <w:pStyle w:val="Notedebasdepage"/>
      </w:pPr>
      <w:r w:rsidRPr="000B7843">
        <w:rPr>
          <w:rFonts w:ascii="Simplified Arabic" w:eastAsiaTheme="minorHAnsi" w:hAnsi="Simplified Arabic" w:cs="Simplified Arabic"/>
          <w:sz w:val="24"/>
          <w:szCs w:val="24"/>
          <w:vertAlign w:val="superscript"/>
          <w:rtl/>
          <w:lang w:val="fr-FR" w:bidi="ar-DZ"/>
        </w:rPr>
        <w:t>(1)</w:t>
      </w:r>
      <w:r w:rsidRPr="000B7843">
        <w:rPr>
          <w:rFonts w:ascii="Simplified Arabic" w:eastAsiaTheme="minorHAnsi" w:hAnsi="Simplified Arabic" w:cs="Simplified Arabic"/>
          <w:sz w:val="24"/>
          <w:szCs w:val="24"/>
          <w:rtl/>
          <w:lang w:val="fr-FR" w:bidi="ar-DZ"/>
        </w:rPr>
        <w:t xml:space="preserve"> </w:t>
      </w:r>
      <w:r w:rsidRPr="000B7843">
        <w:rPr>
          <w:rFonts w:ascii="Simplified Arabic" w:eastAsiaTheme="minorHAnsi" w:hAnsi="Simplified Arabic" w:cs="Simplified Arabic" w:hint="cs"/>
          <w:b/>
          <w:bCs/>
          <w:sz w:val="24"/>
          <w:szCs w:val="24"/>
          <w:u w:val="single"/>
          <w:rtl/>
          <w:lang w:val="fr-FR" w:bidi="ar-DZ"/>
        </w:rPr>
        <w:t>في ذلك انظر</w:t>
      </w:r>
      <w:r w:rsidRPr="000B7843">
        <w:rPr>
          <w:rFonts w:ascii="Simplified Arabic" w:eastAsiaTheme="minorHAnsi" w:hAnsi="Simplified Arabic" w:cs="Simplified Arabic" w:hint="cs"/>
          <w:sz w:val="24"/>
          <w:szCs w:val="24"/>
          <w:rtl/>
          <w:lang w:val="fr-FR" w:bidi="ar-DZ"/>
        </w:rPr>
        <w:t xml:space="preserve">: </w:t>
      </w:r>
      <w:proofErr w:type="spellStart"/>
      <w:r w:rsidRPr="000B7843">
        <w:rPr>
          <w:rFonts w:ascii="Simplified Arabic" w:eastAsiaTheme="minorHAnsi" w:hAnsi="Simplified Arabic" w:cs="Simplified Arabic" w:hint="cs"/>
          <w:sz w:val="24"/>
          <w:szCs w:val="24"/>
          <w:rtl/>
          <w:lang w:val="fr-FR" w:bidi="ar-DZ"/>
        </w:rPr>
        <w:t>يادكار</w:t>
      </w:r>
      <w:proofErr w:type="spellEnd"/>
      <w:r w:rsidRPr="000B7843">
        <w:rPr>
          <w:rFonts w:ascii="Simplified Arabic" w:eastAsiaTheme="minorHAnsi" w:hAnsi="Simplified Arabic" w:cs="Simplified Arabic" w:hint="cs"/>
          <w:sz w:val="24"/>
          <w:szCs w:val="24"/>
          <w:rtl/>
          <w:lang w:val="fr-FR" w:bidi="ar-DZ"/>
        </w:rPr>
        <w:t xml:space="preserve"> طالب رشيد، المرجع السابق، ص227، 228.</w:t>
      </w:r>
    </w:p>
  </w:footnote>
  <w:footnote w:id="7">
    <w:p w:rsidR="003A365C" w:rsidRPr="00A9515E" w:rsidRDefault="003A365C" w:rsidP="003A365C">
      <w:pPr>
        <w:pStyle w:val="Notedebasdepage"/>
        <w:jc w:val="both"/>
        <w:rPr>
          <w:rFonts w:ascii="Simplified Arabic" w:eastAsiaTheme="minorHAnsi" w:hAnsi="Simplified Arabic" w:cs="Simplified Arabic"/>
          <w:sz w:val="24"/>
          <w:szCs w:val="24"/>
          <w:lang w:val="fr-FR" w:bidi="ar-DZ"/>
        </w:rPr>
      </w:pPr>
      <w:r w:rsidRPr="00E4089D">
        <w:rPr>
          <w:rFonts w:ascii="Simplified Arabic" w:eastAsiaTheme="minorHAnsi" w:hAnsi="Simplified Arabic" w:cs="Simplified Arabic"/>
          <w:sz w:val="24"/>
          <w:szCs w:val="24"/>
          <w:vertAlign w:val="superscript"/>
          <w:rtl/>
          <w:lang w:val="fr-FR" w:bidi="ar-DZ"/>
        </w:rPr>
        <w:t>(</w:t>
      </w:r>
      <w:r>
        <w:rPr>
          <w:rFonts w:ascii="Simplified Arabic" w:eastAsiaTheme="minorHAnsi" w:hAnsi="Simplified Arabic" w:cs="Simplified Arabic" w:hint="cs"/>
          <w:sz w:val="24"/>
          <w:szCs w:val="24"/>
          <w:vertAlign w:val="superscript"/>
          <w:rtl/>
          <w:lang w:val="fr-FR" w:bidi="ar-DZ"/>
        </w:rPr>
        <w:t>2</w:t>
      </w:r>
      <w:r w:rsidRPr="00E4089D">
        <w:rPr>
          <w:rFonts w:ascii="Simplified Arabic" w:eastAsiaTheme="minorHAnsi" w:hAnsi="Simplified Arabic" w:cs="Simplified Arabic"/>
          <w:sz w:val="24"/>
          <w:szCs w:val="24"/>
          <w:vertAlign w:val="superscript"/>
          <w:rtl/>
          <w:lang w:val="fr-FR" w:bidi="ar-DZ"/>
        </w:rPr>
        <w:t xml:space="preserve">) </w:t>
      </w:r>
      <w:r w:rsidRPr="00A9515E">
        <w:rPr>
          <w:rFonts w:ascii="Simplified Arabic" w:eastAsiaTheme="minorHAnsi" w:hAnsi="Simplified Arabic" w:cs="Simplified Arabic"/>
          <w:sz w:val="24"/>
          <w:szCs w:val="24"/>
          <w:rtl/>
          <w:lang w:val="fr-FR" w:bidi="ar-DZ"/>
        </w:rPr>
        <w:t xml:space="preserve"> تنص المادة 22 من ميثاق عصبة الامم  على انه: " </w:t>
      </w:r>
      <w:r w:rsidRPr="00170FF7">
        <w:rPr>
          <w:rFonts w:ascii="Simplified Arabic" w:eastAsiaTheme="minorHAnsi" w:hAnsi="Simplified Arabic" w:cs="Simplified Arabic"/>
          <w:b/>
          <w:bCs/>
          <w:sz w:val="24"/>
          <w:szCs w:val="24"/>
          <w:rtl/>
          <w:lang w:val="fr-FR" w:bidi="ar-DZ"/>
        </w:rPr>
        <w:t>هناك شعوبا غير قادرة على ادارة نفسها بنفسها، وان تقدم وتطور هذه الشعوب يمثل مهمة حضارية  على عاتق الدول المتقدمة</w:t>
      </w:r>
      <w:r w:rsidRPr="00A9515E">
        <w:rPr>
          <w:rFonts w:ascii="Simplified Arabic" w:eastAsiaTheme="minorHAnsi" w:hAnsi="Simplified Arabic" w:cs="Simplified Arabic"/>
          <w:sz w:val="24"/>
          <w:szCs w:val="24"/>
          <w:rtl/>
          <w:lang w:val="fr-FR" w:bidi="ar-DZ"/>
        </w:rPr>
        <w:t>"</w:t>
      </w:r>
    </w:p>
  </w:footnote>
  <w:footnote w:id="8">
    <w:p w:rsidR="003A365C" w:rsidRPr="00A9515E" w:rsidRDefault="003A365C" w:rsidP="003A365C">
      <w:pPr>
        <w:pStyle w:val="Notedebasdepage"/>
        <w:jc w:val="both"/>
        <w:rPr>
          <w:rFonts w:ascii="Simplified Arabic" w:eastAsiaTheme="minorHAnsi" w:hAnsi="Simplified Arabic" w:cs="Simplified Arabic"/>
          <w:sz w:val="24"/>
          <w:szCs w:val="24"/>
          <w:lang w:val="fr-FR" w:bidi="ar-DZ"/>
        </w:rPr>
      </w:pPr>
      <w:r w:rsidRPr="000F7B28">
        <w:rPr>
          <w:rFonts w:ascii="Simplified Arabic" w:eastAsiaTheme="minorHAnsi" w:hAnsi="Simplified Arabic" w:cs="Simplified Arabic"/>
          <w:sz w:val="24"/>
          <w:szCs w:val="24"/>
          <w:vertAlign w:val="superscript"/>
          <w:rtl/>
          <w:lang w:val="fr-FR" w:bidi="ar-DZ"/>
        </w:rPr>
        <w:t>(</w:t>
      </w:r>
      <w:r>
        <w:rPr>
          <w:rFonts w:ascii="Simplified Arabic" w:eastAsiaTheme="minorHAnsi" w:hAnsi="Simplified Arabic" w:cs="Simplified Arabic" w:hint="cs"/>
          <w:sz w:val="24"/>
          <w:szCs w:val="24"/>
          <w:vertAlign w:val="superscript"/>
          <w:rtl/>
          <w:lang w:val="fr-FR" w:bidi="ar-DZ"/>
        </w:rPr>
        <w:t>3</w:t>
      </w:r>
      <w:r w:rsidRPr="000F7B28">
        <w:rPr>
          <w:rFonts w:ascii="Simplified Arabic" w:eastAsiaTheme="minorHAnsi" w:hAnsi="Simplified Arabic" w:cs="Simplified Arabic"/>
          <w:sz w:val="24"/>
          <w:szCs w:val="24"/>
          <w:vertAlign w:val="superscript"/>
          <w:rtl/>
          <w:lang w:val="fr-FR" w:bidi="ar-DZ"/>
        </w:rPr>
        <w:t>)</w:t>
      </w:r>
      <w:r w:rsidRPr="00A9515E">
        <w:rPr>
          <w:rFonts w:ascii="Simplified Arabic" w:eastAsiaTheme="minorHAnsi" w:hAnsi="Simplified Arabic" w:cs="Simplified Arabic"/>
          <w:sz w:val="24"/>
          <w:szCs w:val="24"/>
          <w:rtl/>
          <w:lang w:val="fr-FR" w:bidi="ar-DZ"/>
        </w:rPr>
        <w:t xml:space="preserve">  تنص المادة 22/ 02 من الميثاق نفسه على: " ان احسن طريقة للوصول الى ازدهار ورفاهية هذه الشعوب هو ان تكلف دولة قوية لها تجربة  وموارد لكي تأخذ بيدها –</w:t>
      </w:r>
      <w:r>
        <w:rPr>
          <w:rFonts w:ascii="Simplified Arabic" w:eastAsiaTheme="minorHAnsi" w:hAnsi="Simplified Arabic" w:cs="Simplified Arabic"/>
          <w:sz w:val="24"/>
          <w:szCs w:val="24"/>
          <w:rtl/>
          <w:lang w:val="fr-FR" w:bidi="ar-DZ"/>
        </w:rPr>
        <w:t xml:space="preserve"> الشعوب-</w:t>
      </w:r>
      <w:r w:rsidRPr="00A9515E">
        <w:rPr>
          <w:rFonts w:ascii="Simplified Arabic" w:eastAsiaTheme="minorHAnsi" w:hAnsi="Simplified Arabic" w:cs="Simplified Arabic"/>
          <w:sz w:val="24"/>
          <w:szCs w:val="24"/>
          <w:rtl/>
          <w:lang w:val="fr-FR" w:bidi="ar-DZ"/>
        </w:rPr>
        <w:t xml:space="preserve"> وتصبح هذه الدولة منتدبة وتطبق احكام الانتداب باسم عصبة الامم" </w:t>
      </w:r>
    </w:p>
  </w:footnote>
  <w:footnote w:id="9">
    <w:p w:rsidR="003A365C" w:rsidRPr="00A9515E" w:rsidRDefault="003A365C" w:rsidP="003A365C">
      <w:pPr>
        <w:pStyle w:val="Notedebasdepage"/>
        <w:rPr>
          <w:rFonts w:ascii="Simplified Arabic" w:hAnsi="Simplified Arabic" w:cs="Simplified Arabic"/>
          <w:sz w:val="24"/>
          <w:szCs w:val="24"/>
          <w:lang w:bidi="ar-DZ"/>
        </w:rPr>
      </w:pPr>
      <w:r w:rsidRPr="000F7B28">
        <w:rPr>
          <w:rFonts w:ascii="Simplified Arabic" w:eastAsiaTheme="minorHAnsi" w:hAnsi="Simplified Arabic" w:cs="Simplified Arabic"/>
          <w:sz w:val="24"/>
          <w:szCs w:val="24"/>
          <w:vertAlign w:val="superscript"/>
          <w:rtl/>
          <w:lang w:val="fr-FR" w:bidi="ar-DZ"/>
        </w:rPr>
        <w:t>(</w:t>
      </w:r>
      <w:r>
        <w:rPr>
          <w:rFonts w:ascii="Simplified Arabic" w:eastAsiaTheme="minorHAnsi" w:hAnsi="Simplified Arabic" w:cs="Simplified Arabic" w:hint="cs"/>
          <w:sz w:val="24"/>
          <w:szCs w:val="24"/>
          <w:vertAlign w:val="superscript"/>
          <w:rtl/>
          <w:lang w:val="fr-FR" w:bidi="ar-DZ"/>
        </w:rPr>
        <w:t>4</w:t>
      </w:r>
      <w:r w:rsidRPr="000F7B28">
        <w:rPr>
          <w:rFonts w:ascii="Simplified Arabic" w:eastAsiaTheme="minorHAnsi" w:hAnsi="Simplified Arabic" w:cs="Simplified Arabic"/>
          <w:sz w:val="24"/>
          <w:szCs w:val="24"/>
          <w:vertAlign w:val="superscript"/>
          <w:rtl/>
          <w:lang w:val="fr-FR" w:bidi="ar-DZ"/>
        </w:rPr>
        <w:t>)</w:t>
      </w:r>
      <w:r w:rsidRPr="00A9515E">
        <w:rPr>
          <w:rFonts w:ascii="Simplified Arabic" w:eastAsiaTheme="minorHAnsi" w:hAnsi="Simplified Arabic" w:cs="Simplified Arabic"/>
          <w:sz w:val="24"/>
          <w:szCs w:val="24"/>
          <w:rtl/>
          <w:lang w:val="fr-FR" w:bidi="ar-DZ"/>
        </w:rPr>
        <w:t xml:space="preserve"> انظر </w:t>
      </w:r>
      <w:proofErr w:type="gramStart"/>
      <w:r w:rsidRPr="00A9515E">
        <w:rPr>
          <w:rFonts w:ascii="Simplified Arabic" w:eastAsiaTheme="minorHAnsi" w:hAnsi="Simplified Arabic" w:cs="Simplified Arabic"/>
          <w:sz w:val="24"/>
          <w:szCs w:val="24"/>
          <w:rtl/>
          <w:lang w:val="fr-FR" w:bidi="ar-DZ"/>
        </w:rPr>
        <w:t>المادة</w:t>
      </w:r>
      <w:proofErr w:type="gramEnd"/>
      <w:r w:rsidRPr="00A9515E">
        <w:rPr>
          <w:rFonts w:ascii="Simplified Arabic" w:eastAsiaTheme="minorHAnsi" w:hAnsi="Simplified Arabic" w:cs="Simplified Arabic"/>
          <w:sz w:val="24"/>
          <w:szCs w:val="24"/>
          <w:rtl/>
          <w:lang w:val="fr-FR" w:bidi="ar-DZ"/>
        </w:rPr>
        <w:t xml:space="preserve"> 22/ 03 من الميثاق نفسه.</w:t>
      </w:r>
    </w:p>
  </w:footnote>
  <w:footnote w:id="10">
    <w:p w:rsidR="003A365C" w:rsidRPr="00A9515E" w:rsidRDefault="003A365C" w:rsidP="003A365C">
      <w:pPr>
        <w:pStyle w:val="Notedebasdepage"/>
        <w:rPr>
          <w:rFonts w:ascii="Simplified Arabic" w:hAnsi="Simplified Arabic" w:cs="Simplified Arabic"/>
          <w:sz w:val="24"/>
          <w:szCs w:val="24"/>
          <w:lang w:bidi="ar-DZ"/>
        </w:rPr>
      </w:pPr>
      <w:r w:rsidRPr="000F7B28">
        <w:rPr>
          <w:rFonts w:ascii="Simplified Arabic" w:eastAsiaTheme="minorHAnsi" w:hAnsi="Simplified Arabic" w:cs="Simplified Arabic"/>
          <w:sz w:val="24"/>
          <w:szCs w:val="24"/>
          <w:vertAlign w:val="superscript"/>
          <w:rtl/>
          <w:lang w:val="fr-FR" w:bidi="ar-DZ"/>
        </w:rPr>
        <w:t>(</w:t>
      </w:r>
      <w:r>
        <w:rPr>
          <w:rFonts w:ascii="Simplified Arabic" w:eastAsiaTheme="minorHAnsi" w:hAnsi="Simplified Arabic" w:cs="Simplified Arabic" w:hint="cs"/>
          <w:sz w:val="24"/>
          <w:szCs w:val="24"/>
          <w:vertAlign w:val="superscript"/>
          <w:rtl/>
          <w:lang w:val="fr-FR" w:bidi="ar-DZ"/>
        </w:rPr>
        <w:t>1</w:t>
      </w:r>
      <w:r w:rsidRPr="000F7B28">
        <w:rPr>
          <w:rFonts w:ascii="Simplified Arabic" w:eastAsiaTheme="minorHAnsi" w:hAnsi="Simplified Arabic" w:cs="Simplified Arabic"/>
          <w:sz w:val="24"/>
          <w:szCs w:val="24"/>
          <w:vertAlign w:val="superscript"/>
          <w:rtl/>
          <w:lang w:val="fr-FR" w:bidi="ar-DZ"/>
        </w:rPr>
        <w:t>)</w:t>
      </w:r>
      <w:r w:rsidRPr="00A9515E">
        <w:rPr>
          <w:rFonts w:ascii="Simplified Arabic" w:eastAsiaTheme="minorHAnsi" w:hAnsi="Simplified Arabic" w:cs="Simplified Arabic"/>
          <w:sz w:val="24"/>
          <w:szCs w:val="24"/>
          <w:rtl/>
          <w:lang w:val="fr-FR" w:bidi="ar-DZ"/>
        </w:rPr>
        <w:t xml:space="preserve">  انظر المادة 22/الاخيرة، من ميثاق العصبة، المرجع السابق.</w:t>
      </w:r>
    </w:p>
  </w:footnote>
  <w:footnote w:id="11">
    <w:p w:rsidR="003A365C" w:rsidRDefault="003A365C" w:rsidP="003A365C">
      <w:pPr>
        <w:pStyle w:val="Notedebasdepage"/>
      </w:pPr>
      <w:r w:rsidRPr="00A84802">
        <w:rPr>
          <w:rFonts w:ascii="Simplified Arabic" w:eastAsiaTheme="minorHAnsi" w:hAnsi="Simplified Arabic" w:cs="Simplified Arabic"/>
          <w:sz w:val="24"/>
          <w:szCs w:val="24"/>
          <w:vertAlign w:val="superscript"/>
          <w:rtl/>
          <w:lang w:val="fr-FR" w:bidi="ar-DZ"/>
        </w:rPr>
        <w:t>(</w:t>
      </w:r>
      <w:r>
        <w:rPr>
          <w:rFonts w:ascii="Simplified Arabic" w:eastAsiaTheme="minorHAnsi" w:hAnsi="Simplified Arabic" w:cs="Simplified Arabic" w:hint="cs"/>
          <w:sz w:val="24"/>
          <w:szCs w:val="24"/>
          <w:vertAlign w:val="superscript"/>
          <w:rtl/>
          <w:lang w:val="fr-FR" w:bidi="ar-DZ"/>
        </w:rPr>
        <w:t>2</w:t>
      </w:r>
      <w:r w:rsidRPr="00A84802">
        <w:rPr>
          <w:rFonts w:ascii="Simplified Arabic" w:eastAsiaTheme="minorHAnsi" w:hAnsi="Simplified Arabic" w:cs="Simplified Arabic"/>
          <w:sz w:val="24"/>
          <w:szCs w:val="24"/>
          <w:vertAlign w:val="superscript"/>
          <w:rtl/>
          <w:lang w:val="fr-FR" w:bidi="ar-DZ"/>
        </w:rPr>
        <w:t>)</w:t>
      </w:r>
      <w:r w:rsidRPr="00A84802">
        <w:rPr>
          <w:rFonts w:ascii="Simplified Arabic" w:eastAsiaTheme="minorHAnsi" w:hAnsi="Simplified Arabic" w:cs="Simplified Arabic"/>
          <w:sz w:val="24"/>
          <w:szCs w:val="24"/>
          <w:rtl/>
          <w:lang w:val="fr-FR" w:bidi="ar-DZ"/>
        </w:rPr>
        <w:t xml:space="preserve"> </w:t>
      </w:r>
      <w:r w:rsidRPr="00A84802">
        <w:rPr>
          <w:rFonts w:ascii="Simplified Arabic" w:eastAsiaTheme="minorHAnsi" w:hAnsi="Simplified Arabic" w:cs="Simplified Arabic" w:hint="cs"/>
          <w:sz w:val="24"/>
          <w:szCs w:val="24"/>
          <w:rtl/>
          <w:lang w:val="fr-FR" w:bidi="ar-DZ"/>
        </w:rPr>
        <w:t xml:space="preserve">عثمان </w:t>
      </w:r>
      <w:proofErr w:type="spellStart"/>
      <w:r w:rsidRPr="00A84802">
        <w:rPr>
          <w:rFonts w:ascii="Simplified Arabic" w:eastAsiaTheme="minorHAnsi" w:hAnsi="Simplified Arabic" w:cs="Simplified Arabic" w:hint="cs"/>
          <w:sz w:val="24"/>
          <w:szCs w:val="24"/>
          <w:rtl/>
          <w:lang w:val="fr-FR" w:bidi="ar-DZ"/>
        </w:rPr>
        <w:t>بقنيش</w:t>
      </w:r>
      <w:proofErr w:type="spellEnd"/>
      <w:r w:rsidRPr="00A84802">
        <w:rPr>
          <w:rFonts w:ascii="Simplified Arabic" w:eastAsiaTheme="minorHAnsi" w:hAnsi="Simplified Arabic" w:cs="Simplified Arabic" w:hint="cs"/>
          <w:sz w:val="24"/>
          <w:szCs w:val="24"/>
          <w:rtl/>
          <w:lang w:val="fr-FR" w:bidi="ar-DZ"/>
        </w:rPr>
        <w:t>، المرجع السابق، ص46.</w:t>
      </w:r>
    </w:p>
  </w:footnote>
  <w:footnote w:id="12">
    <w:p w:rsidR="003A365C" w:rsidRPr="00C854FE" w:rsidRDefault="003A365C" w:rsidP="003A365C">
      <w:pPr>
        <w:pStyle w:val="Notedebasdepage"/>
        <w:rPr>
          <w:rFonts w:ascii="Simplified Arabic" w:hAnsi="Simplified Arabic" w:cs="Simplified Arabic"/>
          <w:sz w:val="24"/>
          <w:szCs w:val="24"/>
          <w:rtl/>
          <w:lang w:val="fr-FR" w:bidi="ar-DZ"/>
        </w:rPr>
      </w:pPr>
      <w:r w:rsidRPr="00C854FE">
        <w:rPr>
          <w:rFonts w:ascii="Simplified Arabic" w:eastAsiaTheme="minorHAnsi" w:hAnsi="Simplified Arabic" w:cs="Simplified Arabic"/>
          <w:sz w:val="24"/>
          <w:szCs w:val="24"/>
          <w:vertAlign w:val="superscript"/>
          <w:rtl/>
          <w:lang w:val="fr-FR" w:bidi="ar-DZ"/>
        </w:rPr>
        <w:t>(1)</w:t>
      </w:r>
      <w:r w:rsidRPr="00C854FE">
        <w:rPr>
          <w:rFonts w:ascii="Simplified Arabic" w:eastAsiaTheme="minorHAnsi" w:hAnsi="Simplified Arabic" w:cs="Simplified Arabic"/>
          <w:sz w:val="24"/>
          <w:szCs w:val="24"/>
          <w:rtl/>
          <w:lang w:val="fr-FR" w:bidi="ar-DZ"/>
        </w:rPr>
        <w:t xml:space="preserve"> انظر المادة 76 من ميثاق الامم المتحدة</w:t>
      </w:r>
      <w:r w:rsidRPr="00C854FE">
        <w:rPr>
          <w:rFonts w:ascii="Simplified Arabic" w:hAnsi="Simplified Arabic" w:cs="Simplified Arabic"/>
          <w:sz w:val="24"/>
          <w:szCs w:val="24"/>
          <w:rtl/>
          <w:lang w:val="fr-FR" w:bidi="ar-DZ"/>
        </w:rPr>
        <w:t>.</w:t>
      </w:r>
    </w:p>
  </w:footnote>
  <w:footnote w:id="13">
    <w:p w:rsidR="003A365C" w:rsidRPr="00A9515E" w:rsidRDefault="003A365C" w:rsidP="003A365C">
      <w:pPr>
        <w:pStyle w:val="Notedebasdepage"/>
        <w:rPr>
          <w:rFonts w:ascii="Simplified Arabic" w:hAnsi="Simplified Arabic" w:cs="Simplified Arabic"/>
          <w:sz w:val="24"/>
          <w:szCs w:val="24"/>
          <w:lang w:bidi="ar-DZ"/>
        </w:rPr>
      </w:pPr>
      <w:r w:rsidRPr="000F7B28">
        <w:rPr>
          <w:rFonts w:ascii="Simplified Arabic" w:eastAsiaTheme="minorHAnsi" w:hAnsi="Simplified Arabic" w:cs="Simplified Arabic"/>
          <w:sz w:val="24"/>
          <w:szCs w:val="24"/>
          <w:vertAlign w:val="superscript"/>
          <w:rtl/>
          <w:lang w:val="fr-FR" w:bidi="ar-DZ"/>
        </w:rPr>
        <w:t>(2)</w:t>
      </w:r>
      <w:r>
        <w:rPr>
          <w:rFonts w:ascii="Simplified Arabic" w:eastAsiaTheme="minorHAnsi" w:hAnsi="Simplified Arabic" w:cs="Simplified Arabic"/>
          <w:sz w:val="24"/>
          <w:szCs w:val="24"/>
          <w:rtl/>
          <w:lang w:val="fr-FR" w:bidi="ar-DZ"/>
        </w:rPr>
        <w:t xml:space="preserve"> انظر المادة 77 من الميثاق نفسه</w:t>
      </w:r>
      <w:r>
        <w:rPr>
          <w:rFonts w:ascii="Simplified Arabic" w:eastAsiaTheme="minorHAnsi" w:hAnsi="Simplified Arabic" w:cs="Simplified Arabic" w:hint="cs"/>
          <w:sz w:val="24"/>
          <w:szCs w:val="24"/>
          <w:rtl/>
          <w:lang w:val="fr-FR" w:bidi="ar-DZ"/>
        </w:rPr>
        <w:t xml:space="preserve">، وانظر ايضا: </w:t>
      </w:r>
      <w:r>
        <w:rPr>
          <w:rFonts w:ascii="Simplified Arabic" w:eastAsiaTheme="minorHAnsi" w:hAnsi="Simplified Arabic" w:cs="Simplified Arabic" w:hint="cs"/>
          <w:sz w:val="24"/>
          <w:szCs w:val="24"/>
          <w:rtl/>
          <w:lang w:bidi="ar-DZ"/>
        </w:rPr>
        <w:t xml:space="preserve">محمد السعيد الدقاق، </w:t>
      </w:r>
      <w:r w:rsidRPr="00C4581E">
        <w:rPr>
          <w:rFonts w:ascii="Simplified Arabic" w:eastAsiaTheme="minorHAnsi" w:hAnsi="Simplified Arabic" w:cs="Simplified Arabic" w:hint="cs"/>
          <w:b/>
          <w:bCs/>
          <w:sz w:val="24"/>
          <w:szCs w:val="24"/>
          <w:u w:val="single"/>
          <w:rtl/>
          <w:lang w:bidi="ar-DZ"/>
        </w:rPr>
        <w:t>التنظيم الدولي</w:t>
      </w:r>
      <w:r w:rsidRPr="00A039CE">
        <w:rPr>
          <w:rFonts w:ascii="Simplified Arabic" w:eastAsiaTheme="minorHAnsi" w:hAnsi="Simplified Arabic" w:cs="Simplified Arabic" w:hint="cs"/>
          <w:sz w:val="24"/>
          <w:szCs w:val="24"/>
          <w:rtl/>
          <w:lang w:bidi="ar-DZ"/>
        </w:rPr>
        <w:t>،</w:t>
      </w:r>
      <w:r>
        <w:rPr>
          <w:rFonts w:ascii="Simplified Arabic" w:eastAsiaTheme="minorHAnsi" w:hAnsi="Simplified Arabic" w:cs="Simplified Arabic" w:hint="cs"/>
          <w:sz w:val="24"/>
          <w:szCs w:val="24"/>
          <w:rtl/>
          <w:lang w:bidi="ar-DZ"/>
        </w:rPr>
        <w:t xml:space="preserve"> المرجع السابق، ص</w:t>
      </w:r>
      <w:r w:rsidRPr="00A039CE">
        <w:rPr>
          <w:rFonts w:ascii="Simplified Arabic" w:eastAsiaTheme="minorHAnsi" w:hAnsi="Simplified Arabic" w:cs="Simplified Arabic" w:hint="cs"/>
          <w:sz w:val="24"/>
          <w:szCs w:val="24"/>
          <w:rtl/>
          <w:lang w:bidi="ar-DZ"/>
        </w:rPr>
        <w:t>369، 370.</w:t>
      </w:r>
    </w:p>
  </w:footnote>
  <w:footnote w:id="14">
    <w:p w:rsidR="003A365C" w:rsidRPr="00A9515E" w:rsidRDefault="003A365C" w:rsidP="003A365C">
      <w:pPr>
        <w:pStyle w:val="Notedebasdepage"/>
        <w:rPr>
          <w:rFonts w:ascii="Simplified Arabic" w:hAnsi="Simplified Arabic" w:cs="Simplified Arabic"/>
          <w:sz w:val="24"/>
          <w:szCs w:val="24"/>
          <w:lang w:bidi="ar-DZ"/>
        </w:rPr>
      </w:pPr>
      <w:r w:rsidRPr="000F7B28">
        <w:rPr>
          <w:rFonts w:ascii="Simplified Arabic" w:eastAsiaTheme="minorHAnsi" w:hAnsi="Simplified Arabic" w:cs="Simplified Arabic"/>
          <w:sz w:val="24"/>
          <w:szCs w:val="24"/>
          <w:vertAlign w:val="superscript"/>
          <w:rtl/>
          <w:lang w:val="fr-FR" w:bidi="ar-DZ"/>
        </w:rPr>
        <w:t>(</w:t>
      </w:r>
      <w:r>
        <w:rPr>
          <w:rFonts w:ascii="Simplified Arabic" w:eastAsiaTheme="minorHAnsi" w:hAnsi="Simplified Arabic" w:cs="Simplified Arabic" w:hint="cs"/>
          <w:sz w:val="24"/>
          <w:szCs w:val="24"/>
          <w:vertAlign w:val="superscript"/>
          <w:rtl/>
          <w:lang w:val="fr-FR" w:bidi="ar-DZ"/>
        </w:rPr>
        <w:t>3</w:t>
      </w:r>
      <w:r w:rsidRPr="000F7B28">
        <w:rPr>
          <w:rFonts w:ascii="Simplified Arabic" w:eastAsiaTheme="minorHAnsi" w:hAnsi="Simplified Arabic" w:cs="Simplified Arabic"/>
          <w:sz w:val="24"/>
          <w:szCs w:val="24"/>
          <w:vertAlign w:val="superscript"/>
          <w:rtl/>
          <w:lang w:val="fr-FR" w:bidi="ar-DZ"/>
        </w:rPr>
        <w:t>)</w:t>
      </w:r>
      <w:r w:rsidRPr="00A9515E">
        <w:rPr>
          <w:rFonts w:ascii="Simplified Arabic" w:eastAsiaTheme="minorHAnsi" w:hAnsi="Simplified Arabic" w:cs="Simplified Arabic"/>
          <w:sz w:val="24"/>
          <w:szCs w:val="24"/>
          <w:rtl/>
          <w:lang w:val="fr-FR" w:bidi="ar-DZ"/>
        </w:rPr>
        <w:t xml:space="preserve">  انظر المادة 76 من ميثاق الامم المتحدة.</w:t>
      </w:r>
    </w:p>
  </w:footnote>
  <w:footnote w:id="15">
    <w:p w:rsidR="003A365C" w:rsidRDefault="003A365C" w:rsidP="003A365C">
      <w:pPr>
        <w:pStyle w:val="Notedebasdepage"/>
      </w:pPr>
      <w:r w:rsidRPr="00C40DA7">
        <w:rPr>
          <w:rFonts w:ascii="Simplified Arabic" w:eastAsiaTheme="minorHAnsi" w:hAnsi="Simplified Arabic" w:cs="Simplified Arabic"/>
          <w:sz w:val="24"/>
          <w:szCs w:val="24"/>
          <w:vertAlign w:val="superscript"/>
          <w:rtl/>
          <w:lang w:val="fr-FR" w:bidi="ar-DZ"/>
        </w:rPr>
        <w:t>(</w:t>
      </w:r>
      <w:r>
        <w:rPr>
          <w:rFonts w:ascii="Simplified Arabic" w:eastAsiaTheme="minorHAnsi" w:hAnsi="Simplified Arabic" w:cs="Simplified Arabic" w:hint="cs"/>
          <w:sz w:val="24"/>
          <w:szCs w:val="24"/>
          <w:vertAlign w:val="superscript"/>
          <w:rtl/>
          <w:lang w:val="fr-FR" w:bidi="ar-DZ"/>
        </w:rPr>
        <w:t>1</w:t>
      </w:r>
      <w:r w:rsidRPr="00C40DA7">
        <w:rPr>
          <w:rFonts w:ascii="Simplified Arabic" w:eastAsiaTheme="minorHAnsi" w:hAnsi="Simplified Arabic" w:cs="Simplified Arabic"/>
          <w:sz w:val="24"/>
          <w:szCs w:val="24"/>
          <w:vertAlign w:val="superscript"/>
          <w:rtl/>
          <w:lang w:val="fr-FR" w:bidi="ar-DZ"/>
        </w:rPr>
        <w:t>)</w:t>
      </w:r>
      <w:r w:rsidRPr="00C40DA7">
        <w:rPr>
          <w:rFonts w:ascii="Simplified Arabic" w:eastAsiaTheme="minorHAnsi" w:hAnsi="Simplified Arabic" w:cs="Simplified Arabic"/>
          <w:sz w:val="24"/>
          <w:szCs w:val="24"/>
          <w:rtl/>
          <w:lang w:val="fr-FR" w:bidi="ar-DZ"/>
        </w:rPr>
        <w:t xml:space="preserve"> </w:t>
      </w:r>
      <w:r w:rsidRPr="00C40DA7">
        <w:rPr>
          <w:rFonts w:ascii="Simplified Arabic" w:eastAsiaTheme="minorHAnsi" w:hAnsi="Simplified Arabic" w:cs="Simplified Arabic" w:hint="cs"/>
          <w:sz w:val="24"/>
          <w:szCs w:val="24"/>
          <w:rtl/>
          <w:lang w:val="fr-FR" w:bidi="ar-DZ"/>
        </w:rPr>
        <w:t xml:space="preserve">انظر </w:t>
      </w:r>
      <w:proofErr w:type="gramStart"/>
      <w:r w:rsidRPr="00C40DA7">
        <w:rPr>
          <w:rFonts w:ascii="Simplified Arabic" w:eastAsiaTheme="minorHAnsi" w:hAnsi="Simplified Arabic" w:cs="Simplified Arabic" w:hint="cs"/>
          <w:sz w:val="24"/>
          <w:szCs w:val="24"/>
          <w:rtl/>
          <w:lang w:val="fr-FR" w:bidi="ar-DZ"/>
        </w:rPr>
        <w:t>المواد</w:t>
      </w:r>
      <w:proofErr w:type="gramEnd"/>
      <w:r w:rsidRPr="00C40DA7">
        <w:rPr>
          <w:rFonts w:ascii="Simplified Arabic" w:eastAsiaTheme="minorHAnsi" w:hAnsi="Simplified Arabic" w:cs="Simplified Arabic" w:hint="cs"/>
          <w:sz w:val="24"/>
          <w:szCs w:val="24"/>
          <w:rtl/>
          <w:lang w:val="fr-FR" w:bidi="ar-DZ"/>
        </w:rPr>
        <w:t xml:space="preserve"> 82-</w:t>
      </w:r>
      <w:r>
        <w:rPr>
          <w:rFonts w:ascii="Simplified Arabic" w:eastAsiaTheme="minorHAnsi" w:hAnsi="Simplified Arabic" w:cs="Simplified Arabic" w:hint="cs"/>
          <w:sz w:val="24"/>
          <w:szCs w:val="24"/>
          <w:rtl/>
          <w:lang w:val="fr-FR" w:bidi="ar-DZ"/>
        </w:rPr>
        <w:t xml:space="preserve"> 85 من </w:t>
      </w:r>
      <w:r w:rsidRPr="00C40DA7">
        <w:rPr>
          <w:rFonts w:ascii="Simplified Arabic" w:eastAsiaTheme="minorHAnsi" w:hAnsi="Simplified Arabic" w:cs="Simplified Arabic" w:hint="cs"/>
          <w:sz w:val="24"/>
          <w:szCs w:val="24"/>
          <w:rtl/>
          <w:lang w:val="fr-FR" w:bidi="ar-DZ"/>
        </w:rPr>
        <w:t xml:space="preserve">ميثاق </w:t>
      </w:r>
      <w:r>
        <w:rPr>
          <w:rFonts w:ascii="Simplified Arabic" w:eastAsiaTheme="minorHAnsi" w:hAnsi="Simplified Arabic" w:cs="Simplified Arabic" w:hint="cs"/>
          <w:sz w:val="24"/>
          <w:szCs w:val="24"/>
          <w:rtl/>
          <w:lang w:val="fr-FR" w:bidi="ar-DZ"/>
        </w:rPr>
        <w:t>الأمم المتحدة</w:t>
      </w:r>
      <w:r w:rsidRPr="00C40DA7">
        <w:rPr>
          <w:rFonts w:ascii="Simplified Arabic" w:eastAsiaTheme="minorHAnsi" w:hAnsi="Simplified Arabic" w:cs="Simplified Arabic" w:hint="cs"/>
          <w:sz w:val="24"/>
          <w:szCs w:val="24"/>
          <w:rtl/>
          <w:lang w:val="fr-FR" w:bidi="ar-DZ"/>
        </w:rPr>
        <w:t>.</w:t>
      </w:r>
    </w:p>
  </w:footnote>
  <w:footnote w:id="16">
    <w:p w:rsidR="003A365C" w:rsidRDefault="003A365C" w:rsidP="003A365C">
      <w:pPr>
        <w:pStyle w:val="Notedebasdepage"/>
      </w:pPr>
      <w:r w:rsidRPr="000E3298">
        <w:rPr>
          <w:rStyle w:val="Appelnotedebasdep"/>
          <w:rFonts w:ascii="Simplified Arabic" w:hAnsi="Simplified Arabic" w:cs="Simplified Arabic"/>
          <w:sz w:val="24"/>
          <w:szCs w:val="24"/>
          <w:rtl/>
        </w:rPr>
        <w:t>(2)</w:t>
      </w:r>
      <w:r w:rsidRPr="000E3298">
        <w:rPr>
          <w:sz w:val="24"/>
          <w:szCs w:val="24"/>
          <w:rtl/>
        </w:rPr>
        <w:t xml:space="preserve"> </w:t>
      </w:r>
      <w:r w:rsidRPr="000E3298">
        <w:rPr>
          <w:rFonts w:hint="cs"/>
          <w:sz w:val="24"/>
          <w:szCs w:val="24"/>
          <w:rtl/>
        </w:rPr>
        <w:t xml:space="preserve"> </w:t>
      </w:r>
      <w:proofErr w:type="gramStart"/>
      <w:r w:rsidRPr="000E3298">
        <w:rPr>
          <w:rFonts w:ascii="Simplified Arabic" w:hAnsi="Simplified Arabic" w:cs="Simplified Arabic"/>
          <w:sz w:val="24"/>
          <w:szCs w:val="24"/>
          <w:rtl/>
        </w:rPr>
        <w:t>منشور</w:t>
      </w:r>
      <w:proofErr w:type="gramEnd"/>
      <w:r w:rsidRPr="000E3298">
        <w:rPr>
          <w:rFonts w:ascii="Simplified Arabic" w:hAnsi="Simplified Arabic" w:cs="Simplified Arabic"/>
          <w:sz w:val="24"/>
          <w:szCs w:val="24"/>
          <w:rtl/>
        </w:rPr>
        <w:t xml:space="preserve"> على موقع</w:t>
      </w:r>
      <w:r>
        <w:rPr>
          <w:rFonts w:ascii="Simplified Arabic" w:hAnsi="Simplified Arabic" w:cs="Simplified Arabic"/>
          <w:sz w:val="24"/>
          <w:szCs w:val="24"/>
          <w:rtl/>
        </w:rPr>
        <w:t xml:space="preserve"> الم</w:t>
      </w:r>
      <w:r w:rsidRPr="000E3298">
        <w:rPr>
          <w:rFonts w:ascii="Simplified Arabic" w:hAnsi="Simplified Arabic" w:cs="Simplified Arabic"/>
          <w:sz w:val="24"/>
          <w:szCs w:val="24"/>
          <w:rtl/>
        </w:rPr>
        <w:t>و</w:t>
      </w:r>
      <w:r>
        <w:rPr>
          <w:rFonts w:ascii="Simplified Arabic" w:hAnsi="Simplified Arabic" w:cs="Simplified Arabic" w:hint="cs"/>
          <w:sz w:val="24"/>
          <w:szCs w:val="24"/>
          <w:rtl/>
        </w:rPr>
        <w:t>سو</w:t>
      </w:r>
      <w:r w:rsidRPr="000E3298">
        <w:rPr>
          <w:rFonts w:ascii="Simplified Arabic" w:hAnsi="Simplified Arabic" w:cs="Simplified Arabic"/>
          <w:sz w:val="24"/>
          <w:szCs w:val="24"/>
          <w:rtl/>
        </w:rPr>
        <w:t>عة العربية</w:t>
      </w:r>
      <w:r>
        <w:rPr>
          <w:rFonts w:ascii="Simplified Arabic" w:hAnsi="Simplified Arabic" w:cs="Simplified Arabic" w:hint="cs"/>
          <w:sz w:val="24"/>
          <w:szCs w:val="24"/>
          <w:rtl/>
        </w:rPr>
        <w:t xml:space="preserve">:                                             </w:t>
      </w:r>
      <w:r w:rsidRPr="000E3298">
        <w:rPr>
          <w:rFonts w:ascii="Simplified Arabic" w:hAnsi="Simplified Arabic" w:cs="Simplified Arabic"/>
          <w:sz w:val="24"/>
          <w:szCs w:val="24"/>
          <w:rtl/>
        </w:rPr>
        <w:t xml:space="preserve"> </w:t>
      </w:r>
      <w:r w:rsidRPr="000E3298">
        <w:rPr>
          <w:rFonts w:asciiTheme="majorBidi" w:hAnsiTheme="majorBidi" w:cstheme="majorBidi"/>
          <w:sz w:val="24"/>
          <w:szCs w:val="24"/>
        </w:rPr>
        <w:t>https://www.arab-ency.com</w:t>
      </w:r>
    </w:p>
  </w:footnote>
  <w:footnote w:id="17">
    <w:p w:rsidR="003A365C" w:rsidRDefault="003A365C" w:rsidP="003A365C">
      <w:pPr>
        <w:pStyle w:val="Notedebasdepage"/>
      </w:pPr>
      <w:r w:rsidRPr="00C00D30">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1</w:t>
      </w:r>
      <w:r w:rsidRPr="00C00D30">
        <w:rPr>
          <w:rStyle w:val="Appelnotedebasdep"/>
          <w:rFonts w:ascii="Simplified Arabic" w:hAnsi="Simplified Arabic" w:cs="Simplified Arabic"/>
          <w:sz w:val="24"/>
          <w:szCs w:val="24"/>
          <w:rtl/>
        </w:rPr>
        <w:t>)</w:t>
      </w:r>
      <w:r w:rsidRPr="00C00D30">
        <w:rPr>
          <w:sz w:val="24"/>
          <w:szCs w:val="24"/>
          <w:rtl/>
        </w:rPr>
        <w:t xml:space="preserve"> </w:t>
      </w:r>
      <w:r w:rsidRPr="00C00D30">
        <w:rPr>
          <w:rFonts w:hint="cs"/>
          <w:sz w:val="24"/>
          <w:szCs w:val="24"/>
          <w:rtl/>
        </w:rPr>
        <w:t xml:space="preserve"> </w:t>
      </w:r>
      <w:r w:rsidRPr="00A9515E">
        <w:rPr>
          <w:rFonts w:ascii="Simplified Arabic" w:eastAsiaTheme="minorHAnsi" w:hAnsi="Simplified Arabic" w:cs="Simplified Arabic"/>
          <w:sz w:val="24"/>
          <w:szCs w:val="24"/>
          <w:rtl/>
          <w:lang w:bidi="ar-DZ"/>
        </w:rPr>
        <w:t xml:space="preserve">علي خليل اسماعيل الحديثي، </w:t>
      </w:r>
      <w:r w:rsidRPr="00AB43CC">
        <w:rPr>
          <w:rFonts w:ascii="Simplified Arabic" w:eastAsiaTheme="minorHAnsi" w:hAnsi="Simplified Arabic" w:cs="Simplified Arabic" w:hint="cs"/>
          <w:sz w:val="24"/>
          <w:szCs w:val="24"/>
          <w:rtl/>
          <w:lang w:bidi="ar-DZ"/>
        </w:rPr>
        <w:t>المرجع السابق، ص</w:t>
      </w:r>
      <w:r>
        <w:rPr>
          <w:rFonts w:ascii="Simplified Arabic" w:eastAsiaTheme="minorHAnsi" w:hAnsi="Simplified Arabic" w:cs="Simplified Arabic" w:hint="cs"/>
          <w:sz w:val="24"/>
          <w:szCs w:val="24"/>
          <w:rtl/>
          <w:lang w:bidi="ar-DZ"/>
        </w:rPr>
        <w:t>139.</w:t>
      </w:r>
    </w:p>
  </w:footnote>
  <w:footnote w:id="18">
    <w:p w:rsidR="003A365C" w:rsidRPr="00FB008C" w:rsidRDefault="003A365C" w:rsidP="003A365C">
      <w:pPr>
        <w:pStyle w:val="Notedebasdepage"/>
        <w:rPr>
          <w:rFonts w:ascii="Simplified Arabic" w:hAnsi="Simplified Arabic" w:cs="Simplified Arabic"/>
          <w:sz w:val="24"/>
          <w:szCs w:val="24"/>
        </w:rPr>
      </w:pPr>
      <w:r w:rsidRPr="00FB008C">
        <w:rPr>
          <w:rStyle w:val="Appelnotedebasdep"/>
          <w:rFonts w:ascii="Simplified Arabic" w:hAnsi="Simplified Arabic" w:cs="Simplified Arabic"/>
          <w:sz w:val="24"/>
          <w:szCs w:val="24"/>
          <w:rtl/>
        </w:rPr>
        <w:t>(2)</w:t>
      </w:r>
      <w:r w:rsidRPr="00FB008C">
        <w:rPr>
          <w:rFonts w:ascii="Simplified Arabic" w:hAnsi="Simplified Arabic" w:cs="Simplified Arabic"/>
          <w:sz w:val="24"/>
          <w:szCs w:val="24"/>
          <w:rtl/>
        </w:rPr>
        <w:t xml:space="preserve">  عبد الرحمن لحرش، المرجع السابق، ص80.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166D" w:rsidRPr="004E5C6E" w:rsidRDefault="004E5C6E" w:rsidP="004E27BE">
    <w:pPr>
      <w:pStyle w:val="En-tte"/>
      <w:pBdr>
        <w:bottom w:val="thickThinSmallGap" w:sz="24" w:space="1" w:color="622423" w:themeColor="accent2" w:themeShade="7F"/>
      </w:pBdr>
      <w:rPr>
        <w:rFonts w:asciiTheme="majorHAnsi" w:eastAsiaTheme="majorEastAsia" w:hAnsiTheme="majorHAnsi" w:cstheme="majorBidi"/>
        <w:b/>
        <w:bCs/>
        <w:sz w:val="32"/>
        <w:szCs w:val="32"/>
      </w:rPr>
    </w:pPr>
    <w:r w:rsidRPr="004E5C6E">
      <w:rPr>
        <w:rFonts w:ascii="Sakkal Majalla" w:eastAsia="Calibri" w:hAnsi="Sakkal Majalla" w:cs="Sakkal Majalla" w:hint="cs"/>
        <w:b/>
        <w:bCs/>
        <w:sz w:val="32"/>
        <w:szCs w:val="32"/>
        <w:rtl/>
        <w:lang w:val="en-US" w:bidi="ar-DZ"/>
      </w:rPr>
      <w:t xml:space="preserve">الدرس رقم: 08                                                                                             </w:t>
    </w:r>
    <w:sdt>
      <w:sdtPr>
        <w:rPr>
          <w:rFonts w:ascii="Sakkal Majalla" w:eastAsia="Calibri" w:hAnsi="Sakkal Majalla" w:cs="Sakkal Majalla"/>
          <w:b/>
          <w:bCs/>
          <w:sz w:val="32"/>
          <w:szCs w:val="32"/>
          <w:lang w:val="en-US" w:bidi="ar-DZ"/>
        </w:rPr>
        <w:alias w:val="Titre"/>
        <w:id w:val="1454439606"/>
        <w:dataBinding w:prefixMappings="xmlns:ns0='http://schemas.openxmlformats.org/package/2006/metadata/core-properties' xmlns:ns1='http://purl.org/dc/elements/1.1/'" w:xpath="/ns0:coreProperties[1]/ns1:title[1]" w:storeItemID="{6C3C8BC8-F283-45AE-878A-BAB7291924A1}"/>
        <w:text/>
      </w:sdtPr>
      <w:sdtEndPr/>
      <w:sdtContent>
        <w:proofErr w:type="gramStart"/>
        <w:r w:rsidR="0098166D" w:rsidRPr="004E5C6E">
          <w:rPr>
            <w:rFonts w:ascii="Sakkal Majalla" w:eastAsia="Calibri" w:hAnsi="Sakkal Majalla" w:cs="Sakkal Majalla"/>
            <w:b/>
            <w:bCs/>
            <w:sz w:val="32"/>
            <w:szCs w:val="32"/>
            <w:rtl/>
            <w:lang w:bidi="ar-DZ"/>
          </w:rPr>
          <w:t>مجتمع</w:t>
        </w:r>
        <w:proofErr w:type="gramEnd"/>
        <w:r w:rsidR="0098166D" w:rsidRPr="004E5C6E">
          <w:rPr>
            <w:rFonts w:ascii="Sakkal Majalla" w:eastAsia="Calibri" w:hAnsi="Sakkal Majalla" w:cs="Sakkal Majalla"/>
            <w:b/>
            <w:bCs/>
            <w:sz w:val="32"/>
            <w:szCs w:val="32"/>
            <w:rtl/>
            <w:lang w:bidi="ar-DZ"/>
          </w:rPr>
          <w:t xml:space="preserve"> الدولي</w:t>
        </w:r>
      </w:sdtContent>
    </w:sdt>
  </w:p>
  <w:p w:rsidR="0098166D" w:rsidRDefault="0098166D">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656A3"/>
    <w:multiLevelType w:val="hybridMultilevel"/>
    <w:tmpl w:val="04768390"/>
    <w:lvl w:ilvl="0" w:tplc="96CA2B0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D385F7E"/>
    <w:multiLevelType w:val="hybridMultilevel"/>
    <w:tmpl w:val="3FDE7ED2"/>
    <w:lvl w:ilvl="0" w:tplc="040C0001">
      <w:start w:val="1"/>
      <w:numFmt w:val="bullet"/>
      <w:lvlText w:val=""/>
      <w:lvlJc w:val="left"/>
      <w:pPr>
        <w:ind w:left="1143" w:hanging="360"/>
      </w:pPr>
      <w:rPr>
        <w:rFonts w:ascii="Symbol" w:hAnsi="Symbol"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2">
    <w:nsid w:val="105D0374"/>
    <w:multiLevelType w:val="hybridMultilevel"/>
    <w:tmpl w:val="5D70FDB8"/>
    <w:lvl w:ilvl="0" w:tplc="040C0009">
      <w:start w:val="1"/>
      <w:numFmt w:val="bullet"/>
      <w:lvlText w:val=""/>
      <w:lvlJc w:val="left"/>
      <w:pPr>
        <w:ind w:left="3516" w:hanging="360"/>
      </w:pPr>
      <w:rPr>
        <w:rFonts w:ascii="Wingdings" w:hAnsi="Wingdings" w:hint="default"/>
      </w:rPr>
    </w:lvl>
    <w:lvl w:ilvl="1" w:tplc="040C0003" w:tentative="1">
      <w:start w:val="1"/>
      <w:numFmt w:val="bullet"/>
      <w:lvlText w:val="o"/>
      <w:lvlJc w:val="left"/>
      <w:pPr>
        <w:ind w:left="4236" w:hanging="360"/>
      </w:pPr>
      <w:rPr>
        <w:rFonts w:ascii="Courier New" w:hAnsi="Courier New" w:cs="Courier New" w:hint="default"/>
      </w:rPr>
    </w:lvl>
    <w:lvl w:ilvl="2" w:tplc="040C0005" w:tentative="1">
      <w:start w:val="1"/>
      <w:numFmt w:val="bullet"/>
      <w:lvlText w:val=""/>
      <w:lvlJc w:val="left"/>
      <w:pPr>
        <w:ind w:left="4956" w:hanging="360"/>
      </w:pPr>
      <w:rPr>
        <w:rFonts w:ascii="Wingdings" w:hAnsi="Wingdings" w:hint="default"/>
      </w:rPr>
    </w:lvl>
    <w:lvl w:ilvl="3" w:tplc="040C0001" w:tentative="1">
      <w:start w:val="1"/>
      <w:numFmt w:val="bullet"/>
      <w:lvlText w:val=""/>
      <w:lvlJc w:val="left"/>
      <w:pPr>
        <w:ind w:left="5676" w:hanging="360"/>
      </w:pPr>
      <w:rPr>
        <w:rFonts w:ascii="Symbol" w:hAnsi="Symbol" w:hint="default"/>
      </w:rPr>
    </w:lvl>
    <w:lvl w:ilvl="4" w:tplc="040C0003" w:tentative="1">
      <w:start w:val="1"/>
      <w:numFmt w:val="bullet"/>
      <w:lvlText w:val="o"/>
      <w:lvlJc w:val="left"/>
      <w:pPr>
        <w:ind w:left="6396" w:hanging="360"/>
      </w:pPr>
      <w:rPr>
        <w:rFonts w:ascii="Courier New" w:hAnsi="Courier New" w:cs="Courier New" w:hint="default"/>
      </w:rPr>
    </w:lvl>
    <w:lvl w:ilvl="5" w:tplc="040C0005" w:tentative="1">
      <w:start w:val="1"/>
      <w:numFmt w:val="bullet"/>
      <w:lvlText w:val=""/>
      <w:lvlJc w:val="left"/>
      <w:pPr>
        <w:ind w:left="7116" w:hanging="360"/>
      </w:pPr>
      <w:rPr>
        <w:rFonts w:ascii="Wingdings" w:hAnsi="Wingdings" w:hint="default"/>
      </w:rPr>
    </w:lvl>
    <w:lvl w:ilvl="6" w:tplc="040C0001" w:tentative="1">
      <w:start w:val="1"/>
      <w:numFmt w:val="bullet"/>
      <w:lvlText w:val=""/>
      <w:lvlJc w:val="left"/>
      <w:pPr>
        <w:ind w:left="7836" w:hanging="360"/>
      </w:pPr>
      <w:rPr>
        <w:rFonts w:ascii="Symbol" w:hAnsi="Symbol" w:hint="default"/>
      </w:rPr>
    </w:lvl>
    <w:lvl w:ilvl="7" w:tplc="040C0003" w:tentative="1">
      <w:start w:val="1"/>
      <w:numFmt w:val="bullet"/>
      <w:lvlText w:val="o"/>
      <w:lvlJc w:val="left"/>
      <w:pPr>
        <w:ind w:left="8556" w:hanging="360"/>
      </w:pPr>
      <w:rPr>
        <w:rFonts w:ascii="Courier New" w:hAnsi="Courier New" w:cs="Courier New" w:hint="default"/>
      </w:rPr>
    </w:lvl>
    <w:lvl w:ilvl="8" w:tplc="040C0005" w:tentative="1">
      <w:start w:val="1"/>
      <w:numFmt w:val="bullet"/>
      <w:lvlText w:val=""/>
      <w:lvlJc w:val="left"/>
      <w:pPr>
        <w:ind w:left="9276" w:hanging="360"/>
      </w:pPr>
      <w:rPr>
        <w:rFonts w:ascii="Wingdings" w:hAnsi="Wingdings" w:hint="default"/>
      </w:rPr>
    </w:lvl>
  </w:abstractNum>
  <w:abstractNum w:abstractNumId="3">
    <w:nsid w:val="121B5349"/>
    <w:multiLevelType w:val="hybridMultilevel"/>
    <w:tmpl w:val="540850F8"/>
    <w:lvl w:ilvl="0" w:tplc="1A3A808E">
      <w:start w:val="1"/>
      <w:numFmt w:val="decimal"/>
      <w:lvlText w:val="%1-"/>
      <w:lvlJc w:val="left"/>
      <w:pPr>
        <w:tabs>
          <w:tab w:val="num" w:pos="750"/>
        </w:tabs>
        <w:ind w:left="750" w:hanging="39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nsid w:val="12DE025F"/>
    <w:multiLevelType w:val="hybridMultilevel"/>
    <w:tmpl w:val="275E9D6E"/>
    <w:lvl w:ilvl="0" w:tplc="040C000B">
      <w:start w:val="1"/>
      <w:numFmt w:val="bullet"/>
      <w:lvlText w:val=""/>
      <w:lvlJc w:val="left"/>
      <w:pPr>
        <w:ind w:left="1078" w:hanging="360"/>
      </w:pPr>
      <w:rPr>
        <w:rFonts w:ascii="Wingdings" w:hAnsi="Wingdings" w:hint="default"/>
      </w:rPr>
    </w:lvl>
    <w:lvl w:ilvl="1" w:tplc="040C0003" w:tentative="1">
      <w:start w:val="1"/>
      <w:numFmt w:val="bullet"/>
      <w:lvlText w:val="o"/>
      <w:lvlJc w:val="left"/>
      <w:pPr>
        <w:ind w:left="1798" w:hanging="360"/>
      </w:pPr>
      <w:rPr>
        <w:rFonts w:ascii="Courier New" w:hAnsi="Courier New" w:cs="Courier New" w:hint="default"/>
      </w:rPr>
    </w:lvl>
    <w:lvl w:ilvl="2" w:tplc="040C0005" w:tentative="1">
      <w:start w:val="1"/>
      <w:numFmt w:val="bullet"/>
      <w:lvlText w:val=""/>
      <w:lvlJc w:val="left"/>
      <w:pPr>
        <w:ind w:left="2518" w:hanging="360"/>
      </w:pPr>
      <w:rPr>
        <w:rFonts w:ascii="Wingdings" w:hAnsi="Wingdings" w:hint="default"/>
      </w:rPr>
    </w:lvl>
    <w:lvl w:ilvl="3" w:tplc="040C0001" w:tentative="1">
      <w:start w:val="1"/>
      <w:numFmt w:val="bullet"/>
      <w:lvlText w:val=""/>
      <w:lvlJc w:val="left"/>
      <w:pPr>
        <w:ind w:left="3238" w:hanging="360"/>
      </w:pPr>
      <w:rPr>
        <w:rFonts w:ascii="Symbol" w:hAnsi="Symbol" w:hint="default"/>
      </w:rPr>
    </w:lvl>
    <w:lvl w:ilvl="4" w:tplc="040C0003" w:tentative="1">
      <w:start w:val="1"/>
      <w:numFmt w:val="bullet"/>
      <w:lvlText w:val="o"/>
      <w:lvlJc w:val="left"/>
      <w:pPr>
        <w:ind w:left="3958" w:hanging="360"/>
      </w:pPr>
      <w:rPr>
        <w:rFonts w:ascii="Courier New" w:hAnsi="Courier New" w:cs="Courier New" w:hint="default"/>
      </w:rPr>
    </w:lvl>
    <w:lvl w:ilvl="5" w:tplc="040C0005" w:tentative="1">
      <w:start w:val="1"/>
      <w:numFmt w:val="bullet"/>
      <w:lvlText w:val=""/>
      <w:lvlJc w:val="left"/>
      <w:pPr>
        <w:ind w:left="4678" w:hanging="360"/>
      </w:pPr>
      <w:rPr>
        <w:rFonts w:ascii="Wingdings" w:hAnsi="Wingdings" w:hint="default"/>
      </w:rPr>
    </w:lvl>
    <w:lvl w:ilvl="6" w:tplc="040C0001" w:tentative="1">
      <w:start w:val="1"/>
      <w:numFmt w:val="bullet"/>
      <w:lvlText w:val=""/>
      <w:lvlJc w:val="left"/>
      <w:pPr>
        <w:ind w:left="5398" w:hanging="360"/>
      </w:pPr>
      <w:rPr>
        <w:rFonts w:ascii="Symbol" w:hAnsi="Symbol" w:hint="default"/>
      </w:rPr>
    </w:lvl>
    <w:lvl w:ilvl="7" w:tplc="040C0003" w:tentative="1">
      <w:start w:val="1"/>
      <w:numFmt w:val="bullet"/>
      <w:lvlText w:val="o"/>
      <w:lvlJc w:val="left"/>
      <w:pPr>
        <w:ind w:left="6118" w:hanging="360"/>
      </w:pPr>
      <w:rPr>
        <w:rFonts w:ascii="Courier New" w:hAnsi="Courier New" w:cs="Courier New" w:hint="default"/>
      </w:rPr>
    </w:lvl>
    <w:lvl w:ilvl="8" w:tplc="040C0005" w:tentative="1">
      <w:start w:val="1"/>
      <w:numFmt w:val="bullet"/>
      <w:lvlText w:val=""/>
      <w:lvlJc w:val="left"/>
      <w:pPr>
        <w:ind w:left="6838" w:hanging="360"/>
      </w:pPr>
      <w:rPr>
        <w:rFonts w:ascii="Wingdings" w:hAnsi="Wingdings" w:hint="default"/>
      </w:rPr>
    </w:lvl>
  </w:abstractNum>
  <w:abstractNum w:abstractNumId="5">
    <w:nsid w:val="1E02737E"/>
    <w:multiLevelType w:val="hybridMultilevel"/>
    <w:tmpl w:val="6ACEF6FA"/>
    <w:lvl w:ilvl="0" w:tplc="A9022F1A">
      <w:start w:val="1"/>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C9626F4"/>
    <w:multiLevelType w:val="hybridMultilevel"/>
    <w:tmpl w:val="8826873A"/>
    <w:lvl w:ilvl="0" w:tplc="2EDAC1FC">
      <w:start w:val="2"/>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DEA31A9"/>
    <w:multiLevelType w:val="hybridMultilevel"/>
    <w:tmpl w:val="280CB146"/>
    <w:lvl w:ilvl="0" w:tplc="AA8C2DB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F5B04D0"/>
    <w:multiLevelType w:val="hybridMultilevel"/>
    <w:tmpl w:val="7CDEB9E8"/>
    <w:lvl w:ilvl="0" w:tplc="040C0001">
      <w:start w:val="1"/>
      <w:numFmt w:val="bullet"/>
      <w:lvlText w:val=""/>
      <w:lvlJc w:val="left"/>
      <w:pPr>
        <w:ind w:left="787" w:hanging="360"/>
      </w:pPr>
      <w:rPr>
        <w:rFonts w:ascii="Symbol" w:hAnsi="Symbol" w:hint="default"/>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9">
    <w:nsid w:val="363C4ECB"/>
    <w:multiLevelType w:val="hybridMultilevel"/>
    <w:tmpl w:val="BC14C8C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B847C62"/>
    <w:multiLevelType w:val="hybridMultilevel"/>
    <w:tmpl w:val="E7F688AA"/>
    <w:lvl w:ilvl="0" w:tplc="29B20BBE">
      <w:start w:val="1"/>
      <w:numFmt w:val="decimal"/>
      <w:lvlText w:val="%1-"/>
      <w:lvlJc w:val="left"/>
      <w:pPr>
        <w:ind w:left="1078" w:hanging="360"/>
      </w:pPr>
      <w:rPr>
        <w:rFonts w:hint="default"/>
      </w:rPr>
    </w:lvl>
    <w:lvl w:ilvl="1" w:tplc="040C0019" w:tentative="1">
      <w:start w:val="1"/>
      <w:numFmt w:val="lowerLetter"/>
      <w:lvlText w:val="%2."/>
      <w:lvlJc w:val="left"/>
      <w:pPr>
        <w:ind w:left="1798" w:hanging="360"/>
      </w:pPr>
    </w:lvl>
    <w:lvl w:ilvl="2" w:tplc="040C001B" w:tentative="1">
      <w:start w:val="1"/>
      <w:numFmt w:val="lowerRoman"/>
      <w:lvlText w:val="%3."/>
      <w:lvlJc w:val="right"/>
      <w:pPr>
        <w:ind w:left="2518" w:hanging="180"/>
      </w:pPr>
    </w:lvl>
    <w:lvl w:ilvl="3" w:tplc="040C000F" w:tentative="1">
      <w:start w:val="1"/>
      <w:numFmt w:val="decimal"/>
      <w:lvlText w:val="%4."/>
      <w:lvlJc w:val="left"/>
      <w:pPr>
        <w:ind w:left="3238" w:hanging="360"/>
      </w:pPr>
    </w:lvl>
    <w:lvl w:ilvl="4" w:tplc="040C0019" w:tentative="1">
      <w:start w:val="1"/>
      <w:numFmt w:val="lowerLetter"/>
      <w:lvlText w:val="%5."/>
      <w:lvlJc w:val="left"/>
      <w:pPr>
        <w:ind w:left="3958" w:hanging="360"/>
      </w:pPr>
    </w:lvl>
    <w:lvl w:ilvl="5" w:tplc="040C001B" w:tentative="1">
      <w:start w:val="1"/>
      <w:numFmt w:val="lowerRoman"/>
      <w:lvlText w:val="%6."/>
      <w:lvlJc w:val="right"/>
      <w:pPr>
        <w:ind w:left="4678" w:hanging="180"/>
      </w:pPr>
    </w:lvl>
    <w:lvl w:ilvl="6" w:tplc="040C000F" w:tentative="1">
      <w:start w:val="1"/>
      <w:numFmt w:val="decimal"/>
      <w:lvlText w:val="%7."/>
      <w:lvlJc w:val="left"/>
      <w:pPr>
        <w:ind w:left="5398" w:hanging="360"/>
      </w:pPr>
    </w:lvl>
    <w:lvl w:ilvl="7" w:tplc="040C0019" w:tentative="1">
      <w:start w:val="1"/>
      <w:numFmt w:val="lowerLetter"/>
      <w:lvlText w:val="%8."/>
      <w:lvlJc w:val="left"/>
      <w:pPr>
        <w:ind w:left="6118" w:hanging="360"/>
      </w:pPr>
    </w:lvl>
    <w:lvl w:ilvl="8" w:tplc="040C001B" w:tentative="1">
      <w:start w:val="1"/>
      <w:numFmt w:val="lowerRoman"/>
      <w:lvlText w:val="%9."/>
      <w:lvlJc w:val="right"/>
      <w:pPr>
        <w:ind w:left="6838" w:hanging="180"/>
      </w:pPr>
    </w:lvl>
  </w:abstractNum>
  <w:abstractNum w:abstractNumId="11">
    <w:nsid w:val="3E807F6C"/>
    <w:multiLevelType w:val="hybridMultilevel"/>
    <w:tmpl w:val="54801032"/>
    <w:lvl w:ilvl="0" w:tplc="37B229A6">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nsid w:val="3EFA502A"/>
    <w:multiLevelType w:val="hybridMultilevel"/>
    <w:tmpl w:val="1AE402EC"/>
    <w:lvl w:ilvl="0" w:tplc="5010D3F0">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3">
    <w:nsid w:val="41715F65"/>
    <w:multiLevelType w:val="hybridMultilevel"/>
    <w:tmpl w:val="CEE2615A"/>
    <w:lvl w:ilvl="0" w:tplc="040C0001">
      <w:start w:val="1"/>
      <w:numFmt w:val="bullet"/>
      <w:lvlText w:val=""/>
      <w:lvlJc w:val="left"/>
      <w:pPr>
        <w:ind w:left="3098" w:hanging="360"/>
      </w:pPr>
      <w:rPr>
        <w:rFonts w:ascii="Symbol" w:hAnsi="Symbol" w:hint="default"/>
      </w:rPr>
    </w:lvl>
    <w:lvl w:ilvl="1" w:tplc="040C0003" w:tentative="1">
      <w:start w:val="1"/>
      <w:numFmt w:val="bullet"/>
      <w:lvlText w:val="o"/>
      <w:lvlJc w:val="left"/>
      <w:pPr>
        <w:ind w:left="3818" w:hanging="360"/>
      </w:pPr>
      <w:rPr>
        <w:rFonts w:ascii="Courier New" w:hAnsi="Courier New" w:cs="Courier New" w:hint="default"/>
      </w:rPr>
    </w:lvl>
    <w:lvl w:ilvl="2" w:tplc="040C0005" w:tentative="1">
      <w:start w:val="1"/>
      <w:numFmt w:val="bullet"/>
      <w:lvlText w:val=""/>
      <w:lvlJc w:val="left"/>
      <w:pPr>
        <w:ind w:left="4538" w:hanging="360"/>
      </w:pPr>
      <w:rPr>
        <w:rFonts w:ascii="Wingdings" w:hAnsi="Wingdings" w:hint="default"/>
      </w:rPr>
    </w:lvl>
    <w:lvl w:ilvl="3" w:tplc="040C0001" w:tentative="1">
      <w:start w:val="1"/>
      <w:numFmt w:val="bullet"/>
      <w:lvlText w:val=""/>
      <w:lvlJc w:val="left"/>
      <w:pPr>
        <w:ind w:left="5258" w:hanging="360"/>
      </w:pPr>
      <w:rPr>
        <w:rFonts w:ascii="Symbol" w:hAnsi="Symbol" w:hint="default"/>
      </w:rPr>
    </w:lvl>
    <w:lvl w:ilvl="4" w:tplc="040C0003" w:tentative="1">
      <w:start w:val="1"/>
      <w:numFmt w:val="bullet"/>
      <w:lvlText w:val="o"/>
      <w:lvlJc w:val="left"/>
      <w:pPr>
        <w:ind w:left="5978" w:hanging="360"/>
      </w:pPr>
      <w:rPr>
        <w:rFonts w:ascii="Courier New" w:hAnsi="Courier New" w:cs="Courier New" w:hint="default"/>
      </w:rPr>
    </w:lvl>
    <w:lvl w:ilvl="5" w:tplc="040C0005" w:tentative="1">
      <w:start w:val="1"/>
      <w:numFmt w:val="bullet"/>
      <w:lvlText w:val=""/>
      <w:lvlJc w:val="left"/>
      <w:pPr>
        <w:ind w:left="6698" w:hanging="360"/>
      </w:pPr>
      <w:rPr>
        <w:rFonts w:ascii="Wingdings" w:hAnsi="Wingdings" w:hint="default"/>
      </w:rPr>
    </w:lvl>
    <w:lvl w:ilvl="6" w:tplc="040C0001" w:tentative="1">
      <w:start w:val="1"/>
      <w:numFmt w:val="bullet"/>
      <w:lvlText w:val=""/>
      <w:lvlJc w:val="left"/>
      <w:pPr>
        <w:ind w:left="7418" w:hanging="360"/>
      </w:pPr>
      <w:rPr>
        <w:rFonts w:ascii="Symbol" w:hAnsi="Symbol" w:hint="default"/>
      </w:rPr>
    </w:lvl>
    <w:lvl w:ilvl="7" w:tplc="040C0003" w:tentative="1">
      <w:start w:val="1"/>
      <w:numFmt w:val="bullet"/>
      <w:lvlText w:val="o"/>
      <w:lvlJc w:val="left"/>
      <w:pPr>
        <w:ind w:left="8138" w:hanging="360"/>
      </w:pPr>
      <w:rPr>
        <w:rFonts w:ascii="Courier New" w:hAnsi="Courier New" w:cs="Courier New" w:hint="default"/>
      </w:rPr>
    </w:lvl>
    <w:lvl w:ilvl="8" w:tplc="040C0005" w:tentative="1">
      <w:start w:val="1"/>
      <w:numFmt w:val="bullet"/>
      <w:lvlText w:val=""/>
      <w:lvlJc w:val="left"/>
      <w:pPr>
        <w:ind w:left="8858" w:hanging="360"/>
      </w:pPr>
      <w:rPr>
        <w:rFonts w:ascii="Wingdings" w:hAnsi="Wingdings" w:hint="default"/>
      </w:rPr>
    </w:lvl>
  </w:abstractNum>
  <w:abstractNum w:abstractNumId="14">
    <w:nsid w:val="44681914"/>
    <w:multiLevelType w:val="hybridMultilevel"/>
    <w:tmpl w:val="0952CB5A"/>
    <w:lvl w:ilvl="0" w:tplc="ECEA5714">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nsid w:val="44D140E8"/>
    <w:multiLevelType w:val="hybridMultilevel"/>
    <w:tmpl w:val="D5469C5C"/>
    <w:lvl w:ilvl="0" w:tplc="19CE61BE">
      <w:start w:val="1"/>
      <w:numFmt w:val="arabicAlpha"/>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56D2ACD"/>
    <w:multiLevelType w:val="hybridMultilevel"/>
    <w:tmpl w:val="505C5CFA"/>
    <w:lvl w:ilvl="0" w:tplc="D700D48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494F2E6B"/>
    <w:multiLevelType w:val="hybridMultilevel"/>
    <w:tmpl w:val="D06C6D10"/>
    <w:lvl w:ilvl="0" w:tplc="040C000D">
      <w:start w:val="1"/>
      <w:numFmt w:val="bullet"/>
      <w:lvlText w:val=""/>
      <w:lvlJc w:val="left"/>
      <w:pPr>
        <w:ind w:left="1708" w:hanging="360"/>
      </w:pPr>
      <w:rPr>
        <w:rFonts w:ascii="Wingdings" w:hAnsi="Wingdings" w:hint="default"/>
      </w:rPr>
    </w:lvl>
    <w:lvl w:ilvl="1" w:tplc="040C0003" w:tentative="1">
      <w:start w:val="1"/>
      <w:numFmt w:val="bullet"/>
      <w:lvlText w:val="o"/>
      <w:lvlJc w:val="left"/>
      <w:pPr>
        <w:ind w:left="2428" w:hanging="360"/>
      </w:pPr>
      <w:rPr>
        <w:rFonts w:ascii="Courier New" w:hAnsi="Courier New" w:cs="Courier New" w:hint="default"/>
      </w:rPr>
    </w:lvl>
    <w:lvl w:ilvl="2" w:tplc="040C0005" w:tentative="1">
      <w:start w:val="1"/>
      <w:numFmt w:val="bullet"/>
      <w:lvlText w:val=""/>
      <w:lvlJc w:val="left"/>
      <w:pPr>
        <w:ind w:left="3148" w:hanging="360"/>
      </w:pPr>
      <w:rPr>
        <w:rFonts w:ascii="Wingdings" w:hAnsi="Wingdings" w:hint="default"/>
      </w:rPr>
    </w:lvl>
    <w:lvl w:ilvl="3" w:tplc="040C0001" w:tentative="1">
      <w:start w:val="1"/>
      <w:numFmt w:val="bullet"/>
      <w:lvlText w:val=""/>
      <w:lvlJc w:val="left"/>
      <w:pPr>
        <w:ind w:left="3868" w:hanging="360"/>
      </w:pPr>
      <w:rPr>
        <w:rFonts w:ascii="Symbol" w:hAnsi="Symbol" w:hint="default"/>
      </w:rPr>
    </w:lvl>
    <w:lvl w:ilvl="4" w:tplc="040C0003" w:tentative="1">
      <w:start w:val="1"/>
      <w:numFmt w:val="bullet"/>
      <w:lvlText w:val="o"/>
      <w:lvlJc w:val="left"/>
      <w:pPr>
        <w:ind w:left="4588" w:hanging="360"/>
      </w:pPr>
      <w:rPr>
        <w:rFonts w:ascii="Courier New" w:hAnsi="Courier New" w:cs="Courier New" w:hint="default"/>
      </w:rPr>
    </w:lvl>
    <w:lvl w:ilvl="5" w:tplc="040C0005" w:tentative="1">
      <w:start w:val="1"/>
      <w:numFmt w:val="bullet"/>
      <w:lvlText w:val=""/>
      <w:lvlJc w:val="left"/>
      <w:pPr>
        <w:ind w:left="5308" w:hanging="360"/>
      </w:pPr>
      <w:rPr>
        <w:rFonts w:ascii="Wingdings" w:hAnsi="Wingdings" w:hint="default"/>
      </w:rPr>
    </w:lvl>
    <w:lvl w:ilvl="6" w:tplc="040C0001" w:tentative="1">
      <w:start w:val="1"/>
      <w:numFmt w:val="bullet"/>
      <w:lvlText w:val=""/>
      <w:lvlJc w:val="left"/>
      <w:pPr>
        <w:ind w:left="6028" w:hanging="360"/>
      </w:pPr>
      <w:rPr>
        <w:rFonts w:ascii="Symbol" w:hAnsi="Symbol" w:hint="default"/>
      </w:rPr>
    </w:lvl>
    <w:lvl w:ilvl="7" w:tplc="040C0003" w:tentative="1">
      <w:start w:val="1"/>
      <w:numFmt w:val="bullet"/>
      <w:lvlText w:val="o"/>
      <w:lvlJc w:val="left"/>
      <w:pPr>
        <w:ind w:left="6748" w:hanging="360"/>
      </w:pPr>
      <w:rPr>
        <w:rFonts w:ascii="Courier New" w:hAnsi="Courier New" w:cs="Courier New" w:hint="default"/>
      </w:rPr>
    </w:lvl>
    <w:lvl w:ilvl="8" w:tplc="040C0005" w:tentative="1">
      <w:start w:val="1"/>
      <w:numFmt w:val="bullet"/>
      <w:lvlText w:val=""/>
      <w:lvlJc w:val="left"/>
      <w:pPr>
        <w:ind w:left="7468" w:hanging="360"/>
      </w:pPr>
      <w:rPr>
        <w:rFonts w:ascii="Wingdings" w:hAnsi="Wingdings" w:hint="default"/>
      </w:rPr>
    </w:lvl>
  </w:abstractNum>
  <w:abstractNum w:abstractNumId="18">
    <w:nsid w:val="4D3B2333"/>
    <w:multiLevelType w:val="hybridMultilevel"/>
    <w:tmpl w:val="6BBA4D12"/>
    <w:lvl w:ilvl="0" w:tplc="C532C496">
      <w:start w:val="1"/>
      <w:numFmt w:val="decimal"/>
      <w:lvlText w:val="%1-"/>
      <w:lvlJc w:val="left"/>
      <w:pPr>
        <w:ind w:left="358" w:hanging="360"/>
      </w:pPr>
      <w:rPr>
        <w:rFonts w:hint="default"/>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19">
    <w:nsid w:val="524862F2"/>
    <w:multiLevelType w:val="hybridMultilevel"/>
    <w:tmpl w:val="01C40612"/>
    <w:lvl w:ilvl="0" w:tplc="AA4CB952">
      <w:start w:val="3"/>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E3F626A"/>
    <w:multiLevelType w:val="hybridMultilevel"/>
    <w:tmpl w:val="E81AC7C8"/>
    <w:lvl w:ilvl="0" w:tplc="BD76E9AC">
      <w:start w:val="1"/>
      <w:numFmt w:val="arabicAlpha"/>
      <w:lvlText w:val="%1-"/>
      <w:lvlJc w:val="left"/>
      <w:pPr>
        <w:tabs>
          <w:tab w:val="num" w:pos="720"/>
        </w:tabs>
        <w:ind w:left="720" w:hanging="360"/>
      </w:pPr>
      <w:rPr>
        <w:rFonts w:hint="default"/>
        <w:b w:val="0"/>
        <w:bCs/>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
    <w:nsid w:val="5F4C3D7A"/>
    <w:multiLevelType w:val="hybridMultilevel"/>
    <w:tmpl w:val="0414EE78"/>
    <w:lvl w:ilvl="0" w:tplc="3A7CFA76">
      <w:start w:val="1"/>
      <w:numFmt w:val="decimal"/>
      <w:lvlText w:val="%1-"/>
      <w:lvlJc w:val="left"/>
      <w:pPr>
        <w:ind w:left="783" w:hanging="360"/>
      </w:pPr>
      <w:rPr>
        <w:rFonts w:hint="default"/>
        <w:b/>
        <w:bCs/>
        <w:u w:val="single"/>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22">
    <w:nsid w:val="6302072E"/>
    <w:multiLevelType w:val="hybridMultilevel"/>
    <w:tmpl w:val="2E0277A8"/>
    <w:lvl w:ilvl="0" w:tplc="B4D024D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660B0668"/>
    <w:multiLevelType w:val="hybridMultilevel"/>
    <w:tmpl w:val="C3BA6CD8"/>
    <w:lvl w:ilvl="0" w:tplc="ECEA5714">
      <w:numFmt w:val="bullet"/>
      <w:lvlText w:val="-"/>
      <w:lvlJc w:val="left"/>
      <w:pPr>
        <w:ind w:left="785" w:hanging="360"/>
      </w:pPr>
      <w:rPr>
        <w:rFonts w:ascii="Times New Roman" w:eastAsia="Times New Roman" w:hAnsi="Times New Roman" w:cs="Times New Roman" w:hint="default"/>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24">
    <w:nsid w:val="6A23157C"/>
    <w:multiLevelType w:val="hybridMultilevel"/>
    <w:tmpl w:val="A2E01E9E"/>
    <w:lvl w:ilvl="0" w:tplc="ECEA5714">
      <w:numFmt w:val="bullet"/>
      <w:lvlText w:val="-"/>
      <w:lvlJc w:val="left"/>
      <w:pPr>
        <w:ind w:left="718" w:hanging="360"/>
      </w:pPr>
      <w:rPr>
        <w:rFonts w:ascii="Times New Roman" w:eastAsia="Times New Roman" w:hAnsi="Times New Roman" w:cs="Times New Roman"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25">
    <w:nsid w:val="6E0E4DA5"/>
    <w:multiLevelType w:val="hybridMultilevel"/>
    <w:tmpl w:val="1616D218"/>
    <w:lvl w:ilvl="0" w:tplc="040C000D">
      <w:start w:val="1"/>
      <w:numFmt w:val="bullet"/>
      <w:lvlText w:val=""/>
      <w:lvlJc w:val="left"/>
      <w:pPr>
        <w:ind w:left="2143" w:hanging="360"/>
      </w:pPr>
      <w:rPr>
        <w:rFonts w:ascii="Wingdings" w:hAnsi="Wingdings" w:hint="default"/>
      </w:rPr>
    </w:lvl>
    <w:lvl w:ilvl="1" w:tplc="040C0003" w:tentative="1">
      <w:start w:val="1"/>
      <w:numFmt w:val="bullet"/>
      <w:lvlText w:val="o"/>
      <w:lvlJc w:val="left"/>
      <w:pPr>
        <w:ind w:left="2863" w:hanging="360"/>
      </w:pPr>
      <w:rPr>
        <w:rFonts w:ascii="Courier New" w:hAnsi="Courier New" w:cs="Courier New" w:hint="default"/>
      </w:rPr>
    </w:lvl>
    <w:lvl w:ilvl="2" w:tplc="040C0005" w:tentative="1">
      <w:start w:val="1"/>
      <w:numFmt w:val="bullet"/>
      <w:lvlText w:val=""/>
      <w:lvlJc w:val="left"/>
      <w:pPr>
        <w:ind w:left="3583" w:hanging="360"/>
      </w:pPr>
      <w:rPr>
        <w:rFonts w:ascii="Wingdings" w:hAnsi="Wingdings" w:hint="default"/>
      </w:rPr>
    </w:lvl>
    <w:lvl w:ilvl="3" w:tplc="040C0001" w:tentative="1">
      <w:start w:val="1"/>
      <w:numFmt w:val="bullet"/>
      <w:lvlText w:val=""/>
      <w:lvlJc w:val="left"/>
      <w:pPr>
        <w:ind w:left="4303" w:hanging="360"/>
      </w:pPr>
      <w:rPr>
        <w:rFonts w:ascii="Symbol" w:hAnsi="Symbol" w:hint="default"/>
      </w:rPr>
    </w:lvl>
    <w:lvl w:ilvl="4" w:tplc="040C0003" w:tentative="1">
      <w:start w:val="1"/>
      <w:numFmt w:val="bullet"/>
      <w:lvlText w:val="o"/>
      <w:lvlJc w:val="left"/>
      <w:pPr>
        <w:ind w:left="5023" w:hanging="360"/>
      </w:pPr>
      <w:rPr>
        <w:rFonts w:ascii="Courier New" w:hAnsi="Courier New" w:cs="Courier New" w:hint="default"/>
      </w:rPr>
    </w:lvl>
    <w:lvl w:ilvl="5" w:tplc="040C0005" w:tentative="1">
      <w:start w:val="1"/>
      <w:numFmt w:val="bullet"/>
      <w:lvlText w:val=""/>
      <w:lvlJc w:val="left"/>
      <w:pPr>
        <w:ind w:left="5743" w:hanging="360"/>
      </w:pPr>
      <w:rPr>
        <w:rFonts w:ascii="Wingdings" w:hAnsi="Wingdings" w:hint="default"/>
      </w:rPr>
    </w:lvl>
    <w:lvl w:ilvl="6" w:tplc="040C0001" w:tentative="1">
      <w:start w:val="1"/>
      <w:numFmt w:val="bullet"/>
      <w:lvlText w:val=""/>
      <w:lvlJc w:val="left"/>
      <w:pPr>
        <w:ind w:left="6463" w:hanging="360"/>
      </w:pPr>
      <w:rPr>
        <w:rFonts w:ascii="Symbol" w:hAnsi="Symbol" w:hint="default"/>
      </w:rPr>
    </w:lvl>
    <w:lvl w:ilvl="7" w:tplc="040C0003" w:tentative="1">
      <w:start w:val="1"/>
      <w:numFmt w:val="bullet"/>
      <w:lvlText w:val="o"/>
      <w:lvlJc w:val="left"/>
      <w:pPr>
        <w:ind w:left="7183" w:hanging="360"/>
      </w:pPr>
      <w:rPr>
        <w:rFonts w:ascii="Courier New" w:hAnsi="Courier New" w:cs="Courier New" w:hint="default"/>
      </w:rPr>
    </w:lvl>
    <w:lvl w:ilvl="8" w:tplc="040C0005" w:tentative="1">
      <w:start w:val="1"/>
      <w:numFmt w:val="bullet"/>
      <w:lvlText w:val=""/>
      <w:lvlJc w:val="left"/>
      <w:pPr>
        <w:ind w:left="7903" w:hanging="360"/>
      </w:pPr>
      <w:rPr>
        <w:rFonts w:ascii="Wingdings" w:hAnsi="Wingdings" w:hint="default"/>
      </w:rPr>
    </w:lvl>
  </w:abstractNum>
  <w:abstractNum w:abstractNumId="26">
    <w:nsid w:val="6FF13AB7"/>
    <w:multiLevelType w:val="hybridMultilevel"/>
    <w:tmpl w:val="ED8EF0F0"/>
    <w:lvl w:ilvl="0" w:tplc="A0F2DF44">
      <w:start w:val="1"/>
      <w:numFmt w:val="decimal"/>
      <w:lvlText w:val="%1-"/>
      <w:lvlJc w:val="left"/>
      <w:pPr>
        <w:ind w:left="1078" w:hanging="360"/>
      </w:pPr>
      <w:rPr>
        <w:rFonts w:hint="default"/>
      </w:rPr>
    </w:lvl>
    <w:lvl w:ilvl="1" w:tplc="040C0019" w:tentative="1">
      <w:start w:val="1"/>
      <w:numFmt w:val="lowerLetter"/>
      <w:lvlText w:val="%2."/>
      <w:lvlJc w:val="left"/>
      <w:pPr>
        <w:ind w:left="1798" w:hanging="360"/>
      </w:pPr>
    </w:lvl>
    <w:lvl w:ilvl="2" w:tplc="040C001B" w:tentative="1">
      <w:start w:val="1"/>
      <w:numFmt w:val="lowerRoman"/>
      <w:lvlText w:val="%3."/>
      <w:lvlJc w:val="right"/>
      <w:pPr>
        <w:ind w:left="2518" w:hanging="180"/>
      </w:pPr>
    </w:lvl>
    <w:lvl w:ilvl="3" w:tplc="040C000F" w:tentative="1">
      <w:start w:val="1"/>
      <w:numFmt w:val="decimal"/>
      <w:lvlText w:val="%4."/>
      <w:lvlJc w:val="left"/>
      <w:pPr>
        <w:ind w:left="3238" w:hanging="360"/>
      </w:pPr>
    </w:lvl>
    <w:lvl w:ilvl="4" w:tplc="040C0019" w:tentative="1">
      <w:start w:val="1"/>
      <w:numFmt w:val="lowerLetter"/>
      <w:lvlText w:val="%5."/>
      <w:lvlJc w:val="left"/>
      <w:pPr>
        <w:ind w:left="3958" w:hanging="360"/>
      </w:pPr>
    </w:lvl>
    <w:lvl w:ilvl="5" w:tplc="040C001B" w:tentative="1">
      <w:start w:val="1"/>
      <w:numFmt w:val="lowerRoman"/>
      <w:lvlText w:val="%6."/>
      <w:lvlJc w:val="right"/>
      <w:pPr>
        <w:ind w:left="4678" w:hanging="180"/>
      </w:pPr>
    </w:lvl>
    <w:lvl w:ilvl="6" w:tplc="040C000F" w:tentative="1">
      <w:start w:val="1"/>
      <w:numFmt w:val="decimal"/>
      <w:lvlText w:val="%7."/>
      <w:lvlJc w:val="left"/>
      <w:pPr>
        <w:ind w:left="5398" w:hanging="360"/>
      </w:pPr>
    </w:lvl>
    <w:lvl w:ilvl="7" w:tplc="040C0019" w:tentative="1">
      <w:start w:val="1"/>
      <w:numFmt w:val="lowerLetter"/>
      <w:lvlText w:val="%8."/>
      <w:lvlJc w:val="left"/>
      <w:pPr>
        <w:ind w:left="6118" w:hanging="360"/>
      </w:pPr>
    </w:lvl>
    <w:lvl w:ilvl="8" w:tplc="040C001B" w:tentative="1">
      <w:start w:val="1"/>
      <w:numFmt w:val="lowerRoman"/>
      <w:lvlText w:val="%9."/>
      <w:lvlJc w:val="right"/>
      <w:pPr>
        <w:ind w:left="6838" w:hanging="180"/>
      </w:pPr>
    </w:lvl>
  </w:abstractNum>
  <w:abstractNum w:abstractNumId="27">
    <w:nsid w:val="747F741A"/>
    <w:multiLevelType w:val="hybridMultilevel"/>
    <w:tmpl w:val="0A64E134"/>
    <w:lvl w:ilvl="0" w:tplc="0C044628">
      <w:start w:val="5"/>
      <w:numFmt w:val="bullet"/>
      <w:lvlText w:val="-"/>
      <w:lvlJc w:val="left"/>
      <w:pPr>
        <w:ind w:left="1785" w:hanging="360"/>
      </w:pPr>
      <w:rPr>
        <w:rFonts w:ascii="Sakkal Majalla" w:eastAsiaTheme="minorHAnsi" w:hAnsi="Sakkal Majalla" w:cs="Sakkal Majalla" w:hint="default"/>
      </w:rPr>
    </w:lvl>
    <w:lvl w:ilvl="1" w:tplc="040C0003" w:tentative="1">
      <w:start w:val="1"/>
      <w:numFmt w:val="bullet"/>
      <w:lvlText w:val="o"/>
      <w:lvlJc w:val="left"/>
      <w:pPr>
        <w:ind w:left="2505" w:hanging="360"/>
      </w:pPr>
      <w:rPr>
        <w:rFonts w:ascii="Courier New" w:hAnsi="Courier New" w:cs="Courier New" w:hint="default"/>
      </w:rPr>
    </w:lvl>
    <w:lvl w:ilvl="2" w:tplc="040C0005" w:tentative="1">
      <w:start w:val="1"/>
      <w:numFmt w:val="bullet"/>
      <w:lvlText w:val=""/>
      <w:lvlJc w:val="left"/>
      <w:pPr>
        <w:ind w:left="3225" w:hanging="360"/>
      </w:pPr>
      <w:rPr>
        <w:rFonts w:ascii="Wingdings" w:hAnsi="Wingdings" w:hint="default"/>
      </w:rPr>
    </w:lvl>
    <w:lvl w:ilvl="3" w:tplc="040C0001" w:tentative="1">
      <w:start w:val="1"/>
      <w:numFmt w:val="bullet"/>
      <w:lvlText w:val=""/>
      <w:lvlJc w:val="left"/>
      <w:pPr>
        <w:ind w:left="3945" w:hanging="360"/>
      </w:pPr>
      <w:rPr>
        <w:rFonts w:ascii="Symbol" w:hAnsi="Symbol" w:hint="default"/>
      </w:rPr>
    </w:lvl>
    <w:lvl w:ilvl="4" w:tplc="040C0003" w:tentative="1">
      <w:start w:val="1"/>
      <w:numFmt w:val="bullet"/>
      <w:lvlText w:val="o"/>
      <w:lvlJc w:val="left"/>
      <w:pPr>
        <w:ind w:left="4665" w:hanging="360"/>
      </w:pPr>
      <w:rPr>
        <w:rFonts w:ascii="Courier New" w:hAnsi="Courier New" w:cs="Courier New" w:hint="default"/>
      </w:rPr>
    </w:lvl>
    <w:lvl w:ilvl="5" w:tplc="040C0005" w:tentative="1">
      <w:start w:val="1"/>
      <w:numFmt w:val="bullet"/>
      <w:lvlText w:val=""/>
      <w:lvlJc w:val="left"/>
      <w:pPr>
        <w:ind w:left="5385" w:hanging="360"/>
      </w:pPr>
      <w:rPr>
        <w:rFonts w:ascii="Wingdings" w:hAnsi="Wingdings" w:hint="default"/>
      </w:rPr>
    </w:lvl>
    <w:lvl w:ilvl="6" w:tplc="040C0001" w:tentative="1">
      <w:start w:val="1"/>
      <w:numFmt w:val="bullet"/>
      <w:lvlText w:val=""/>
      <w:lvlJc w:val="left"/>
      <w:pPr>
        <w:ind w:left="6105" w:hanging="360"/>
      </w:pPr>
      <w:rPr>
        <w:rFonts w:ascii="Symbol" w:hAnsi="Symbol" w:hint="default"/>
      </w:rPr>
    </w:lvl>
    <w:lvl w:ilvl="7" w:tplc="040C0003" w:tentative="1">
      <w:start w:val="1"/>
      <w:numFmt w:val="bullet"/>
      <w:lvlText w:val="o"/>
      <w:lvlJc w:val="left"/>
      <w:pPr>
        <w:ind w:left="6825" w:hanging="360"/>
      </w:pPr>
      <w:rPr>
        <w:rFonts w:ascii="Courier New" w:hAnsi="Courier New" w:cs="Courier New" w:hint="default"/>
      </w:rPr>
    </w:lvl>
    <w:lvl w:ilvl="8" w:tplc="040C0005" w:tentative="1">
      <w:start w:val="1"/>
      <w:numFmt w:val="bullet"/>
      <w:lvlText w:val=""/>
      <w:lvlJc w:val="left"/>
      <w:pPr>
        <w:ind w:left="7545" w:hanging="360"/>
      </w:pPr>
      <w:rPr>
        <w:rFonts w:ascii="Wingdings" w:hAnsi="Wingdings" w:hint="default"/>
      </w:rPr>
    </w:lvl>
  </w:abstractNum>
  <w:abstractNum w:abstractNumId="28">
    <w:nsid w:val="75602C81"/>
    <w:multiLevelType w:val="hybridMultilevel"/>
    <w:tmpl w:val="306C1664"/>
    <w:lvl w:ilvl="0" w:tplc="198C4FEA">
      <w:start w:val="1"/>
      <w:numFmt w:val="arabicAlpha"/>
      <w:lvlText w:val="%1-"/>
      <w:lvlJc w:val="left"/>
      <w:pPr>
        <w:ind w:left="1069" w:hanging="360"/>
      </w:pPr>
      <w:rPr>
        <w:rFonts w:hint="default"/>
        <w:b w:val="0"/>
        <w:u w:val="none"/>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29">
    <w:nsid w:val="76932B82"/>
    <w:multiLevelType w:val="hybridMultilevel"/>
    <w:tmpl w:val="B85639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773B6E53"/>
    <w:multiLevelType w:val="hybridMultilevel"/>
    <w:tmpl w:val="EE362FBE"/>
    <w:lvl w:ilvl="0" w:tplc="E6443EAC">
      <w:start w:val="1"/>
      <w:numFmt w:val="arabicAlpha"/>
      <w:lvlText w:val="%1-"/>
      <w:lvlJc w:val="left"/>
      <w:pPr>
        <w:ind w:left="1078" w:hanging="360"/>
      </w:pPr>
      <w:rPr>
        <w:rFonts w:hint="default"/>
        <w:b w:val="0"/>
        <w:bCs/>
        <w:u w:val="none"/>
      </w:rPr>
    </w:lvl>
    <w:lvl w:ilvl="1" w:tplc="040C0019" w:tentative="1">
      <w:start w:val="1"/>
      <w:numFmt w:val="lowerLetter"/>
      <w:lvlText w:val="%2."/>
      <w:lvlJc w:val="left"/>
      <w:pPr>
        <w:ind w:left="1798" w:hanging="360"/>
      </w:pPr>
    </w:lvl>
    <w:lvl w:ilvl="2" w:tplc="040C001B" w:tentative="1">
      <w:start w:val="1"/>
      <w:numFmt w:val="lowerRoman"/>
      <w:lvlText w:val="%3."/>
      <w:lvlJc w:val="right"/>
      <w:pPr>
        <w:ind w:left="2518" w:hanging="180"/>
      </w:pPr>
    </w:lvl>
    <w:lvl w:ilvl="3" w:tplc="040C000F" w:tentative="1">
      <w:start w:val="1"/>
      <w:numFmt w:val="decimal"/>
      <w:lvlText w:val="%4."/>
      <w:lvlJc w:val="left"/>
      <w:pPr>
        <w:ind w:left="3238" w:hanging="360"/>
      </w:pPr>
    </w:lvl>
    <w:lvl w:ilvl="4" w:tplc="040C0019" w:tentative="1">
      <w:start w:val="1"/>
      <w:numFmt w:val="lowerLetter"/>
      <w:lvlText w:val="%5."/>
      <w:lvlJc w:val="left"/>
      <w:pPr>
        <w:ind w:left="3958" w:hanging="360"/>
      </w:pPr>
    </w:lvl>
    <w:lvl w:ilvl="5" w:tplc="040C001B" w:tentative="1">
      <w:start w:val="1"/>
      <w:numFmt w:val="lowerRoman"/>
      <w:lvlText w:val="%6."/>
      <w:lvlJc w:val="right"/>
      <w:pPr>
        <w:ind w:left="4678" w:hanging="180"/>
      </w:pPr>
    </w:lvl>
    <w:lvl w:ilvl="6" w:tplc="040C000F" w:tentative="1">
      <w:start w:val="1"/>
      <w:numFmt w:val="decimal"/>
      <w:lvlText w:val="%7."/>
      <w:lvlJc w:val="left"/>
      <w:pPr>
        <w:ind w:left="5398" w:hanging="360"/>
      </w:pPr>
    </w:lvl>
    <w:lvl w:ilvl="7" w:tplc="040C0019" w:tentative="1">
      <w:start w:val="1"/>
      <w:numFmt w:val="lowerLetter"/>
      <w:lvlText w:val="%8."/>
      <w:lvlJc w:val="left"/>
      <w:pPr>
        <w:ind w:left="6118" w:hanging="360"/>
      </w:pPr>
    </w:lvl>
    <w:lvl w:ilvl="8" w:tplc="040C001B" w:tentative="1">
      <w:start w:val="1"/>
      <w:numFmt w:val="lowerRoman"/>
      <w:lvlText w:val="%9."/>
      <w:lvlJc w:val="right"/>
      <w:pPr>
        <w:ind w:left="6838" w:hanging="180"/>
      </w:pPr>
    </w:lvl>
  </w:abstractNum>
  <w:abstractNum w:abstractNumId="31">
    <w:nsid w:val="7A4C055F"/>
    <w:multiLevelType w:val="hybridMultilevel"/>
    <w:tmpl w:val="502ADC40"/>
    <w:lvl w:ilvl="0" w:tplc="32AA2838">
      <w:start w:val="1"/>
      <w:numFmt w:val="arabicAlpha"/>
      <w:lvlText w:val="%1-"/>
      <w:lvlJc w:val="left"/>
      <w:pPr>
        <w:ind w:left="1158" w:hanging="360"/>
      </w:pPr>
      <w:rPr>
        <w:rFonts w:hint="default"/>
      </w:rPr>
    </w:lvl>
    <w:lvl w:ilvl="1" w:tplc="040C0019" w:tentative="1">
      <w:start w:val="1"/>
      <w:numFmt w:val="lowerLetter"/>
      <w:lvlText w:val="%2."/>
      <w:lvlJc w:val="left"/>
      <w:pPr>
        <w:ind w:left="1878" w:hanging="360"/>
      </w:pPr>
    </w:lvl>
    <w:lvl w:ilvl="2" w:tplc="040C001B" w:tentative="1">
      <w:start w:val="1"/>
      <w:numFmt w:val="lowerRoman"/>
      <w:lvlText w:val="%3."/>
      <w:lvlJc w:val="right"/>
      <w:pPr>
        <w:ind w:left="2598" w:hanging="180"/>
      </w:pPr>
    </w:lvl>
    <w:lvl w:ilvl="3" w:tplc="040C000F" w:tentative="1">
      <w:start w:val="1"/>
      <w:numFmt w:val="decimal"/>
      <w:lvlText w:val="%4."/>
      <w:lvlJc w:val="left"/>
      <w:pPr>
        <w:ind w:left="3318" w:hanging="360"/>
      </w:pPr>
    </w:lvl>
    <w:lvl w:ilvl="4" w:tplc="040C0019" w:tentative="1">
      <w:start w:val="1"/>
      <w:numFmt w:val="lowerLetter"/>
      <w:lvlText w:val="%5."/>
      <w:lvlJc w:val="left"/>
      <w:pPr>
        <w:ind w:left="4038" w:hanging="360"/>
      </w:pPr>
    </w:lvl>
    <w:lvl w:ilvl="5" w:tplc="040C001B" w:tentative="1">
      <w:start w:val="1"/>
      <w:numFmt w:val="lowerRoman"/>
      <w:lvlText w:val="%6."/>
      <w:lvlJc w:val="right"/>
      <w:pPr>
        <w:ind w:left="4758" w:hanging="180"/>
      </w:pPr>
    </w:lvl>
    <w:lvl w:ilvl="6" w:tplc="040C000F" w:tentative="1">
      <w:start w:val="1"/>
      <w:numFmt w:val="decimal"/>
      <w:lvlText w:val="%7."/>
      <w:lvlJc w:val="left"/>
      <w:pPr>
        <w:ind w:left="5478" w:hanging="360"/>
      </w:pPr>
    </w:lvl>
    <w:lvl w:ilvl="7" w:tplc="040C0019" w:tentative="1">
      <w:start w:val="1"/>
      <w:numFmt w:val="lowerLetter"/>
      <w:lvlText w:val="%8."/>
      <w:lvlJc w:val="left"/>
      <w:pPr>
        <w:ind w:left="6198" w:hanging="360"/>
      </w:pPr>
    </w:lvl>
    <w:lvl w:ilvl="8" w:tplc="040C001B" w:tentative="1">
      <w:start w:val="1"/>
      <w:numFmt w:val="lowerRoman"/>
      <w:lvlText w:val="%9."/>
      <w:lvlJc w:val="right"/>
      <w:pPr>
        <w:ind w:left="6918" w:hanging="180"/>
      </w:pPr>
    </w:lvl>
  </w:abstractNum>
  <w:abstractNum w:abstractNumId="32">
    <w:nsid w:val="7BEE3486"/>
    <w:multiLevelType w:val="hybridMultilevel"/>
    <w:tmpl w:val="68B8E330"/>
    <w:lvl w:ilvl="0" w:tplc="6C207F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7C6B6030"/>
    <w:multiLevelType w:val="hybridMultilevel"/>
    <w:tmpl w:val="696EFC02"/>
    <w:lvl w:ilvl="0" w:tplc="45961C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1"/>
  </w:num>
  <w:num w:numId="2">
    <w:abstractNumId w:val="20"/>
  </w:num>
  <w:num w:numId="3">
    <w:abstractNumId w:val="14"/>
  </w:num>
  <w:num w:numId="4">
    <w:abstractNumId w:val="3"/>
  </w:num>
  <w:num w:numId="5">
    <w:abstractNumId w:val="16"/>
  </w:num>
  <w:num w:numId="6">
    <w:abstractNumId w:val="7"/>
  </w:num>
  <w:num w:numId="7">
    <w:abstractNumId w:val="15"/>
  </w:num>
  <w:num w:numId="8">
    <w:abstractNumId w:val="21"/>
  </w:num>
  <w:num w:numId="9">
    <w:abstractNumId w:val="28"/>
  </w:num>
  <w:num w:numId="10">
    <w:abstractNumId w:val="31"/>
  </w:num>
  <w:num w:numId="11">
    <w:abstractNumId w:val="24"/>
  </w:num>
  <w:num w:numId="12">
    <w:abstractNumId w:val="13"/>
  </w:num>
  <w:num w:numId="13">
    <w:abstractNumId w:val="1"/>
  </w:num>
  <w:num w:numId="14">
    <w:abstractNumId w:val="17"/>
  </w:num>
  <w:num w:numId="15">
    <w:abstractNumId w:val="27"/>
  </w:num>
  <w:num w:numId="16">
    <w:abstractNumId w:val="26"/>
  </w:num>
  <w:num w:numId="17">
    <w:abstractNumId w:val="23"/>
  </w:num>
  <w:num w:numId="18">
    <w:abstractNumId w:val="8"/>
  </w:num>
  <w:num w:numId="19">
    <w:abstractNumId w:val="25"/>
  </w:num>
  <w:num w:numId="20">
    <w:abstractNumId w:val="18"/>
  </w:num>
  <w:num w:numId="21">
    <w:abstractNumId w:val="4"/>
  </w:num>
  <w:num w:numId="22">
    <w:abstractNumId w:val="9"/>
  </w:num>
  <w:num w:numId="23">
    <w:abstractNumId w:val="32"/>
  </w:num>
  <w:num w:numId="24">
    <w:abstractNumId w:val="0"/>
  </w:num>
  <w:num w:numId="25">
    <w:abstractNumId w:val="6"/>
  </w:num>
  <w:num w:numId="26">
    <w:abstractNumId w:val="29"/>
  </w:num>
  <w:num w:numId="27">
    <w:abstractNumId w:val="22"/>
  </w:num>
  <w:num w:numId="28">
    <w:abstractNumId w:val="19"/>
  </w:num>
  <w:num w:numId="29">
    <w:abstractNumId w:val="10"/>
  </w:num>
  <w:num w:numId="30">
    <w:abstractNumId w:val="5"/>
  </w:num>
  <w:num w:numId="31">
    <w:abstractNumId w:val="12"/>
  </w:num>
  <w:num w:numId="32">
    <w:abstractNumId w:val="2"/>
  </w:num>
  <w:num w:numId="33">
    <w:abstractNumId w:val="33"/>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D3D"/>
    <w:rsid w:val="00010ABA"/>
    <w:rsid w:val="000200B5"/>
    <w:rsid w:val="000462DD"/>
    <w:rsid w:val="00050347"/>
    <w:rsid w:val="00053934"/>
    <w:rsid w:val="000567B9"/>
    <w:rsid w:val="000610F5"/>
    <w:rsid w:val="00061192"/>
    <w:rsid w:val="00062BB0"/>
    <w:rsid w:val="00063BC2"/>
    <w:rsid w:val="00067049"/>
    <w:rsid w:val="000754F4"/>
    <w:rsid w:val="00076BF4"/>
    <w:rsid w:val="00085DC3"/>
    <w:rsid w:val="00085FDD"/>
    <w:rsid w:val="000961F6"/>
    <w:rsid w:val="000A798D"/>
    <w:rsid w:val="000B3B7E"/>
    <w:rsid w:val="000B75E8"/>
    <w:rsid w:val="000C70A4"/>
    <w:rsid w:val="000D1898"/>
    <w:rsid w:val="000D359D"/>
    <w:rsid w:val="001074F2"/>
    <w:rsid w:val="001177EE"/>
    <w:rsid w:val="00117D0A"/>
    <w:rsid w:val="00125839"/>
    <w:rsid w:val="0013045C"/>
    <w:rsid w:val="00136C63"/>
    <w:rsid w:val="00137160"/>
    <w:rsid w:val="00144345"/>
    <w:rsid w:val="0015299D"/>
    <w:rsid w:val="001667A2"/>
    <w:rsid w:val="0017348C"/>
    <w:rsid w:val="00173908"/>
    <w:rsid w:val="00180E20"/>
    <w:rsid w:val="00181DDB"/>
    <w:rsid w:val="001A170B"/>
    <w:rsid w:val="001A4260"/>
    <w:rsid w:val="001B2A22"/>
    <w:rsid w:val="001B516E"/>
    <w:rsid w:val="001C2DAA"/>
    <w:rsid w:val="001F2720"/>
    <w:rsid w:val="001F6E0C"/>
    <w:rsid w:val="002017CF"/>
    <w:rsid w:val="002062BB"/>
    <w:rsid w:val="002145BC"/>
    <w:rsid w:val="00216D60"/>
    <w:rsid w:val="002208D0"/>
    <w:rsid w:val="002239B3"/>
    <w:rsid w:val="00232510"/>
    <w:rsid w:val="00242F67"/>
    <w:rsid w:val="00260575"/>
    <w:rsid w:val="00262D2B"/>
    <w:rsid w:val="00264407"/>
    <w:rsid w:val="0027004E"/>
    <w:rsid w:val="002801FC"/>
    <w:rsid w:val="00283162"/>
    <w:rsid w:val="0028791C"/>
    <w:rsid w:val="0029438B"/>
    <w:rsid w:val="00297F91"/>
    <w:rsid w:val="002B1A14"/>
    <w:rsid w:val="002D0897"/>
    <w:rsid w:val="002E2C17"/>
    <w:rsid w:val="00307D8D"/>
    <w:rsid w:val="00307F33"/>
    <w:rsid w:val="00313CA2"/>
    <w:rsid w:val="00317198"/>
    <w:rsid w:val="00341129"/>
    <w:rsid w:val="00351E21"/>
    <w:rsid w:val="00365E2A"/>
    <w:rsid w:val="00385378"/>
    <w:rsid w:val="003A3002"/>
    <w:rsid w:val="003A365C"/>
    <w:rsid w:val="003A4161"/>
    <w:rsid w:val="003B33DC"/>
    <w:rsid w:val="003B44FD"/>
    <w:rsid w:val="003C47AE"/>
    <w:rsid w:val="003C6780"/>
    <w:rsid w:val="003C766A"/>
    <w:rsid w:val="003D0850"/>
    <w:rsid w:val="003E5678"/>
    <w:rsid w:val="003E6A5D"/>
    <w:rsid w:val="0040148F"/>
    <w:rsid w:val="00401659"/>
    <w:rsid w:val="00405BA1"/>
    <w:rsid w:val="00406D1E"/>
    <w:rsid w:val="0041007D"/>
    <w:rsid w:val="0041479E"/>
    <w:rsid w:val="00426637"/>
    <w:rsid w:val="00446A18"/>
    <w:rsid w:val="00446BE2"/>
    <w:rsid w:val="0046651B"/>
    <w:rsid w:val="00466FD8"/>
    <w:rsid w:val="004A3FE6"/>
    <w:rsid w:val="004B487F"/>
    <w:rsid w:val="004B51BF"/>
    <w:rsid w:val="004C01BF"/>
    <w:rsid w:val="004D633F"/>
    <w:rsid w:val="004E27BE"/>
    <w:rsid w:val="004E3F2C"/>
    <w:rsid w:val="004E4A76"/>
    <w:rsid w:val="004E5C6E"/>
    <w:rsid w:val="00517C7C"/>
    <w:rsid w:val="00522194"/>
    <w:rsid w:val="00543599"/>
    <w:rsid w:val="00545FE5"/>
    <w:rsid w:val="00556FB4"/>
    <w:rsid w:val="00562125"/>
    <w:rsid w:val="0059593F"/>
    <w:rsid w:val="00597C1A"/>
    <w:rsid w:val="00597C44"/>
    <w:rsid w:val="005B6617"/>
    <w:rsid w:val="005B75E8"/>
    <w:rsid w:val="005C6A6A"/>
    <w:rsid w:val="005D6ED1"/>
    <w:rsid w:val="005E1EEB"/>
    <w:rsid w:val="005E529F"/>
    <w:rsid w:val="005E5C16"/>
    <w:rsid w:val="005F18B3"/>
    <w:rsid w:val="005F4ADC"/>
    <w:rsid w:val="00601068"/>
    <w:rsid w:val="00601C38"/>
    <w:rsid w:val="00603D2B"/>
    <w:rsid w:val="00621D39"/>
    <w:rsid w:val="00645F40"/>
    <w:rsid w:val="00650934"/>
    <w:rsid w:val="006701FA"/>
    <w:rsid w:val="00680FEF"/>
    <w:rsid w:val="00693F94"/>
    <w:rsid w:val="00695F73"/>
    <w:rsid w:val="006A2D35"/>
    <w:rsid w:val="006B42AD"/>
    <w:rsid w:val="006C0CB7"/>
    <w:rsid w:val="006C1703"/>
    <w:rsid w:val="006D5CBB"/>
    <w:rsid w:val="006E09F6"/>
    <w:rsid w:val="006E1EEC"/>
    <w:rsid w:val="00702C95"/>
    <w:rsid w:val="0071607C"/>
    <w:rsid w:val="00746B25"/>
    <w:rsid w:val="00755D14"/>
    <w:rsid w:val="00763CE6"/>
    <w:rsid w:val="007726B7"/>
    <w:rsid w:val="00794399"/>
    <w:rsid w:val="00796988"/>
    <w:rsid w:val="007A4AD3"/>
    <w:rsid w:val="007A57BB"/>
    <w:rsid w:val="007B0813"/>
    <w:rsid w:val="007B1FB4"/>
    <w:rsid w:val="007C2C92"/>
    <w:rsid w:val="007D03DC"/>
    <w:rsid w:val="007E3690"/>
    <w:rsid w:val="008009A2"/>
    <w:rsid w:val="0081024F"/>
    <w:rsid w:val="0081096E"/>
    <w:rsid w:val="00814360"/>
    <w:rsid w:val="00831ABF"/>
    <w:rsid w:val="0083247C"/>
    <w:rsid w:val="008374E6"/>
    <w:rsid w:val="00853415"/>
    <w:rsid w:val="00853480"/>
    <w:rsid w:val="0085782B"/>
    <w:rsid w:val="0088380D"/>
    <w:rsid w:val="008862E4"/>
    <w:rsid w:val="00886B3B"/>
    <w:rsid w:val="0089045A"/>
    <w:rsid w:val="008951E1"/>
    <w:rsid w:val="0089571A"/>
    <w:rsid w:val="00895845"/>
    <w:rsid w:val="00897097"/>
    <w:rsid w:val="008A5381"/>
    <w:rsid w:val="008B0468"/>
    <w:rsid w:val="008B6B38"/>
    <w:rsid w:val="008C35DC"/>
    <w:rsid w:val="008D3A8F"/>
    <w:rsid w:val="008D445D"/>
    <w:rsid w:val="008E0CC2"/>
    <w:rsid w:val="008F0A7D"/>
    <w:rsid w:val="008F2450"/>
    <w:rsid w:val="00914FB4"/>
    <w:rsid w:val="00916EF0"/>
    <w:rsid w:val="0092094C"/>
    <w:rsid w:val="0092529E"/>
    <w:rsid w:val="00931D36"/>
    <w:rsid w:val="00947149"/>
    <w:rsid w:val="00954BC6"/>
    <w:rsid w:val="00960736"/>
    <w:rsid w:val="00962EF7"/>
    <w:rsid w:val="0098166D"/>
    <w:rsid w:val="00981D41"/>
    <w:rsid w:val="00986C24"/>
    <w:rsid w:val="00991282"/>
    <w:rsid w:val="00996B42"/>
    <w:rsid w:val="009A52BF"/>
    <w:rsid w:val="009A76B5"/>
    <w:rsid w:val="009B6511"/>
    <w:rsid w:val="009C0F33"/>
    <w:rsid w:val="009C7011"/>
    <w:rsid w:val="009D0A2D"/>
    <w:rsid w:val="009D463D"/>
    <w:rsid w:val="009E04C1"/>
    <w:rsid w:val="009F1927"/>
    <w:rsid w:val="009F1D91"/>
    <w:rsid w:val="00A62494"/>
    <w:rsid w:val="00A73E54"/>
    <w:rsid w:val="00A7493D"/>
    <w:rsid w:val="00A77957"/>
    <w:rsid w:val="00A86666"/>
    <w:rsid w:val="00A9665E"/>
    <w:rsid w:val="00A96FAC"/>
    <w:rsid w:val="00AA57B2"/>
    <w:rsid w:val="00AA6A6C"/>
    <w:rsid w:val="00AB3222"/>
    <w:rsid w:val="00AC0D54"/>
    <w:rsid w:val="00AC4A34"/>
    <w:rsid w:val="00AC6668"/>
    <w:rsid w:val="00AE08D0"/>
    <w:rsid w:val="00AE3BD9"/>
    <w:rsid w:val="00AE7920"/>
    <w:rsid w:val="00AF0D21"/>
    <w:rsid w:val="00AF494F"/>
    <w:rsid w:val="00AF60A8"/>
    <w:rsid w:val="00B0045B"/>
    <w:rsid w:val="00B00866"/>
    <w:rsid w:val="00B0731A"/>
    <w:rsid w:val="00B10197"/>
    <w:rsid w:val="00B152B3"/>
    <w:rsid w:val="00B279B1"/>
    <w:rsid w:val="00B55353"/>
    <w:rsid w:val="00B57D61"/>
    <w:rsid w:val="00B60CDF"/>
    <w:rsid w:val="00B61C95"/>
    <w:rsid w:val="00B66FCC"/>
    <w:rsid w:val="00B739E4"/>
    <w:rsid w:val="00B75901"/>
    <w:rsid w:val="00B80E90"/>
    <w:rsid w:val="00BA3F04"/>
    <w:rsid w:val="00BB0A79"/>
    <w:rsid w:val="00BD41AB"/>
    <w:rsid w:val="00BD59E6"/>
    <w:rsid w:val="00BE4980"/>
    <w:rsid w:val="00C21E3C"/>
    <w:rsid w:val="00C359B4"/>
    <w:rsid w:val="00C40B22"/>
    <w:rsid w:val="00C42B0B"/>
    <w:rsid w:val="00C436F1"/>
    <w:rsid w:val="00C53859"/>
    <w:rsid w:val="00C555FF"/>
    <w:rsid w:val="00C5581E"/>
    <w:rsid w:val="00C73422"/>
    <w:rsid w:val="00C738F7"/>
    <w:rsid w:val="00C81017"/>
    <w:rsid w:val="00C8392A"/>
    <w:rsid w:val="00C91049"/>
    <w:rsid w:val="00C967D3"/>
    <w:rsid w:val="00CA07B9"/>
    <w:rsid w:val="00CA3127"/>
    <w:rsid w:val="00CB0D20"/>
    <w:rsid w:val="00CC3A67"/>
    <w:rsid w:val="00CD20C8"/>
    <w:rsid w:val="00CD3A8E"/>
    <w:rsid w:val="00CD5E35"/>
    <w:rsid w:val="00CE09CB"/>
    <w:rsid w:val="00CE2055"/>
    <w:rsid w:val="00CE303A"/>
    <w:rsid w:val="00CF2C5B"/>
    <w:rsid w:val="00D0099F"/>
    <w:rsid w:val="00D03182"/>
    <w:rsid w:val="00D10B16"/>
    <w:rsid w:val="00D168A2"/>
    <w:rsid w:val="00D202AA"/>
    <w:rsid w:val="00D3128B"/>
    <w:rsid w:val="00D32BDD"/>
    <w:rsid w:val="00D32CE5"/>
    <w:rsid w:val="00D5359C"/>
    <w:rsid w:val="00D547C4"/>
    <w:rsid w:val="00D612A9"/>
    <w:rsid w:val="00D66E18"/>
    <w:rsid w:val="00D808EF"/>
    <w:rsid w:val="00D969E0"/>
    <w:rsid w:val="00DB1A67"/>
    <w:rsid w:val="00DE24FA"/>
    <w:rsid w:val="00DE351F"/>
    <w:rsid w:val="00DE5FBE"/>
    <w:rsid w:val="00DF18F3"/>
    <w:rsid w:val="00E00A48"/>
    <w:rsid w:val="00E04321"/>
    <w:rsid w:val="00E05C67"/>
    <w:rsid w:val="00E13305"/>
    <w:rsid w:val="00E346FC"/>
    <w:rsid w:val="00E35762"/>
    <w:rsid w:val="00E35D39"/>
    <w:rsid w:val="00E44FBE"/>
    <w:rsid w:val="00E74E70"/>
    <w:rsid w:val="00E83725"/>
    <w:rsid w:val="00E83E2B"/>
    <w:rsid w:val="00E90289"/>
    <w:rsid w:val="00E90D3D"/>
    <w:rsid w:val="00EA1B9E"/>
    <w:rsid w:val="00EA3F94"/>
    <w:rsid w:val="00EA4CEC"/>
    <w:rsid w:val="00EB0D51"/>
    <w:rsid w:val="00EB380A"/>
    <w:rsid w:val="00EC2432"/>
    <w:rsid w:val="00EC5968"/>
    <w:rsid w:val="00ED540D"/>
    <w:rsid w:val="00EE5F88"/>
    <w:rsid w:val="00EF139F"/>
    <w:rsid w:val="00EF2F69"/>
    <w:rsid w:val="00EF61D8"/>
    <w:rsid w:val="00EF6892"/>
    <w:rsid w:val="00F05D32"/>
    <w:rsid w:val="00F13D6B"/>
    <w:rsid w:val="00F23FE5"/>
    <w:rsid w:val="00F25C55"/>
    <w:rsid w:val="00F26DB8"/>
    <w:rsid w:val="00F26EDA"/>
    <w:rsid w:val="00F42F7B"/>
    <w:rsid w:val="00F57CAF"/>
    <w:rsid w:val="00F674CC"/>
    <w:rsid w:val="00F815B9"/>
    <w:rsid w:val="00F8408D"/>
    <w:rsid w:val="00F84DAD"/>
    <w:rsid w:val="00F86AB8"/>
    <w:rsid w:val="00FA1276"/>
    <w:rsid w:val="00FA1B72"/>
    <w:rsid w:val="00FA25FB"/>
    <w:rsid w:val="00FA7674"/>
    <w:rsid w:val="00FB1954"/>
    <w:rsid w:val="00FB2D0A"/>
    <w:rsid w:val="00FB4739"/>
    <w:rsid w:val="00FB6544"/>
    <w:rsid w:val="00FD0E1E"/>
    <w:rsid w:val="00FD214F"/>
    <w:rsid w:val="00FE1032"/>
    <w:rsid w:val="00FF177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82B"/>
    <w:pPr>
      <w:bidi/>
      <w:spacing w:after="0" w:line="240" w:lineRule="auto"/>
    </w:pPr>
    <w:rPr>
      <w:rFonts w:ascii="Times New Roman" w:eastAsia="Times New Roman" w:hAnsi="Times New Roman" w:cs="Traditional Arabic"/>
      <w:sz w:val="20"/>
      <w:szCs w:val="20"/>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E90D3D"/>
    <w:rPr>
      <w:rFonts w:cs="Times New Roman"/>
      <w:lang w:val="en-US" w:eastAsia="en-US"/>
    </w:rPr>
  </w:style>
  <w:style w:type="character" w:customStyle="1" w:styleId="NotedebasdepageCar">
    <w:name w:val="Note de bas de page Car"/>
    <w:basedOn w:val="Policepardfaut"/>
    <w:link w:val="Notedebasdepage"/>
    <w:semiHidden/>
    <w:rsid w:val="00E90D3D"/>
    <w:rPr>
      <w:rFonts w:ascii="Times New Roman" w:eastAsia="Times New Roman" w:hAnsi="Times New Roman" w:cs="Times New Roman"/>
      <w:sz w:val="20"/>
      <w:szCs w:val="20"/>
      <w:lang w:val="en-US"/>
    </w:rPr>
  </w:style>
  <w:style w:type="character" w:styleId="Appelnotedebasdep">
    <w:name w:val="footnote reference"/>
    <w:basedOn w:val="Policepardfaut"/>
    <w:semiHidden/>
    <w:rsid w:val="00E90D3D"/>
    <w:rPr>
      <w:vertAlign w:val="superscript"/>
    </w:rPr>
  </w:style>
  <w:style w:type="paragraph" w:styleId="En-tte">
    <w:name w:val="header"/>
    <w:basedOn w:val="Normal"/>
    <w:link w:val="En-tteCar"/>
    <w:uiPriority w:val="99"/>
    <w:unhideWhenUsed/>
    <w:rsid w:val="00E90D3D"/>
    <w:pPr>
      <w:tabs>
        <w:tab w:val="center" w:pos="4536"/>
        <w:tab w:val="right" w:pos="9072"/>
      </w:tabs>
      <w:bidi w:val="0"/>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E90D3D"/>
  </w:style>
  <w:style w:type="paragraph" w:styleId="Textedebulles">
    <w:name w:val="Balloon Text"/>
    <w:basedOn w:val="Normal"/>
    <w:link w:val="TextedebullesCar"/>
    <w:uiPriority w:val="99"/>
    <w:semiHidden/>
    <w:unhideWhenUsed/>
    <w:rsid w:val="00E90D3D"/>
    <w:rPr>
      <w:rFonts w:ascii="Tahoma" w:hAnsi="Tahoma" w:cs="Tahoma"/>
      <w:sz w:val="16"/>
      <w:szCs w:val="16"/>
    </w:rPr>
  </w:style>
  <w:style w:type="character" w:customStyle="1" w:styleId="TextedebullesCar">
    <w:name w:val="Texte de bulles Car"/>
    <w:basedOn w:val="Policepardfaut"/>
    <w:link w:val="Textedebulles"/>
    <w:uiPriority w:val="99"/>
    <w:semiHidden/>
    <w:rsid w:val="00E90D3D"/>
    <w:rPr>
      <w:rFonts w:ascii="Tahoma" w:eastAsia="Times New Roman" w:hAnsi="Tahoma" w:cs="Tahoma"/>
      <w:sz w:val="16"/>
      <w:szCs w:val="16"/>
      <w:lang w:eastAsia="zh-CN"/>
    </w:rPr>
  </w:style>
  <w:style w:type="paragraph" w:styleId="Pieddepage">
    <w:name w:val="footer"/>
    <w:basedOn w:val="Normal"/>
    <w:link w:val="PieddepageCar"/>
    <w:uiPriority w:val="99"/>
    <w:unhideWhenUsed/>
    <w:rsid w:val="004E27BE"/>
    <w:pPr>
      <w:tabs>
        <w:tab w:val="center" w:pos="4536"/>
        <w:tab w:val="right" w:pos="9072"/>
      </w:tabs>
    </w:pPr>
  </w:style>
  <w:style w:type="character" w:customStyle="1" w:styleId="PieddepageCar">
    <w:name w:val="Pied de page Car"/>
    <w:basedOn w:val="Policepardfaut"/>
    <w:link w:val="Pieddepage"/>
    <w:uiPriority w:val="99"/>
    <w:rsid w:val="004E27BE"/>
    <w:rPr>
      <w:rFonts w:ascii="Times New Roman" w:eastAsia="Times New Roman" w:hAnsi="Times New Roman" w:cs="Traditional Arabic"/>
      <w:sz w:val="20"/>
      <w:szCs w:val="20"/>
      <w:lang w:eastAsia="zh-CN"/>
    </w:rPr>
  </w:style>
  <w:style w:type="paragraph" w:styleId="Paragraphedeliste">
    <w:name w:val="List Paragraph"/>
    <w:basedOn w:val="Normal"/>
    <w:uiPriority w:val="34"/>
    <w:qFormat/>
    <w:rsid w:val="009B6511"/>
    <w:pPr>
      <w:ind w:left="720"/>
      <w:contextualSpacing/>
    </w:pPr>
  </w:style>
  <w:style w:type="paragraph" w:styleId="NormalWeb">
    <w:name w:val="Normal (Web)"/>
    <w:basedOn w:val="Normal"/>
    <w:uiPriority w:val="99"/>
    <w:unhideWhenUsed/>
    <w:rsid w:val="00853415"/>
    <w:pPr>
      <w:bidi w:val="0"/>
      <w:spacing w:before="100" w:beforeAutospacing="1" w:after="100" w:afterAutospacing="1"/>
    </w:pPr>
    <w:rPr>
      <w:rFonts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82B"/>
    <w:pPr>
      <w:bidi/>
      <w:spacing w:after="0" w:line="240" w:lineRule="auto"/>
    </w:pPr>
    <w:rPr>
      <w:rFonts w:ascii="Times New Roman" w:eastAsia="Times New Roman" w:hAnsi="Times New Roman" w:cs="Traditional Arabic"/>
      <w:sz w:val="20"/>
      <w:szCs w:val="20"/>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E90D3D"/>
    <w:rPr>
      <w:rFonts w:cs="Times New Roman"/>
      <w:lang w:val="en-US" w:eastAsia="en-US"/>
    </w:rPr>
  </w:style>
  <w:style w:type="character" w:customStyle="1" w:styleId="NotedebasdepageCar">
    <w:name w:val="Note de bas de page Car"/>
    <w:basedOn w:val="Policepardfaut"/>
    <w:link w:val="Notedebasdepage"/>
    <w:semiHidden/>
    <w:rsid w:val="00E90D3D"/>
    <w:rPr>
      <w:rFonts w:ascii="Times New Roman" w:eastAsia="Times New Roman" w:hAnsi="Times New Roman" w:cs="Times New Roman"/>
      <w:sz w:val="20"/>
      <w:szCs w:val="20"/>
      <w:lang w:val="en-US"/>
    </w:rPr>
  </w:style>
  <w:style w:type="character" w:styleId="Appelnotedebasdep">
    <w:name w:val="footnote reference"/>
    <w:basedOn w:val="Policepardfaut"/>
    <w:semiHidden/>
    <w:rsid w:val="00E90D3D"/>
    <w:rPr>
      <w:vertAlign w:val="superscript"/>
    </w:rPr>
  </w:style>
  <w:style w:type="paragraph" w:styleId="En-tte">
    <w:name w:val="header"/>
    <w:basedOn w:val="Normal"/>
    <w:link w:val="En-tteCar"/>
    <w:uiPriority w:val="99"/>
    <w:unhideWhenUsed/>
    <w:rsid w:val="00E90D3D"/>
    <w:pPr>
      <w:tabs>
        <w:tab w:val="center" w:pos="4536"/>
        <w:tab w:val="right" w:pos="9072"/>
      </w:tabs>
      <w:bidi w:val="0"/>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E90D3D"/>
  </w:style>
  <w:style w:type="paragraph" w:styleId="Textedebulles">
    <w:name w:val="Balloon Text"/>
    <w:basedOn w:val="Normal"/>
    <w:link w:val="TextedebullesCar"/>
    <w:uiPriority w:val="99"/>
    <w:semiHidden/>
    <w:unhideWhenUsed/>
    <w:rsid w:val="00E90D3D"/>
    <w:rPr>
      <w:rFonts w:ascii="Tahoma" w:hAnsi="Tahoma" w:cs="Tahoma"/>
      <w:sz w:val="16"/>
      <w:szCs w:val="16"/>
    </w:rPr>
  </w:style>
  <w:style w:type="character" w:customStyle="1" w:styleId="TextedebullesCar">
    <w:name w:val="Texte de bulles Car"/>
    <w:basedOn w:val="Policepardfaut"/>
    <w:link w:val="Textedebulles"/>
    <w:uiPriority w:val="99"/>
    <w:semiHidden/>
    <w:rsid w:val="00E90D3D"/>
    <w:rPr>
      <w:rFonts w:ascii="Tahoma" w:eastAsia="Times New Roman" w:hAnsi="Tahoma" w:cs="Tahoma"/>
      <w:sz w:val="16"/>
      <w:szCs w:val="16"/>
      <w:lang w:eastAsia="zh-CN"/>
    </w:rPr>
  </w:style>
  <w:style w:type="paragraph" w:styleId="Pieddepage">
    <w:name w:val="footer"/>
    <w:basedOn w:val="Normal"/>
    <w:link w:val="PieddepageCar"/>
    <w:uiPriority w:val="99"/>
    <w:unhideWhenUsed/>
    <w:rsid w:val="004E27BE"/>
    <w:pPr>
      <w:tabs>
        <w:tab w:val="center" w:pos="4536"/>
        <w:tab w:val="right" w:pos="9072"/>
      </w:tabs>
    </w:pPr>
  </w:style>
  <w:style w:type="character" w:customStyle="1" w:styleId="PieddepageCar">
    <w:name w:val="Pied de page Car"/>
    <w:basedOn w:val="Policepardfaut"/>
    <w:link w:val="Pieddepage"/>
    <w:uiPriority w:val="99"/>
    <w:rsid w:val="004E27BE"/>
    <w:rPr>
      <w:rFonts w:ascii="Times New Roman" w:eastAsia="Times New Roman" w:hAnsi="Times New Roman" w:cs="Traditional Arabic"/>
      <w:sz w:val="20"/>
      <w:szCs w:val="20"/>
      <w:lang w:eastAsia="zh-CN"/>
    </w:rPr>
  </w:style>
  <w:style w:type="paragraph" w:styleId="Paragraphedeliste">
    <w:name w:val="List Paragraph"/>
    <w:basedOn w:val="Normal"/>
    <w:uiPriority w:val="34"/>
    <w:qFormat/>
    <w:rsid w:val="009B6511"/>
    <w:pPr>
      <w:ind w:left="720"/>
      <w:contextualSpacing/>
    </w:pPr>
  </w:style>
  <w:style w:type="paragraph" w:styleId="NormalWeb">
    <w:name w:val="Normal (Web)"/>
    <w:basedOn w:val="Normal"/>
    <w:uiPriority w:val="99"/>
    <w:unhideWhenUsed/>
    <w:rsid w:val="00853415"/>
    <w:pPr>
      <w:bidi w:val="0"/>
      <w:spacing w:before="100" w:beforeAutospacing="1" w:after="100" w:afterAutospacing="1"/>
    </w:pPr>
    <w:rPr>
      <w:rFonts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03276">
      <w:bodyDiv w:val="1"/>
      <w:marLeft w:val="0"/>
      <w:marRight w:val="0"/>
      <w:marTop w:val="0"/>
      <w:marBottom w:val="0"/>
      <w:divBdr>
        <w:top w:val="none" w:sz="0" w:space="0" w:color="auto"/>
        <w:left w:val="none" w:sz="0" w:space="0" w:color="auto"/>
        <w:bottom w:val="none" w:sz="0" w:space="0" w:color="auto"/>
        <w:right w:val="none" w:sz="0" w:space="0" w:color="auto"/>
      </w:divBdr>
    </w:div>
    <w:div w:id="163860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F4B6C-B166-4C47-BC7D-09F7932CF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3151</TotalTime>
  <Pages>10</Pages>
  <Words>2117</Words>
  <Characters>11646</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قانون المجتمع الدولي</vt:lpstr>
    </vt:vector>
  </TitlesOfParts>
  <Company/>
  <LinksUpToDate>false</LinksUpToDate>
  <CharactersWithSpaces>13736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مجتمع الدولي</dc:title>
  <dc:creator>H.MERZOUGUI</dc:creator>
  <cp:lastModifiedBy>H.MERZOUGUI</cp:lastModifiedBy>
  <cp:revision>112</cp:revision>
  <cp:lastPrinted>2016-11-26T18:48:00Z</cp:lastPrinted>
  <dcterms:created xsi:type="dcterms:W3CDTF">2016-02-10T19:12:00Z</dcterms:created>
  <dcterms:modified xsi:type="dcterms:W3CDTF">2020-12-15T09:39:00Z</dcterms:modified>
</cp:coreProperties>
</file>