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70" w:rsidRDefault="00AE2E2C" w:rsidP="00AE2E2C">
      <w:pPr>
        <w:ind w:left="-426"/>
        <w:rPr>
          <w:rFonts w:asciiTheme="majorBidi" w:hAnsiTheme="majorBidi" w:cstheme="majorBidi"/>
          <w:lang w:val="en-US"/>
        </w:rPr>
      </w:pPr>
      <w:r w:rsidRPr="00AE2E2C">
        <w:rPr>
          <w:rFonts w:asciiTheme="majorBidi" w:hAnsiTheme="majorBidi" w:cstheme="majorBidi"/>
          <w:lang w:val="en-US"/>
        </w:rPr>
        <w:t xml:space="preserve">Mohamed </w:t>
      </w:r>
      <w:proofErr w:type="spellStart"/>
      <w:r w:rsidRPr="00AE2E2C">
        <w:rPr>
          <w:rFonts w:asciiTheme="majorBidi" w:hAnsiTheme="majorBidi" w:cstheme="majorBidi"/>
          <w:lang w:val="en-US"/>
        </w:rPr>
        <w:t>Khider</w:t>
      </w:r>
      <w:proofErr w:type="spellEnd"/>
      <w:r w:rsidRPr="00AE2E2C">
        <w:rPr>
          <w:rFonts w:asciiTheme="majorBidi" w:hAnsiTheme="majorBidi" w:cstheme="majorBidi"/>
          <w:lang w:val="en-US"/>
        </w:rPr>
        <w:t xml:space="preserve"> University of </w:t>
      </w:r>
      <w:proofErr w:type="spellStart"/>
      <w:r w:rsidRPr="00AE2E2C">
        <w:rPr>
          <w:rFonts w:asciiTheme="majorBidi" w:hAnsiTheme="majorBidi" w:cstheme="majorBidi"/>
          <w:lang w:val="en-US"/>
        </w:rPr>
        <w:t>Biskra</w:t>
      </w:r>
      <w:proofErr w:type="spellEnd"/>
      <w:r w:rsidRPr="00AE2E2C">
        <w:rPr>
          <w:rFonts w:asciiTheme="majorBidi" w:hAnsiTheme="majorBidi" w:cstheme="majorBidi"/>
          <w:lang w:val="en-US"/>
        </w:rPr>
        <w:t xml:space="preserve">                                      </w:t>
      </w:r>
      <w:r>
        <w:rPr>
          <w:rFonts w:asciiTheme="majorBidi" w:hAnsiTheme="majorBidi" w:cstheme="majorBidi"/>
          <w:lang w:val="en-US"/>
        </w:rPr>
        <w:t xml:space="preserve">    </w:t>
      </w:r>
      <w:r w:rsidRPr="00AE2E2C">
        <w:rPr>
          <w:rFonts w:asciiTheme="majorBidi" w:hAnsiTheme="majorBidi" w:cstheme="majorBidi"/>
          <w:lang w:val="en-US"/>
        </w:rPr>
        <w:t xml:space="preserve"> Level: Master 1 Lit-</w:t>
      </w:r>
      <w:proofErr w:type="spellStart"/>
      <w:r w:rsidRPr="00AE2E2C">
        <w:rPr>
          <w:rFonts w:asciiTheme="majorBidi" w:hAnsiTheme="majorBidi" w:cstheme="majorBidi"/>
          <w:lang w:val="en-US"/>
        </w:rPr>
        <w:t>Civ</w:t>
      </w:r>
      <w:proofErr w:type="spellEnd"/>
      <w:r w:rsidRPr="00AE2E2C">
        <w:rPr>
          <w:rFonts w:asciiTheme="majorBidi" w:hAnsiTheme="majorBidi" w:cstheme="majorBidi"/>
          <w:lang w:val="en-US"/>
        </w:rPr>
        <w:t xml:space="preserve"> Department of Letters and Foreign languages                         </w:t>
      </w:r>
      <w:r>
        <w:rPr>
          <w:rFonts w:asciiTheme="majorBidi" w:hAnsiTheme="majorBidi" w:cstheme="majorBidi"/>
          <w:lang w:val="en-US"/>
        </w:rPr>
        <w:t xml:space="preserve">      </w:t>
      </w:r>
      <w:r w:rsidRPr="00AE2E2C">
        <w:rPr>
          <w:rFonts w:asciiTheme="majorBidi" w:hAnsiTheme="majorBidi" w:cstheme="majorBidi"/>
          <w:lang w:val="en-US"/>
        </w:rPr>
        <w:t xml:space="preserve">Lecturer: </w:t>
      </w:r>
      <w:proofErr w:type="spellStart"/>
      <w:r w:rsidRPr="00AE2E2C">
        <w:rPr>
          <w:rFonts w:asciiTheme="majorBidi" w:hAnsiTheme="majorBidi" w:cstheme="majorBidi"/>
          <w:lang w:val="en-US"/>
        </w:rPr>
        <w:t>Amri</w:t>
      </w:r>
      <w:proofErr w:type="spellEnd"/>
      <w:r w:rsidRPr="00AE2E2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E2E2C">
        <w:rPr>
          <w:rFonts w:asciiTheme="majorBidi" w:hAnsiTheme="majorBidi" w:cstheme="majorBidi"/>
          <w:lang w:val="en-US"/>
        </w:rPr>
        <w:t>Chenini</w:t>
      </w:r>
      <w:proofErr w:type="spellEnd"/>
      <w:r w:rsidRPr="00AE2E2C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E2E2C">
        <w:rPr>
          <w:rFonts w:asciiTheme="majorBidi" w:hAnsiTheme="majorBidi" w:cstheme="majorBidi"/>
          <w:lang w:val="en-US"/>
        </w:rPr>
        <w:t>Boutheina</w:t>
      </w:r>
      <w:proofErr w:type="spellEnd"/>
    </w:p>
    <w:p w:rsidR="00037DCD" w:rsidRDefault="00037DCD" w:rsidP="00AE2E2C">
      <w:pPr>
        <w:ind w:left="-426"/>
        <w:rPr>
          <w:rFonts w:asciiTheme="majorBidi" w:hAnsiTheme="majorBidi" w:cstheme="majorBidi"/>
          <w:lang w:val="en-US"/>
        </w:rPr>
      </w:pPr>
    </w:p>
    <w:p w:rsidR="00AE2E2C" w:rsidRPr="00037DCD" w:rsidRDefault="00D774D1" w:rsidP="00037DCD">
      <w:pPr>
        <w:ind w:left="-42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37DC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Course Description </w:t>
      </w:r>
    </w:p>
    <w:p w:rsidR="00061BA5" w:rsidRDefault="00D774D1" w:rsidP="00037DCD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 w:rsidRPr="00037DCD">
        <w:rPr>
          <w:rFonts w:asciiTheme="majorBidi" w:hAnsiTheme="majorBidi" w:cstheme="majorBidi"/>
          <w:sz w:val="24"/>
          <w:szCs w:val="24"/>
          <w:lang w:val="en-US"/>
        </w:rPr>
        <w:t xml:space="preserve">This course is an introduction to American literature covering the period between the colonial era and the first half of the twentieth century. </w:t>
      </w:r>
      <w:r w:rsidR="00037DCD" w:rsidRPr="00037DCD">
        <w:rPr>
          <w:rFonts w:asciiTheme="majorBidi" w:hAnsiTheme="majorBidi" w:cstheme="majorBidi"/>
          <w:sz w:val="24"/>
          <w:szCs w:val="24"/>
          <w:lang w:val="en-US"/>
        </w:rPr>
        <w:t xml:space="preserve">The course also sheds light on the earliest records of native Indian literature with the myths and legends that forged a </w:t>
      </w:r>
      <w:r w:rsidR="00037DCD">
        <w:rPr>
          <w:rFonts w:asciiTheme="majorBidi" w:hAnsiTheme="majorBidi" w:cstheme="majorBidi"/>
          <w:sz w:val="24"/>
          <w:szCs w:val="24"/>
          <w:lang w:val="en-US"/>
        </w:rPr>
        <w:t>rich</w:t>
      </w:r>
      <w:r w:rsidR="00037DCD" w:rsidRPr="00037DCD">
        <w:rPr>
          <w:rFonts w:asciiTheme="majorBidi" w:hAnsiTheme="majorBidi" w:cstheme="majorBidi"/>
          <w:sz w:val="24"/>
          <w:szCs w:val="24"/>
          <w:lang w:val="en-US"/>
        </w:rPr>
        <w:t xml:space="preserve"> oral </w:t>
      </w:r>
      <w:r w:rsidR="00061BA5" w:rsidRPr="00037DCD">
        <w:rPr>
          <w:rFonts w:asciiTheme="majorBidi" w:hAnsiTheme="majorBidi" w:cstheme="majorBidi"/>
          <w:sz w:val="24"/>
          <w:szCs w:val="24"/>
          <w:lang w:val="en-US"/>
        </w:rPr>
        <w:t>tradition. Students</w:t>
      </w:r>
      <w:r w:rsidR="00037DCD" w:rsidRPr="00037DCD">
        <w:rPr>
          <w:rFonts w:asciiTheme="majorBidi" w:hAnsiTheme="majorBidi" w:cstheme="majorBidi"/>
          <w:sz w:val="24"/>
          <w:szCs w:val="24"/>
          <w:lang w:val="en-US"/>
        </w:rPr>
        <w:t xml:space="preserve"> will be instructed in two weekly sessions as scheduled. The first is a lecture and the second is a TD session where students present and discuss their</w:t>
      </w:r>
      <w:r w:rsidR="00037DCD">
        <w:rPr>
          <w:rFonts w:asciiTheme="majorBidi" w:hAnsiTheme="majorBidi" w:cstheme="majorBidi"/>
          <w:sz w:val="24"/>
          <w:szCs w:val="24"/>
          <w:lang w:val="en-US"/>
        </w:rPr>
        <w:t xml:space="preserve"> periodically</w:t>
      </w:r>
      <w:r w:rsidR="00037DCD" w:rsidRPr="00037DCD">
        <w:rPr>
          <w:rFonts w:asciiTheme="majorBidi" w:hAnsiTheme="majorBidi" w:cstheme="majorBidi"/>
          <w:sz w:val="24"/>
          <w:szCs w:val="24"/>
          <w:lang w:val="en-US"/>
        </w:rPr>
        <w:t xml:space="preserve"> assigned homework and research papers. </w:t>
      </w:r>
    </w:p>
    <w:p w:rsidR="00061BA5" w:rsidRDefault="00061BA5" w:rsidP="00037DCD">
      <w:pPr>
        <w:spacing w:line="480" w:lineRule="auto"/>
        <w:ind w:left="-42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61BA5">
        <w:rPr>
          <w:rFonts w:asciiTheme="majorBidi" w:hAnsiTheme="majorBidi" w:cstheme="majorBidi"/>
          <w:b/>
          <w:bCs/>
          <w:sz w:val="24"/>
          <w:szCs w:val="24"/>
          <w:lang w:val="en-US"/>
        </w:rPr>
        <w:t>Objectives</w:t>
      </w:r>
    </w:p>
    <w:p w:rsidR="00061BA5" w:rsidRDefault="00061BA5" w:rsidP="00EB04D1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Through their readings, research reports and monitored group discussions, the students of Master 1 CIV LIT are expected to develop an understanding of the premises of American literature and American ethos </w:t>
      </w:r>
      <w:r w:rsidR="00EB04D1">
        <w:rPr>
          <w:rFonts w:asciiTheme="majorBidi" w:hAnsiTheme="majorBidi" w:cstheme="majorBidi"/>
          <w:sz w:val="24"/>
          <w:szCs w:val="24"/>
          <w:lang w:val="en-US"/>
        </w:rPr>
        <w:t xml:space="preserve">in an ever changing and ever metamorphosing </w:t>
      </w:r>
      <w:r w:rsidR="00541B12">
        <w:rPr>
          <w:rFonts w:asciiTheme="majorBidi" w:hAnsiTheme="majorBidi" w:cstheme="majorBidi"/>
          <w:sz w:val="24"/>
          <w:szCs w:val="24"/>
          <w:lang w:val="en-US"/>
        </w:rPr>
        <w:t>mosaic-</w:t>
      </w:r>
      <w:r w:rsidR="00EB04D1">
        <w:rPr>
          <w:rFonts w:asciiTheme="majorBidi" w:hAnsiTheme="majorBidi" w:cstheme="majorBidi"/>
          <w:sz w:val="24"/>
          <w:szCs w:val="24"/>
          <w:lang w:val="en-US"/>
        </w:rPr>
        <w:t xml:space="preserve">nation. </w:t>
      </w:r>
    </w:p>
    <w:p w:rsidR="00EB04D1" w:rsidRDefault="006417A5" w:rsidP="006417A5">
      <w:pPr>
        <w:spacing w:line="480" w:lineRule="auto"/>
        <w:ind w:left="-426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417A5">
        <w:rPr>
          <w:rFonts w:asciiTheme="majorBidi" w:hAnsiTheme="majorBidi" w:cstheme="majorBidi"/>
          <w:b/>
          <w:bCs/>
          <w:sz w:val="24"/>
          <w:szCs w:val="24"/>
          <w:lang w:val="en-US"/>
        </w:rPr>
        <w:t>Outline</w:t>
      </w:r>
    </w:p>
    <w:p w:rsidR="006417A5" w:rsidRPr="006417A5" w:rsidRDefault="006417A5" w:rsidP="00EB04D1">
      <w:pPr>
        <w:spacing w:line="480" w:lineRule="auto"/>
        <w:ind w:left="-426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6417A5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Semester one</w:t>
      </w:r>
    </w:p>
    <w:p w:rsidR="006417A5" w:rsidRPr="00C05DA8" w:rsidRDefault="006417A5" w:rsidP="00EB04D1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 w:rsidRPr="00C05DA8">
        <w:rPr>
          <w:rFonts w:asciiTheme="majorBidi" w:hAnsiTheme="majorBidi" w:cstheme="majorBidi"/>
          <w:sz w:val="24"/>
          <w:szCs w:val="24"/>
          <w:lang w:val="en-US"/>
        </w:rPr>
        <w:t>1- Introduction to American literature</w:t>
      </w:r>
    </w:p>
    <w:p w:rsidR="006417A5" w:rsidRPr="00C05DA8" w:rsidRDefault="006417A5" w:rsidP="00EB04D1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 w:rsidRPr="00C05DA8">
        <w:rPr>
          <w:rFonts w:asciiTheme="majorBidi" w:hAnsiTheme="majorBidi" w:cstheme="majorBidi"/>
          <w:sz w:val="24"/>
          <w:szCs w:val="24"/>
          <w:lang w:val="en-US"/>
        </w:rPr>
        <w:t>2- Oral Native American Tradition</w:t>
      </w:r>
    </w:p>
    <w:p w:rsidR="006417A5" w:rsidRPr="00C05DA8" w:rsidRDefault="006417A5" w:rsidP="00EB04D1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 w:rsidRPr="00C05DA8">
        <w:rPr>
          <w:rFonts w:asciiTheme="majorBidi" w:hAnsiTheme="majorBidi" w:cstheme="majorBidi"/>
          <w:sz w:val="24"/>
          <w:szCs w:val="24"/>
          <w:lang w:val="en-US"/>
        </w:rPr>
        <w:t>3- The colonial Period</w:t>
      </w:r>
    </w:p>
    <w:p w:rsidR="006417A5" w:rsidRPr="00C05DA8" w:rsidRDefault="006417A5" w:rsidP="00EB04D1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 w:rsidRPr="00C05DA8">
        <w:rPr>
          <w:rFonts w:asciiTheme="majorBidi" w:hAnsiTheme="majorBidi" w:cstheme="majorBidi"/>
          <w:sz w:val="24"/>
          <w:szCs w:val="24"/>
          <w:lang w:val="en-US"/>
        </w:rPr>
        <w:t xml:space="preserve">4- The Voices of the American Revolution </w:t>
      </w:r>
    </w:p>
    <w:p w:rsidR="006417A5" w:rsidRPr="00C05DA8" w:rsidRDefault="006417A5" w:rsidP="00EB04D1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 w:rsidRPr="00C05DA8">
        <w:rPr>
          <w:rFonts w:asciiTheme="majorBidi" w:hAnsiTheme="majorBidi" w:cstheme="majorBidi"/>
          <w:sz w:val="24"/>
          <w:szCs w:val="24"/>
          <w:lang w:val="en-US"/>
        </w:rPr>
        <w:t xml:space="preserve">5- Romanticism </w:t>
      </w:r>
    </w:p>
    <w:p w:rsidR="006417A5" w:rsidRPr="00C05DA8" w:rsidRDefault="006417A5" w:rsidP="00EB04D1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 w:rsidRPr="00C05DA8">
        <w:rPr>
          <w:rFonts w:asciiTheme="majorBidi" w:hAnsiTheme="majorBidi" w:cstheme="majorBidi"/>
          <w:sz w:val="24"/>
          <w:szCs w:val="24"/>
          <w:lang w:val="en-US"/>
        </w:rPr>
        <w:t xml:space="preserve">6- Realism, Naturalism and Local Color </w:t>
      </w:r>
    </w:p>
    <w:p w:rsidR="006417A5" w:rsidRDefault="006417A5" w:rsidP="00EB04D1">
      <w:pPr>
        <w:spacing w:line="480" w:lineRule="auto"/>
        <w:ind w:left="-42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Readings for Semester 1</w:t>
      </w:r>
    </w:p>
    <w:p w:rsidR="006417A5" w:rsidRPr="00C05DA8" w:rsidRDefault="00C05DA8" w:rsidP="00C05DA8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 w:rsidRPr="00C05DA8">
        <w:rPr>
          <w:rFonts w:asciiTheme="majorBidi" w:hAnsiTheme="majorBidi" w:cstheme="majorBidi"/>
          <w:sz w:val="24"/>
          <w:szCs w:val="24"/>
          <w:lang w:val="en-US"/>
        </w:rPr>
        <w:t>Upon the Burning of our House</w:t>
      </w:r>
      <w:r w:rsidR="006417A5" w:rsidRPr="00C05DA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05DA8">
        <w:rPr>
          <w:rFonts w:asciiTheme="majorBidi" w:hAnsiTheme="majorBidi" w:cstheme="majorBidi"/>
          <w:sz w:val="24"/>
          <w:szCs w:val="24"/>
          <w:lang w:val="en-US"/>
        </w:rPr>
        <w:t xml:space="preserve">by </w:t>
      </w:r>
      <w:r w:rsidR="006417A5" w:rsidRPr="00C05DA8">
        <w:rPr>
          <w:rFonts w:asciiTheme="majorBidi" w:hAnsiTheme="majorBidi" w:cstheme="majorBidi"/>
          <w:sz w:val="24"/>
          <w:szCs w:val="24"/>
          <w:lang w:val="en-US"/>
        </w:rPr>
        <w:t>Anne Bradstreet</w:t>
      </w:r>
    </w:p>
    <w:p w:rsidR="006417A5" w:rsidRPr="00C05DA8" w:rsidRDefault="006417A5" w:rsidP="00EB04D1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 w:rsidRPr="00C05DA8">
        <w:rPr>
          <w:rFonts w:asciiTheme="majorBidi" w:hAnsiTheme="majorBidi" w:cstheme="majorBidi"/>
          <w:sz w:val="24"/>
          <w:szCs w:val="24"/>
          <w:lang w:val="en-US"/>
        </w:rPr>
        <w:t>Common Sense by Thomas Paine</w:t>
      </w:r>
    </w:p>
    <w:p w:rsidR="006417A5" w:rsidRPr="00C05DA8" w:rsidRDefault="006417A5" w:rsidP="00EB04D1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 w:rsidRPr="00C05DA8">
        <w:rPr>
          <w:rFonts w:asciiTheme="majorBidi" w:hAnsiTheme="majorBidi" w:cstheme="majorBidi"/>
          <w:sz w:val="24"/>
          <w:szCs w:val="24"/>
          <w:lang w:val="en-US"/>
        </w:rPr>
        <w:t>The Scarlet Letter by Nathanial Hawthorne</w:t>
      </w:r>
    </w:p>
    <w:p w:rsidR="006417A5" w:rsidRPr="00C05DA8" w:rsidRDefault="006417A5" w:rsidP="006417A5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 w:rsidRPr="00C05DA8">
        <w:rPr>
          <w:rFonts w:asciiTheme="majorBidi" w:hAnsiTheme="majorBidi" w:cstheme="majorBidi"/>
          <w:sz w:val="24"/>
          <w:szCs w:val="24"/>
          <w:lang w:val="en-US"/>
        </w:rPr>
        <w:t>The Tell Tale Heart by Edgar Allan Poe</w:t>
      </w:r>
    </w:p>
    <w:p w:rsidR="006417A5" w:rsidRPr="00C05DA8" w:rsidRDefault="006417A5" w:rsidP="006417A5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 w:rsidRPr="00C05DA8">
        <w:rPr>
          <w:rFonts w:asciiTheme="majorBidi" w:hAnsiTheme="majorBidi" w:cstheme="majorBidi"/>
          <w:sz w:val="24"/>
          <w:szCs w:val="24"/>
          <w:lang w:val="en-US"/>
        </w:rPr>
        <w:t>The Adventures of Huckleberry Finn by Mark Twain</w:t>
      </w:r>
    </w:p>
    <w:p w:rsidR="00C05DA8" w:rsidRDefault="00C05DA8" w:rsidP="006417A5">
      <w:pPr>
        <w:spacing w:line="480" w:lineRule="auto"/>
        <w:ind w:left="-42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Semester two </w:t>
      </w:r>
    </w:p>
    <w:p w:rsidR="00C05DA8" w:rsidRPr="00C05DA8" w:rsidRDefault="00C05DA8" w:rsidP="00C05DA8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 w:rsidRPr="00C05DA8">
        <w:rPr>
          <w:rFonts w:asciiTheme="majorBidi" w:hAnsiTheme="majorBidi" w:cstheme="majorBidi"/>
          <w:sz w:val="24"/>
          <w:szCs w:val="24"/>
          <w:lang w:val="en-US"/>
        </w:rPr>
        <w:t xml:space="preserve">1- Literature of The turn of the </w:t>
      </w:r>
      <w:r>
        <w:rPr>
          <w:rFonts w:asciiTheme="majorBidi" w:hAnsiTheme="majorBidi" w:cstheme="majorBidi"/>
          <w:sz w:val="24"/>
          <w:szCs w:val="24"/>
          <w:lang w:val="en-US"/>
        </w:rPr>
        <w:t>20</w:t>
      </w:r>
      <w:r w:rsidRPr="00C05DA8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TH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C</w:t>
      </w:r>
    </w:p>
    <w:p w:rsidR="00C05DA8" w:rsidRPr="00C05DA8" w:rsidRDefault="00C05DA8" w:rsidP="006417A5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 w:rsidRPr="00C05DA8">
        <w:rPr>
          <w:rFonts w:asciiTheme="majorBidi" w:hAnsiTheme="majorBidi" w:cstheme="majorBidi"/>
          <w:sz w:val="24"/>
          <w:szCs w:val="24"/>
          <w:lang w:val="en-US"/>
        </w:rPr>
        <w:t>1- The Rise of Modernism</w:t>
      </w:r>
    </w:p>
    <w:p w:rsidR="00C05DA8" w:rsidRPr="00C05DA8" w:rsidRDefault="00C05DA8" w:rsidP="00C05DA8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 w:rsidRPr="00C05DA8">
        <w:rPr>
          <w:rFonts w:asciiTheme="majorBidi" w:hAnsiTheme="majorBidi" w:cstheme="majorBidi"/>
          <w:sz w:val="24"/>
          <w:szCs w:val="24"/>
          <w:lang w:val="en-US"/>
        </w:rPr>
        <w:t xml:space="preserve">2- Writing about War and Loss </w:t>
      </w:r>
    </w:p>
    <w:p w:rsidR="00C05DA8" w:rsidRPr="00C05DA8" w:rsidRDefault="00C05DA8" w:rsidP="006417A5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 w:rsidRPr="00C05DA8">
        <w:rPr>
          <w:rFonts w:asciiTheme="majorBidi" w:hAnsiTheme="majorBidi" w:cstheme="majorBidi"/>
          <w:sz w:val="24"/>
          <w:szCs w:val="24"/>
          <w:lang w:val="en-US"/>
        </w:rPr>
        <w:t xml:space="preserve">3- The Lost Generation </w:t>
      </w:r>
    </w:p>
    <w:p w:rsidR="00C05DA8" w:rsidRDefault="00C05DA8" w:rsidP="006417A5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 w:rsidRPr="00C05DA8">
        <w:rPr>
          <w:rFonts w:asciiTheme="majorBidi" w:hAnsiTheme="majorBidi" w:cstheme="majorBidi"/>
          <w:sz w:val="24"/>
          <w:szCs w:val="24"/>
          <w:lang w:val="en-US"/>
        </w:rPr>
        <w:t xml:space="preserve">4- The Harlem Renaissance </w:t>
      </w:r>
    </w:p>
    <w:p w:rsidR="00C05DA8" w:rsidRDefault="00C05DA8" w:rsidP="00C05DA8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5- Women’s Literature in the First Half of the 20</w:t>
      </w:r>
      <w:r w:rsidRPr="00C05DA8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th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C</w:t>
      </w:r>
    </w:p>
    <w:p w:rsidR="00316BD7" w:rsidRPr="00A14495" w:rsidRDefault="00316BD7" w:rsidP="00C05DA8">
      <w:pPr>
        <w:spacing w:line="480" w:lineRule="auto"/>
        <w:ind w:left="-42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14495">
        <w:rPr>
          <w:rFonts w:asciiTheme="majorBidi" w:hAnsiTheme="majorBidi" w:cstheme="majorBidi"/>
          <w:b/>
          <w:bCs/>
          <w:sz w:val="24"/>
          <w:szCs w:val="24"/>
          <w:lang w:val="en-US"/>
        </w:rPr>
        <w:t>Readings for Semester 2</w:t>
      </w:r>
    </w:p>
    <w:p w:rsidR="00316BD7" w:rsidRDefault="00316BD7" w:rsidP="00C05DA8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 Sun Also Rises by Ernest Hemingway</w:t>
      </w:r>
    </w:p>
    <w:p w:rsidR="00316BD7" w:rsidRDefault="00316BD7" w:rsidP="00C05DA8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 Sound and the Fury by William Faulkner</w:t>
      </w:r>
    </w:p>
    <w:p w:rsidR="00316BD7" w:rsidRDefault="00316BD7" w:rsidP="00316BD7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Their Eyes Were Watching God by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Zora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Neale Hurston</w:t>
      </w:r>
    </w:p>
    <w:p w:rsidR="00A14495" w:rsidRDefault="00A14495" w:rsidP="00316BD7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 Cantos by Ezra Pound</w:t>
      </w:r>
    </w:p>
    <w:p w:rsidR="00C05DA8" w:rsidRDefault="00C05DA8" w:rsidP="006417A5">
      <w:pPr>
        <w:spacing w:line="480" w:lineRule="auto"/>
        <w:ind w:left="-42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417A5" w:rsidRDefault="006417A5" w:rsidP="00EB04D1">
      <w:pPr>
        <w:spacing w:line="480" w:lineRule="auto"/>
        <w:ind w:left="-42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417A5" w:rsidRDefault="006417A5" w:rsidP="00EB04D1">
      <w:pPr>
        <w:spacing w:line="480" w:lineRule="auto"/>
        <w:ind w:left="-42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417A5" w:rsidRPr="006417A5" w:rsidRDefault="006417A5" w:rsidP="00EB04D1">
      <w:pPr>
        <w:spacing w:line="480" w:lineRule="auto"/>
        <w:ind w:left="-42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EB04D1" w:rsidRDefault="00EB04D1" w:rsidP="00EB04D1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</w:p>
    <w:p w:rsidR="00061BA5" w:rsidRPr="00061BA5" w:rsidRDefault="00061BA5" w:rsidP="00061BA5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</w:p>
    <w:p w:rsidR="00D774D1" w:rsidRPr="00037DCD" w:rsidRDefault="00037DCD" w:rsidP="00037DCD">
      <w:pPr>
        <w:spacing w:line="480" w:lineRule="auto"/>
        <w:ind w:left="-426"/>
        <w:rPr>
          <w:rFonts w:asciiTheme="majorBidi" w:hAnsiTheme="majorBidi" w:cstheme="majorBidi"/>
          <w:sz w:val="24"/>
          <w:szCs w:val="24"/>
          <w:lang w:val="en-US"/>
        </w:rPr>
      </w:pPr>
      <w:r w:rsidRPr="00037DC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774D1" w:rsidRPr="00037DC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D774D1" w:rsidRPr="00037DCD" w:rsidRDefault="00D774D1" w:rsidP="00037DCD">
      <w:pPr>
        <w:spacing w:line="480" w:lineRule="auto"/>
        <w:ind w:left="-426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sectPr w:rsidR="00D774D1" w:rsidRPr="00037DCD" w:rsidSect="00316BD7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5B5578"/>
    <w:rsid w:val="00037DCD"/>
    <w:rsid w:val="00061BA5"/>
    <w:rsid w:val="0017698E"/>
    <w:rsid w:val="00316BD7"/>
    <w:rsid w:val="00541B12"/>
    <w:rsid w:val="005B5578"/>
    <w:rsid w:val="006417A5"/>
    <w:rsid w:val="00800570"/>
    <w:rsid w:val="00A14495"/>
    <w:rsid w:val="00AE2E2C"/>
    <w:rsid w:val="00C05DA8"/>
    <w:rsid w:val="00D774D1"/>
    <w:rsid w:val="00EB0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5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2019</cp:lastModifiedBy>
  <cp:revision>19</cp:revision>
  <dcterms:created xsi:type="dcterms:W3CDTF">2020-12-24T08:54:00Z</dcterms:created>
  <dcterms:modified xsi:type="dcterms:W3CDTF">2020-12-24T09:54:00Z</dcterms:modified>
</cp:coreProperties>
</file>