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92" w:rsidRPr="00953DBF" w:rsidRDefault="006F772D" w:rsidP="00953DB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D71953">
        <w:rPr>
          <w:rFonts w:asciiTheme="majorBidi" w:hAnsiTheme="majorBidi" w:cstheme="majorBidi"/>
          <w:b/>
          <w:bCs/>
          <w:sz w:val="48"/>
          <w:szCs w:val="48"/>
          <w:lang w:val="en-US"/>
        </w:rPr>
        <w:t>INTERNATIONAL BUSINESS LAW</w:t>
      </w:r>
    </w:p>
    <w:p w:rsidR="005850C9" w:rsidRPr="00D71953" w:rsidRDefault="005850C9" w:rsidP="00953DB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31B7FE"/>
          <w:sz w:val="28"/>
          <w:szCs w:val="28"/>
          <w:lang w:val="en-US"/>
        </w:rPr>
      </w:pPr>
      <w:r w:rsidRPr="00953DBF">
        <w:rPr>
          <w:rFonts w:asciiTheme="majorBidi" w:hAnsiTheme="majorBidi" w:cstheme="majorBidi" w:hint="cs"/>
          <w:b/>
          <w:bCs/>
          <w:color w:val="31B7FE"/>
          <w:sz w:val="28"/>
          <w:szCs w:val="28"/>
          <w:rtl/>
        </w:rPr>
        <w:t xml:space="preserve"> </w:t>
      </w:r>
    </w:p>
    <w:p w:rsidR="005850C9" w:rsidRPr="00953DBF" w:rsidRDefault="005850C9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953D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</w:t>
      </w:r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The laws that impact a Canadian business that engages in the export and import of goods fall roughly into two categories: </w:t>
      </w:r>
    </w:p>
    <w:p w:rsidR="005850C9" w:rsidRPr="00953DBF" w:rsidRDefault="006B02F9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1) </w:t>
      </w:r>
      <w:proofErr w:type="gramStart"/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laws</w:t>
      </w:r>
      <w:proofErr w:type="gramEnd"/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that control or facilitate trade and</w:t>
      </w:r>
    </w:p>
    <w:p w:rsidR="005850C9" w:rsidRPr="00953DBF" w:rsidRDefault="009B1C92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2) </w:t>
      </w:r>
      <w:proofErr w:type="gramStart"/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laws</w:t>
      </w:r>
      <w:proofErr w:type="gramEnd"/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that govern international contracts of sale. </w:t>
      </w:r>
    </w:p>
    <w:p w:rsidR="009B1C92" w:rsidRPr="00D71953" w:rsidRDefault="005850C9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53D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</w:t>
      </w:r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Of course, a Canadian business that has operations in foreign countries is also required to follow the laws of those countries.</w:t>
      </w:r>
    </w:p>
    <w:p w:rsidR="009B1C92" w:rsidRPr="00D71953" w:rsidRDefault="00D71953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proofErr w:type="gramStart"/>
      <w:r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1)</w:t>
      </w:r>
      <w:r w:rsidR="00264F83"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Laws</w:t>
      </w:r>
      <w:proofErr w:type="gramEnd"/>
      <w:r w:rsidR="00264F83"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to control or facilitate trade :</w:t>
      </w:r>
    </w:p>
    <w:p w:rsidR="009B1C92" w:rsidRPr="00D71953" w:rsidRDefault="005850C9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53DBF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  </w:t>
      </w:r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A sampling of Canada’s federal statutes that regulate imports </w:t>
      </w:r>
      <w:r w:rsidR="009B1C92" w:rsidRPr="00D71953">
        <w:rPr>
          <w:rFonts w:asciiTheme="majorBidi" w:hAnsiTheme="majorBidi" w:cstheme="majorBidi"/>
          <w:sz w:val="28"/>
          <w:szCs w:val="28"/>
          <w:lang w:val="en-US"/>
        </w:rPr>
        <w:t xml:space="preserve">and exports is found in Figure </w:t>
      </w:r>
      <w:r w:rsidR="006B02F9" w:rsidRPr="00D71953">
        <w:rPr>
          <w:rFonts w:asciiTheme="majorBidi" w:hAnsiTheme="majorBidi" w:cstheme="majorBidi"/>
          <w:sz w:val="28"/>
          <w:szCs w:val="28"/>
          <w:lang w:val="en-US"/>
        </w:rPr>
        <w:t>01</w:t>
      </w:r>
      <w:r w:rsidR="009B1C92" w:rsidRPr="00D7195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9B1C92" w:rsidRPr="00EE05B5" w:rsidRDefault="009B1C92" w:rsidP="00953DB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05B5">
        <w:rPr>
          <w:rFonts w:asciiTheme="majorBidi" w:hAnsiTheme="majorBidi" w:cstheme="majorBidi"/>
          <w:b/>
          <w:bCs/>
          <w:sz w:val="32"/>
          <w:szCs w:val="32"/>
        </w:rPr>
        <w:t xml:space="preserve">Figure </w:t>
      </w:r>
      <w:r w:rsidR="006B02F9" w:rsidRPr="00EE05B5">
        <w:rPr>
          <w:rFonts w:asciiTheme="majorBidi" w:hAnsiTheme="majorBidi" w:cstheme="majorBidi"/>
          <w:b/>
          <w:bCs/>
          <w:sz w:val="32"/>
          <w:szCs w:val="32"/>
        </w:rPr>
        <w:t>01</w:t>
      </w:r>
      <w:r w:rsidRPr="00EE05B5">
        <w:rPr>
          <w:rFonts w:asciiTheme="majorBidi" w:hAnsiTheme="majorBidi" w:cstheme="majorBidi"/>
          <w:b/>
          <w:bCs/>
          <w:sz w:val="32"/>
          <w:szCs w:val="32"/>
        </w:rPr>
        <w:t>: Exports and Imports</w:t>
      </w:r>
    </w:p>
    <w:tbl>
      <w:tblPr>
        <w:tblStyle w:val="Grilledutableau"/>
        <w:tblW w:w="11341" w:type="dxa"/>
        <w:tblInd w:w="-601" w:type="dxa"/>
        <w:tblLook w:val="04A0"/>
      </w:tblPr>
      <w:tblGrid>
        <w:gridCol w:w="2269"/>
        <w:gridCol w:w="9072"/>
      </w:tblGrid>
      <w:tr w:rsidR="00695451" w:rsidRPr="00953DBF" w:rsidTr="008313AB">
        <w:tc>
          <w:tcPr>
            <w:tcW w:w="2269" w:type="dxa"/>
            <w:shd w:val="clear" w:color="auto" w:fill="auto"/>
          </w:tcPr>
          <w:p w:rsidR="00695451" w:rsidRPr="00264F83" w:rsidRDefault="00695451" w:rsidP="00953D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4F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Statute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695451" w:rsidRPr="00264F83" w:rsidRDefault="00695451" w:rsidP="00953D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264F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Purpose</w:t>
            </w:r>
            <w:proofErr w:type="spellEnd"/>
          </w:p>
        </w:tc>
      </w:tr>
      <w:tr w:rsidR="00695451" w:rsidRPr="00D71953" w:rsidTr="008313AB">
        <w:tc>
          <w:tcPr>
            <w:tcW w:w="2269" w:type="dxa"/>
            <w:shd w:val="clear" w:color="auto" w:fill="auto"/>
          </w:tcPr>
          <w:p w:rsidR="00695451" w:rsidRPr="00264F83" w:rsidRDefault="00695451" w:rsidP="00D719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64F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Customs</w:t>
            </w:r>
          </w:p>
        </w:tc>
        <w:tc>
          <w:tcPr>
            <w:tcW w:w="9072" w:type="dxa"/>
            <w:shd w:val="clear" w:color="auto" w:fill="auto"/>
          </w:tcPr>
          <w:p w:rsidR="00695451" w:rsidRPr="00D71953" w:rsidRDefault="00695451" w:rsidP="00D719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Regulates procedures for imports and rules for collection of custom duties.</w:t>
            </w:r>
          </w:p>
        </w:tc>
      </w:tr>
      <w:tr w:rsidR="00695451" w:rsidRPr="00D71953" w:rsidTr="008313AB">
        <w:tc>
          <w:tcPr>
            <w:tcW w:w="2269" w:type="dxa"/>
            <w:shd w:val="clear" w:color="auto" w:fill="auto"/>
          </w:tcPr>
          <w:p w:rsidR="00695451" w:rsidRPr="00264F83" w:rsidRDefault="00264F83" w:rsidP="00D719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Customs </w:t>
            </w:r>
            <w:proofErr w:type="spellStart"/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tariff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695451" w:rsidRPr="00D71953" w:rsidRDefault="00695451" w:rsidP="00D719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Regulates duties imposed on imports.</w:t>
            </w:r>
          </w:p>
        </w:tc>
      </w:tr>
      <w:tr w:rsidR="00695451" w:rsidRPr="00D71953" w:rsidTr="008313AB">
        <w:tc>
          <w:tcPr>
            <w:tcW w:w="2269" w:type="dxa"/>
            <w:shd w:val="clear" w:color="auto" w:fill="auto"/>
          </w:tcPr>
          <w:p w:rsidR="00695451" w:rsidRPr="00264F83" w:rsidRDefault="00264F83" w:rsidP="00D719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Special</w:t>
            </w:r>
            <w:proofErr w:type="spellEnd"/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import </w:t>
            </w:r>
            <w:proofErr w:type="spellStart"/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measures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695451" w:rsidRPr="00D71953" w:rsidRDefault="00695451" w:rsidP="00D719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Prohibits </w:t>
            </w:r>
            <w:r w:rsidRPr="00D7195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dumping </w:t>
            </w:r>
            <w:r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(selling goods abroad at lower prices than those in the country of origin) of foreign goods into Canada.</w:t>
            </w:r>
          </w:p>
        </w:tc>
      </w:tr>
      <w:tr w:rsidR="00695451" w:rsidRPr="00D71953" w:rsidTr="008313AB">
        <w:tc>
          <w:tcPr>
            <w:tcW w:w="2269" w:type="dxa"/>
            <w:shd w:val="clear" w:color="auto" w:fill="auto"/>
          </w:tcPr>
          <w:p w:rsidR="00264F83" w:rsidRPr="00264F83" w:rsidRDefault="00264F83" w:rsidP="00D719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695451" w:rsidRPr="00264F83" w:rsidRDefault="00264F83" w:rsidP="00D719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Export and import </w:t>
            </w:r>
            <w:proofErr w:type="spellStart"/>
            <w:r w:rsidRPr="00264F8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permits</w:t>
            </w:r>
            <w:proofErr w:type="spellEnd"/>
          </w:p>
          <w:p w:rsidR="00695451" w:rsidRPr="00264F83" w:rsidRDefault="00695451" w:rsidP="00D719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695451" w:rsidRPr="00D71953" w:rsidRDefault="00264F83" w:rsidP="00D719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proofErr w:type="spellStart"/>
            <w:r w:rsidRPr="00264F8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="00695451"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Controls imports from countries with extremely low production and </w:t>
            </w:r>
            <w:proofErr w:type="spellStart"/>
            <w:r w:rsidR="00695451"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labour</w:t>
            </w:r>
            <w:proofErr w:type="spellEnd"/>
            <w:r w:rsidR="00695451"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 xml:space="preserve"> costs.</w:t>
            </w:r>
          </w:p>
          <w:p w:rsidR="00695451" w:rsidRPr="00D71953" w:rsidRDefault="00264F83" w:rsidP="00D719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</w:pPr>
            <w:proofErr w:type="spellStart"/>
            <w:r w:rsidRPr="00264F8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="00695451" w:rsidRPr="00D71953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Controls exports, which are, by and large, encouraged. Assistance is available through the Canadian International Development Agency (CIDA) and the Department of External Affairs.</w:t>
            </w:r>
          </w:p>
        </w:tc>
      </w:tr>
    </w:tbl>
    <w:p w:rsidR="00D71953" w:rsidRPr="00D71953" w:rsidRDefault="00D71953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16"/>
          <w:szCs w:val="16"/>
          <w:lang w:val="en-US"/>
        </w:rPr>
      </w:pPr>
    </w:p>
    <w:p w:rsidR="009B1C92" w:rsidRPr="00D71953" w:rsidRDefault="006B02F9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   </w:t>
      </w:r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International trade is also regulated by </w:t>
      </w:r>
      <w:r w:rsidR="009B1C92" w:rsidRPr="00D7195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international agreements</w:t>
      </w:r>
      <w:r w:rsidR="009B1C92"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, where signing nations agree to limit their controls and duties on goods. For Canada, these include the World Trade Organization (WTO), which provides a forum for negotiating trade rules and a mechanism for resolving disputes, and the North American Free Trade Agreement (NAFTA), which includes a phased-in reduction and elimination of tariffs among Canada, the United States, and Mexico.</w:t>
      </w:r>
    </w:p>
    <w:p w:rsidR="009B1C92" w:rsidRPr="00D71953" w:rsidRDefault="00D71953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lastRenderedPageBreak/>
        <w:t xml:space="preserve">2) </w:t>
      </w:r>
      <w:r w:rsidR="00264F83"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International contracts of </w:t>
      </w:r>
      <w:proofErr w:type="gramStart"/>
      <w:r w:rsidR="00264F83"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sale</w:t>
      </w:r>
      <w:r w:rsidR="00264F8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 </w:t>
      </w:r>
      <w:r w:rsidR="00264F83" w:rsidRPr="00D7195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proofErr w:type="gramEnd"/>
    </w:p>
    <w:p w:rsidR="009B1C92" w:rsidRPr="00D71953" w:rsidRDefault="009B1C92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An export sale requires four documents, each of which plays a distinct role in the sale transaction:</w:t>
      </w:r>
    </w:p>
    <w:p w:rsidR="009B1C92" w:rsidRPr="00D71953" w:rsidRDefault="009B1C92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1. Contract of Sale</w:t>
      </w:r>
    </w:p>
    <w:p w:rsidR="009B1C92" w:rsidRPr="00D71953" w:rsidRDefault="009B1C92" w:rsidP="00D7195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a. Trade terms and terminology must have the same meaning to both parties, so reference is often made to published interpretations of international trade terms.</w:t>
      </w:r>
    </w:p>
    <w:p w:rsidR="009B1C92" w:rsidRPr="00D71953" w:rsidRDefault="009B1C92" w:rsidP="00D7195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b. There should be a reference to the governing law.</w:t>
      </w:r>
    </w:p>
    <w:p w:rsidR="009B1C92" w:rsidRPr="00D71953" w:rsidRDefault="009B1C92" w:rsidP="00D7195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c. The contract is very detailed as to quantity, quality, price, shipping, etc.</w:t>
      </w:r>
    </w:p>
    <w:p w:rsidR="009B1C92" w:rsidRPr="00D71953" w:rsidRDefault="009B1C92" w:rsidP="00D7195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d. There is usually an arbitration clause to resolve disputes.</w:t>
      </w:r>
    </w:p>
    <w:p w:rsidR="009B1C92" w:rsidRPr="00D71953" w:rsidRDefault="009B1C92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2. Bill of Lading </w:t>
      </w: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– This is a contract between the seller and the carrier of goods.</w:t>
      </w:r>
    </w:p>
    <w:p w:rsidR="009B1C92" w:rsidRPr="00D71953" w:rsidRDefault="009B1C92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3. Insurance </w:t>
      </w: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– This is required to protect against the hazards associated with shipment of goods.</w:t>
      </w:r>
    </w:p>
    <w:p w:rsidR="009B1C92" w:rsidRPr="00D71953" w:rsidRDefault="009B1C92" w:rsidP="00953D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D71953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4. Commercial Invoice </w:t>
      </w:r>
      <w:r w:rsidRPr="00D71953">
        <w:rPr>
          <w:rFonts w:asciiTheme="majorBidi" w:hAnsiTheme="majorBidi" w:cstheme="majorBidi"/>
          <w:color w:val="000000"/>
          <w:sz w:val="28"/>
          <w:szCs w:val="28"/>
          <w:lang w:val="en-US"/>
        </w:rPr>
        <w:t>– This is usually required by the buyer’s customs office.</w:t>
      </w:r>
    </w:p>
    <w:p w:rsidR="004E40F1" w:rsidRPr="00D71953" w:rsidRDefault="004E40F1" w:rsidP="00953DBF">
      <w:pPr>
        <w:pStyle w:val="Sansinterligne"/>
        <w:spacing w:line="360" w:lineRule="auto"/>
        <w:jc w:val="right"/>
        <w:rPr>
          <w:rFonts w:asciiTheme="majorBidi" w:hAnsiTheme="majorBidi" w:cstheme="majorBidi"/>
          <w:sz w:val="28"/>
          <w:szCs w:val="28"/>
          <w:lang w:val="en-US"/>
        </w:rPr>
      </w:pPr>
    </w:p>
    <w:p w:rsidR="00621D2C" w:rsidRPr="00D71953" w:rsidRDefault="00621D2C" w:rsidP="00621D2C">
      <w:pPr>
        <w:pStyle w:val="Sansinterligne"/>
        <w:jc w:val="center"/>
        <w:rPr>
          <w:rFonts w:ascii="Comic Sans MS" w:hAnsi="Comic Sans MS"/>
          <w:sz w:val="48"/>
          <w:szCs w:val="48"/>
          <w:lang w:val="en-US"/>
        </w:rPr>
      </w:pPr>
    </w:p>
    <w:p w:rsidR="005F72D7" w:rsidRPr="00D71953" w:rsidRDefault="005F72D7" w:rsidP="00621D2C">
      <w:pPr>
        <w:pStyle w:val="Sansinterligne"/>
        <w:jc w:val="center"/>
        <w:rPr>
          <w:rFonts w:ascii="Comic Sans MS" w:hAnsi="Comic Sans MS"/>
          <w:sz w:val="48"/>
          <w:szCs w:val="48"/>
          <w:lang w:val="en-US"/>
        </w:rPr>
      </w:pPr>
    </w:p>
    <w:p w:rsidR="005F72D7" w:rsidRPr="00D71953" w:rsidRDefault="005F72D7" w:rsidP="00621D2C">
      <w:pPr>
        <w:pStyle w:val="Sansinterligne"/>
        <w:jc w:val="center"/>
        <w:rPr>
          <w:rFonts w:ascii="Comic Sans MS" w:hAnsi="Comic Sans MS"/>
          <w:sz w:val="48"/>
          <w:szCs w:val="48"/>
          <w:lang w:val="en-US"/>
        </w:rPr>
      </w:pPr>
    </w:p>
    <w:p w:rsidR="00621D2C" w:rsidRPr="00D71953" w:rsidRDefault="00621D2C" w:rsidP="00621D2C">
      <w:pPr>
        <w:pStyle w:val="Sansinterligne"/>
        <w:jc w:val="center"/>
        <w:rPr>
          <w:rFonts w:ascii="Comic Sans MS" w:hAnsi="Comic Sans MS"/>
          <w:sz w:val="48"/>
          <w:szCs w:val="48"/>
          <w:lang w:val="en-US"/>
        </w:rPr>
      </w:pPr>
      <w:r w:rsidRPr="00D71953">
        <w:rPr>
          <w:rFonts w:ascii="Comic Sans MS" w:hAnsi="Comic Sans MS"/>
          <w:sz w:val="48"/>
          <w:szCs w:val="48"/>
          <w:lang w:val="en-US"/>
        </w:rPr>
        <w:t>« Optimism is the one quality more associated with success and happiness than any other. »</w:t>
      </w:r>
    </w:p>
    <w:p w:rsidR="00621D2C" w:rsidRPr="00C86107" w:rsidRDefault="00621D2C" w:rsidP="00621D2C">
      <w:pPr>
        <w:pStyle w:val="Sansinterligne"/>
        <w:jc w:val="right"/>
        <w:rPr>
          <w:rFonts w:ascii="Comic Sans MS" w:hAnsi="Comic Sans MS" w:cstheme="majorBidi"/>
          <w:sz w:val="32"/>
          <w:szCs w:val="32"/>
        </w:rPr>
      </w:pPr>
      <w:r w:rsidRPr="00D71953">
        <w:rPr>
          <w:rFonts w:ascii="Comic Sans MS" w:hAnsi="Comic Sans MS"/>
          <w:sz w:val="32"/>
          <w:szCs w:val="32"/>
          <w:lang w:val="en-US"/>
        </w:rPr>
        <w:t> </w:t>
      </w:r>
      <w:r w:rsidRPr="00C86107">
        <w:rPr>
          <w:rFonts w:ascii="Comic Sans MS" w:hAnsi="Comic Sans MS"/>
          <w:sz w:val="32"/>
          <w:szCs w:val="32"/>
        </w:rPr>
        <w:t>Brian Tracy</w:t>
      </w:r>
    </w:p>
    <w:p w:rsidR="009250F9" w:rsidRPr="00953DBF" w:rsidRDefault="009250F9" w:rsidP="00953DB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9250F9" w:rsidRPr="00953DBF" w:rsidSect="006B02F9">
      <w:footerReference w:type="default" r:id="rId7"/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01" w:rsidRDefault="00520701" w:rsidP="006B02F9">
      <w:pPr>
        <w:spacing w:after="0" w:line="240" w:lineRule="auto"/>
      </w:pPr>
      <w:r>
        <w:separator/>
      </w:r>
    </w:p>
  </w:endnote>
  <w:endnote w:type="continuationSeparator" w:id="0">
    <w:p w:rsidR="00520701" w:rsidRDefault="00520701" w:rsidP="006B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87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:rsidR="006B02F9" w:rsidRPr="006B02F9" w:rsidRDefault="00732FD1">
        <w:pPr>
          <w:pStyle w:val="Pieddepage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6B02F9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6B02F9" w:rsidRPr="006B02F9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6B02F9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8313AB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6B02F9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6B02F9" w:rsidRDefault="006B02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01" w:rsidRDefault="00520701" w:rsidP="006B02F9">
      <w:pPr>
        <w:spacing w:after="0" w:line="240" w:lineRule="auto"/>
      </w:pPr>
      <w:r>
        <w:separator/>
      </w:r>
    </w:p>
  </w:footnote>
  <w:footnote w:type="continuationSeparator" w:id="0">
    <w:p w:rsidR="00520701" w:rsidRDefault="00520701" w:rsidP="006B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C92"/>
    <w:rsid w:val="00090189"/>
    <w:rsid w:val="000937E6"/>
    <w:rsid w:val="001904C4"/>
    <w:rsid w:val="00264F83"/>
    <w:rsid w:val="002A3CED"/>
    <w:rsid w:val="002C130B"/>
    <w:rsid w:val="003404DC"/>
    <w:rsid w:val="0039125F"/>
    <w:rsid w:val="004E40F1"/>
    <w:rsid w:val="00520701"/>
    <w:rsid w:val="005850C9"/>
    <w:rsid w:val="005E13F5"/>
    <w:rsid w:val="005F72D7"/>
    <w:rsid w:val="00621D2C"/>
    <w:rsid w:val="00695451"/>
    <w:rsid w:val="006B02F9"/>
    <w:rsid w:val="006D28E7"/>
    <w:rsid w:val="006F772D"/>
    <w:rsid w:val="00725FC5"/>
    <w:rsid w:val="00732FD1"/>
    <w:rsid w:val="008313AB"/>
    <w:rsid w:val="009250F9"/>
    <w:rsid w:val="00953DBF"/>
    <w:rsid w:val="009727DF"/>
    <w:rsid w:val="009B1C92"/>
    <w:rsid w:val="009E035E"/>
    <w:rsid w:val="00A13F90"/>
    <w:rsid w:val="00B0375E"/>
    <w:rsid w:val="00B06B0B"/>
    <w:rsid w:val="00B64734"/>
    <w:rsid w:val="00BA0DFF"/>
    <w:rsid w:val="00BC1F64"/>
    <w:rsid w:val="00D67E22"/>
    <w:rsid w:val="00D71953"/>
    <w:rsid w:val="00DE5663"/>
    <w:rsid w:val="00EE05B5"/>
    <w:rsid w:val="00F50C48"/>
    <w:rsid w:val="00FC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B0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02F9"/>
  </w:style>
  <w:style w:type="paragraph" w:styleId="Pieddepage">
    <w:name w:val="footer"/>
    <w:basedOn w:val="Normal"/>
    <w:link w:val="PieddepageCar"/>
    <w:uiPriority w:val="99"/>
    <w:unhideWhenUsed/>
    <w:rsid w:val="006B0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2F9"/>
  </w:style>
  <w:style w:type="paragraph" w:styleId="Sansinterligne">
    <w:name w:val="No Spacing"/>
    <w:uiPriority w:val="1"/>
    <w:qFormat/>
    <w:rsid w:val="004E40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6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DA9D1-49D7-45D1-9210-AE3DC216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16</cp:revision>
  <cp:lastPrinted>2019-11-12T11:36:00Z</cp:lastPrinted>
  <dcterms:created xsi:type="dcterms:W3CDTF">2017-11-11T22:58:00Z</dcterms:created>
  <dcterms:modified xsi:type="dcterms:W3CDTF">2019-11-12T11:37:00Z</dcterms:modified>
</cp:coreProperties>
</file>