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A1B" w:rsidRPr="00D805F1" w:rsidRDefault="00D805F1" w:rsidP="00D805F1">
      <w:pPr>
        <w:autoSpaceDE w:val="0"/>
        <w:autoSpaceDN w:val="0"/>
        <w:adjustRightInd w:val="0"/>
        <w:spacing w:after="0" w:line="360" w:lineRule="auto"/>
        <w:jc w:val="center"/>
        <w:rPr>
          <w:rFonts w:asciiTheme="majorBidi" w:hAnsiTheme="majorBidi" w:cstheme="majorBidi"/>
          <w:b/>
          <w:bCs/>
          <w:sz w:val="48"/>
          <w:szCs w:val="48"/>
          <w:lang w:val="en-US"/>
        </w:rPr>
      </w:pPr>
      <w:r w:rsidRPr="00D805F1">
        <w:rPr>
          <w:rFonts w:asciiTheme="majorBidi" w:hAnsiTheme="majorBidi" w:cstheme="majorBidi"/>
          <w:b/>
          <w:bCs/>
          <w:sz w:val="48"/>
          <w:szCs w:val="48"/>
          <w:lang w:val="en-US"/>
        </w:rPr>
        <w:t>PROPERTY RIGHTS</w:t>
      </w:r>
    </w:p>
    <w:p w:rsidR="000B5313" w:rsidRDefault="00BA1277" w:rsidP="00AD1B34">
      <w:pPr>
        <w:autoSpaceDE w:val="0"/>
        <w:autoSpaceDN w:val="0"/>
        <w:adjustRightInd w:val="0"/>
        <w:spacing w:after="0" w:line="360" w:lineRule="auto"/>
        <w:jc w:val="both"/>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 xml:space="preserve"> </w:t>
      </w:r>
      <w:r w:rsidR="00771A1B" w:rsidRPr="008A6C16">
        <w:rPr>
          <w:rFonts w:asciiTheme="majorBidi" w:hAnsiTheme="majorBidi" w:cstheme="majorBidi"/>
          <w:color w:val="000000"/>
          <w:sz w:val="28"/>
          <w:szCs w:val="28"/>
          <w:lang w:val="en-US"/>
        </w:rPr>
        <w:t xml:space="preserve">  In law, the term property actually refers </w:t>
      </w:r>
      <w:proofErr w:type="gramStart"/>
      <w:r w:rsidR="00771A1B" w:rsidRPr="008A6C16">
        <w:rPr>
          <w:rFonts w:asciiTheme="majorBidi" w:hAnsiTheme="majorBidi" w:cstheme="majorBidi"/>
          <w:color w:val="000000"/>
          <w:sz w:val="28"/>
          <w:szCs w:val="28"/>
          <w:lang w:val="en-US"/>
        </w:rPr>
        <w:t>to</w:t>
      </w:r>
      <w:r w:rsidR="000B5313">
        <w:rPr>
          <w:rFonts w:asciiTheme="majorBidi" w:hAnsiTheme="majorBidi" w:cstheme="majorBidi"/>
          <w:color w:val="000000"/>
          <w:sz w:val="28"/>
          <w:szCs w:val="28"/>
          <w:lang w:val="en-US"/>
        </w:rPr>
        <w:t xml:space="preserve"> :</w:t>
      </w:r>
      <w:proofErr w:type="gramEnd"/>
    </w:p>
    <w:p w:rsidR="000B5313" w:rsidRDefault="003C5323" w:rsidP="00AD1B34">
      <w:pPr>
        <w:autoSpaceDE w:val="0"/>
        <w:autoSpaceDN w:val="0"/>
        <w:adjustRightInd w:val="0"/>
        <w:spacing w:after="0" w:line="360" w:lineRule="auto"/>
        <w:jc w:val="both"/>
        <w:rPr>
          <w:rFonts w:asciiTheme="majorBidi" w:hAnsiTheme="majorBidi" w:cstheme="majorBidi"/>
          <w:color w:val="000000"/>
          <w:sz w:val="28"/>
          <w:szCs w:val="28"/>
          <w:lang w:val="en-US"/>
        </w:rPr>
      </w:pPr>
      <w:r>
        <w:rPr>
          <w:rFonts w:asciiTheme="majorBidi" w:hAnsiTheme="majorBidi" w:cstheme="majorBidi"/>
          <w:noProof/>
          <w:color w:val="000000"/>
          <w:sz w:val="28"/>
          <w:szCs w:val="28"/>
          <w:lang w:eastAsia="fr-FR"/>
        </w:rPr>
        <w:pict>
          <v:rect id="_x0000_s1027" style="position:absolute;left:0;text-align:left;margin-left:-7.95pt;margin-top:2.85pt;width:484.5pt;height:32.25pt;z-index:251659264" fillcolor="#d8d8d8 [2732]">
            <v:textbox style="mso-next-textbox:#_x0000_s1027">
              <w:txbxContent>
                <w:p w:rsidR="000B5313" w:rsidRDefault="000B5313" w:rsidP="00321032">
                  <w:pPr>
                    <w:shd w:val="clear" w:color="auto" w:fill="FFFFFF" w:themeFill="background1"/>
                    <w:rPr>
                      <w:rFonts w:asciiTheme="majorBidi" w:hAnsiTheme="majorBidi" w:cstheme="majorBidi"/>
                      <w:sz w:val="28"/>
                      <w:szCs w:val="28"/>
                      <w:lang w:val="en-US"/>
                    </w:rPr>
                  </w:pPr>
                  <w:r w:rsidRPr="000B5313">
                    <w:rPr>
                      <w:rFonts w:asciiTheme="majorBidi" w:hAnsiTheme="majorBidi" w:cstheme="majorBidi"/>
                      <w:b/>
                      <w:bCs/>
                      <w:color w:val="000000"/>
                      <w:sz w:val="28"/>
                      <w:szCs w:val="28"/>
                      <w:lang w:val="en-US"/>
                    </w:rPr>
                    <w:t>Property:</w:t>
                  </w:r>
                  <w:r>
                    <w:rPr>
                      <w:rFonts w:asciiTheme="majorBidi" w:hAnsiTheme="majorBidi" w:cstheme="majorBidi"/>
                      <w:color w:val="000000"/>
                      <w:sz w:val="28"/>
                      <w:szCs w:val="28"/>
                      <w:lang w:val="en-US"/>
                    </w:rPr>
                    <w:t xml:space="preserve"> </w:t>
                  </w:r>
                  <w:r w:rsidRPr="008A6C16">
                    <w:rPr>
                      <w:rFonts w:asciiTheme="majorBidi" w:hAnsiTheme="majorBidi" w:cstheme="majorBidi"/>
                      <w:color w:val="000000"/>
                      <w:sz w:val="28"/>
                      <w:szCs w:val="28"/>
                      <w:lang w:val="en-US"/>
                    </w:rPr>
                    <w:t xml:space="preserve"> a person’s rights in relation to something other than the thing itself.</w:t>
                  </w:r>
                </w:p>
                <w:p w:rsidR="000B5313" w:rsidRDefault="000B5313" w:rsidP="000B5313">
                  <w:pPr>
                    <w:shd w:val="clear" w:color="auto" w:fill="F2F2F2" w:themeFill="background1" w:themeFillShade="F2"/>
                    <w:rPr>
                      <w:rFonts w:asciiTheme="majorBidi" w:hAnsiTheme="majorBidi" w:cstheme="majorBidi"/>
                      <w:sz w:val="28"/>
                      <w:szCs w:val="28"/>
                      <w:lang w:val="en-US"/>
                    </w:rPr>
                  </w:pPr>
                </w:p>
                <w:p w:rsidR="000B5313" w:rsidRPr="008363DD" w:rsidRDefault="000B5313" w:rsidP="000B5313">
                  <w:pPr>
                    <w:shd w:val="clear" w:color="auto" w:fill="F2F2F2" w:themeFill="background1" w:themeFillShade="F2"/>
                    <w:rPr>
                      <w:lang w:val="en-US"/>
                    </w:rPr>
                  </w:pPr>
                </w:p>
              </w:txbxContent>
            </v:textbox>
          </v:rect>
        </w:pict>
      </w:r>
    </w:p>
    <w:p w:rsidR="000B5313" w:rsidRDefault="000B5313" w:rsidP="00AD1B34">
      <w:pPr>
        <w:autoSpaceDE w:val="0"/>
        <w:autoSpaceDN w:val="0"/>
        <w:adjustRightInd w:val="0"/>
        <w:spacing w:after="0" w:line="360" w:lineRule="auto"/>
        <w:jc w:val="both"/>
        <w:rPr>
          <w:rFonts w:asciiTheme="majorBidi" w:hAnsiTheme="majorBidi" w:cstheme="majorBidi"/>
          <w:color w:val="000000"/>
          <w:sz w:val="28"/>
          <w:szCs w:val="28"/>
          <w:lang w:val="en-US"/>
        </w:rPr>
      </w:pPr>
    </w:p>
    <w:p w:rsidR="00771A1B" w:rsidRPr="008A6C16" w:rsidRDefault="000B5313" w:rsidP="00AD1B34">
      <w:pPr>
        <w:autoSpaceDE w:val="0"/>
        <w:autoSpaceDN w:val="0"/>
        <w:adjustRightInd w:val="0"/>
        <w:spacing w:after="0" w:line="360" w:lineRule="auto"/>
        <w:jc w:val="both"/>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 xml:space="preserve">    </w:t>
      </w:r>
      <w:r w:rsidR="00771A1B" w:rsidRPr="008A6C16">
        <w:rPr>
          <w:rFonts w:asciiTheme="majorBidi" w:hAnsiTheme="majorBidi" w:cstheme="majorBidi"/>
          <w:color w:val="000000"/>
          <w:sz w:val="28"/>
          <w:szCs w:val="28"/>
          <w:lang w:val="en-US"/>
        </w:rPr>
        <w:t>The acquisition and use of real property (immoveable property like land and buildings) and personal property (tangible moveable property and intangible things like copyrights) is a key part of bu</w:t>
      </w:r>
      <w:r w:rsidR="00AD1B34">
        <w:rPr>
          <w:rFonts w:asciiTheme="majorBidi" w:hAnsiTheme="majorBidi" w:cstheme="majorBidi"/>
          <w:color w:val="000000"/>
          <w:sz w:val="28"/>
          <w:szCs w:val="28"/>
          <w:lang w:val="en-US"/>
        </w:rPr>
        <w:t>siness decisions and operations</w:t>
      </w:r>
      <w:r w:rsidR="00771A1B" w:rsidRPr="008A6C16">
        <w:rPr>
          <w:rFonts w:asciiTheme="majorBidi" w:hAnsiTheme="majorBidi" w:cstheme="majorBidi"/>
          <w:color w:val="000000"/>
          <w:sz w:val="28"/>
          <w:szCs w:val="28"/>
          <w:lang w:val="en-US"/>
        </w:rPr>
        <w:t>, including contracts of bailment (where possession of property is temporarily given to another party) and insurance against loss of or damage to property. The final topic is an important sub-category of personal property: intellectual property.</w:t>
      </w:r>
    </w:p>
    <w:p w:rsidR="00771A1B" w:rsidRPr="00771A1B" w:rsidRDefault="00771A1B" w:rsidP="00C42729">
      <w:pPr>
        <w:autoSpaceDE w:val="0"/>
        <w:autoSpaceDN w:val="0"/>
        <w:adjustRightInd w:val="0"/>
        <w:spacing w:after="0" w:line="360" w:lineRule="auto"/>
        <w:rPr>
          <w:rFonts w:asciiTheme="majorBidi" w:hAnsiTheme="majorBidi" w:cstheme="majorBidi"/>
          <w:b/>
          <w:bCs/>
          <w:sz w:val="32"/>
          <w:szCs w:val="32"/>
          <w:u w:val="single"/>
          <w:lang w:val="en-US"/>
        </w:rPr>
      </w:pPr>
      <w:r w:rsidRPr="00771A1B">
        <w:rPr>
          <w:rFonts w:asciiTheme="majorBidi" w:hAnsiTheme="majorBidi" w:cstheme="majorBidi"/>
          <w:b/>
          <w:bCs/>
          <w:sz w:val="32"/>
          <w:szCs w:val="32"/>
          <w:u w:val="single"/>
          <w:lang w:val="en-US"/>
        </w:rPr>
        <w:t>1: REAL PROPERTY</w:t>
      </w:r>
    </w:p>
    <w:p w:rsidR="000B5313" w:rsidRDefault="003C5323" w:rsidP="00771A1B">
      <w:pPr>
        <w:autoSpaceDE w:val="0"/>
        <w:autoSpaceDN w:val="0"/>
        <w:adjustRightInd w:val="0"/>
        <w:spacing w:after="0" w:line="360" w:lineRule="auto"/>
        <w:jc w:val="both"/>
        <w:rPr>
          <w:rFonts w:asciiTheme="majorBidi" w:hAnsiTheme="majorBidi" w:cstheme="majorBidi"/>
          <w:b/>
          <w:bCs/>
          <w:color w:val="000000"/>
          <w:sz w:val="28"/>
          <w:szCs w:val="28"/>
          <w:lang w:val="en-US"/>
        </w:rPr>
      </w:pPr>
      <w:r w:rsidRPr="003C5323">
        <w:rPr>
          <w:rFonts w:asciiTheme="majorBidi" w:hAnsiTheme="majorBidi" w:cstheme="majorBidi"/>
          <w:noProof/>
          <w:color w:val="000000"/>
          <w:sz w:val="28"/>
          <w:szCs w:val="28"/>
          <w:lang w:eastAsia="fr-FR"/>
        </w:rPr>
        <w:pict>
          <v:rect id="_x0000_s1029" style="position:absolute;left:0;text-align:left;margin-left:-7.95pt;margin-top:2.55pt;width:484.5pt;height:40.5pt;z-index:251661312" fillcolor="#d8d8d8 [2732]">
            <v:textbox style="mso-next-textbox:#_x0000_s1029">
              <w:txbxContent>
                <w:p w:rsidR="000B5313" w:rsidRDefault="000B5313" w:rsidP="00321032">
                  <w:pPr>
                    <w:shd w:val="clear" w:color="auto" w:fill="FFFFFF" w:themeFill="background1"/>
                    <w:rPr>
                      <w:rFonts w:asciiTheme="majorBidi" w:hAnsiTheme="majorBidi" w:cstheme="majorBidi"/>
                      <w:sz w:val="28"/>
                      <w:szCs w:val="28"/>
                      <w:lang w:val="en-US"/>
                    </w:rPr>
                  </w:pPr>
                  <w:r w:rsidRPr="008A6C16">
                    <w:rPr>
                      <w:rFonts w:asciiTheme="majorBidi" w:hAnsiTheme="majorBidi" w:cstheme="majorBidi"/>
                      <w:b/>
                      <w:bCs/>
                      <w:color w:val="000000"/>
                      <w:sz w:val="28"/>
                      <w:szCs w:val="28"/>
                      <w:lang w:val="en-US"/>
                    </w:rPr>
                    <w:t xml:space="preserve"> Real property </w:t>
                  </w:r>
                  <w:r w:rsidRPr="008A6C16">
                    <w:rPr>
                      <w:rFonts w:asciiTheme="majorBidi" w:hAnsiTheme="majorBidi" w:cstheme="majorBidi"/>
                      <w:color w:val="000000"/>
                      <w:sz w:val="28"/>
                      <w:szCs w:val="28"/>
                      <w:lang w:val="en-US"/>
                    </w:rPr>
                    <w:t>includes land and anything attached to land, such as fences and buildings.</w:t>
                  </w:r>
                </w:p>
                <w:p w:rsidR="000B5313" w:rsidRPr="008363DD" w:rsidRDefault="000B5313" w:rsidP="000B5313">
                  <w:pPr>
                    <w:shd w:val="clear" w:color="auto" w:fill="F2F2F2" w:themeFill="background1" w:themeFillShade="F2"/>
                    <w:rPr>
                      <w:lang w:val="en-US"/>
                    </w:rPr>
                  </w:pPr>
                </w:p>
              </w:txbxContent>
            </v:textbox>
          </v:rect>
        </w:pict>
      </w:r>
    </w:p>
    <w:p w:rsidR="000B5313" w:rsidRDefault="000B5313" w:rsidP="00771A1B">
      <w:pPr>
        <w:autoSpaceDE w:val="0"/>
        <w:autoSpaceDN w:val="0"/>
        <w:adjustRightInd w:val="0"/>
        <w:spacing w:after="0" w:line="360" w:lineRule="auto"/>
        <w:jc w:val="both"/>
        <w:rPr>
          <w:rFonts w:asciiTheme="majorBidi" w:hAnsiTheme="majorBidi" w:cstheme="majorBidi"/>
          <w:b/>
          <w:bCs/>
          <w:color w:val="000000"/>
          <w:sz w:val="28"/>
          <w:szCs w:val="28"/>
          <w:lang w:val="en-US"/>
        </w:rPr>
      </w:pPr>
    </w:p>
    <w:p w:rsidR="000B5313" w:rsidRDefault="000B5313" w:rsidP="00771A1B">
      <w:pPr>
        <w:autoSpaceDE w:val="0"/>
        <w:autoSpaceDN w:val="0"/>
        <w:adjustRightInd w:val="0"/>
        <w:spacing w:after="0" w:line="360" w:lineRule="auto"/>
        <w:jc w:val="both"/>
        <w:rPr>
          <w:rFonts w:asciiTheme="majorBidi" w:hAnsiTheme="majorBidi" w:cstheme="majorBidi"/>
          <w:color w:val="000000"/>
          <w:sz w:val="28"/>
          <w:szCs w:val="28"/>
          <w:lang w:val="en-US"/>
        </w:rPr>
      </w:pPr>
      <w:r>
        <w:rPr>
          <w:rFonts w:asciiTheme="majorBidi" w:hAnsiTheme="majorBidi" w:cstheme="majorBidi"/>
          <w:color w:val="000000"/>
          <w:sz w:val="28"/>
          <w:szCs w:val="28"/>
          <w:lang w:val="en-US"/>
        </w:rPr>
        <w:t xml:space="preserve">   </w:t>
      </w:r>
      <w:r w:rsidR="00771A1B" w:rsidRPr="008A6C16">
        <w:rPr>
          <w:rFonts w:asciiTheme="majorBidi" w:hAnsiTheme="majorBidi" w:cstheme="majorBidi"/>
          <w:color w:val="000000"/>
          <w:sz w:val="28"/>
          <w:szCs w:val="28"/>
          <w:lang w:val="en-US"/>
        </w:rPr>
        <w:t xml:space="preserve">The most significant interests in land are called </w:t>
      </w:r>
      <w:r w:rsidR="00771A1B" w:rsidRPr="008A6C16">
        <w:rPr>
          <w:rFonts w:asciiTheme="majorBidi" w:hAnsiTheme="majorBidi" w:cstheme="majorBidi"/>
          <w:b/>
          <w:bCs/>
          <w:color w:val="000000"/>
          <w:sz w:val="28"/>
          <w:szCs w:val="28"/>
          <w:lang w:val="en-US"/>
        </w:rPr>
        <w:t>estates</w:t>
      </w:r>
      <w:r w:rsidR="00771A1B" w:rsidRPr="008A6C16">
        <w:rPr>
          <w:rFonts w:asciiTheme="majorBidi" w:hAnsiTheme="majorBidi" w:cstheme="majorBidi"/>
          <w:color w:val="000000"/>
          <w:sz w:val="28"/>
          <w:szCs w:val="28"/>
          <w:lang w:val="en-US"/>
        </w:rPr>
        <w:t xml:space="preserve">. </w:t>
      </w:r>
    </w:p>
    <w:p w:rsidR="000B5313" w:rsidRDefault="003C5323" w:rsidP="00771A1B">
      <w:pPr>
        <w:autoSpaceDE w:val="0"/>
        <w:autoSpaceDN w:val="0"/>
        <w:adjustRightInd w:val="0"/>
        <w:spacing w:after="0" w:line="360" w:lineRule="auto"/>
        <w:jc w:val="both"/>
        <w:rPr>
          <w:rFonts w:asciiTheme="majorBidi" w:hAnsiTheme="majorBidi" w:cstheme="majorBidi"/>
          <w:color w:val="000000"/>
          <w:sz w:val="28"/>
          <w:szCs w:val="28"/>
          <w:lang w:val="en-US"/>
        </w:rPr>
      </w:pPr>
      <w:r w:rsidRPr="003C5323">
        <w:rPr>
          <w:rFonts w:asciiTheme="majorBidi" w:hAnsiTheme="majorBidi" w:cstheme="majorBidi"/>
          <w:b/>
          <w:bCs/>
          <w:noProof/>
          <w:color w:val="000000"/>
          <w:sz w:val="28"/>
          <w:szCs w:val="28"/>
          <w:lang w:eastAsia="fr-FR"/>
        </w:rPr>
        <w:pict>
          <v:rect id="_x0000_s1028" style="position:absolute;left:0;text-align:left;margin-left:-7.95pt;margin-top:5.15pt;width:484.5pt;height:30.75pt;z-index:251660288" fillcolor="#d8d8d8 [2732]">
            <v:textbox style="mso-next-textbox:#_x0000_s1028">
              <w:txbxContent>
                <w:p w:rsidR="000B5313" w:rsidRPr="00631D4F" w:rsidRDefault="000B5313" w:rsidP="00321032">
                  <w:pPr>
                    <w:shd w:val="clear" w:color="auto" w:fill="FFFFFF" w:themeFill="background1"/>
                    <w:rPr>
                      <w:rFonts w:asciiTheme="majorBidi" w:hAnsiTheme="majorBidi" w:cstheme="majorBidi"/>
                      <w:sz w:val="28"/>
                      <w:szCs w:val="28"/>
                      <w:lang w:val="en-US"/>
                    </w:rPr>
                  </w:pPr>
                  <w:r w:rsidRPr="000B5313">
                    <w:rPr>
                      <w:rFonts w:asciiTheme="majorBidi" w:hAnsiTheme="majorBidi" w:cstheme="majorBidi"/>
                      <w:color w:val="000000"/>
                      <w:sz w:val="28"/>
                      <w:szCs w:val="28"/>
                      <w:lang w:val="en-US"/>
                    </w:rPr>
                    <w:t xml:space="preserve">An </w:t>
                  </w:r>
                  <w:r w:rsidRPr="000B5313">
                    <w:rPr>
                      <w:rFonts w:asciiTheme="majorBidi" w:hAnsiTheme="majorBidi" w:cstheme="majorBidi"/>
                      <w:b/>
                      <w:bCs/>
                      <w:color w:val="000000"/>
                      <w:sz w:val="28"/>
                      <w:szCs w:val="28"/>
                      <w:lang w:val="en-US"/>
                    </w:rPr>
                    <w:t>estate</w:t>
                  </w:r>
                  <w:r w:rsidRPr="008A6C16">
                    <w:rPr>
                      <w:rFonts w:asciiTheme="majorBidi" w:hAnsiTheme="majorBidi" w:cstheme="majorBidi"/>
                      <w:b/>
                      <w:bCs/>
                      <w:color w:val="000000"/>
                      <w:sz w:val="28"/>
                      <w:szCs w:val="28"/>
                      <w:lang w:val="en-US"/>
                    </w:rPr>
                    <w:t xml:space="preserve"> </w:t>
                  </w:r>
                  <w:r w:rsidRPr="008A6C16">
                    <w:rPr>
                      <w:rFonts w:asciiTheme="majorBidi" w:hAnsiTheme="majorBidi" w:cstheme="majorBidi"/>
                      <w:color w:val="000000"/>
                      <w:sz w:val="28"/>
                      <w:szCs w:val="28"/>
                      <w:lang w:val="en-US"/>
                    </w:rPr>
                    <w:t xml:space="preserve">is an exclusive right to possess a property for a period of </w:t>
                  </w:r>
                  <w:proofErr w:type="gramStart"/>
                  <w:r w:rsidRPr="008A6C16">
                    <w:rPr>
                      <w:rFonts w:asciiTheme="majorBidi" w:hAnsiTheme="majorBidi" w:cstheme="majorBidi"/>
                      <w:color w:val="000000"/>
                      <w:sz w:val="28"/>
                      <w:szCs w:val="28"/>
                      <w:lang w:val="en-US"/>
                    </w:rPr>
                    <w:t>time</w:t>
                  </w:r>
                  <w:r w:rsidR="00631D4F">
                    <w:rPr>
                      <w:rFonts w:asciiTheme="majorBidi" w:hAnsiTheme="majorBidi" w:cstheme="majorBidi" w:hint="cs"/>
                      <w:color w:val="000000"/>
                      <w:sz w:val="28"/>
                      <w:szCs w:val="28"/>
                      <w:rtl/>
                      <w:lang w:val="en-US"/>
                    </w:rPr>
                    <w:t xml:space="preserve"> .</w:t>
                  </w:r>
                  <w:proofErr w:type="gramEnd"/>
                </w:p>
                <w:p w:rsidR="000B5313" w:rsidRPr="008363DD" w:rsidRDefault="000B5313" w:rsidP="000B5313">
                  <w:pPr>
                    <w:shd w:val="clear" w:color="auto" w:fill="F2F2F2" w:themeFill="background1" w:themeFillShade="F2"/>
                    <w:rPr>
                      <w:lang w:val="en-US"/>
                    </w:rPr>
                  </w:pPr>
                </w:p>
              </w:txbxContent>
            </v:textbox>
          </v:rect>
        </w:pict>
      </w:r>
    </w:p>
    <w:p w:rsidR="000B5313" w:rsidRDefault="000B5313" w:rsidP="00771A1B">
      <w:pPr>
        <w:autoSpaceDE w:val="0"/>
        <w:autoSpaceDN w:val="0"/>
        <w:adjustRightInd w:val="0"/>
        <w:spacing w:after="0" w:line="360" w:lineRule="auto"/>
        <w:jc w:val="both"/>
        <w:rPr>
          <w:rFonts w:asciiTheme="majorBidi" w:hAnsiTheme="majorBidi" w:cstheme="majorBidi"/>
          <w:color w:val="000000"/>
          <w:sz w:val="28"/>
          <w:szCs w:val="28"/>
          <w:lang w:val="en-US"/>
        </w:rPr>
      </w:pPr>
    </w:p>
    <w:p w:rsidR="00771A1B" w:rsidRPr="008A6C16" w:rsidRDefault="000B5313" w:rsidP="00771A1B">
      <w:pPr>
        <w:autoSpaceDE w:val="0"/>
        <w:autoSpaceDN w:val="0"/>
        <w:adjustRightInd w:val="0"/>
        <w:spacing w:after="0" w:line="360" w:lineRule="auto"/>
        <w:jc w:val="both"/>
        <w:rPr>
          <w:rFonts w:asciiTheme="majorBidi" w:hAnsiTheme="majorBidi" w:cstheme="majorBidi"/>
          <w:b/>
          <w:bCs/>
          <w:color w:val="FFFFFF"/>
          <w:sz w:val="28"/>
          <w:szCs w:val="28"/>
          <w:lang w:val="en-US"/>
        </w:rPr>
      </w:pPr>
      <w:r>
        <w:rPr>
          <w:rFonts w:asciiTheme="majorBidi" w:hAnsiTheme="majorBidi" w:cstheme="majorBidi"/>
          <w:color w:val="000000"/>
          <w:sz w:val="28"/>
          <w:szCs w:val="28"/>
          <w:lang w:val="en-US"/>
        </w:rPr>
        <w:t xml:space="preserve">  </w:t>
      </w:r>
      <w:r w:rsidR="00771A1B" w:rsidRPr="008A6C16">
        <w:rPr>
          <w:rFonts w:asciiTheme="majorBidi" w:hAnsiTheme="majorBidi" w:cstheme="majorBidi"/>
          <w:color w:val="000000"/>
          <w:sz w:val="28"/>
          <w:szCs w:val="28"/>
          <w:lang w:val="en-US"/>
        </w:rPr>
        <w:t>The extent of your bundle of rights with respect to real property is dependent on the type of estate or interest you hold</w:t>
      </w:r>
      <w:r w:rsidR="00771A1B">
        <w:rPr>
          <w:rFonts w:asciiTheme="majorBidi" w:hAnsiTheme="majorBidi" w:cstheme="majorBidi"/>
          <w:color w:val="000000"/>
          <w:sz w:val="28"/>
          <w:szCs w:val="28"/>
          <w:lang w:val="en-US"/>
        </w:rPr>
        <w:t>.</w:t>
      </w:r>
    </w:p>
    <w:p w:rsidR="00771A1B" w:rsidRPr="008A6C16" w:rsidRDefault="00771A1B" w:rsidP="00771A1B">
      <w:pPr>
        <w:autoSpaceDE w:val="0"/>
        <w:autoSpaceDN w:val="0"/>
        <w:adjustRightInd w:val="0"/>
        <w:spacing w:after="0" w:line="360" w:lineRule="auto"/>
        <w:jc w:val="both"/>
        <w:rPr>
          <w:rFonts w:asciiTheme="majorBidi" w:hAnsiTheme="majorBidi" w:cstheme="majorBidi"/>
          <w:color w:val="000000"/>
          <w:sz w:val="28"/>
          <w:szCs w:val="28"/>
          <w:lang w:val="en-US"/>
        </w:rPr>
      </w:pPr>
      <w:r w:rsidRPr="008A6C16">
        <w:rPr>
          <w:rFonts w:asciiTheme="majorBidi" w:hAnsiTheme="majorBidi" w:cstheme="majorBidi"/>
          <w:color w:val="000000"/>
          <w:sz w:val="28"/>
          <w:szCs w:val="28"/>
          <w:lang w:val="en-US"/>
        </w:rPr>
        <w:t xml:space="preserve">   Under a </w:t>
      </w:r>
      <w:r w:rsidRPr="008A6C16">
        <w:rPr>
          <w:rFonts w:asciiTheme="majorBidi" w:hAnsiTheme="majorBidi" w:cstheme="majorBidi"/>
          <w:b/>
          <w:bCs/>
          <w:color w:val="000000"/>
          <w:sz w:val="28"/>
          <w:szCs w:val="28"/>
          <w:lang w:val="en-US"/>
        </w:rPr>
        <w:t>life estate</w:t>
      </w:r>
      <w:r w:rsidRPr="008A6C16">
        <w:rPr>
          <w:rFonts w:asciiTheme="majorBidi" w:hAnsiTheme="majorBidi" w:cstheme="majorBidi"/>
          <w:color w:val="000000"/>
          <w:sz w:val="28"/>
          <w:szCs w:val="28"/>
          <w:lang w:val="en-US"/>
        </w:rPr>
        <w:t xml:space="preserve">, the holder is entitled to exclusive possession of a property for her lifetime. However, a life tenant cannot commit acts of </w:t>
      </w:r>
      <w:r w:rsidRPr="008A6C16">
        <w:rPr>
          <w:rFonts w:asciiTheme="majorBidi" w:hAnsiTheme="majorBidi" w:cstheme="majorBidi"/>
          <w:b/>
          <w:bCs/>
          <w:color w:val="000000"/>
          <w:sz w:val="28"/>
          <w:szCs w:val="28"/>
          <w:lang w:val="en-US"/>
        </w:rPr>
        <w:t xml:space="preserve">waste </w:t>
      </w:r>
      <w:r w:rsidRPr="008A6C16">
        <w:rPr>
          <w:rFonts w:asciiTheme="majorBidi" w:hAnsiTheme="majorBidi" w:cstheme="majorBidi"/>
          <w:color w:val="000000"/>
          <w:sz w:val="28"/>
          <w:szCs w:val="28"/>
          <w:lang w:val="en-US"/>
        </w:rPr>
        <w:t xml:space="preserve">(change the property in a way that significantly reduces its value). On the death of the life tenant, the property </w:t>
      </w:r>
      <w:r w:rsidRPr="008A6C16">
        <w:rPr>
          <w:rFonts w:asciiTheme="majorBidi" w:hAnsiTheme="majorBidi" w:cstheme="majorBidi"/>
          <w:b/>
          <w:bCs/>
          <w:color w:val="000000"/>
          <w:sz w:val="28"/>
          <w:szCs w:val="28"/>
          <w:lang w:val="en-US"/>
        </w:rPr>
        <w:t xml:space="preserve">reverts </w:t>
      </w:r>
      <w:r w:rsidRPr="008A6C16">
        <w:rPr>
          <w:rFonts w:asciiTheme="majorBidi" w:hAnsiTheme="majorBidi" w:cstheme="majorBidi"/>
          <w:color w:val="000000"/>
          <w:sz w:val="28"/>
          <w:szCs w:val="28"/>
          <w:lang w:val="en-US"/>
        </w:rPr>
        <w:t xml:space="preserve">back to the person who holds the fee simple unless the latter person has transferred the reversionary interest to a third party (called a </w:t>
      </w:r>
      <w:r w:rsidRPr="008A6C16">
        <w:rPr>
          <w:rFonts w:asciiTheme="majorBidi" w:hAnsiTheme="majorBidi" w:cstheme="majorBidi"/>
          <w:b/>
          <w:bCs/>
          <w:color w:val="000000"/>
          <w:sz w:val="28"/>
          <w:szCs w:val="28"/>
          <w:lang w:val="en-US"/>
        </w:rPr>
        <w:t>remainder</w:t>
      </w:r>
      <w:r w:rsidRPr="008A6C16">
        <w:rPr>
          <w:rFonts w:asciiTheme="majorBidi" w:hAnsiTheme="majorBidi" w:cstheme="majorBidi"/>
          <w:color w:val="000000"/>
          <w:sz w:val="28"/>
          <w:szCs w:val="28"/>
          <w:lang w:val="en-US"/>
        </w:rPr>
        <w:t xml:space="preserve">). As well, the life tenant cannot bequeath the property since on her </w:t>
      </w:r>
      <w:proofErr w:type="gramStart"/>
      <w:r w:rsidRPr="008A6C16">
        <w:rPr>
          <w:rFonts w:asciiTheme="majorBidi" w:hAnsiTheme="majorBidi" w:cstheme="majorBidi"/>
          <w:color w:val="000000"/>
          <w:sz w:val="28"/>
          <w:szCs w:val="28"/>
          <w:lang w:val="en-US"/>
        </w:rPr>
        <w:t>death,</w:t>
      </w:r>
      <w:proofErr w:type="gramEnd"/>
      <w:r w:rsidRPr="008A6C16">
        <w:rPr>
          <w:rFonts w:asciiTheme="majorBidi" w:hAnsiTheme="majorBidi" w:cstheme="majorBidi"/>
          <w:color w:val="000000"/>
          <w:sz w:val="28"/>
          <w:szCs w:val="28"/>
          <w:lang w:val="en-US"/>
        </w:rPr>
        <w:t xml:space="preserve"> the property reverts to the person who bestowed the life estate. Life estates are often used in family situations but are rare in business situations.</w:t>
      </w:r>
    </w:p>
    <w:p w:rsidR="00771A1B" w:rsidRDefault="00771A1B" w:rsidP="00771A1B">
      <w:pPr>
        <w:autoSpaceDE w:val="0"/>
        <w:autoSpaceDN w:val="0"/>
        <w:adjustRightInd w:val="0"/>
        <w:spacing w:after="0" w:line="360" w:lineRule="auto"/>
        <w:jc w:val="both"/>
        <w:rPr>
          <w:rFonts w:asciiTheme="majorBidi" w:hAnsiTheme="majorBidi" w:cstheme="majorBidi"/>
          <w:color w:val="000000"/>
          <w:sz w:val="28"/>
          <w:szCs w:val="28"/>
          <w:lang w:val="en-US"/>
        </w:rPr>
      </w:pPr>
      <w:r w:rsidRPr="008A6C16">
        <w:rPr>
          <w:rFonts w:asciiTheme="majorBidi" w:hAnsiTheme="majorBidi" w:cstheme="majorBidi"/>
          <w:color w:val="000000"/>
          <w:sz w:val="28"/>
          <w:szCs w:val="28"/>
          <w:lang w:val="en-US"/>
        </w:rPr>
        <w:t xml:space="preserve">   The holder of a </w:t>
      </w:r>
      <w:r w:rsidRPr="008A6C16">
        <w:rPr>
          <w:rFonts w:asciiTheme="majorBidi" w:hAnsiTheme="majorBidi" w:cstheme="majorBidi"/>
          <w:b/>
          <w:bCs/>
          <w:color w:val="000000"/>
          <w:sz w:val="28"/>
          <w:szCs w:val="28"/>
          <w:lang w:val="en-US"/>
        </w:rPr>
        <w:t xml:space="preserve">leasehold </w:t>
      </w:r>
      <w:r w:rsidRPr="008A6C16">
        <w:rPr>
          <w:rFonts w:asciiTheme="majorBidi" w:hAnsiTheme="majorBidi" w:cstheme="majorBidi"/>
          <w:color w:val="000000"/>
          <w:sz w:val="28"/>
          <w:szCs w:val="28"/>
          <w:lang w:val="en-US"/>
        </w:rPr>
        <w:t>estate has exclusive rights to a property for a specified period of time.</w:t>
      </w:r>
    </w:p>
    <w:p w:rsidR="00771A1B" w:rsidRPr="00771A1B" w:rsidRDefault="00BA1277" w:rsidP="00E60E0C">
      <w:pPr>
        <w:autoSpaceDE w:val="0"/>
        <w:autoSpaceDN w:val="0"/>
        <w:adjustRightInd w:val="0"/>
        <w:spacing w:after="0" w:line="360" w:lineRule="auto"/>
        <w:jc w:val="both"/>
        <w:rPr>
          <w:rFonts w:asciiTheme="majorBidi" w:hAnsiTheme="majorBidi" w:cstheme="majorBidi"/>
          <w:b/>
          <w:bCs/>
          <w:sz w:val="32"/>
          <w:szCs w:val="32"/>
          <w:u w:val="single"/>
          <w:lang w:val="en-US"/>
        </w:rPr>
      </w:pPr>
      <w:r>
        <w:rPr>
          <w:rFonts w:asciiTheme="majorBidi" w:hAnsiTheme="majorBidi" w:cstheme="majorBidi"/>
          <w:color w:val="000000"/>
          <w:sz w:val="28"/>
          <w:szCs w:val="28"/>
          <w:lang w:val="en-US"/>
        </w:rPr>
        <w:t xml:space="preserve">   </w:t>
      </w:r>
      <w:r w:rsidR="00771A1B" w:rsidRPr="00771A1B">
        <w:rPr>
          <w:rFonts w:asciiTheme="majorBidi" w:hAnsiTheme="majorBidi" w:cstheme="majorBidi"/>
          <w:b/>
          <w:bCs/>
          <w:sz w:val="32"/>
          <w:szCs w:val="32"/>
          <w:u w:val="single"/>
          <w:lang w:val="en-US"/>
        </w:rPr>
        <w:t>2: PERSONAL PROPERTY</w:t>
      </w:r>
      <w:r w:rsidR="00FB2BB6" w:rsidRPr="00FB2BB6">
        <w:rPr>
          <w:rFonts w:asciiTheme="majorBidi" w:hAnsiTheme="majorBidi" w:cstheme="majorBidi"/>
          <w:b/>
          <w:bCs/>
          <w:color w:val="000000"/>
          <w:sz w:val="28"/>
          <w:szCs w:val="28"/>
          <w:lang w:val="en-US"/>
        </w:rPr>
        <w:t xml:space="preserve"> </w:t>
      </w:r>
    </w:p>
    <w:p w:rsidR="00771A1B" w:rsidRDefault="00771A1B" w:rsidP="00771A1B">
      <w:pPr>
        <w:autoSpaceDE w:val="0"/>
        <w:autoSpaceDN w:val="0"/>
        <w:adjustRightInd w:val="0"/>
        <w:spacing w:after="0" w:line="360" w:lineRule="auto"/>
        <w:jc w:val="both"/>
        <w:rPr>
          <w:rFonts w:asciiTheme="majorBidi" w:hAnsiTheme="majorBidi" w:cstheme="majorBidi"/>
          <w:color w:val="000000"/>
          <w:sz w:val="28"/>
          <w:szCs w:val="28"/>
          <w:lang w:val="en-US"/>
        </w:rPr>
      </w:pPr>
      <w:r w:rsidRPr="008A6C16">
        <w:rPr>
          <w:rFonts w:asciiTheme="majorBidi" w:hAnsiTheme="majorBidi" w:cstheme="majorBidi"/>
          <w:color w:val="000000"/>
          <w:sz w:val="28"/>
          <w:szCs w:val="28"/>
          <w:lang w:val="en-US"/>
        </w:rPr>
        <w:t xml:space="preserve">    Personal property can be divided into three main types:</w:t>
      </w:r>
    </w:p>
    <w:p w:rsidR="00771A1B" w:rsidRPr="008A6C16" w:rsidRDefault="00771A1B" w:rsidP="00771A1B">
      <w:pPr>
        <w:autoSpaceDE w:val="0"/>
        <w:autoSpaceDN w:val="0"/>
        <w:adjustRightInd w:val="0"/>
        <w:spacing w:after="0" w:line="360" w:lineRule="auto"/>
        <w:jc w:val="both"/>
        <w:rPr>
          <w:rFonts w:asciiTheme="majorBidi" w:hAnsiTheme="majorBidi" w:cstheme="majorBidi"/>
          <w:color w:val="000000"/>
          <w:sz w:val="28"/>
          <w:szCs w:val="28"/>
          <w:lang w:val="en-US"/>
        </w:rPr>
      </w:pPr>
      <w:r w:rsidRPr="008A6C16">
        <w:rPr>
          <w:rFonts w:asciiTheme="majorBidi" w:hAnsiTheme="majorBidi" w:cstheme="majorBidi"/>
          <w:color w:val="000000"/>
          <w:sz w:val="28"/>
          <w:szCs w:val="28"/>
          <w:lang w:val="en-US"/>
        </w:rPr>
        <w:lastRenderedPageBreak/>
        <w:t xml:space="preserve">1. </w:t>
      </w:r>
      <w:r w:rsidRPr="008A6C16">
        <w:rPr>
          <w:rFonts w:asciiTheme="majorBidi" w:hAnsiTheme="majorBidi" w:cstheme="majorBidi"/>
          <w:b/>
          <w:bCs/>
          <w:color w:val="000000"/>
          <w:sz w:val="28"/>
          <w:szCs w:val="28"/>
          <w:lang w:val="en-US"/>
        </w:rPr>
        <w:t xml:space="preserve">Chattels </w:t>
      </w:r>
      <w:r w:rsidRPr="008A6C16">
        <w:rPr>
          <w:rFonts w:asciiTheme="majorBidi" w:hAnsiTheme="majorBidi" w:cstheme="majorBidi"/>
          <w:color w:val="000000"/>
          <w:sz w:val="28"/>
          <w:szCs w:val="28"/>
          <w:lang w:val="en-US"/>
        </w:rPr>
        <w:t xml:space="preserve">or </w:t>
      </w:r>
      <w:r w:rsidRPr="008A6C16">
        <w:rPr>
          <w:rFonts w:asciiTheme="majorBidi" w:hAnsiTheme="majorBidi" w:cstheme="majorBidi"/>
          <w:b/>
          <w:bCs/>
          <w:color w:val="000000"/>
          <w:sz w:val="28"/>
          <w:szCs w:val="28"/>
          <w:lang w:val="en-US"/>
        </w:rPr>
        <w:t xml:space="preserve">goods </w:t>
      </w:r>
      <w:r w:rsidRPr="008A6C16">
        <w:rPr>
          <w:rFonts w:asciiTheme="majorBidi" w:hAnsiTheme="majorBidi" w:cstheme="majorBidi"/>
          <w:color w:val="000000"/>
          <w:sz w:val="28"/>
          <w:szCs w:val="28"/>
          <w:lang w:val="en-US"/>
        </w:rPr>
        <w:t>– tangible, moveable things such as cars and furniture.</w:t>
      </w:r>
    </w:p>
    <w:p w:rsidR="00771A1B" w:rsidRPr="008A6C16" w:rsidRDefault="00771A1B" w:rsidP="00771A1B">
      <w:pPr>
        <w:autoSpaceDE w:val="0"/>
        <w:autoSpaceDN w:val="0"/>
        <w:adjustRightInd w:val="0"/>
        <w:spacing w:after="0" w:line="360" w:lineRule="auto"/>
        <w:jc w:val="both"/>
        <w:rPr>
          <w:rFonts w:asciiTheme="majorBidi" w:hAnsiTheme="majorBidi" w:cstheme="majorBidi"/>
          <w:color w:val="000000"/>
          <w:sz w:val="28"/>
          <w:szCs w:val="28"/>
          <w:lang w:val="en-US"/>
        </w:rPr>
      </w:pPr>
      <w:r w:rsidRPr="008A6C16">
        <w:rPr>
          <w:rFonts w:asciiTheme="majorBidi" w:hAnsiTheme="majorBidi" w:cstheme="majorBidi"/>
          <w:color w:val="000000"/>
          <w:sz w:val="28"/>
          <w:szCs w:val="28"/>
          <w:lang w:val="en-US"/>
        </w:rPr>
        <w:t xml:space="preserve">2. </w:t>
      </w:r>
      <w:proofErr w:type="spellStart"/>
      <w:r w:rsidRPr="008A6C16">
        <w:rPr>
          <w:rFonts w:asciiTheme="majorBidi" w:hAnsiTheme="majorBidi" w:cstheme="majorBidi"/>
          <w:b/>
          <w:bCs/>
          <w:color w:val="000000"/>
          <w:sz w:val="28"/>
          <w:szCs w:val="28"/>
          <w:lang w:val="en-US"/>
        </w:rPr>
        <w:t>Choses</w:t>
      </w:r>
      <w:proofErr w:type="spellEnd"/>
      <w:r w:rsidRPr="008A6C16">
        <w:rPr>
          <w:rFonts w:asciiTheme="majorBidi" w:hAnsiTheme="majorBidi" w:cstheme="majorBidi"/>
          <w:b/>
          <w:bCs/>
          <w:color w:val="000000"/>
          <w:sz w:val="28"/>
          <w:szCs w:val="28"/>
          <w:lang w:val="en-US"/>
        </w:rPr>
        <w:t xml:space="preserve"> in action </w:t>
      </w:r>
      <w:r w:rsidRPr="008A6C16">
        <w:rPr>
          <w:rFonts w:asciiTheme="majorBidi" w:hAnsiTheme="majorBidi" w:cstheme="majorBidi"/>
          <w:color w:val="000000"/>
          <w:sz w:val="28"/>
          <w:szCs w:val="28"/>
          <w:lang w:val="en-US"/>
        </w:rPr>
        <w:t xml:space="preserve">– intangible things (chose is the French word for thing) such as </w:t>
      </w:r>
      <w:proofErr w:type="spellStart"/>
      <w:r w:rsidRPr="008A6C16">
        <w:rPr>
          <w:rFonts w:asciiTheme="majorBidi" w:hAnsiTheme="majorBidi" w:cstheme="majorBidi"/>
          <w:color w:val="000000"/>
          <w:sz w:val="28"/>
          <w:szCs w:val="28"/>
          <w:lang w:val="en-US"/>
        </w:rPr>
        <w:t>cheques</w:t>
      </w:r>
      <w:proofErr w:type="spellEnd"/>
      <w:r w:rsidRPr="008A6C16">
        <w:rPr>
          <w:rFonts w:asciiTheme="majorBidi" w:hAnsiTheme="majorBidi" w:cstheme="majorBidi"/>
          <w:color w:val="000000"/>
          <w:sz w:val="28"/>
          <w:szCs w:val="28"/>
          <w:lang w:val="en-US"/>
        </w:rPr>
        <w:t>, shares, and promissory notes.</w:t>
      </w:r>
    </w:p>
    <w:p w:rsidR="00771A1B" w:rsidRPr="008A6C16" w:rsidRDefault="00771A1B" w:rsidP="00771A1B">
      <w:pPr>
        <w:autoSpaceDE w:val="0"/>
        <w:autoSpaceDN w:val="0"/>
        <w:adjustRightInd w:val="0"/>
        <w:spacing w:after="0" w:line="360" w:lineRule="auto"/>
        <w:jc w:val="both"/>
        <w:rPr>
          <w:rFonts w:asciiTheme="majorBidi" w:hAnsiTheme="majorBidi" w:cstheme="majorBidi"/>
          <w:color w:val="000000"/>
          <w:sz w:val="28"/>
          <w:szCs w:val="28"/>
          <w:lang w:val="en-US"/>
        </w:rPr>
      </w:pPr>
      <w:r w:rsidRPr="008A6C16">
        <w:rPr>
          <w:rFonts w:asciiTheme="majorBidi" w:hAnsiTheme="majorBidi" w:cstheme="majorBidi"/>
          <w:color w:val="000000"/>
          <w:sz w:val="28"/>
          <w:szCs w:val="28"/>
          <w:lang w:val="en-US"/>
        </w:rPr>
        <w:t xml:space="preserve">3. </w:t>
      </w:r>
      <w:r w:rsidRPr="008A6C16">
        <w:rPr>
          <w:rFonts w:asciiTheme="majorBidi" w:hAnsiTheme="majorBidi" w:cstheme="majorBidi"/>
          <w:b/>
          <w:bCs/>
          <w:color w:val="000000"/>
          <w:sz w:val="28"/>
          <w:szCs w:val="28"/>
          <w:lang w:val="en-US"/>
        </w:rPr>
        <w:t xml:space="preserve">Intellectual property </w:t>
      </w:r>
      <w:r w:rsidRPr="008A6C16">
        <w:rPr>
          <w:rFonts w:asciiTheme="majorBidi" w:hAnsiTheme="majorBidi" w:cstheme="majorBidi"/>
          <w:color w:val="000000"/>
          <w:sz w:val="28"/>
          <w:szCs w:val="28"/>
          <w:lang w:val="en-US"/>
        </w:rPr>
        <w:t>– results of the creative process and the protection attached to those ideas through patents, copyrights, etc.</w:t>
      </w:r>
    </w:p>
    <w:p w:rsidR="00771A1B" w:rsidRPr="008A6C16" w:rsidRDefault="00771A1B" w:rsidP="00771A1B">
      <w:pPr>
        <w:autoSpaceDE w:val="0"/>
        <w:autoSpaceDN w:val="0"/>
        <w:adjustRightInd w:val="0"/>
        <w:spacing w:after="0" w:line="360" w:lineRule="auto"/>
        <w:jc w:val="both"/>
        <w:rPr>
          <w:rFonts w:asciiTheme="majorBidi" w:hAnsiTheme="majorBidi" w:cstheme="majorBidi"/>
          <w:b/>
          <w:bCs/>
          <w:sz w:val="32"/>
          <w:szCs w:val="32"/>
          <w:u w:val="single"/>
          <w:lang w:val="en-US"/>
        </w:rPr>
      </w:pPr>
      <w:r w:rsidRPr="008A6C16">
        <w:rPr>
          <w:rFonts w:asciiTheme="majorBidi" w:hAnsiTheme="majorBidi" w:cstheme="majorBidi"/>
          <w:b/>
          <w:bCs/>
          <w:sz w:val="32"/>
          <w:szCs w:val="32"/>
          <w:u w:val="single"/>
          <w:lang w:val="en-US"/>
        </w:rPr>
        <w:t>Acquiring Personal Property Rights</w:t>
      </w:r>
    </w:p>
    <w:p w:rsidR="007228F1" w:rsidRDefault="00771A1B" w:rsidP="00771A1B">
      <w:pPr>
        <w:autoSpaceDE w:val="0"/>
        <w:autoSpaceDN w:val="0"/>
        <w:adjustRightInd w:val="0"/>
        <w:spacing w:after="0" w:line="360" w:lineRule="auto"/>
        <w:jc w:val="both"/>
        <w:rPr>
          <w:rFonts w:asciiTheme="majorBidi" w:hAnsiTheme="majorBidi" w:cstheme="majorBidi"/>
          <w:color w:val="000000"/>
          <w:sz w:val="28"/>
          <w:szCs w:val="28"/>
          <w:lang w:val="en-US"/>
        </w:rPr>
      </w:pPr>
      <w:r w:rsidRPr="008A6C16">
        <w:rPr>
          <w:rFonts w:asciiTheme="majorBidi" w:hAnsiTheme="majorBidi" w:cstheme="majorBidi"/>
          <w:color w:val="000000"/>
          <w:sz w:val="28"/>
          <w:szCs w:val="28"/>
          <w:lang w:val="en-US"/>
        </w:rPr>
        <w:t xml:space="preserve">    Because chattels are moveable, they can easily change hands from one person to another. Therefore, an important question is who has the right to the goods. “Personal property rights are usually acquired through the intention of one or more people,” as is the case, for instance, when someone purchases the item or receives it as a gift. </w:t>
      </w:r>
      <w:r w:rsidR="007228F1">
        <w:rPr>
          <w:rFonts w:asciiTheme="majorBidi" w:hAnsiTheme="majorBidi" w:cstheme="majorBidi"/>
          <w:color w:val="000000"/>
          <w:sz w:val="28"/>
          <w:szCs w:val="28"/>
          <w:lang w:val="en-US"/>
        </w:rPr>
        <w:t xml:space="preserve">  </w:t>
      </w:r>
    </w:p>
    <w:p w:rsidR="007228F1" w:rsidRDefault="007228F1" w:rsidP="00771A1B">
      <w:pPr>
        <w:autoSpaceDE w:val="0"/>
        <w:autoSpaceDN w:val="0"/>
        <w:adjustRightInd w:val="0"/>
        <w:spacing w:after="0" w:line="360" w:lineRule="auto"/>
        <w:jc w:val="both"/>
        <w:rPr>
          <w:rFonts w:asciiTheme="majorBidi" w:hAnsiTheme="majorBidi" w:cstheme="majorBidi"/>
          <w:color w:val="000000"/>
          <w:sz w:val="28"/>
          <w:szCs w:val="28"/>
          <w:lang w:val="en-US"/>
        </w:rPr>
      </w:pPr>
    </w:p>
    <w:p w:rsidR="00BA1277" w:rsidRPr="000B5313" w:rsidRDefault="00BA1277" w:rsidP="00BA1277">
      <w:pPr>
        <w:pStyle w:val="Sansinterligne"/>
        <w:spacing w:line="360" w:lineRule="auto"/>
        <w:jc w:val="right"/>
        <w:rPr>
          <w:rFonts w:asciiTheme="majorBidi" w:hAnsiTheme="majorBidi" w:cstheme="majorBidi"/>
          <w:b/>
          <w:bCs/>
          <w:sz w:val="28"/>
          <w:szCs w:val="28"/>
          <w:lang w:val="en-US"/>
        </w:rPr>
      </w:pPr>
    </w:p>
    <w:p w:rsidR="003244E1" w:rsidRPr="000B5313" w:rsidRDefault="003244E1" w:rsidP="00BA1277">
      <w:pPr>
        <w:pStyle w:val="Sansinterligne"/>
        <w:spacing w:line="360" w:lineRule="auto"/>
        <w:jc w:val="right"/>
        <w:rPr>
          <w:rFonts w:asciiTheme="majorBidi" w:hAnsiTheme="majorBidi" w:cstheme="majorBidi"/>
          <w:b/>
          <w:bCs/>
          <w:sz w:val="28"/>
          <w:szCs w:val="28"/>
          <w:lang w:val="en-US"/>
        </w:rPr>
      </w:pPr>
    </w:p>
    <w:p w:rsidR="003244E1" w:rsidRPr="000B5313" w:rsidRDefault="003244E1" w:rsidP="00BA1277">
      <w:pPr>
        <w:pStyle w:val="Sansinterligne"/>
        <w:spacing w:line="360" w:lineRule="auto"/>
        <w:jc w:val="right"/>
        <w:rPr>
          <w:rFonts w:asciiTheme="majorBidi" w:hAnsiTheme="majorBidi" w:cstheme="majorBidi"/>
          <w:b/>
          <w:bCs/>
          <w:sz w:val="28"/>
          <w:szCs w:val="28"/>
          <w:lang w:val="en-US"/>
        </w:rPr>
      </w:pPr>
    </w:p>
    <w:p w:rsidR="00BA1277" w:rsidRPr="000B5313" w:rsidRDefault="00BA1277" w:rsidP="00BA1277">
      <w:pPr>
        <w:pStyle w:val="Sansinterligne"/>
        <w:spacing w:line="360" w:lineRule="auto"/>
        <w:jc w:val="right"/>
        <w:rPr>
          <w:rFonts w:asciiTheme="majorBidi" w:hAnsiTheme="majorBidi" w:cstheme="majorBidi"/>
          <w:b/>
          <w:bCs/>
          <w:sz w:val="28"/>
          <w:szCs w:val="28"/>
          <w:lang w:val="en-US"/>
        </w:rPr>
      </w:pPr>
    </w:p>
    <w:p w:rsidR="00BA1277" w:rsidRPr="00BA1277" w:rsidRDefault="00BA1277" w:rsidP="00BA1277">
      <w:pPr>
        <w:pStyle w:val="Sansinterligne"/>
        <w:jc w:val="center"/>
        <w:rPr>
          <w:rFonts w:ascii="Comic Sans MS" w:hAnsi="Comic Sans MS" w:cstheme="majorBidi"/>
          <w:sz w:val="44"/>
          <w:szCs w:val="44"/>
          <w:lang w:val="en-US"/>
        </w:rPr>
      </w:pPr>
      <w:r w:rsidRPr="00BA1277">
        <w:rPr>
          <w:rFonts w:ascii="Comic Sans MS" w:hAnsi="Comic Sans MS" w:cstheme="majorBidi"/>
          <w:sz w:val="44"/>
          <w:szCs w:val="44"/>
          <w:lang w:val="en-US"/>
        </w:rPr>
        <w:t>« Success is going from failure to failure without losing your enthusiasm. »</w:t>
      </w:r>
    </w:p>
    <w:p w:rsidR="00BA1277" w:rsidRPr="00E7711F" w:rsidRDefault="00BA1277" w:rsidP="00BA1277">
      <w:pPr>
        <w:pStyle w:val="Sansinterligne"/>
        <w:jc w:val="right"/>
        <w:rPr>
          <w:rFonts w:ascii="Comic Sans MS" w:hAnsi="Comic Sans MS" w:cstheme="majorBidi"/>
          <w:sz w:val="28"/>
          <w:szCs w:val="28"/>
        </w:rPr>
      </w:pPr>
      <w:r w:rsidRPr="00E7711F">
        <w:rPr>
          <w:rFonts w:ascii="Comic Sans MS" w:hAnsi="Comic Sans MS" w:cstheme="majorBidi"/>
          <w:sz w:val="28"/>
          <w:szCs w:val="28"/>
        </w:rPr>
        <w:t>W .</w:t>
      </w:r>
      <w:proofErr w:type="spellStart"/>
      <w:r w:rsidRPr="00E7711F">
        <w:rPr>
          <w:rFonts w:ascii="Comic Sans MS" w:hAnsi="Comic Sans MS" w:cstheme="majorBidi"/>
          <w:sz w:val="28"/>
          <w:szCs w:val="28"/>
        </w:rPr>
        <w:t>churchill</w:t>
      </w:r>
      <w:proofErr w:type="spellEnd"/>
    </w:p>
    <w:p w:rsidR="00BA1277" w:rsidRDefault="00BA1277" w:rsidP="00BA1277">
      <w:pPr>
        <w:pStyle w:val="Sansinterligne"/>
        <w:jc w:val="right"/>
        <w:rPr>
          <w:rFonts w:ascii="Comic Sans MS" w:hAnsi="Comic Sans MS" w:cstheme="majorBidi"/>
          <w:sz w:val="32"/>
          <w:szCs w:val="32"/>
        </w:rPr>
      </w:pPr>
    </w:p>
    <w:p w:rsidR="007228F1" w:rsidRDefault="007228F1" w:rsidP="00771A1B">
      <w:pPr>
        <w:autoSpaceDE w:val="0"/>
        <w:autoSpaceDN w:val="0"/>
        <w:adjustRightInd w:val="0"/>
        <w:spacing w:after="0" w:line="360" w:lineRule="auto"/>
        <w:jc w:val="both"/>
        <w:rPr>
          <w:rFonts w:asciiTheme="majorBidi" w:hAnsiTheme="majorBidi" w:cstheme="majorBidi"/>
          <w:color w:val="000000"/>
          <w:sz w:val="28"/>
          <w:szCs w:val="28"/>
          <w:lang w:val="en-US"/>
        </w:rPr>
      </w:pPr>
    </w:p>
    <w:sectPr w:rsidR="007228F1" w:rsidSect="00771A1B">
      <w:footerReference w:type="default" r:id="rId6"/>
      <w:pgSz w:w="11906" w:h="16838"/>
      <w:pgMar w:top="567"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6E37" w:rsidRDefault="002F6E37" w:rsidP="00771A1B">
      <w:pPr>
        <w:spacing w:after="0" w:line="240" w:lineRule="auto"/>
      </w:pPr>
      <w:r>
        <w:separator/>
      </w:r>
    </w:p>
  </w:endnote>
  <w:endnote w:type="continuationSeparator" w:id="0">
    <w:p w:rsidR="002F6E37" w:rsidRDefault="002F6E37" w:rsidP="00771A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27502"/>
      <w:docPartObj>
        <w:docPartGallery w:val="Page Numbers (Bottom of Page)"/>
        <w:docPartUnique/>
      </w:docPartObj>
    </w:sdtPr>
    <w:sdtContent>
      <w:p w:rsidR="002F6E37" w:rsidRDefault="003C5323">
        <w:pPr>
          <w:pStyle w:val="Pieddepage"/>
          <w:jc w:val="center"/>
        </w:pPr>
        <w:fldSimple w:instr=" PAGE   \* MERGEFORMAT ">
          <w:r w:rsidR="00631D4F">
            <w:rPr>
              <w:noProof/>
            </w:rPr>
            <w:t>1</w:t>
          </w:r>
        </w:fldSimple>
      </w:p>
    </w:sdtContent>
  </w:sdt>
  <w:p w:rsidR="002F6E37" w:rsidRDefault="002F6E37">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6E37" w:rsidRDefault="002F6E37" w:rsidP="00771A1B">
      <w:pPr>
        <w:spacing w:after="0" w:line="240" w:lineRule="auto"/>
      </w:pPr>
      <w:r>
        <w:separator/>
      </w:r>
    </w:p>
  </w:footnote>
  <w:footnote w:type="continuationSeparator" w:id="0">
    <w:p w:rsidR="002F6E37" w:rsidRDefault="002F6E37" w:rsidP="00771A1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771A1B"/>
    <w:rsid w:val="0001332D"/>
    <w:rsid w:val="000B5313"/>
    <w:rsid w:val="002F6E37"/>
    <w:rsid w:val="00321032"/>
    <w:rsid w:val="003244E1"/>
    <w:rsid w:val="003C5323"/>
    <w:rsid w:val="00415632"/>
    <w:rsid w:val="00421B71"/>
    <w:rsid w:val="00631D4F"/>
    <w:rsid w:val="006A20CF"/>
    <w:rsid w:val="007228F1"/>
    <w:rsid w:val="00765AC7"/>
    <w:rsid w:val="00771A1B"/>
    <w:rsid w:val="008C7852"/>
    <w:rsid w:val="00AD1B34"/>
    <w:rsid w:val="00B0375E"/>
    <w:rsid w:val="00B2746A"/>
    <w:rsid w:val="00B624EC"/>
    <w:rsid w:val="00BA1277"/>
    <w:rsid w:val="00BC1F64"/>
    <w:rsid w:val="00C42729"/>
    <w:rsid w:val="00D618A6"/>
    <w:rsid w:val="00D805F1"/>
    <w:rsid w:val="00DC2310"/>
    <w:rsid w:val="00E60E0C"/>
    <w:rsid w:val="00FB2BB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A1B"/>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71A1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semiHidden/>
    <w:unhideWhenUsed/>
    <w:rsid w:val="00771A1B"/>
    <w:pPr>
      <w:tabs>
        <w:tab w:val="center" w:pos="4153"/>
        <w:tab w:val="right" w:pos="8306"/>
      </w:tabs>
      <w:spacing w:after="0" w:line="240" w:lineRule="auto"/>
    </w:pPr>
  </w:style>
  <w:style w:type="character" w:customStyle="1" w:styleId="En-tteCar">
    <w:name w:val="En-tête Car"/>
    <w:basedOn w:val="Policepardfaut"/>
    <w:link w:val="En-tte"/>
    <w:uiPriority w:val="99"/>
    <w:semiHidden/>
    <w:rsid w:val="00771A1B"/>
  </w:style>
  <w:style w:type="paragraph" w:styleId="Pieddepage">
    <w:name w:val="footer"/>
    <w:basedOn w:val="Normal"/>
    <w:link w:val="PieddepageCar"/>
    <w:uiPriority w:val="99"/>
    <w:unhideWhenUsed/>
    <w:rsid w:val="00771A1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771A1B"/>
  </w:style>
  <w:style w:type="paragraph" w:styleId="Sansinterligne">
    <w:name w:val="No Spacing"/>
    <w:uiPriority w:val="1"/>
    <w:qFormat/>
    <w:rsid w:val="00BA127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370</Words>
  <Characters>2039</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Privé</Company>
  <LinksUpToDate>false</LinksUpToDate>
  <CharactersWithSpaces>2405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dc:creator>
  <cp:lastModifiedBy>Administrateur</cp:lastModifiedBy>
  <cp:revision>11</cp:revision>
  <cp:lastPrinted>2020-01-18T08:20:00Z</cp:lastPrinted>
  <dcterms:created xsi:type="dcterms:W3CDTF">1980-01-01T00:14:00Z</dcterms:created>
  <dcterms:modified xsi:type="dcterms:W3CDTF">2020-01-21T14:51:00Z</dcterms:modified>
</cp:coreProperties>
</file>