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C0" w:rsidRPr="006705EF" w:rsidRDefault="00FC76C0" w:rsidP="004C70C7">
      <w:pPr>
        <w:autoSpaceDE w:val="0"/>
        <w:autoSpaceDN w:val="0"/>
        <w:adjustRightInd w:val="0"/>
        <w:spacing w:after="0" w:line="360" w:lineRule="auto"/>
        <w:jc w:val="center"/>
        <w:rPr>
          <w:rFonts w:asciiTheme="majorBidi" w:hAnsiTheme="majorBidi" w:cstheme="majorBidi"/>
          <w:b/>
          <w:bCs/>
          <w:sz w:val="48"/>
          <w:szCs w:val="48"/>
          <w:lang w:val="en-US"/>
        </w:rPr>
      </w:pPr>
      <w:proofErr w:type="gramStart"/>
      <w:r w:rsidRPr="006705EF">
        <w:rPr>
          <w:rFonts w:asciiTheme="majorBidi" w:hAnsiTheme="majorBidi" w:cstheme="majorBidi"/>
          <w:b/>
          <w:bCs/>
          <w:sz w:val="48"/>
          <w:szCs w:val="48"/>
          <w:lang w:val="en-US"/>
        </w:rPr>
        <w:t xml:space="preserve">CONSUMER </w:t>
      </w:r>
      <w:r w:rsidR="00E229DA" w:rsidRPr="006705EF">
        <w:rPr>
          <w:rFonts w:asciiTheme="majorBidi" w:hAnsiTheme="majorBidi" w:cstheme="majorBidi"/>
          <w:b/>
          <w:bCs/>
          <w:sz w:val="48"/>
          <w:szCs w:val="48"/>
          <w:lang w:val="en-US"/>
        </w:rPr>
        <w:t xml:space="preserve"> </w:t>
      </w:r>
      <w:r w:rsidRPr="006705EF">
        <w:rPr>
          <w:rFonts w:asciiTheme="majorBidi" w:hAnsiTheme="majorBidi" w:cstheme="majorBidi"/>
          <w:b/>
          <w:bCs/>
          <w:sz w:val="48"/>
          <w:szCs w:val="48"/>
          <w:lang w:val="en-US"/>
        </w:rPr>
        <w:t>PROTECTION</w:t>
      </w:r>
      <w:proofErr w:type="gramEnd"/>
    </w:p>
    <w:p w:rsidR="006705EF" w:rsidRDefault="006705EF" w:rsidP="004C70C7">
      <w:pPr>
        <w:autoSpaceDE w:val="0"/>
        <w:autoSpaceDN w:val="0"/>
        <w:adjustRightInd w:val="0"/>
        <w:spacing w:after="0" w:line="360" w:lineRule="auto"/>
        <w:jc w:val="both"/>
        <w:rPr>
          <w:rFonts w:asciiTheme="majorBidi" w:hAnsiTheme="majorBidi" w:cstheme="majorBidi"/>
          <w:b/>
          <w:bCs/>
          <w:color w:val="000000"/>
          <w:sz w:val="32"/>
          <w:szCs w:val="32"/>
          <w:u w:val="single"/>
          <w:rtl/>
          <w:lang w:val="en-US"/>
        </w:rPr>
      </w:pPr>
    </w:p>
    <w:p w:rsidR="00FC76C0" w:rsidRPr="008B4550" w:rsidRDefault="00FC76C0" w:rsidP="00DB4A5E">
      <w:pPr>
        <w:pStyle w:val="Paragraphedeliste"/>
        <w:numPr>
          <w:ilvl w:val="0"/>
          <w:numId w:val="2"/>
        </w:numPr>
        <w:autoSpaceDE w:val="0"/>
        <w:autoSpaceDN w:val="0"/>
        <w:adjustRightInd w:val="0"/>
        <w:spacing w:after="0" w:line="360" w:lineRule="auto"/>
        <w:jc w:val="both"/>
        <w:rPr>
          <w:rFonts w:asciiTheme="majorBidi" w:hAnsiTheme="majorBidi" w:cstheme="majorBidi"/>
          <w:color w:val="000000"/>
          <w:sz w:val="28"/>
          <w:szCs w:val="28"/>
          <w:lang w:val="en-US"/>
        </w:rPr>
      </w:pPr>
      <w:r w:rsidRPr="008B4550">
        <w:rPr>
          <w:rFonts w:asciiTheme="majorBidi" w:hAnsiTheme="majorBidi" w:cstheme="majorBidi"/>
          <w:b/>
          <w:bCs/>
          <w:color w:val="000000"/>
          <w:sz w:val="32"/>
          <w:szCs w:val="32"/>
          <w:u w:val="single"/>
          <w:lang w:val="en-US"/>
        </w:rPr>
        <w:t>Consumers</w:t>
      </w:r>
      <w:r w:rsidR="00980F90" w:rsidRPr="008B4550">
        <w:rPr>
          <w:rFonts w:asciiTheme="majorBidi" w:hAnsiTheme="majorBidi" w:cstheme="majorBidi"/>
          <w:b/>
          <w:bCs/>
          <w:color w:val="000000"/>
          <w:sz w:val="28"/>
          <w:szCs w:val="28"/>
          <w:lang w:val="en-US"/>
        </w:rPr>
        <w:t> :</w:t>
      </w:r>
      <w:r w:rsidRPr="008B4550">
        <w:rPr>
          <w:rFonts w:asciiTheme="majorBidi" w:hAnsiTheme="majorBidi" w:cstheme="majorBidi"/>
          <w:b/>
          <w:bCs/>
          <w:color w:val="000000"/>
          <w:sz w:val="28"/>
          <w:szCs w:val="28"/>
          <w:lang w:val="en-US"/>
        </w:rPr>
        <w:t xml:space="preserve"> </w:t>
      </w:r>
    </w:p>
    <w:p w:rsidR="008B4550" w:rsidRPr="008B4550" w:rsidRDefault="00DB4A5E" w:rsidP="008B4550">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noProof/>
          <w:color w:val="000000"/>
          <w:sz w:val="28"/>
          <w:szCs w:val="28"/>
          <w:lang w:eastAsia="fr-FR"/>
        </w:rPr>
        <w:pict>
          <v:rect id="_x0000_s1026" style="position:absolute;left:0;text-align:left;margin-left:-3.45pt;margin-top:2.6pt;width:484.5pt;height:51.9pt;z-index:251658240" fillcolor="#d8d8d8 [2732]">
            <v:textbox style="mso-next-textbox:#_x0000_s1026">
              <w:txbxContent>
                <w:p w:rsidR="008B4550" w:rsidRPr="008363DD" w:rsidRDefault="00DB4A5E" w:rsidP="00DB4A5E">
                  <w:pPr>
                    <w:shd w:val="clear" w:color="auto" w:fill="FFFFFF" w:themeFill="background1"/>
                    <w:rPr>
                      <w:lang w:val="en-US"/>
                    </w:rPr>
                  </w:pPr>
                  <w:proofErr w:type="gramStart"/>
                  <w:r w:rsidRPr="008B4550">
                    <w:rPr>
                      <w:rFonts w:asciiTheme="majorBidi" w:hAnsiTheme="majorBidi" w:cstheme="majorBidi"/>
                      <w:color w:val="000000"/>
                      <w:sz w:val="28"/>
                      <w:szCs w:val="28"/>
                      <w:lang w:val="en-US"/>
                    </w:rPr>
                    <w:t>are</w:t>
                  </w:r>
                  <w:proofErr w:type="gramEnd"/>
                  <w:r w:rsidRPr="008B4550">
                    <w:rPr>
                      <w:rFonts w:asciiTheme="majorBidi" w:hAnsiTheme="majorBidi" w:cstheme="majorBidi"/>
                      <w:color w:val="000000"/>
                      <w:sz w:val="28"/>
                      <w:szCs w:val="28"/>
                      <w:lang w:val="en-US"/>
                    </w:rPr>
                    <w:t xml:space="preserve"> “individuals who purchase goods and services from a business for their personal use and enjoyment.”</w:t>
                  </w:r>
                </w:p>
              </w:txbxContent>
            </v:textbox>
          </v:rect>
        </w:pict>
      </w:r>
    </w:p>
    <w:p w:rsidR="00DB4A5E" w:rsidRDefault="00DB4A5E" w:rsidP="004C70C7">
      <w:pPr>
        <w:autoSpaceDE w:val="0"/>
        <w:autoSpaceDN w:val="0"/>
        <w:adjustRightInd w:val="0"/>
        <w:spacing w:after="0" w:line="360" w:lineRule="auto"/>
        <w:jc w:val="both"/>
        <w:rPr>
          <w:rFonts w:asciiTheme="majorBidi" w:hAnsiTheme="majorBidi" w:cstheme="majorBidi" w:hint="cs"/>
          <w:color w:val="000000"/>
          <w:sz w:val="28"/>
          <w:szCs w:val="28"/>
          <w:rtl/>
        </w:rPr>
      </w:pPr>
    </w:p>
    <w:p w:rsidR="00DB4A5E" w:rsidRDefault="00DB4A5E" w:rsidP="004C70C7">
      <w:pPr>
        <w:autoSpaceDE w:val="0"/>
        <w:autoSpaceDN w:val="0"/>
        <w:adjustRightInd w:val="0"/>
        <w:spacing w:after="0" w:line="360" w:lineRule="auto"/>
        <w:jc w:val="both"/>
        <w:rPr>
          <w:rFonts w:asciiTheme="majorBidi" w:hAnsiTheme="majorBidi" w:cstheme="majorBidi" w:hint="cs"/>
          <w:color w:val="000000"/>
          <w:sz w:val="28"/>
          <w:szCs w:val="28"/>
          <w:rtl/>
        </w:rPr>
      </w:pPr>
    </w:p>
    <w:p w:rsidR="00FC76C0" w:rsidRPr="005A716A" w:rsidRDefault="00980F9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E229DA">
        <w:rPr>
          <w:rFonts w:asciiTheme="majorBidi" w:hAnsiTheme="majorBidi" w:cstheme="majorBidi" w:hint="cs"/>
          <w:color w:val="000000"/>
          <w:sz w:val="28"/>
          <w:szCs w:val="28"/>
          <w:rtl/>
        </w:rPr>
        <w:t xml:space="preserve">    </w:t>
      </w:r>
      <w:r w:rsidR="00FC76C0" w:rsidRPr="005A716A">
        <w:rPr>
          <w:rFonts w:asciiTheme="majorBidi" w:hAnsiTheme="majorBidi" w:cstheme="majorBidi"/>
          <w:color w:val="000000"/>
          <w:sz w:val="28"/>
          <w:szCs w:val="28"/>
          <w:lang w:val="en-US"/>
        </w:rPr>
        <w:t>Modern developments that have led to the advent of consumer pr</w:t>
      </w:r>
      <w:r w:rsidRPr="005A716A">
        <w:rPr>
          <w:rFonts w:asciiTheme="majorBidi" w:hAnsiTheme="majorBidi" w:cstheme="majorBidi"/>
          <w:color w:val="000000"/>
          <w:sz w:val="28"/>
          <w:szCs w:val="28"/>
          <w:lang w:val="en-US"/>
        </w:rPr>
        <w:t>otection legislation include:</w:t>
      </w:r>
    </w:p>
    <w:p w:rsidR="00FC76C0" w:rsidRPr="005A716A" w:rsidRDefault="00FC76C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1. Large enterprises that have cons</w:t>
      </w:r>
      <w:r w:rsidR="00980F90" w:rsidRPr="005A716A">
        <w:rPr>
          <w:rFonts w:asciiTheme="majorBidi" w:hAnsiTheme="majorBidi" w:cstheme="majorBidi"/>
          <w:color w:val="000000"/>
          <w:sz w:val="28"/>
          <w:szCs w:val="28"/>
          <w:lang w:val="en-US"/>
        </w:rPr>
        <w:t>iderably more power than buyers</w:t>
      </w:r>
      <w:r w:rsidR="00980F90" w:rsidRPr="00E229DA">
        <w:rPr>
          <w:rFonts w:asciiTheme="majorBidi" w:hAnsiTheme="majorBidi" w:cstheme="majorBidi" w:hint="cs"/>
          <w:color w:val="000000"/>
          <w:sz w:val="28"/>
          <w:szCs w:val="28"/>
          <w:rtl/>
        </w:rPr>
        <w:t>.</w:t>
      </w:r>
    </w:p>
    <w:p w:rsidR="00FC76C0" w:rsidRPr="005A716A" w:rsidRDefault="00FC76C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 xml:space="preserve">2. Complexity of manufactured goods so that retailers </w:t>
      </w:r>
      <w:r w:rsidR="00980F90" w:rsidRPr="005A716A">
        <w:rPr>
          <w:rFonts w:asciiTheme="majorBidi" w:hAnsiTheme="majorBidi" w:cstheme="majorBidi"/>
          <w:color w:val="000000"/>
          <w:sz w:val="28"/>
          <w:szCs w:val="28"/>
          <w:lang w:val="en-US"/>
        </w:rPr>
        <w:t>cannot detect or remedy defects</w:t>
      </w:r>
      <w:r w:rsidR="00980F90" w:rsidRPr="00E229DA">
        <w:rPr>
          <w:rFonts w:asciiTheme="majorBidi" w:hAnsiTheme="majorBidi" w:cstheme="majorBidi" w:hint="cs"/>
          <w:color w:val="000000"/>
          <w:sz w:val="28"/>
          <w:szCs w:val="28"/>
          <w:rtl/>
        </w:rPr>
        <w:t>.</w:t>
      </w:r>
    </w:p>
    <w:p w:rsidR="00FC76C0" w:rsidRPr="005A716A" w:rsidRDefault="00FC76C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3. Bulk shipping in sealed packages so that neither the retailer nor the shopper can examine products until they</w:t>
      </w:r>
      <w:r w:rsidR="00980F90" w:rsidRPr="005A716A">
        <w:rPr>
          <w:rFonts w:asciiTheme="majorBidi" w:hAnsiTheme="majorBidi" w:cstheme="majorBidi"/>
          <w:color w:val="000000"/>
          <w:sz w:val="28"/>
          <w:szCs w:val="28"/>
          <w:lang w:val="en-US"/>
        </w:rPr>
        <w:t xml:space="preserve"> are purchased</w:t>
      </w:r>
      <w:r w:rsidR="00980F90" w:rsidRPr="00E229DA">
        <w:rPr>
          <w:rFonts w:asciiTheme="majorBidi" w:hAnsiTheme="majorBidi" w:cstheme="majorBidi" w:hint="cs"/>
          <w:color w:val="000000"/>
          <w:sz w:val="28"/>
          <w:szCs w:val="28"/>
          <w:rtl/>
        </w:rPr>
        <w:t>.</w:t>
      </w:r>
    </w:p>
    <w:p w:rsidR="00FC76C0" w:rsidRPr="005A716A" w:rsidRDefault="00FC76C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4. High profile advertising through mass media that often plays a bigger role in inducing consumers</w:t>
      </w:r>
      <w:r w:rsidR="00980F90" w:rsidRPr="005A716A">
        <w:rPr>
          <w:rFonts w:asciiTheme="majorBidi" w:hAnsiTheme="majorBidi" w:cstheme="majorBidi"/>
          <w:color w:val="000000"/>
          <w:sz w:val="28"/>
          <w:szCs w:val="28"/>
          <w:lang w:val="en-US"/>
        </w:rPr>
        <w:t xml:space="preserve"> to buy than the retailer plays</w:t>
      </w:r>
      <w:r w:rsidR="00980F90" w:rsidRPr="00E229DA">
        <w:rPr>
          <w:rFonts w:asciiTheme="majorBidi" w:hAnsiTheme="majorBidi" w:cstheme="majorBidi" w:hint="cs"/>
          <w:color w:val="000000"/>
          <w:sz w:val="28"/>
          <w:szCs w:val="28"/>
          <w:rtl/>
        </w:rPr>
        <w:t>.</w:t>
      </w:r>
    </w:p>
    <w:p w:rsidR="00FC76C0" w:rsidRPr="005A716A" w:rsidRDefault="00FC76C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 xml:space="preserve">5. Extensive use of credit to purchase expensive goods with borrowing terms </w:t>
      </w:r>
      <w:proofErr w:type="gramStart"/>
      <w:r w:rsidRPr="005A716A">
        <w:rPr>
          <w:rFonts w:asciiTheme="majorBidi" w:hAnsiTheme="majorBidi" w:cstheme="majorBidi"/>
          <w:color w:val="000000"/>
          <w:sz w:val="28"/>
          <w:szCs w:val="28"/>
          <w:lang w:val="en-US"/>
        </w:rPr>
        <w:t>that are</w:t>
      </w:r>
      <w:proofErr w:type="gramEnd"/>
      <w:r w:rsidRPr="005A716A">
        <w:rPr>
          <w:rFonts w:asciiTheme="majorBidi" w:hAnsiTheme="majorBidi" w:cstheme="majorBidi"/>
          <w:color w:val="000000"/>
          <w:sz w:val="28"/>
          <w:szCs w:val="28"/>
          <w:lang w:val="en-US"/>
        </w:rPr>
        <w:t xml:space="preserve"> often difficult to unde</w:t>
      </w:r>
      <w:r w:rsidR="00980F90" w:rsidRPr="005A716A">
        <w:rPr>
          <w:rFonts w:asciiTheme="majorBidi" w:hAnsiTheme="majorBidi" w:cstheme="majorBidi"/>
          <w:color w:val="000000"/>
          <w:sz w:val="28"/>
          <w:szCs w:val="28"/>
          <w:lang w:val="en-US"/>
        </w:rPr>
        <w:t>rstand</w:t>
      </w:r>
      <w:r w:rsidR="00980F90" w:rsidRPr="00E229DA">
        <w:rPr>
          <w:rFonts w:asciiTheme="majorBidi" w:hAnsiTheme="majorBidi" w:cstheme="majorBidi" w:hint="cs"/>
          <w:color w:val="000000"/>
          <w:sz w:val="28"/>
          <w:szCs w:val="28"/>
          <w:rtl/>
        </w:rPr>
        <w:t>.</w:t>
      </w:r>
      <w:r w:rsidRPr="005A716A">
        <w:rPr>
          <w:rFonts w:asciiTheme="majorBidi" w:hAnsiTheme="majorBidi" w:cstheme="majorBidi"/>
          <w:color w:val="000000"/>
          <w:sz w:val="28"/>
          <w:szCs w:val="28"/>
          <w:lang w:val="en-US"/>
        </w:rPr>
        <w:t xml:space="preserve"> </w:t>
      </w:r>
      <w:proofErr w:type="gramStart"/>
      <w:r w:rsidRPr="005A716A">
        <w:rPr>
          <w:rFonts w:asciiTheme="majorBidi" w:hAnsiTheme="majorBidi" w:cstheme="majorBidi"/>
          <w:color w:val="000000"/>
          <w:sz w:val="28"/>
          <w:szCs w:val="28"/>
          <w:lang w:val="en-US"/>
        </w:rPr>
        <w:t>and</w:t>
      </w:r>
      <w:proofErr w:type="gramEnd"/>
    </w:p>
    <w:p w:rsidR="00FC76C0" w:rsidRPr="005A716A" w:rsidRDefault="00FC76C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6. Expanded use of Internet contracts with detailed terms that consumers may be unaware of and/or that may be one-sided.</w:t>
      </w:r>
    </w:p>
    <w:p w:rsidR="00FC76C0" w:rsidRPr="005A716A" w:rsidRDefault="00980F90" w:rsidP="004C70C7">
      <w:pPr>
        <w:autoSpaceDE w:val="0"/>
        <w:autoSpaceDN w:val="0"/>
        <w:adjustRightInd w:val="0"/>
        <w:spacing w:after="0" w:line="360" w:lineRule="auto"/>
        <w:jc w:val="both"/>
        <w:rPr>
          <w:rFonts w:asciiTheme="majorBidi" w:hAnsiTheme="majorBidi" w:cstheme="majorBidi"/>
          <w:b/>
          <w:bCs/>
          <w:sz w:val="32"/>
          <w:szCs w:val="32"/>
          <w:u w:val="single"/>
          <w:lang w:val="en-US"/>
        </w:rPr>
      </w:pPr>
      <w:r w:rsidRPr="005A716A">
        <w:rPr>
          <w:rFonts w:asciiTheme="majorBidi" w:hAnsiTheme="majorBidi" w:cstheme="majorBidi"/>
          <w:b/>
          <w:bCs/>
          <w:sz w:val="32"/>
          <w:szCs w:val="32"/>
          <w:u w:val="single"/>
          <w:lang w:val="en-US"/>
        </w:rPr>
        <w:t xml:space="preserve">2- </w:t>
      </w:r>
      <w:r w:rsidR="00FC76C0" w:rsidRPr="005A716A">
        <w:rPr>
          <w:rFonts w:asciiTheme="majorBidi" w:hAnsiTheme="majorBidi" w:cstheme="majorBidi"/>
          <w:b/>
          <w:bCs/>
          <w:sz w:val="32"/>
          <w:szCs w:val="32"/>
          <w:u w:val="single"/>
          <w:lang w:val="en-US"/>
        </w:rPr>
        <w:t xml:space="preserve">Principal Areas of Consumer Protection </w:t>
      </w:r>
      <w:proofErr w:type="gramStart"/>
      <w:r w:rsidR="00FC76C0" w:rsidRPr="005A716A">
        <w:rPr>
          <w:rFonts w:asciiTheme="majorBidi" w:hAnsiTheme="majorBidi" w:cstheme="majorBidi"/>
          <w:b/>
          <w:bCs/>
          <w:sz w:val="32"/>
          <w:szCs w:val="32"/>
          <w:u w:val="single"/>
          <w:lang w:val="en-US"/>
        </w:rPr>
        <w:t>Legislation</w:t>
      </w:r>
      <w:r w:rsidRPr="005A716A">
        <w:rPr>
          <w:rFonts w:asciiTheme="majorBidi" w:hAnsiTheme="majorBidi" w:cstheme="majorBidi"/>
          <w:b/>
          <w:bCs/>
          <w:sz w:val="32"/>
          <w:szCs w:val="32"/>
          <w:u w:val="single"/>
          <w:lang w:val="en-US"/>
        </w:rPr>
        <w:t> :</w:t>
      </w:r>
      <w:proofErr w:type="gramEnd"/>
    </w:p>
    <w:p w:rsidR="00FC76C0" w:rsidRPr="005A716A" w:rsidRDefault="00980F90" w:rsidP="004C70C7">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 xml:space="preserve">    </w:t>
      </w:r>
      <w:r w:rsidR="00FC76C0" w:rsidRPr="005A716A">
        <w:rPr>
          <w:rFonts w:asciiTheme="majorBidi" w:hAnsiTheme="majorBidi" w:cstheme="majorBidi"/>
          <w:color w:val="000000"/>
          <w:sz w:val="28"/>
          <w:szCs w:val="28"/>
          <w:lang w:val="en-US"/>
        </w:rPr>
        <w:t>This section reviews the basic requirements imposed by the five main areas of consumer protection laws: advertising, quality, business conduct, disclosure of cost of credit, and dealing with the public.</w:t>
      </w:r>
    </w:p>
    <w:p w:rsidR="00FC76C0" w:rsidRPr="005A716A" w:rsidRDefault="003D071F" w:rsidP="004C70C7">
      <w:pPr>
        <w:autoSpaceDE w:val="0"/>
        <w:autoSpaceDN w:val="0"/>
        <w:adjustRightInd w:val="0"/>
        <w:spacing w:after="0" w:line="360" w:lineRule="auto"/>
        <w:jc w:val="both"/>
        <w:rPr>
          <w:rFonts w:asciiTheme="majorBidi" w:hAnsiTheme="majorBidi" w:cstheme="majorBidi"/>
          <w:b/>
          <w:bCs/>
          <w:color w:val="000000"/>
          <w:sz w:val="32"/>
          <w:szCs w:val="32"/>
          <w:u w:val="single"/>
          <w:lang w:val="en-US"/>
        </w:rPr>
      </w:pPr>
      <w:r w:rsidRPr="005A716A">
        <w:rPr>
          <w:rFonts w:asciiTheme="majorBidi" w:hAnsiTheme="majorBidi" w:cstheme="majorBidi"/>
          <w:b/>
          <w:bCs/>
          <w:color w:val="000000"/>
          <w:sz w:val="32"/>
          <w:szCs w:val="32"/>
          <w:u w:val="single"/>
          <w:lang w:val="en-US"/>
        </w:rPr>
        <w:t xml:space="preserve">3- </w:t>
      </w:r>
      <w:r w:rsidR="00FC76C0" w:rsidRPr="005A716A">
        <w:rPr>
          <w:rFonts w:asciiTheme="majorBidi" w:hAnsiTheme="majorBidi" w:cstheme="majorBidi"/>
          <w:b/>
          <w:bCs/>
          <w:color w:val="000000"/>
          <w:sz w:val="32"/>
          <w:szCs w:val="32"/>
          <w:u w:val="single"/>
          <w:lang w:val="en-US"/>
        </w:rPr>
        <w:t xml:space="preserve">Misleading Advertising and Other Representations of </w:t>
      </w:r>
      <w:proofErr w:type="gramStart"/>
      <w:r w:rsidR="00FC76C0" w:rsidRPr="005A716A">
        <w:rPr>
          <w:rFonts w:asciiTheme="majorBidi" w:hAnsiTheme="majorBidi" w:cstheme="majorBidi"/>
          <w:b/>
          <w:bCs/>
          <w:color w:val="000000"/>
          <w:sz w:val="32"/>
          <w:szCs w:val="32"/>
          <w:u w:val="single"/>
          <w:lang w:val="en-US"/>
        </w:rPr>
        <w:t>Sellers</w:t>
      </w:r>
      <w:r w:rsidR="00E229DA" w:rsidRPr="005A716A">
        <w:rPr>
          <w:rFonts w:asciiTheme="majorBidi" w:hAnsiTheme="majorBidi" w:cstheme="majorBidi"/>
          <w:b/>
          <w:bCs/>
          <w:color w:val="000000"/>
          <w:sz w:val="32"/>
          <w:szCs w:val="32"/>
          <w:u w:val="single"/>
          <w:lang w:val="en-US"/>
        </w:rPr>
        <w:t> :</w:t>
      </w:r>
      <w:proofErr w:type="gramEnd"/>
    </w:p>
    <w:p w:rsidR="00FC76C0" w:rsidRPr="005A716A" w:rsidRDefault="00980F90" w:rsidP="007B743F">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color w:val="000000"/>
          <w:sz w:val="28"/>
          <w:szCs w:val="28"/>
          <w:lang w:val="en-US"/>
        </w:rPr>
        <w:t xml:space="preserve">   </w:t>
      </w:r>
      <w:r w:rsidR="00FC76C0" w:rsidRPr="005A716A">
        <w:rPr>
          <w:rFonts w:asciiTheme="majorBidi" w:hAnsiTheme="majorBidi" w:cstheme="majorBidi"/>
          <w:color w:val="000000"/>
          <w:sz w:val="28"/>
          <w:szCs w:val="28"/>
          <w:lang w:val="en-US"/>
        </w:rPr>
        <w:t xml:space="preserve">The federal </w:t>
      </w:r>
      <w:proofErr w:type="gramStart"/>
      <w:r w:rsidR="007B743F" w:rsidRPr="005A716A">
        <w:rPr>
          <w:rFonts w:asciiTheme="majorBidi" w:hAnsiTheme="majorBidi" w:cstheme="majorBidi"/>
          <w:color w:val="000000"/>
          <w:sz w:val="28"/>
          <w:szCs w:val="28"/>
          <w:lang w:val="en-US"/>
        </w:rPr>
        <w:t xml:space="preserve">Competition </w:t>
      </w:r>
      <w:r w:rsidR="00FC76C0" w:rsidRPr="005A716A">
        <w:rPr>
          <w:rFonts w:asciiTheme="majorBidi" w:hAnsiTheme="majorBidi" w:cstheme="majorBidi"/>
          <w:color w:val="000000"/>
          <w:sz w:val="28"/>
          <w:szCs w:val="28"/>
          <w:lang w:val="en-US"/>
        </w:rPr>
        <w:t xml:space="preserve"> prohibits</w:t>
      </w:r>
      <w:proofErr w:type="gramEnd"/>
      <w:r w:rsidR="00FC76C0" w:rsidRPr="005A716A">
        <w:rPr>
          <w:rFonts w:asciiTheme="majorBidi" w:hAnsiTheme="majorBidi" w:cstheme="majorBidi"/>
          <w:color w:val="000000"/>
          <w:sz w:val="28"/>
          <w:szCs w:val="28"/>
          <w:lang w:val="en-US"/>
        </w:rPr>
        <w:t xml:space="preserve"> misleading </w:t>
      </w:r>
      <w:r w:rsidRPr="005A716A">
        <w:rPr>
          <w:rFonts w:asciiTheme="majorBidi" w:hAnsiTheme="majorBidi" w:cstheme="majorBidi"/>
          <w:color w:val="000000"/>
          <w:sz w:val="28"/>
          <w:szCs w:val="28"/>
          <w:lang w:val="en-US"/>
        </w:rPr>
        <w:t xml:space="preserve"> r</w:t>
      </w:r>
      <w:r w:rsidR="00FC76C0" w:rsidRPr="005A716A">
        <w:rPr>
          <w:rFonts w:asciiTheme="majorBidi" w:hAnsiTheme="majorBidi" w:cstheme="majorBidi"/>
          <w:color w:val="000000"/>
          <w:sz w:val="28"/>
          <w:szCs w:val="28"/>
          <w:lang w:val="en-US"/>
        </w:rPr>
        <w:t xml:space="preserve">epresentations about the qualities of a product, its "regular" selling price, and warranties. The Act also makes certain selling practices offences, such as publishing test results or user testimonials that cannot be </w:t>
      </w:r>
      <w:r w:rsidR="00FC76C0" w:rsidRPr="005A716A">
        <w:rPr>
          <w:rFonts w:asciiTheme="majorBidi" w:hAnsiTheme="majorBidi" w:cstheme="majorBidi"/>
          <w:color w:val="000000"/>
          <w:sz w:val="28"/>
          <w:szCs w:val="28"/>
          <w:lang w:val="en-US"/>
        </w:rPr>
        <w:lastRenderedPageBreak/>
        <w:t>corroborated and</w:t>
      </w:r>
      <w:r w:rsidRPr="005A716A">
        <w:rPr>
          <w:rFonts w:asciiTheme="majorBidi" w:hAnsiTheme="majorBidi" w:cstheme="majorBidi"/>
          <w:color w:val="000000"/>
          <w:sz w:val="28"/>
          <w:szCs w:val="28"/>
          <w:lang w:val="en-US"/>
        </w:rPr>
        <w:t xml:space="preserve"> </w:t>
      </w:r>
      <w:r w:rsidR="00FC76C0" w:rsidRPr="005A716A">
        <w:rPr>
          <w:rFonts w:asciiTheme="majorBidi" w:hAnsiTheme="majorBidi" w:cstheme="majorBidi"/>
          <w:color w:val="000000"/>
          <w:sz w:val="28"/>
          <w:szCs w:val="28"/>
          <w:lang w:val="en-US"/>
        </w:rPr>
        <w:t>have been used without permission of the testing agency or user, double ticketing, bait-and-switch advertising, pyramid selling and referral selling, and advertising an article or service at a lower price than that asked of the customer.</w:t>
      </w:r>
    </w:p>
    <w:p w:rsidR="00126409" w:rsidRPr="005A716A" w:rsidRDefault="00D66B69" w:rsidP="006705EF">
      <w:pPr>
        <w:autoSpaceDE w:val="0"/>
        <w:autoSpaceDN w:val="0"/>
        <w:adjustRightInd w:val="0"/>
        <w:spacing w:after="0" w:line="360" w:lineRule="auto"/>
        <w:jc w:val="both"/>
        <w:rPr>
          <w:rFonts w:asciiTheme="majorBidi" w:hAnsiTheme="majorBidi" w:cstheme="majorBidi"/>
          <w:color w:val="000000"/>
          <w:sz w:val="28"/>
          <w:szCs w:val="28"/>
          <w:lang w:val="en-US"/>
        </w:rPr>
      </w:pPr>
      <w:r w:rsidRPr="005A716A">
        <w:rPr>
          <w:rFonts w:asciiTheme="majorBidi" w:hAnsiTheme="majorBidi" w:cstheme="majorBidi"/>
          <w:i/>
          <w:iCs/>
          <w:color w:val="000000"/>
          <w:sz w:val="28"/>
          <w:szCs w:val="28"/>
          <w:lang w:val="en-US"/>
        </w:rPr>
        <w:t xml:space="preserve">     </w:t>
      </w:r>
      <w:r w:rsidR="001A21FE" w:rsidRPr="005A716A">
        <w:rPr>
          <w:rFonts w:asciiTheme="majorBidi" w:hAnsiTheme="majorBidi" w:cstheme="majorBidi"/>
          <w:color w:val="000000"/>
          <w:sz w:val="28"/>
          <w:szCs w:val="28"/>
          <w:lang w:val="en-US"/>
        </w:rPr>
        <w:t xml:space="preserve">  </w:t>
      </w:r>
      <w:r w:rsidR="00FC76C0" w:rsidRPr="005A716A">
        <w:rPr>
          <w:rFonts w:asciiTheme="majorBidi" w:hAnsiTheme="majorBidi" w:cstheme="majorBidi"/>
          <w:color w:val="000000"/>
          <w:sz w:val="28"/>
          <w:szCs w:val="28"/>
          <w:lang w:val="en-US"/>
        </w:rPr>
        <w:t xml:space="preserve"> A consumer who is subjected to an unfair practice can terminate the contract and, where rescission is not possible, may recover any amount in excess of the fair value of goods or services received. The court may also award exemplary or punitive damages.</w:t>
      </w:r>
    </w:p>
    <w:p w:rsidR="00FC76C0" w:rsidRPr="005A716A" w:rsidRDefault="003D071F" w:rsidP="004C70C7">
      <w:pPr>
        <w:autoSpaceDE w:val="0"/>
        <w:autoSpaceDN w:val="0"/>
        <w:adjustRightInd w:val="0"/>
        <w:spacing w:after="0" w:line="360" w:lineRule="auto"/>
        <w:jc w:val="both"/>
        <w:rPr>
          <w:rFonts w:asciiTheme="majorBidi" w:hAnsiTheme="majorBidi" w:cstheme="majorBidi"/>
          <w:color w:val="000000"/>
          <w:sz w:val="32"/>
          <w:szCs w:val="32"/>
          <w:u w:val="single"/>
          <w:lang w:val="en-US"/>
        </w:rPr>
      </w:pPr>
      <w:r w:rsidRPr="005A716A">
        <w:rPr>
          <w:rFonts w:asciiTheme="majorBidi" w:hAnsiTheme="majorBidi" w:cstheme="majorBidi"/>
          <w:b/>
          <w:bCs/>
          <w:i/>
          <w:iCs/>
          <w:color w:val="000000"/>
          <w:sz w:val="32"/>
          <w:szCs w:val="32"/>
          <w:u w:val="single"/>
          <w:lang w:val="en-US"/>
        </w:rPr>
        <w:t xml:space="preserve">4- </w:t>
      </w:r>
      <w:r w:rsidR="00FC76C0" w:rsidRPr="005A716A">
        <w:rPr>
          <w:rFonts w:asciiTheme="majorBidi" w:hAnsiTheme="majorBidi" w:cstheme="majorBidi"/>
          <w:b/>
          <w:bCs/>
          <w:i/>
          <w:iCs/>
          <w:color w:val="000000"/>
          <w:sz w:val="32"/>
          <w:szCs w:val="32"/>
          <w:u w:val="single"/>
          <w:lang w:val="en-US"/>
        </w:rPr>
        <w:t xml:space="preserve">Consumer Packaging and </w:t>
      </w:r>
      <w:proofErr w:type="spellStart"/>
      <w:proofErr w:type="gramStart"/>
      <w:r w:rsidR="00FC76C0" w:rsidRPr="005A716A">
        <w:rPr>
          <w:rFonts w:asciiTheme="majorBidi" w:hAnsiTheme="majorBidi" w:cstheme="majorBidi"/>
          <w:b/>
          <w:bCs/>
          <w:i/>
          <w:iCs/>
          <w:color w:val="000000"/>
          <w:sz w:val="32"/>
          <w:szCs w:val="32"/>
          <w:u w:val="single"/>
          <w:lang w:val="en-US"/>
        </w:rPr>
        <w:t>Labelling</w:t>
      </w:r>
      <w:proofErr w:type="spellEnd"/>
      <w:r w:rsidR="00E229DA" w:rsidRPr="005A716A">
        <w:rPr>
          <w:rFonts w:asciiTheme="majorBidi" w:hAnsiTheme="majorBidi" w:cstheme="majorBidi"/>
          <w:b/>
          <w:bCs/>
          <w:i/>
          <w:iCs/>
          <w:color w:val="000000"/>
          <w:sz w:val="32"/>
          <w:szCs w:val="32"/>
          <w:u w:val="single"/>
          <w:lang w:val="en-US"/>
        </w:rPr>
        <w:t> :</w:t>
      </w:r>
      <w:proofErr w:type="gramEnd"/>
    </w:p>
    <w:p w:rsidR="00126409" w:rsidRPr="005A716A" w:rsidRDefault="006705EF" w:rsidP="007D62EC">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hint="cs"/>
          <w:color w:val="000000"/>
          <w:sz w:val="28"/>
          <w:szCs w:val="28"/>
          <w:rtl/>
          <w:lang w:val="en-US"/>
        </w:rPr>
        <w:t xml:space="preserve">   </w:t>
      </w:r>
      <w:r w:rsidR="00126409" w:rsidRPr="005A716A">
        <w:rPr>
          <w:rFonts w:asciiTheme="majorBidi" w:hAnsiTheme="majorBidi" w:cstheme="majorBidi"/>
          <w:color w:val="000000"/>
          <w:sz w:val="28"/>
          <w:szCs w:val="28"/>
          <w:lang w:val="en-US"/>
        </w:rPr>
        <w:t xml:space="preserve">Since the statutes are numerous, Figure </w:t>
      </w:r>
      <w:r w:rsidR="007D62EC" w:rsidRPr="005A716A">
        <w:rPr>
          <w:rFonts w:asciiTheme="majorBidi" w:hAnsiTheme="majorBidi" w:cstheme="majorBidi"/>
          <w:color w:val="000000"/>
          <w:sz w:val="28"/>
          <w:szCs w:val="28"/>
          <w:lang w:val="en-US"/>
        </w:rPr>
        <w:t>01</w:t>
      </w:r>
      <w:r w:rsidR="00126409" w:rsidRPr="005A716A">
        <w:rPr>
          <w:rFonts w:asciiTheme="majorBidi" w:hAnsiTheme="majorBidi" w:cstheme="majorBidi"/>
          <w:color w:val="000000"/>
          <w:sz w:val="28"/>
          <w:szCs w:val="28"/>
          <w:lang w:val="en-US"/>
        </w:rPr>
        <w:t xml:space="preserve"> identifies only some of the more important ones and their key provisions.</w:t>
      </w:r>
    </w:p>
    <w:p w:rsidR="00126409" w:rsidRPr="005A716A" w:rsidRDefault="007D62EC" w:rsidP="007D62EC">
      <w:pPr>
        <w:autoSpaceDE w:val="0"/>
        <w:autoSpaceDN w:val="0"/>
        <w:adjustRightInd w:val="0"/>
        <w:spacing w:after="0" w:line="240" w:lineRule="auto"/>
        <w:jc w:val="center"/>
        <w:rPr>
          <w:rFonts w:asciiTheme="majorBidi" w:hAnsiTheme="majorBidi" w:cstheme="majorBidi"/>
          <w:b/>
          <w:bCs/>
          <w:color w:val="000000"/>
          <w:sz w:val="32"/>
          <w:szCs w:val="32"/>
          <w:lang w:val="en-US"/>
        </w:rPr>
      </w:pPr>
      <w:r w:rsidRPr="005A716A">
        <w:rPr>
          <w:rFonts w:asciiTheme="majorBidi" w:hAnsiTheme="majorBidi" w:cstheme="majorBidi"/>
          <w:b/>
          <w:bCs/>
          <w:color w:val="000000"/>
          <w:sz w:val="32"/>
          <w:szCs w:val="32"/>
          <w:lang w:val="en-US"/>
        </w:rPr>
        <w:t xml:space="preserve">Figure </w:t>
      </w:r>
      <w:proofErr w:type="gramStart"/>
      <w:r w:rsidRPr="005A716A">
        <w:rPr>
          <w:rFonts w:asciiTheme="majorBidi" w:hAnsiTheme="majorBidi" w:cstheme="majorBidi"/>
          <w:b/>
          <w:bCs/>
          <w:color w:val="000000"/>
          <w:sz w:val="32"/>
          <w:szCs w:val="32"/>
          <w:lang w:val="en-US"/>
        </w:rPr>
        <w:t>01 :</w:t>
      </w:r>
      <w:r w:rsidR="004C70C7" w:rsidRPr="005A716A">
        <w:rPr>
          <w:rFonts w:asciiTheme="majorBidi" w:hAnsiTheme="majorBidi" w:cstheme="majorBidi"/>
          <w:b/>
          <w:bCs/>
          <w:color w:val="000000"/>
          <w:sz w:val="32"/>
          <w:szCs w:val="32"/>
          <w:lang w:val="en-US"/>
        </w:rPr>
        <w:t>Key</w:t>
      </w:r>
      <w:proofErr w:type="gramEnd"/>
      <w:r w:rsidR="004C70C7" w:rsidRPr="005A716A">
        <w:rPr>
          <w:rFonts w:asciiTheme="majorBidi" w:hAnsiTheme="majorBidi" w:cstheme="majorBidi"/>
          <w:b/>
          <w:bCs/>
          <w:color w:val="000000"/>
          <w:sz w:val="32"/>
          <w:szCs w:val="32"/>
          <w:lang w:val="en-US"/>
        </w:rPr>
        <w:t xml:space="preserve"> Regulations for </w:t>
      </w:r>
      <w:proofErr w:type="spellStart"/>
      <w:r w:rsidR="004C70C7" w:rsidRPr="005A716A">
        <w:rPr>
          <w:rFonts w:asciiTheme="majorBidi" w:hAnsiTheme="majorBidi" w:cstheme="majorBidi"/>
          <w:b/>
          <w:bCs/>
          <w:color w:val="000000"/>
          <w:sz w:val="32"/>
          <w:szCs w:val="32"/>
          <w:lang w:val="en-US"/>
        </w:rPr>
        <w:t>Labelling,Product</w:t>
      </w:r>
      <w:proofErr w:type="spellEnd"/>
      <w:r w:rsidR="004C70C7" w:rsidRPr="005A716A">
        <w:rPr>
          <w:rFonts w:asciiTheme="majorBidi" w:hAnsiTheme="majorBidi" w:cstheme="majorBidi"/>
          <w:b/>
          <w:bCs/>
          <w:color w:val="000000"/>
          <w:sz w:val="32"/>
          <w:szCs w:val="32"/>
          <w:lang w:val="en-US"/>
        </w:rPr>
        <w:t xml:space="preserve"> Safety, and Performance </w:t>
      </w:r>
      <w:r w:rsidR="00126409" w:rsidRPr="005A716A">
        <w:rPr>
          <w:rFonts w:asciiTheme="majorBidi" w:hAnsiTheme="majorBidi" w:cstheme="majorBidi"/>
          <w:b/>
          <w:bCs/>
          <w:color w:val="000000"/>
          <w:sz w:val="32"/>
          <w:szCs w:val="32"/>
          <w:lang w:val="en-US"/>
        </w:rPr>
        <w:t>Standards</w:t>
      </w:r>
    </w:p>
    <w:tbl>
      <w:tblPr>
        <w:tblStyle w:val="Grilledutableau"/>
        <w:tblW w:w="11482" w:type="dxa"/>
        <w:tblInd w:w="-601" w:type="dxa"/>
        <w:tblLook w:val="04A0"/>
      </w:tblPr>
      <w:tblGrid>
        <w:gridCol w:w="2694"/>
        <w:gridCol w:w="8788"/>
      </w:tblGrid>
      <w:tr w:rsidR="00126409" w:rsidRPr="00E229DA" w:rsidTr="006705EF">
        <w:tc>
          <w:tcPr>
            <w:tcW w:w="2694" w:type="dxa"/>
            <w:shd w:val="clear" w:color="auto" w:fill="auto"/>
          </w:tcPr>
          <w:p w:rsidR="00126409" w:rsidRPr="004C70C7" w:rsidRDefault="00126409" w:rsidP="007D62EC">
            <w:pPr>
              <w:autoSpaceDE w:val="0"/>
              <w:autoSpaceDN w:val="0"/>
              <w:adjustRightInd w:val="0"/>
              <w:spacing w:line="360" w:lineRule="auto"/>
              <w:jc w:val="center"/>
              <w:rPr>
                <w:rFonts w:asciiTheme="majorBidi" w:hAnsiTheme="majorBidi" w:cstheme="majorBidi"/>
                <w:b/>
                <w:bCs/>
                <w:i/>
                <w:iCs/>
                <w:sz w:val="32"/>
                <w:szCs w:val="32"/>
              </w:rPr>
            </w:pPr>
            <w:proofErr w:type="spellStart"/>
            <w:r w:rsidRPr="004C70C7">
              <w:rPr>
                <w:rFonts w:asciiTheme="majorBidi" w:hAnsiTheme="majorBidi" w:cstheme="majorBidi"/>
                <w:b/>
                <w:bCs/>
                <w:sz w:val="32"/>
                <w:szCs w:val="32"/>
              </w:rPr>
              <w:t>Legislation</w:t>
            </w:r>
            <w:proofErr w:type="spellEnd"/>
          </w:p>
        </w:tc>
        <w:tc>
          <w:tcPr>
            <w:tcW w:w="8788" w:type="dxa"/>
            <w:shd w:val="clear" w:color="auto" w:fill="auto"/>
          </w:tcPr>
          <w:p w:rsidR="00126409" w:rsidRPr="004C70C7" w:rsidRDefault="00126409" w:rsidP="007D62EC">
            <w:pPr>
              <w:autoSpaceDE w:val="0"/>
              <w:autoSpaceDN w:val="0"/>
              <w:adjustRightInd w:val="0"/>
              <w:spacing w:line="360" w:lineRule="auto"/>
              <w:jc w:val="center"/>
              <w:rPr>
                <w:rFonts w:asciiTheme="majorBidi" w:hAnsiTheme="majorBidi" w:cstheme="majorBidi"/>
                <w:b/>
                <w:bCs/>
                <w:i/>
                <w:iCs/>
                <w:color w:val="000000"/>
                <w:sz w:val="32"/>
                <w:szCs w:val="32"/>
              </w:rPr>
            </w:pPr>
            <w:r w:rsidRPr="004C70C7">
              <w:rPr>
                <w:rFonts w:asciiTheme="majorBidi" w:hAnsiTheme="majorBidi" w:cstheme="majorBidi"/>
                <w:b/>
                <w:bCs/>
                <w:sz w:val="32"/>
                <w:szCs w:val="32"/>
              </w:rPr>
              <w:t>Key Provisions</w:t>
            </w:r>
          </w:p>
        </w:tc>
      </w:tr>
      <w:tr w:rsidR="00126409" w:rsidRPr="00DB4A5E" w:rsidTr="006705EF">
        <w:tc>
          <w:tcPr>
            <w:tcW w:w="2694" w:type="dxa"/>
            <w:shd w:val="clear" w:color="auto" w:fill="auto"/>
          </w:tcPr>
          <w:p w:rsidR="00126409" w:rsidRPr="00671A31" w:rsidRDefault="00126409" w:rsidP="005A716A">
            <w:pPr>
              <w:autoSpaceDE w:val="0"/>
              <w:autoSpaceDN w:val="0"/>
              <w:adjustRightInd w:val="0"/>
              <w:spacing w:line="276" w:lineRule="auto"/>
              <w:jc w:val="center"/>
              <w:rPr>
                <w:rFonts w:asciiTheme="majorBidi" w:hAnsiTheme="majorBidi" w:cstheme="majorBidi"/>
                <w:b/>
                <w:bCs/>
                <w:sz w:val="28"/>
                <w:szCs w:val="28"/>
              </w:rPr>
            </w:pPr>
            <w:r w:rsidRPr="00671A31">
              <w:rPr>
                <w:rFonts w:asciiTheme="majorBidi" w:hAnsiTheme="majorBidi" w:cstheme="majorBidi"/>
                <w:b/>
                <w:bCs/>
                <w:sz w:val="28"/>
                <w:szCs w:val="28"/>
              </w:rPr>
              <w:t>Consumer Packaging and Labelling</w:t>
            </w:r>
          </w:p>
        </w:tc>
        <w:tc>
          <w:tcPr>
            <w:tcW w:w="8788" w:type="dxa"/>
            <w:shd w:val="clear" w:color="auto" w:fill="auto"/>
          </w:tcPr>
          <w:p w:rsidR="00126409" w:rsidRPr="005A716A" w:rsidRDefault="00126409" w:rsidP="005A716A">
            <w:pPr>
              <w:autoSpaceDE w:val="0"/>
              <w:autoSpaceDN w:val="0"/>
              <w:adjustRightInd w:val="0"/>
              <w:spacing w:line="276" w:lineRule="auto"/>
              <w:jc w:val="both"/>
              <w:rPr>
                <w:rFonts w:asciiTheme="majorBidi" w:hAnsiTheme="majorBidi" w:cstheme="majorBidi"/>
                <w:i/>
                <w:iCs/>
                <w:color w:val="000000"/>
                <w:sz w:val="28"/>
                <w:szCs w:val="28"/>
                <w:lang w:val="en-US"/>
              </w:rPr>
            </w:pPr>
            <w:r w:rsidRPr="005A716A">
              <w:rPr>
                <w:rFonts w:asciiTheme="majorBidi" w:hAnsiTheme="majorBidi" w:cstheme="majorBidi"/>
                <w:sz w:val="28"/>
                <w:szCs w:val="28"/>
                <w:lang w:val="en-US"/>
              </w:rPr>
              <w:t xml:space="preserve">Provides rules for packaging and </w:t>
            </w:r>
            <w:proofErr w:type="spellStart"/>
            <w:r w:rsidRPr="005A716A">
              <w:rPr>
                <w:rFonts w:asciiTheme="majorBidi" w:hAnsiTheme="majorBidi" w:cstheme="majorBidi"/>
                <w:sz w:val="28"/>
                <w:szCs w:val="28"/>
                <w:lang w:val="en-US"/>
              </w:rPr>
              <w:t>labelling</w:t>
            </w:r>
            <w:proofErr w:type="spellEnd"/>
            <w:r w:rsidRPr="005A716A">
              <w:rPr>
                <w:rFonts w:asciiTheme="majorBidi" w:hAnsiTheme="majorBidi" w:cstheme="majorBidi"/>
                <w:sz w:val="28"/>
                <w:szCs w:val="28"/>
                <w:lang w:val="en-US"/>
              </w:rPr>
              <w:t xml:space="preserve"> products, including requirements for identifying products by a generic name, stating the quantity, and using standardized package sizes.</w:t>
            </w:r>
          </w:p>
        </w:tc>
      </w:tr>
      <w:tr w:rsidR="00126409" w:rsidRPr="00DB4A5E" w:rsidTr="006705EF">
        <w:tc>
          <w:tcPr>
            <w:tcW w:w="2694" w:type="dxa"/>
            <w:shd w:val="clear" w:color="auto" w:fill="auto"/>
          </w:tcPr>
          <w:p w:rsidR="00126409" w:rsidRPr="00671A31" w:rsidRDefault="00126409" w:rsidP="005A716A">
            <w:pPr>
              <w:autoSpaceDE w:val="0"/>
              <w:autoSpaceDN w:val="0"/>
              <w:adjustRightInd w:val="0"/>
              <w:spacing w:line="276" w:lineRule="auto"/>
              <w:jc w:val="center"/>
              <w:rPr>
                <w:rFonts w:asciiTheme="majorBidi" w:hAnsiTheme="majorBidi" w:cstheme="majorBidi"/>
                <w:b/>
                <w:bCs/>
                <w:color w:val="000000"/>
                <w:sz w:val="28"/>
                <w:szCs w:val="28"/>
              </w:rPr>
            </w:pPr>
            <w:r w:rsidRPr="00671A31">
              <w:rPr>
                <w:rFonts w:asciiTheme="majorBidi" w:hAnsiTheme="majorBidi" w:cstheme="majorBidi"/>
                <w:b/>
                <w:bCs/>
                <w:sz w:val="28"/>
                <w:szCs w:val="28"/>
              </w:rPr>
              <w:t>Textile Labelling</w:t>
            </w:r>
          </w:p>
        </w:tc>
        <w:tc>
          <w:tcPr>
            <w:tcW w:w="8788" w:type="dxa"/>
            <w:shd w:val="clear" w:color="auto" w:fill="auto"/>
          </w:tcPr>
          <w:p w:rsidR="00126409" w:rsidRPr="005A716A" w:rsidRDefault="00126409" w:rsidP="005A716A">
            <w:pPr>
              <w:autoSpaceDE w:val="0"/>
              <w:autoSpaceDN w:val="0"/>
              <w:adjustRightInd w:val="0"/>
              <w:spacing w:line="276" w:lineRule="auto"/>
              <w:jc w:val="both"/>
              <w:rPr>
                <w:rFonts w:asciiTheme="majorBidi" w:hAnsiTheme="majorBidi" w:cstheme="majorBidi"/>
                <w:i/>
                <w:iCs/>
                <w:color w:val="000000"/>
                <w:sz w:val="28"/>
                <w:szCs w:val="28"/>
                <w:lang w:val="en-US"/>
              </w:rPr>
            </w:pPr>
            <w:r w:rsidRPr="005A716A">
              <w:rPr>
                <w:rFonts w:asciiTheme="majorBidi" w:hAnsiTheme="majorBidi" w:cstheme="majorBidi"/>
                <w:sz w:val="28"/>
                <w:szCs w:val="28"/>
                <w:lang w:val="en-US"/>
              </w:rPr>
              <w:t>Requires labels bearing the generic name of the fabric to be attached to all items of clothing</w:t>
            </w:r>
            <w:r w:rsidR="004C70C7" w:rsidRPr="005A716A">
              <w:rPr>
                <w:rFonts w:asciiTheme="majorBidi" w:hAnsiTheme="majorBidi" w:cstheme="majorBidi"/>
                <w:sz w:val="28"/>
                <w:szCs w:val="28"/>
                <w:lang w:val="en-US"/>
              </w:rPr>
              <w:t>.</w:t>
            </w:r>
          </w:p>
        </w:tc>
      </w:tr>
      <w:tr w:rsidR="00126409" w:rsidRPr="00DB4A5E" w:rsidTr="006705EF">
        <w:tc>
          <w:tcPr>
            <w:tcW w:w="2694" w:type="dxa"/>
            <w:shd w:val="clear" w:color="auto" w:fill="auto"/>
          </w:tcPr>
          <w:p w:rsidR="00126409" w:rsidRPr="00671A31" w:rsidRDefault="00126409" w:rsidP="005A716A">
            <w:pPr>
              <w:autoSpaceDE w:val="0"/>
              <w:autoSpaceDN w:val="0"/>
              <w:adjustRightInd w:val="0"/>
              <w:spacing w:line="276" w:lineRule="auto"/>
              <w:jc w:val="center"/>
              <w:rPr>
                <w:rFonts w:asciiTheme="majorBidi" w:hAnsiTheme="majorBidi" w:cstheme="majorBidi"/>
                <w:b/>
                <w:bCs/>
                <w:color w:val="000000"/>
                <w:sz w:val="28"/>
                <w:szCs w:val="28"/>
              </w:rPr>
            </w:pPr>
            <w:proofErr w:type="spellStart"/>
            <w:r w:rsidRPr="00671A31">
              <w:rPr>
                <w:rFonts w:asciiTheme="majorBidi" w:hAnsiTheme="majorBidi" w:cstheme="majorBidi"/>
                <w:b/>
                <w:bCs/>
                <w:sz w:val="28"/>
                <w:szCs w:val="28"/>
              </w:rPr>
              <w:t>Hazardous</w:t>
            </w:r>
            <w:proofErr w:type="spellEnd"/>
            <w:r w:rsidRPr="00671A31">
              <w:rPr>
                <w:rFonts w:asciiTheme="majorBidi" w:hAnsiTheme="majorBidi" w:cstheme="majorBidi"/>
                <w:b/>
                <w:bCs/>
                <w:sz w:val="28"/>
                <w:szCs w:val="28"/>
              </w:rPr>
              <w:t xml:space="preserve"> </w:t>
            </w:r>
            <w:proofErr w:type="spellStart"/>
            <w:r w:rsidRPr="00671A31">
              <w:rPr>
                <w:rFonts w:asciiTheme="majorBidi" w:hAnsiTheme="majorBidi" w:cstheme="majorBidi"/>
                <w:b/>
                <w:bCs/>
                <w:sz w:val="28"/>
                <w:szCs w:val="28"/>
              </w:rPr>
              <w:t>Products</w:t>
            </w:r>
            <w:proofErr w:type="spellEnd"/>
          </w:p>
        </w:tc>
        <w:tc>
          <w:tcPr>
            <w:tcW w:w="8788" w:type="dxa"/>
            <w:shd w:val="clear" w:color="auto" w:fill="auto"/>
          </w:tcPr>
          <w:p w:rsidR="00126409" w:rsidRPr="005A716A" w:rsidRDefault="00126409" w:rsidP="005A716A">
            <w:pPr>
              <w:autoSpaceDE w:val="0"/>
              <w:autoSpaceDN w:val="0"/>
              <w:adjustRightInd w:val="0"/>
              <w:spacing w:line="276" w:lineRule="auto"/>
              <w:jc w:val="both"/>
              <w:rPr>
                <w:rFonts w:asciiTheme="majorBidi" w:hAnsiTheme="majorBidi" w:cstheme="majorBidi"/>
                <w:i/>
                <w:iCs/>
                <w:color w:val="000000"/>
                <w:sz w:val="28"/>
                <w:szCs w:val="28"/>
                <w:lang w:val="en-US"/>
              </w:rPr>
            </w:pPr>
            <w:r w:rsidRPr="005A716A">
              <w:rPr>
                <w:rFonts w:asciiTheme="majorBidi" w:hAnsiTheme="majorBidi" w:cstheme="majorBidi"/>
                <w:sz w:val="28"/>
                <w:szCs w:val="28"/>
                <w:lang w:val="en-US"/>
              </w:rPr>
              <w:t xml:space="preserve">Lists products that are banned (e.g., toys containing lead) and </w:t>
            </w:r>
            <w:r w:rsidR="004C70C7" w:rsidRPr="005A716A">
              <w:rPr>
                <w:rFonts w:asciiTheme="majorBidi" w:hAnsiTheme="majorBidi" w:cstheme="majorBidi"/>
                <w:sz w:val="28"/>
                <w:szCs w:val="28"/>
                <w:lang w:val="en-US"/>
              </w:rPr>
              <w:t>p</w:t>
            </w:r>
            <w:r w:rsidRPr="005A716A">
              <w:rPr>
                <w:rFonts w:asciiTheme="majorBidi" w:hAnsiTheme="majorBidi" w:cstheme="majorBidi"/>
                <w:sz w:val="28"/>
                <w:szCs w:val="28"/>
                <w:lang w:val="en-US"/>
              </w:rPr>
              <w:t>roducts that must be manufactured and handled in a certain way (e.g., bleaches).</w:t>
            </w:r>
          </w:p>
        </w:tc>
      </w:tr>
      <w:tr w:rsidR="00126409" w:rsidRPr="00DB4A5E" w:rsidTr="006705EF">
        <w:tc>
          <w:tcPr>
            <w:tcW w:w="2694" w:type="dxa"/>
            <w:shd w:val="clear" w:color="auto" w:fill="auto"/>
          </w:tcPr>
          <w:p w:rsidR="00126409" w:rsidRPr="00671A31" w:rsidRDefault="00126409" w:rsidP="005A716A">
            <w:pPr>
              <w:autoSpaceDE w:val="0"/>
              <w:autoSpaceDN w:val="0"/>
              <w:adjustRightInd w:val="0"/>
              <w:spacing w:line="276" w:lineRule="auto"/>
              <w:jc w:val="center"/>
              <w:rPr>
                <w:rFonts w:asciiTheme="majorBidi" w:hAnsiTheme="majorBidi" w:cstheme="majorBidi"/>
                <w:b/>
                <w:bCs/>
                <w:color w:val="000000"/>
                <w:sz w:val="28"/>
                <w:szCs w:val="28"/>
              </w:rPr>
            </w:pPr>
            <w:r w:rsidRPr="00671A31">
              <w:rPr>
                <w:rFonts w:asciiTheme="majorBidi" w:hAnsiTheme="majorBidi" w:cstheme="majorBidi"/>
                <w:b/>
                <w:bCs/>
                <w:sz w:val="28"/>
                <w:szCs w:val="28"/>
              </w:rPr>
              <w:t xml:space="preserve">Food and </w:t>
            </w:r>
            <w:proofErr w:type="spellStart"/>
            <w:r w:rsidRPr="00671A31">
              <w:rPr>
                <w:rFonts w:asciiTheme="majorBidi" w:hAnsiTheme="majorBidi" w:cstheme="majorBidi"/>
                <w:b/>
                <w:bCs/>
                <w:sz w:val="28"/>
                <w:szCs w:val="28"/>
              </w:rPr>
              <w:t>Drugs</w:t>
            </w:r>
            <w:proofErr w:type="spellEnd"/>
          </w:p>
        </w:tc>
        <w:tc>
          <w:tcPr>
            <w:tcW w:w="8788" w:type="dxa"/>
            <w:shd w:val="clear" w:color="auto" w:fill="auto"/>
          </w:tcPr>
          <w:p w:rsidR="00126409" w:rsidRPr="005A716A" w:rsidRDefault="00126409" w:rsidP="005A716A">
            <w:pPr>
              <w:autoSpaceDE w:val="0"/>
              <w:autoSpaceDN w:val="0"/>
              <w:adjustRightInd w:val="0"/>
              <w:spacing w:line="276" w:lineRule="auto"/>
              <w:jc w:val="both"/>
              <w:rPr>
                <w:rFonts w:asciiTheme="majorBidi" w:hAnsiTheme="majorBidi" w:cstheme="majorBidi"/>
                <w:i/>
                <w:iCs/>
                <w:color w:val="000000"/>
                <w:sz w:val="28"/>
                <w:szCs w:val="28"/>
                <w:lang w:val="en-US"/>
              </w:rPr>
            </w:pPr>
            <w:r w:rsidRPr="005A716A">
              <w:rPr>
                <w:rFonts w:asciiTheme="majorBidi" w:hAnsiTheme="majorBidi" w:cstheme="majorBidi"/>
                <w:sz w:val="28"/>
                <w:szCs w:val="28"/>
                <w:lang w:val="en-US"/>
              </w:rPr>
              <w:t>Regulates many aspects of food, medical, and cosmetic products, including sanitary production, contamination prevention, listing of ingredients, and shelf life dating</w:t>
            </w:r>
            <w:r w:rsidR="004C70C7" w:rsidRPr="005A716A">
              <w:rPr>
                <w:rFonts w:asciiTheme="majorBidi" w:hAnsiTheme="majorBidi" w:cstheme="majorBidi"/>
                <w:sz w:val="28"/>
                <w:szCs w:val="28"/>
                <w:lang w:val="en-US"/>
              </w:rPr>
              <w:t>.</w:t>
            </w:r>
          </w:p>
        </w:tc>
      </w:tr>
      <w:tr w:rsidR="00126409" w:rsidRPr="00DB4A5E" w:rsidTr="006705EF">
        <w:tc>
          <w:tcPr>
            <w:tcW w:w="2694" w:type="dxa"/>
            <w:shd w:val="clear" w:color="auto" w:fill="auto"/>
          </w:tcPr>
          <w:p w:rsidR="00126409" w:rsidRPr="00671A31" w:rsidRDefault="00126409" w:rsidP="005A716A">
            <w:pPr>
              <w:autoSpaceDE w:val="0"/>
              <w:autoSpaceDN w:val="0"/>
              <w:adjustRightInd w:val="0"/>
              <w:spacing w:line="276" w:lineRule="auto"/>
              <w:jc w:val="center"/>
              <w:rPr>
                <w:rFonts w:asciiTheme="majorBidi" w:hAnsiTheme="majorBidi" w:cstheme="majorBidi"/>
                <w:b/>
                <w:bCs/>
                <w:color w:val="000000"/>
                <w:sz w:val="28"/>
                <w:szCs w:val="28"/>
              </w:rPr>
            </w:pPr>
            <w:proofErr w:type="spellStart"/>
            <w:r w:rsidRPr="00671A31">
              <w:rPr>
                <w:rFonts w:asciiTheme="majorBidi" w:hAnsiTheme="majorBidi" w:cstheme="majorBidi"/>
                <w:b/>
                <w:bCs/>
                <w:sz w:val="28"/>
                <w:szCs w:val="28"/>
              </w:rPr>
              <w:t>Motor</w:t>
            </w:r>
            <w:proofErr w:type="spellEnd"/>
            <w:r w:rsidRPr="00671A31">
              <w:rPr>
                <w:rFonts w:asciiTheme="majorBidi" w:hAnsiTheme="majorBidi" w:cstheme="majorBidi"/>
                <w:b/>
                <w:bCs/>
                <w:sz w:val="28"/>
                <w:szCs w:val="28"/>
              </w:rPr>
              <w:t xml:space="preserve"> </w:t>
            </w:r>
            <w:proofErr w:type="spellStart"/>
            <w:r w:rsidRPr="00671A31">
              <w:rPr>
                <w:rFonts w:asciiTheme="majorBidi" w:hAnsiTheme="majorBidi" w:cstheme="majorBidi"/>
                <w:b/>
                <w:bCs/>
                <w:sz w:val="28"/>
                <w:szCs w:val="28"/>
              </w:rPr>
              <w:t>Vehicle</w:t>
            </w:r>
            <w:proofErr w:type="spellEnd"/>
            <w:r w:rsidRPr="00671A31">
              <w:rPr>
                <w:rFonts w:asciiTheme="majorBidi" w:hAnsiTheme="majorBidi" w:cstheme="majorBidi"/>
                <w:b/>
                <w:bCs/>
                <w:sz w:val="28"/>
                <w:szCs w:val="28"/>
              </w:rPr>
              <w:t xml:space="preserve"> </w:t>
            </w:r>
            <w:proofErr w:type="spellStart"/>
            <w:r w:rsidRPr="00671A31">
              <w:rPr>
                <w:rFonts w:asciiTheme="majorBidi" w:hAnsiTheme="majorBidi" w:cstheme="majorBidi"/>
                <w:b/>
                <w:bCs/>
                <w:sz w:val="28"/>
                <w:szCs w:val="28"/>
              </w:rPr>
              <w:t>Safety</w:t>
            </w:r>
            <w:proofErr w:type="spellEnd"/>
          </w:p>
        </w:tc>
        <w:tc>
          <w:tcPr>
            <w:tcW w:w="8788" w:type="dxa"/>
            <w:shd w:val="clear" w:color="auto" w:fill="auto"/>
          </w:tcPr>
          <w:p w:rsidR="00126409" w:rsidRPr="005A716A" w:rsidRDefault="00126409" w:rsidP="005A716A">
            <w:pPr>
              <w:autoSpaceDE w:val="0"/>
              <w:autoSpaceDN w:val="0"/>
              <w:adjustRightInd w:val="0"/>
              <w:spacing w:line="276" w:lineRule="auto"/>
              <w:jc w:val="both"/>
              <w:rPr>
                <w:rFonts w:asciiTheme="majorBidi" w:hAnsiTheme="majorBidi" w:cstheme="majorBidi"/>
                <w:i/>
                <w:iCs/>
                <w:color w:val="000000"/>
                <w:sz w:val="28"/>
                <w:szCs w:val="28"/>
                <w:lang w:val="en-US"/>
              </w:rPr>
            </w:pPr>
            <w:r w:rsidRPr="005A716A">
              <w:rPr>
                <w:rFonts w:asciiTheme="majorBidi" w:hAnsiTheme="majorBidi" w:cstheme="majorBidi"/>
                <w:sz w:val="28"/>
                <w:szCs w:val="28"/>
                <w:lang w:val="en-US"/>
              </w:rPr>
              <w:t>Regulates national safety standards for motor vehicles whether manufactured in Canada or abroad. Requires notification of defects to purchasers and Department of Transport.</w:t>
            </w:r>
          </w:p>
        </w:tc>
      </w:tr>
    </w:tbl>
    <w:p w:rsidR="006705EF" w:rsidRDefault="006705EF" w:rsidP="006705EF">
      <w:pPr>
        <w:pStyle w:val="Sansinterligne"/>
        <w:jc w:val="center"/>
        <w:rPr>
          <w:rFonts w:ascii="Comic Sans MS" w:hAnsi="Comic Sans MS" w:cstheme="majorBidi"/>
          <w:sz w:val="40"/>
          <w:szCs w:val="40"/>
          <w:rtl/>
          <w:lang w:val="en-US"/>
        </w:rPr>
      </w:pPr>
    </w:p>
    <w:p w:rsidR="006705EF" w:rsidRDefault="006705EF" w:rsidP="006705EF">
      <w:pPr>
        <w:pStyle w:val="Sansinterligne"/>
        <w:jc w:val="center"/>
        <w:rPr>
          <w:rFonts w:ascii="Comic Sans MS" w:hAnsi="Comic Sans MS" w:cstheme="majorBidi"/>
          <w:sz w:val="40"/>
          <w:szCs w:val="40"/>
          <w:rtl/>
          <w:lang w:val="en-US"/>
        </w:rPr>
      </w:pPr>
    </w:p>
    <w:p w:rsidR="006705EF" w:rsidRDefault="006705EF" w:rsidP="006705EF">
      <w:pPr>
        <w:pStyle w:val="Sansinterligne"/>
        <w:jc w:val="center"/>
        <w:rPr>
          <w:rFonts w:ascii="Comic Sans MS" w:hAnsi="Comic Sans MS" w:cstheme="majorBidi"/>
          <w:sz w:val="40"/>
          <w:szCs w:val="40"/>
          <w:rtl/>
          <w:lang w:val="en-US"/>
        </w:rPr>
      </w:pPr>
    </w:p>
    <w:p w:rsidR="006705EF" w:rsidRDefault="006705EF" w:rsidP="006705EF">
      <w:pPr>
        <w:pStyle w:val="Sansinterligne"/>
        <w:jc w:val="center"/>
        <w:rPr>
          <w:rFonts w:ascii="Comic Sans MS" w:hAnsi="Comic Sans MS" w:cstheme="majorBidi"/>
          <w:sz w:val="40"/>
          <w:szCs w:val="40"/>
          <w:rtl/>
          <w:lang w:val="en-US"/>
        </w:rPr>
      </w:pPr>
      <w:r w:rsidRPr="005A716A">
        <w:rPr>
          <w:rFonts w:ascii="Comic Sans MS" w:hAnsi="Comic Sans MS" w:cstheme="majorBidi"/>
          <w:sz w:val="40"/>
          <w:szCs w:val="40"/>
          <w:lang w:val="en-US"/>
        </w:rPr>
        <w:t xml:space="preserve">« Don’t compare </w:t>
      </w:r>
      <w:proofErr w:type="spellStart"/>
      <w:r w:rsidRPr="005A716A">
        <w:rPr>
          <w:rFonts w:ascii="Comic Sans MS" w:hAnsi="Comic Sans MS" w:cstheme="majorBidi"/>
          <w:sz w:val="40"/>
          <w:szCs w:val="40"/>
          <w:lang w:val="en-US"/>
        </w:rPr>
        <w:t>youself</w:t>
      </w:r>
      <w:proofErr w:type="spellEnd"/>
      <w:r w:rsidRPr="005A716A">
        <w:rPr>
          <w:rFonts w:ascii="Comic Sans MS" w:hAnsi="Comic Sans MS" w:cstheme="majorBidi"/>
          <w:sz w:val="40"/>
          <w:szCs w:val="40"/>
          <w:lang w:val="en-US"/>
        </w:rPr>
        <w:t xml:space="preserve"> with anyone in this world …if you do so, you are insulting yourself »</w:t>
      </w:r>
      <w:r>
        <w:rPr>
          <w:rFonts w:ascii="Comic Sans MS" w:hAnsi="Comic Sans MS" w:cstheme="majorBidi" w:hint="cs"/>
          <w:sz w:val="40"/>
          <w:szCs w:val="40"/>
          <w:rtl/>
          <w:lang w:val="en-US"/>
        </w:rPr>
        <w:t xml:space="preserve">  </w:t>
      </w:r>
    </w:p>
    <w:p w:rsidR="006705EF" w:rsidRDefault="006705EF" w:rsidP="00DB4A5E">
      <w:pPr>
        <w:pStyle w:val="Sansinterligne"/>
        <w:jc w:val="right"/>
        <w:rPr>
          <w:rFonts w:asciiTheme="majorBidi" w:hAnsiTheme="majorBidi" w:cstheme="majorBidi"/>
          <w:b/>
          <w:bCs/>
          <w:sz w:val="28"/>
          <w:szCs w:val="28"/>
          <w:u w:val="single"/>
          <w:rtl/>
          <w:lang w:val="en-US"/>
        </w:rPr>
      </w:pPr>
      <w:r>
        <w:rPr>
          <w:rFonts w:ascii="Comic Sans MS" w:hAnsi="Comic Sans MS" w:cstheme="majorBidi" w:hint="cs"/>
          <w:sz w:val="40"/>
          <w:szCs w:val="40"/>
          <w:rtl/>
          <w:lang w:val="en-US"/>
        </w:rPr>
        <w:t xml:space="preserve">    </w:t>
      </w:r>
      <w:r w:rsidRPr="006705EF">
        <w:rPr>
          <w:rFonts w:ascii="Comic Sans MS" w:hAnsi="Comic Sans MS" w:cstheme="majorBidi"/>
          <w:sz w:val="28"/>
          <w:szCs w:val="28"/>
          <w:lang w:val="en-US"/>
        </w:rPr>
        <w:t>Bill gates</w:t>
      </w:r>
    </w:p>
    <w:sectPr w:rsidR="006705EF" w:rsidSect="007B743F">
      <w:footerReference w:type="default" r:id="rId8"/>
      <w:pgSz w:w="12240" w:h="15840"/>
      <w:pgMar w:top="851" w:right="1134"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554" w:rsidRDefault="00BB1554" w:rsidP="00B42B8E">
      <w:pPr>
        <w:spacing w:after="0" w:line="240" w:lineRule="auto"/>
      </w:pPr>
      <w:r>
        <w:separator/>
      </w:r>
    </w:p>
  </w:endnote>
  <w:endnote w:type="continuationSeparator" w:id="0">
    <w:p w:rsidR="00BB1554" w:rsidRDefault="00BB1554" w:rsidP="00B42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34053"/>
      <w:docPartObj>
        <w:docPartGallery w:val="Page Numbers (Bottom of Page)"/>
        <w:docPartUnique/>
      </w:docPartObj>
    </w:sdtPr>
    <w:sdtEndPr>
      <w:rPr>
        <w:rFonts w:asciiTheme="majorBidi" w:hAnsiTheme="majorBidi" w:cstheme="majorBidi"/>
        <w:b/>
        <w:bCs/>
      </w:rPr>
    </w:sdtEndPr>
    <w:sdtContent>
      <w:p w:rsidR="004C70C7" w:rsidRDefault="004C70C7">
        <w:pPr>
          <w:pStyle w:val="Pieddepage"/>
          <w:jc w:val="center"/>
        </w:pPr>
      </w:p>
      <w:p w:rsidR="00B42B8E" w:rsidRPr="00B42B8E" w:rsidRDefault="000C54CC">
        <w:pPr>
          <w:pStyle w:val="Pieddepage"/>
          <w:jc w:val="center"/>
          <w:rPr>
            <w:rFonts w:asciiTheme="majorBidi" w:hAnsiTheme="majorBidi" w:cstheme="majorBidi"/>
            <w:b/>
            <w:bCs/>
          </w:rPr>
        </w:pPr>
        <w:r w:rsidRPr="00B42B8E">
          <w:rPr>
            <w:rFonts w:asciiTheme="majorBidi" w:hAnsiTheme="majorBidi" w:cstheme="majorBidi"/>
            <w:b/>
            <w:bCs/>
          </w:rPr>
          <w:fldChar w:fldCharType="begin"/>
        </w:r>
        <w:r w:rsidR="00B42B8E" w:rsidRPr="00B42B8E">
          <w:rPr>
            <w:rFonts w:asciiTheme="majorBidi" w:hAnsiTheme="majorBidi" w:cstheme="majorBidi"/>
            <w:b/>
            <w:bCs/>
          </w:rPr>
          <w:instrText xml:space="preserve"> PAGE   \* MERGEFORMAT </w:instrText>
        </w:r>
        <w:r w:rsidRPr="00B42B8E">
          <w:rPr>
            <w:rFonts w:asciiTheme="majorBidi" w:hAnsiTheme="majorBidi" w:cstheme="majorBidi"/>
            <w:b/>
            <w:bCs/>
          </w:rPr>
          <w:fldChar w:fldCharType="separate"/>
        </w:r>
        <w:r w:rsidR="00DB4A5E">
          <w:rPr>
            <w:rFonts w:asciiTheme="majorBidi" w:hAnsiTheme="majorBidi" w:cstheme="majorBidi"/>
            <w:b/>
            <w:bCs/>
            <w:noProof/>
          </w:rPr>
          <w:t>2</w:t>
        </w:r>
        <w:r w:rsidRPr="00B42B8E">
          <w:rPr>
            <w:rFonts w:asciiTheme="majorBidi" w:hAnsiTheme="majorBidi" w:cstheme="majorBidi"/>
            <w:b/>
            <w:bCs/>
          </w:rPr>
          <w:fldChar w:fldCharType="end"/>
        </w:r>
      </w:p>
    </w:sdtContent>
  </w:sdt>
  <w:p w:rsidR="00B42B8E" w:rsidRDefault="00B42B8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554" w:rsidRDefault="00BB1554" w:rsidP="00B42B8E">
      <w:pPr>
        <w:spacing w:after="0" w:line="240" w:lineRule="auto"/>
      </w:pPr>
      <w:r>
        <w:separator/>
      </w:r>
    </w:p>
  </w:footnote>
  <w:footnote w:type="continuationSeparator" w:id="0">
    <w:p w:rsidR="00BB1554" w:rsidRDefault="00BB1554" w:rsidP="00B42B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06F0"/>
    <w:multiLevelType w:val="hybridMultilevel"/>
    <w:tmpl w:val="CD943B80"/>
    <w:lvl w:ilvl="0" w:tplc="D42AD960">
      <w:start w:val="1"/>
      <w:numFmt w:val="decimal"/>
      <w:lvlText w:val="%1-"/>
      <w:lvlJc w:val="left"/>
      <w:pPr>
        <w:ind w:left="720" w:hanging="360"/>
      </w:pPr>
      <w:rPr>
        <w:rFonts w:hint="default"/>
        <w:b/>
        <w:sz w:val="32"/>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053E83"/>
    <w:multiLevelType w:val="hybridMultilevel"/>
    <w:tmpl w:val="FC2E0014"/>
    <w:lvl w:ilvl="0" w:tplc="7DAE0B4E">
      <w:start w:val="1"/>
      <w:numFmt w:val="decimal"/>
      <w:lvlText w:val="%1-"/>
      <w:lvlJc w:val="left"/>
      <w:pPr>
        <w:ind w:left="735" w:hanging="37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C76C0"/>
    <w:rsid w:val="00095256"/>
    <w:rsid w:val="000C54CC"/>
    <w:rsid w:val="00125891"/>
    <w:rsid w:val="00126409"/>
    <w:rsid w:val="00150F96"/>
    <w:rsid w:val="001A21FE"/>
    <w:rsid w:val="00374DA4"/>
    <w:rsid w:val="003772D6"/>
    <w:rsid w:val="003D071F"/>
    <w:rsid w:val="0048466C"/>
    <w:rsid w:val="004C70C7"/>
    <w:rsid w:val="00571CDF"/>
    <w:rsid w:val="005A716A"/>
    <w:rsid w:val="005E35F3"/>
    <w:rsid w:val="005F7BD5"/>
    <w:rsid w:val="0060474E"/>
    <w:rsid w:val="006705EF"/>
    <w:rsid w:val="00671A31"/>
    <w:rsid w:val="006F0878"/>
    <w:rsid w:val="00727D7C"/>
    <w:rsid w:val="00791E73"/>
    <w:rsid w:val="007B743F"/>
    <w:rsid w:val="007D62EC"/>
    <w:rsid w:val="00840638"/>
    <w:rsid w:val="008453D2"/>
    <w:rsid w:val="008B4550"/>
    <w:rsid w:val="009250F9"/>
    <w:rsid w:val="00980F90"/>
    <w:rsid w:val="009934EC"/>
    <w:rsid w:val="009E4BA6"/>
    <w:rsid w:val="00B0375E"/>
    <w:rsid w:val="00B3570E"/>
    <w:rsid w:val="00B42B8E"/>
    <w:rsid w:val="00BB1554"/>
    <w:rsid w:val="00BC1F64"/>
    <w:rsid w:val="00CE1C67"/>
    <w:rsid w:val="00D66B69"/>
    <w:rsid w:val="00DB4A5E"/>
    <w:rsid w:val="00E0273B"/>
    <w:rsid w:val="00E229DA"/>
    <w:rsid w:val="00E453E5"/>
    <w:rsid w:val="00FC76C0"/>
    <w:rsid w:val="00FE67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5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0F90"/>
    <w:pPr>
      <w:ind w:left="720"/>
      <w:contextualSpacing/>
    </w:pPr>
  </w:style>
  <w:style w:type="table" w:styleId="Grilledutableau">
    <w:name w:val="Table Grid"/>
    <w:basedOn w:val="TableauNormal"/>
    <w:uiPriority w:val="59"/>
    <w:rsid w:val="00126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B42B8E"/>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B42B8E"/>
  </w:style>
  <w:style w:type="paragraph" w:styleId="Pieddepage">
    <w:name w:val="footer"/>
    <w:basedOn w:val="Normal"/>
    <w:link w:val="PieddepageCar"/>
    <w:uiPriority w:val="99"/>
    <w:unhideWhenUsed/>
    <w:rsid w:val="00B42B8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42B8E"/>
  </w:style>
  <w:style w:type="paragraph" w:styleId="Sansinterligne">
    <w:name w:val="No Spacing"/>
    <w:uiPriority w:val="1"/>
    <w:qFormat/>
    <w:rsid w:val="00B3570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D58240-DE78-4473-8213-E455EB4C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Pages>
  <Words>486</Words>
  <Characters>2675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7</cp:revision>
  <cp:lastPrinted>2019-11-12T11:34:00Z</cp:lastPrinted>
  <dcterms:created xsi:type="dcterms:W3CDTF">2017-11-11T22:58:00Z</dcterms:created>
  <dcterms:modified xsi:type="dcterms:W3CDTF">2021-01-02T02:45:00Z</dcterms:modified>
</cp:coreProperties>
</file>