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B" w:rsidRPr="00564FEB" w:rsidRDefault="00564FEB" w:rsidP="00564FEB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F7C91"/>
          <w:kern w:val="36"/>
          <w:sz w:val="30"/>
          <w:szCs w:val="30"/>
          <w:lang w:val="fr-FR" w:eastAsia="en-GB"/>
        </w:rPr>
      </w:pPr>
      <w:r>
        <w:rPr>
          <w:rFonts w:ascii="Arial" w:eastAsia="Times New Roman" w:hAnsi="Arial" w:cs="Arial"/>
          <w:b/>
          <w:bCs/>
          <w:color w:val="0F7C91"/>
          <w:kern w:val="36"/>
          <w:sz w:val="30"/>
          <w:szCs w:val="30"/>
          <w:lang w:val="fr-FR" w:eastAsia="en-GB"/>
        </w:rPr>
        <w:t>Partie I</w:t>
      </w:r>
      <w:r>
        <w:rPr>
          <w:rFonts w:ascii="Arial" w:eastAsia="Times New Roman" w:hAnsi="Arial" w:cs="Arial"/>
          <w:b/>
          <w:bCs/>
          <w:color w:val="0F7C91"/>
          <w:kern w:val="36"/>
          <w:sz w:val="30"/>
          <w:szCs w:val="30"/>
          <w:lang w:eastAsia="en-GB"/>
        </w:rPr>
        <w:t>Terminologies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>Biologie moléculaire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>Microscopie électronique (ME) : Technique d’observation des corps invisibles à l’</w:t>
      </w:r>
      <w:proofErr w:type="spellStart"/>
      <w:r w:rsidRPr="004F7757">
        <w:rPr>
          <w:rFonts w:asciiTheme="majorBidi" w:hAnsiTheme="majorBidi" w:cstheme="majorBidi"/>
          <w:sz w:val="24"/>
          <w:szCs w:val="24"/>
          <w:lang w:val="fr-FR"/>
        </w:rPr>
        <w:t>oeil</w:t>
      </w:r>
      <w:proofErr w:type="spellEnd"/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 nu, utilisant des électrons pour l’obtention des images. </w:t>
      </w:r>
    </w:p>
    <w:p w:rsidR="00EF7AFA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>Microscopie optique (MO) : Technique d’observation des corps invisibles à l’</w:t>
      </w:r>
      <w:proofErr w:type="spellStart"/>
      <w:r w:rsidRPr="004F7757">
        <w:rPr>
          <w:rFonts w:asciiTheme="majorBidi" w:hAnsiTheme="majorBidi" w:cstheme="majorBidi"/>
          <w:sz w:val="24"/>
          <w:szCs w:val="24"/>
          <w:lang w:val="fr-FR"/>
        </w:rPr>
        <w:t>oeil</w:t>
      </w:r>
      <w:proofErr w:type="spellEnd"/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 nu, utilisant de la lumière (des photons) pour l’obtention des images ; synonyme : microscopie photonique.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Biochimie 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Microbiologie 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>Histologie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>Biologie végétale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>Ecologie</w:t>
      </w:r>
    </w:p>
    <w:p w:rsidR="00564FEB" w:rsidRPr="004F7757" w:rsidRDefault="00FA2A82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>Parasitologie</w:t>
      </w:r>
      <w:r w:rsidR="00564FEB" w:rsidRPr="004F775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>Système ne</w:t>
      </w:r>
      <w:r w:rsidR="00C34B1E" w:rsidRPr="004F7757">
        <w:rPr>
          <w:rFonts w:asciiTheme="majorBidi" w:hAnsiTheme="majorBidi" w:cstheme="majorBidi"/>
          <w:sz w:val="24"/>
          <w:szCs w:val="24"/>
          <w:lang w:val="fr-FR"/>
        </w:rPr>
        <w:t>r</w:t>
      </w:r>
      <w:r w:rsidRPr="004F7757">
        <w:rPr>
          <w:rFonts w:asciiTheme="majorBidi" w:hAnsiTheme="majorBidi" w:cstheme="majorBidi"/>
          <w:sz w:val="24"/>
          <w:szCs w:val="24"/>
          <w:lang w:val="fr-FR"/>
        </w:rPr>
        <w:t>veux</w:t>
      </w:r>
    </w:p>
    <w:p w:rsidR="00F468C6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>Système lymphati</w:t>
      </w:r>
      <w:r w:rsidR="00D85A59" w:rsidRPr="004F7757">
        <w:rPr>
          <w:rFonts w:asciiTheme="majorBidi" w:hAnsiTheme="majorBidi" w:cstheme="majorBidi"/>
          <w:sz w:val="24"/>
          <w:szCs w:val="24"/>
          <w:lang w:val="fr-FR"/>
        </w:rPr>
        <w:t>que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>Système musculaire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Systèmes locomoteur 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Système endocrinien 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>Embryologie humaine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Clonage humain et thérapeutique  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Hypercalcémie </w:t>
      </w:r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: Excès du taux (concentration) de calcium dans le sang. 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Hypocalcémie </w:t>
      </w:r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: Insuffisance du taux (concentration) de calcium dans le sang. 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Hypercholestérolémie </w:t>
      </w:r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: Excès du taux (concentration) de cholestérol dans le sang. 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Hyperglycémie </w:t>
      </w:r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: Excès du taux (concentration) de sucre (glucose) dans le sang (au-delà de 1,2 g. L-1). </w:t>
      </w:r>
      <w:bookmarkStart w:id="0" w:name="_GoBack"/>
      <w:bookmarkEnd w:id="0"/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Hypoglycémie </w:t>
      </w:r>
      <w:r w:rsidRPr="004F7757">
        <w:rPr>
          <w:rFonts w:asciiTheme="majorBidi" w:hAnsiTheme="majorBidi" w:cstheme="majorBidi"/>
          <w:sz w:val="24"/>
          <w:szCs w:val="24"/>
          <w:lang w:val="fr-FR"/>
        </w:rPr>
        <w:t xml:space="preserve">: Insuffisance du taux (concentration) de sucre (glucose) dans le sang (en deçà de 0,8 g. L-1). </w:t>
      </w:r>
    </w:p>
    <w:p w:rsidR="00564FEB" w:rsidRPr="004F7757" w:rsidRDefault="00564FEB" w:rsidP="004F775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775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Enzyme </w:t>
      </w:r>
      <w:r w:rsidRPr="004F7757">
        <w:rPr>
          <w:rFonts w:asciiTheme="majorBidi" w:hAnsiTheme="majorBidi" w:cstheme="majorBidi"/>
          <w:sz w:val="24"/>
          <w:szCs w:val="24"/>
          <w:lang w:val="fr-FR"/>
        </w:rPr>
        <w:t>: Molécule biologique jouant un rôle de catalyseur : elle accélère le déroulement des réactions cellulaires. Leur spécificité d’action (ex. hydrolyse) et de substrat (ex. action sur l’amidon) est plus ou moins grande.</w:t>
      </w:r>
    </w:p>
    <w:p w:rsidR="00564FEB" w:rsidRPr="004F7757" w:rsidRDefault="00564FEB" w:rsidP="004F7757">
      <w:pPr>
        <w:pStyle w:val="Paragraphedeliste"/>
        <w:ind w:left="121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564FEB" w:rsidRPr="004F7757" w:rsidRDefault="00564FEB" w:rsidP="004F7757">
      <w:pPr>
        <w:pStyle w:val="Paragraphedeliste"/>
        <w:ind w:left="1211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sectPr w:rsidR="00564FEB" w:rsidRPr="004F7757" w:rsidSect="00FC1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C46"/>
    <w:multiLevelType w:val="multilevel"/>
    <w:tmpl w:val="F10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D3BD4"/>
    <w:multiLevelType w:val="multilevel"/>
    <w:tmpl w:val="0A5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F789C"/>
    <w:multiLevelType w:val="hybridMultilevel"/>
    <w:tmpl w:val="B024D360"/>
    <w:lvl w:ilvl="0" w:tplc="99BAF154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0F1E86"/>
    <w:multiLevelType w:val="hybridMultilevel"/>
    <w:tmpl w:val="53F07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93B70"/>
    <w:multiLevelType w:val="hybridMultilevel"/>
    <w:tmpl w:val="116483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FA"/>
    <w:rsid w:val="0005039F"/>
    <w:rsid w:val="000F3BB2"/>
    <w:rsid w:val="00120C78"/>
    <w:rsid w:val="002D4EFB"/>
    <w:rsid w:val="00452B4C"/>
    <w:rsid w:val="004F7757"/>
    <w:rsid w:val="00510823"/>
    <w:rsid w:val="00564FEB"/>
    <w:rsid w:val="00597276"/>
    <w:rsid w:val="0091677D"/>
    <w:rsid w:val="00B11B0B"/>
    <w:rsid w:val="00C34B1E"/>
    <w:rsid w:val="00C540E6"/>
    <w:rsid w:val="00D85A59"/>
    <w:rsid w:val="00EF7AFA"/>
    <w:rsid w:val="00F468C6"/>
    <w:rsid w:val="00F5374F"/>
    <w:rsid w:val="00FA2A82"/>
    <w:rsid w:val="00FC1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F7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re2">
    <w:name w:val="heading 2"/>
    <w:basedOn w:val="Normal"/>
    <w:link w:val="Titre2Car"/>
    <w:uiPriority w:val="9"/>
    <w:qFormat/>
    <w:rsid w:val="00EF7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Titre3">
    <w:name w:val="heading 3"/>
    <w:basedOn w:val="Normal"/>
    <w:link w:val="Titre3Car"/>
    <w:uiPriority w:val="9"/>
    <w:qFormat/>
    <w:rsid w:val="00EF7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7A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EF7AF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EF7AF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scription">
    <w:name w:val="description"/>
    <w:basedOn w:val="Normal"/>
    <w:rsid w:val="00EF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semiHidden/>
    <w:unhideWhenUsed/>
    <w:rsid w:val="00EF7AF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EF7AFA"/>
  </w:style>
  <w:style w:type="character" w:customStyle="1" w:styleId="post-author">
    <w:name w:val="post-author"/>
    <w:basedOn w:val="Policepardfaut"/>
    <w:rsid w:val="00EF7AFA"/>
  </w:style>
  <w:style w:type="character" w:customStyle="1" w:styleId="fn">
    <w:name w:val="fn"/>
    <w:basedOn w:val="Policepardfaut"/>
    <w:rsid w:val="00EF7AFA"/>
  </w:style>
  <w:style w:type="character" w:customStyle="1" w:styleId="post-timestamp">
    <w:name w:val="post-timestamp"/>
    <w:basedOn w:val="Policepardfaut"/>
    <w:rsid w:val="00EF7AFA"/>
  </w:style>
  <w:style w:type="character" w:customStyle="1" w:styleId="post-comment-link">
    <w:name w:val="post-comment-link"/>
    <w:basedOn w:val="Policepardfaut"/>
    <w:rsid w:val="00EF7AFA"/>
  </w:style>
  <w:style w:type="character" w:customStyle="1" w:styleId="item-action">
    <w:name w:val="item-action"/>
    <w:basedOn w:val="Policepardfaut"/>
    <w:rsid w:val="00EF7AFA"/>
  </w:style>
  <w:style w:type="character" w:customStyle="1" w:styleId="post-labels">
    <w:name w:val="post-labels"/>
    <w:basedOn w:val="Policepardfaut"/>
    <w:rsid w:val="00EF7AFA"/>
  </w:style>
  <w:style w:type="paragraph" w:styleId="Textedebulles">
    <w:name w:val="Balloon Text"/>
    <w:basedOn w:val="Normal"/>
    <w:link w:val="TextedebullesCar"/>
    <w:uiPriority w:val="99"/>
    <w:semiHidden/>
    <w:unhideWhenUsed/>
    <w:rsid w:val="00EF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A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4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F7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re2">
    <w:name w:val="heading 2"/>
    <w:basedOn w:val="Normal"/>
    <w:link w:val="Titre2Car"/>
    <w:uiPriority w:val="9"/>
    <w:qFormat/>
    <w:rsid w:val="00EF7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Titre3">
    <w:name w:val="heading 3"/>
    <w:basedOn w:val="Normal"/>
    <w:link w:val="Titre3Car"/>
    <w:uiPriority w:val="9"/>
    <w:qFormat/>
    <w:rsid w:val="00EF7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7A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EF7AF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EF7AF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scription">
    <w:name w:val="description"/>
    <w:basedOn w:val="Normal"/>
    <w:rsid w:val="00EF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semiHidden/>
    <w:unhideWhenUsed/>
    <w:rsid w:val="00EF7AF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EF7AFA"/>
  </w:style>
  <w:style w:type="character" w:customStyle="1" w:styleId="post-author">
    <w:name w:val="post-author"/>
    <w:basedOn w:val="Policepardfaut"/>
    <w:rsid w:val="00EF7AFA"/>
  </w:style>
  <w:style w:type="character" w:customStyle="1" w:styleId="fn">
    <w:name w:val="fn"/>
    <w:basedOn w:val="Policepardfaut"/>
    <w:rsid w:val="00EF7AFA"/>
  </w:style>
  <w:style w:type="character" w:customStyle="1" w:styleId="post-timestamp">
    <w:name w:val="post-timestamp"/>
    <w:basedOn w:val="Policepardfaut"/>
    <w:rsid w:val="00EF7AFA"/>
  </w:style>
  <w:style w:type="character" w:customStyle="1" w:styleId="post-comment-link">
    <w:name w:val="post-comment-link"/>
    <w:basedOn w:val="Policepardfaut"/>
    <w:rsid w:val="00EF7AFA"/>
  </w:style>
  <w:style w:type="character" w:customStyle="1" w:styleId="item-action">
    <w:name w:val="item-action"/>
    <w:basedOn w:val="Policepardfaut"/>
    <w:rsid w:val="00EF7AFA"/>
  </w:style>
  <w:style w:type="character" w:customStyle="1" w:styleId="post-labels">
    <w:name w:val="post-labels"/>
    <w:basedOn w:val="Policepardfaut"/>
    <w:rsid w:val="00EF7AFA"/>
  </w:style>
  <w:style w:type="paragraph" w:styleId="Textedebulles">
    <w:name w:val="Balloon Text"/>
    <w:basedOn w:val="Normal"/>
    <w:link w:val="TextedebullesCar"/>
    <w:uiPriority w:val="99"/>
    <w:semiHidden/>
    <w:unhideWhenUsed/>
    <w:rsid w:val="00EF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A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0975">
                  <w:marLeft w:val="-300"/>
                  <w:marRight w:val="-300"/>
                  <w:marTop w:val="0"/>
                  <w:marBottom w:val="300"/>
                  <w:divBdr>
                    <w:top w:val="single" w:sz="6" w:space="11" w:color="DDDDDD"/>
                    <w:left w:val="single" w:sz="6" w:space="15" w:color="DDDDDD"/>
                    <w:bottom w:val="single" w:sz="6" w:space="11" w:color="DDDDDD"/>
                    <w:right w:val="single" w:sz="6" w:space="15" w:color="DDDDDD"/>
                  </w:divBdr>
                  <w:divsChild>
                    <w:div w:id="15591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0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2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47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1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4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3578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1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9632">
                  <w:marLeft w:val="-300"/>
                  <w:marRight w:val="-300"/>
                  <w:marTop w:val="0"/>
                  <w:marBottom w:val="300"/>
                  <w:divBdr>
                    <w:top w:val="single" w:sz="6" w:space="11" w:color="DDDDDD"/>
                    <w:left w:val="single" w:sz="6" w:space="15" w:color="DDDDDD"/>
                    <w:bottom w:val="single" w:sz="6" w:space="11" w:color="DDDDDD"/>
                    <w:right w:val="single" w:sz="6" w:space="15" w:color="DDDDDD"/>
                  </w:divBdr>
                  <w:divsChild>
                    <w:div w:id="3905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135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2913">
                  <w:marLeft w:val="-300"/>
                  <w:marRight w:val="-300"/>
                  <w:marTop w:val="0"/>
                  <w:marBottom w:val="300"/>
                  <w:divBdr>
                    <w:top w:val="single" w:sz="6" w:space="11" w:color="DDDDDD"/>
                    <w:left w:val="single" w:sz="6" w:space="15" w:color="DDDDDD"/>
                    <w:bottom w:val="single" w:sz="6" w:space="11" w:color="DDDDDD"/>
                    <w:right w:val="single" w:sz="6" w:space="15" w:color="DDDDDD"/>
                  </w:divBdr>
                  <w:divsChild>
                    <w:div w:id="7865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12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8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6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8573">
                  <w:marLeft w:val="-300"/>
                  <w:marRight w:val="-300"/>
                  <w:marTop w:val="0"/>
                  <w:marBottom w:val="300"/>
                  <w:divBdr>
                    <w:top w:val="single" w:sz="6" w:space="11" w:color="DDDDDD"/>
                    <w:left w:val="single" w:sz="6" w:space="15" w:color="DDDDDD"/>
                    <w:bottom w:val="single" w:sz="6" w:space="11" w:color="DDDDDD"/>
                    <w:right w:val="single" w:sz="6" w:space="15" w:color="DDDDDD"/>
                  </w:divBdr>
                  <w:divsChild>
                    <w:div w:id="18752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045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948">
                  <w:marLeft w:val="-300"/>
                  <w:marRight w:val="-300"/>
                  <w:marTop w:val="0"/>
                  <w:marBottom w:val="300"/>
                  <w:divBdr>
                    <w:top w:val="single" w:sz="6" w:space="11" w:color="DDDDDD"/>
                    <w:left w:val="single" w:sz="6" w:space="15" w:color="DDDDDD"/>
                    <w:bottom w:val="single" w:sz="6" w:space="11" w:color="DDDDDD"/>
                    <w:right w:val="single" w:sz="6" w:space="15" w:color="DDDDDD"/>
                  </w:divBdr>
                  <w:divsChild>
                    <w:div w:id="6018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86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1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5996">
                  <w:marLeft w:val="-300"/>
                  <w:marRight w:val="-300"/>
                  <w:marTop w:val="0"/>
                  <w:marBottom w:val="300"/>
                  <w:divBdr>
                    <w:top w:val="single" w:sz="6" w:space="11" w:color="DDDDDD"/>
                    <w:left w:val="single" w:sz="6" w:space="15" w:color="DDDDDD"/>
                    <w:bottom w:val="single" w:sz="6" w:space="11" w:color="DDDDDD"/>
                    <w:right w:val="single" w:sz="6" w:space="15" w:color="DDDDDD"/>
                  </w:divBdr>
                  <w:divsChild>
                    <w:div w:id="1189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648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9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287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40618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5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92603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DDDDDD"/>
                                                            <w:left w:val="single" w:sz="6" w:space="15" w:color="DDDDDD"/>
                                                            <w:bottom w:val="single" w:sz="6" w:space="11" w:color="DDDDDD"/>
                                                            <w:right w:val="single" w:sz="6" w:space="15" w:color="DDDDDD"/>
                                                          </w:divBdr>
                                                          <w:divsChild>
                                                            <w:div w:id="30778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87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1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78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49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61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4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507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350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10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13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88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14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841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072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17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04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62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600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05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4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07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2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158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669702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18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093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Nas</cp:lastModifiedBy>
  <cp:revision>2</cp:revision>
  <dcterms:created xsi:type="dcterms:W3CDTF">2021-01-12T16:19:00Z</dcterms:created>
  <dcterms:modified xsi:type="dcterms:W3CDTF">2021-01-12T16:19:00Z</dcterms:modified>
</cp:coreProperties>
</file>