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4B0" w:rsidRDefault="00E054B0" w:rsidP="00E054B0">
      <w:pPr>
        <w:bidi/>
        <w:jc w:val="center"/>
        <w:rPr>
          <w:rFonts w:hint="cs"/>
          <w:b/>
          <w:bCs/>
          <w:u w:val="single"/>
          <w:rtl/>
          <w:lang w:bidi="ar-DZ"/>
        </w:rPr>
      </w:pPr>
      <w:r>
        <w:rPr>
          <w:rFonts w:hint="cs"/>
          <w:b/>
          <w:bCs/>
          <w:u w:val="single"/>
          <w:rtl/>
          <w:lang w:bidi="ar-DZ"/>
        </w:rPr>
        <w:t xml:space="preserve">توزيع الأعمال الموجهة على الطلبة حسب الأفواج </w:t>
      </w:r>
    </w:p>
    <w:p w:rsidR="00E054B0" w:rsidRDefault="00E054B0" w:rsidP="00B36079">
      <w:pPr>
        <w:bidi/>
        <w:jc w:val="center"/>
        <w:rPr>
          <w:rFonts w:hint="cs"/>
          <w:b/>
          <w:bCs/>
          <w:u w:val="single"/>
          <w:rtl/>
          <w:lang w:bidi="ar-DZ"/>
        </w:rPr>
      </w:pPr>
      <w:r>
        <w:rPr>
          <w:rFonts w:hint="cs"/>
          <w:b/>
          <w:bCs/>
          <w:u w:val="single"/>
          <w:rtl/>
          <w:lang w:bidi="ar-DZ"/>
        </w:rPr>
        <w:t>ثانية</w:t>
      </w:r>
      <w:r w:rsidRPr="00A100C6">
        <w:rPr>
          <w:rFonts w:hint="cs"/>
          <w:b/>
          <w:bCs/>
          <w:u w:val="single"/>
          <w:rtl/>
          <w:lang w:bidi="ar-DZ"/>
        </w:rPr>
        <w:t xml:space="preserve"> </w:t>
      </w:r>
      <w:proofErr w:type="spellStart"/>
      <w:r w:rsidRPr="00A100C6">
        <w:rPr>
          <w:rFonts w:hint="cs"/>
          <w:b/>
          <w:bCs/>
          <w:u w:val="single"/>
          <w:rtl/>
          <w:lang w:bidi="ar-DZ"/>
        </w:rPr>
        <w:t>ماستر</w:t>
      </w:r>
      <w:proofErr w:type="spellEnd"/>
      <w:r w:rsidRPr="00A100C6">
        <w:rPr>
          <w:rFonts w:hint="cs"/>
          <w:b/>
          <w:bCs/>
          <w:u w:val="single"/>
          <w:rtl/>
          <w:lang w:bidi="ar-DZ"/>
        </w:rPr>
        <w:t xml:space="preserve"> : تسويق مصرفي  / مقياس : التسويق </w:t>
      </w:r>
      <w:r>
        <w:rPr>
          <w:rFonts w:hint="cs"/>
          <w:b/>
          <w:bCs/>
          <w:u w:val="single"/>
          <w:rtl/>
          <w:lang w:bidi="ar-DZ"/>
        </w:rPr>
        <w:t>الداخلي</w:t>
      </w:r>
      <w:r w:rsidR="00B36079" w:rsidRPr="00B36079">
        <w:rPr>
          <w:rFonts w:hint="cs"/>
          <w:b/>
          <w:bCs/>
          <w:u w:val="single"/>
          <w:rtl/>
          <w:lang w:bidi="ar-DZ"/>
        </w:rPr>
        <w:t xml:space="preserve"> </w:t>
      </w:r>
      <w:r w:rsidR="00B36079">
        <w:rPr>
          <w:rFonts w:hint="cs"/>
          <w:b/>
          <w:bCs/>
          <w:u w:val="single"/>
          <w:rtl/>
          <w:lang w:bidi="ar-DZ"/>
        </w:rPr>
        <w:t>المصرفي</w:t>
      </w:r>
    </w:p>
    <w:p w:rsidR="00E054B0" w:rsidRDefault="00E054B0" w:rsidP="00E054B0">
      <w:pPr>
        <w:bidi/>
        <w:jc w:val="center"/>
        <w:rPr>
          <w:rFonts w:hint="cs"/>
          <w:b/>
          <w:bCs/>
          <w:u w:val="single"/>
          <w:rtl/>
          <w:lang w:bidi="ar-DZ"/>
        </w:rPr>
      </w:pPr>
      <w:proofErr w:type="gramStart"/>
      <w:r>
        <w:rPr>
          <w:rFonts w:hint="cs"/>
          <w:b/>
          <w:bCs/>
          <w:u w:val="single"/>
          <w:rtl/>
          <w:lang w:bidi="ar-DZ"/>
        </w:rPr>
        <w:t>الأستاذ :</w:t>
      </w:r>
      <w:proofErr w:type="gramEnd"/>
      <w:r>
        <w:rPr>
          <w:rFonts w:hint="cs"/>
          <w:b/>
          <w:bCs/>
          <w:u w:val="single"/>
          <w:rtl/>
          <w:lang w:bidi="ar-DZ"/>
        </w:rPr>
        <w:t xml:space="preserve"> د.</w:t>
      </w:r>
      <w:proofErr w:type="spellStart"/>
      <w:r>
        <w:rPr>
          <w:rFonts w:hint="cs"/>
          <w:b/>
          <w:bCs/>
          <w:u w:val="single"/>
          <w:rtl/>
          <w:lang w:bidi="ar-DZ"/>
        </w:rPr>
        <w:t>براهيمي</w:t>
      </w:r>
      <w:proofErr w:type="spellEnd"/>
      <w:r>
        <w:rPr>
          <w:rFonts w:hint="cs"/>
          <w:b/>
          <w:bCs/>
          <w:u w:val="single"/>
          <w:rtl/>
          <w:lang w:bidi="ar-DZ"/>
        </w:rPr>
        <w:t xml:space="preserve"> فاروق</w:t>
      </w:r>
    </w:p>
    <w:p w:rsidR="00E054B0" w:rsidRDefault="00E054B0" w:rsidP="00E054B0">
      <w:pPr>
        <w:bidi/>
        <w:jc w:val="center"/>
        <w:rPr>
          <w:rFonts w:hint="cs"/>
          <w:b/>
          <w:bCs/>
          <w:u w:val="single"/>
          <w:rtl/>
          <w:lang w:bidi="ar-DZ"/>
        </w:rPr>
      </w:pPr>
    </w:p>
    <w:p w:rsidR="00E054B0" w:rsidRPr="00A926A7" w:rsidRDefault="00E054B0" w:rsidP="00E054B0">
      <w:pPr>
        <w:bidi/>
        <w:jc w:val="center"/>
        <w:rPr>
          <w:rFonts w:hint="cs"/>
          <w:rtl/>
          <w:lang w:bidi="ar-DZ"/>
        </w:rPr>
      </w:pPr>
      <w:r w:rsidRPr="00A926A7">
        <w:rPr>
          <w:rFonts w:hint="cs"/>
          <w:rtl/>
          <w:lang w:bidi="ar-DZ"/>
        </w:rPr>
        <w:t xml:space="preserve">يرجى من الطلبة الأعزاء </w:t>
      </w:r>
      <w:proofErr w:type="spellStart"/>
      <w:r w:rsidRPr="00A926A7">
        <w:rPr>
          <w:rFonts w:hint="cs"/>
          <w:rtl/>
          <w:lang w:bidi="ar-DZ"/>
        </w:rPr>
        <w:t>الإجتهاد</w:t>
      </w:r>
      <w:proofErr w:type="spellEnd"/>
      <w:r w:rsidRPr="00A926A7">
        <w:rPr>
          <w:rFonts w:hint="cs"/>
          <w:rtl/>
          <w:lang w:bidi="ar-DZ"/>
        </w:rPr>
        <w:t xml:space="preserve"> في إنجاز المواضيع المقترحة  وفق الإرشادات التالية :</w:t>
      </w:r>
    </w:p>
    <w:p w:rsidR="00E054B0" w:rsidRPr="00A926A7" w:rsidRDefault="00E054B0" w:rsidP="00E054B0">
      <w:pPr>
        <w:pStyle w:val="Paragraphedeliste"/>
        <w:numPr>
          <w:ilvl w:val="0"/>
          <w:numId w:val="1"/>
        </w:numPr>
        <w:bidi/>
        <w:rPr>
          <w:rFonts w:hint="cs"/>
          <w:lang w:bidi="ar-DZ"/>
        </w:rPr>
      </w:pPr>
      <w:r w:rsidRPr="00A926A7">
        <w:rPr>
          <w:rFonts w:hint="cs"/>
          <w:rtl/>
          <w:lang w:bidi="ar-DZ"/>
        </w:rPr>
        <w:t xml:space="preserve">كل طالب يعمل بمفرده و لا أتوقع </w:t>
      </w:r>
      <w:proofErr w:type="gramStart"/>
      <w:r w:rsidRPr="00A926A7">
        <w:rPr>
          <w:rFonts w:hint="cs"/>
          <w:rtl/>
          <w:lang w:bidi="ar-DZ"/>
        </w:rPr>
        <w:t>أعمال</w:t>
      </w:r>
      <w:proofErr w:type="gramEnd"/>
      <w:r w:rsidRPr="00A926A7">
        <w:rPr>
          <w:rFonts w:hint="cs"/>
          <w:rtl/>
          <w:lang w:bidi="ar-DZ"/>
        </w:rPr>
        <w:t xml:space="preserve"> متطابقة.</w:t>
      </w:r>
    </w:p>
    <w:p w:rsidR="00E054B0" w:rsidRPr="00A926A7" w:rsidRDefault="00E054B0" w:rsidP="00E054B0">
      <w:pPr>
        <w:pStyle w:val="Paragraphedeliste"/>
        <w:numPr>
          <w:ilvl w:val="0"/>
          <w:numId w:val="1"/>
        </w:numPr>
        <w:bidi/>
        <w:rPr>
          <w:rFonts w:hint="cs"/>
          <w:lang w:bidi="ar-DZ"/>
        </w:rPr>
      </w:pPr>
      <w:r>
        <w:rPr>
          <w:rFonts w:hint="cs"/>
          <w:rtl/>
          <w:lang w:bidi="ar-DZ"/>
        </w:rPr>
        <w:t xml:space="preserve">تحضير الأعمال و مناقشتها عبر </w:t>
      </w:r>
      <w:r>
        <w:rPr>
          <w:lang w:val="fr-FR" w:bidi="ar-DZ"/>
        </w:rPr>
        <w:t>Power Point</w:t>
      </w:r>
      <w:r>
        <w:rPr>
          <w:rFonts w:hint="cs"/>
          <w:rtl/>
          <w:lang w:val="fr-FR" w:bidi="ar-DZ"/>
        </w:rPr>
        <w:t xml:space="preserve"> في قاعات الدرس أو من خلال </w:t>
      </w:r>
      <w:r>
        <w:rPr>
          <w:lang w:val="fr-FR" w:bidi="ar-DZ"/>
        </w:rPr>
        <w:t>GOOGLE MEET</w:t>
      </w:r>
      <w:r>
        <w:rPr>
          <w:rFonts w:hint="cs"/>
          <w:rtl/>
          <w:lang w:val="fr-FR" w:bidi="ar-DZ"/>
        </w:rPr>
        <w:t xml:space="preserve"> و ذلك حسب البرنامج المقدم من طرف الإدارة حسب التوقيت و </w:t>
      </w:r>
      <w:proofErr w:type="gramStart"/>
      <w:r>
        <w:rPr>
          <w:rFonts w:hint="cs"/>
          <w:rtl/>
          <w:lang w:val="fr-FR" w:bidi="ar-DZ"/>
        </w:rPr>
        <w:t>الأفواج .</w:t>
      </w:r>
      <w:proofErr w:type="gramEnd"/>
      <w:r>
        <w:rPr>
          <w:rFonts w:hint="cs"/>
          <w:rtl/>
          <w:lang w:val="fr-FR" w:bidi="ar-DZ"/>
        </w:rPr>
        <w:t>(أرجو عدم تغيير الأفواج رجاءا)</w:t>
      </w:r>
    </w:p>
    <w:p w:rsidR="00E054B0" w:rsidRDefault="00E054B0" w:rsidP="00E054B0">
      <w:pPr>
        <w:pStyle w:val="Paragraphedeliste"/>
        <w:numPr>
          <w:ilvl w:val="0"/>
          <w:numId w:val="1"/>
        </w:numPr>
        <w:bidi/>
        <w:rPr>
          <w:rFonts w:hint="cs"/>
          <w:lang w:bidi="ar-DZ"/>
        </w:rPr>
      </w:pPr>
      <w:r>
        <w:rPr>
          <w:rFonts w:hint="cs"/>
          <w:rtl/>
          <w:lang w:bidi="ar-DZ"/>
        </w:rPr>
        <w:t xml:space="preserve">أرجو عدم تقديم نسخة ورقية من العمل لأنها غير </w:t>
      </w:r>
      <w:proofErr w:type="gramStart"/>
      <w:r>
        <w:rPr>
          <w:rFonts w:hint="cs"/>
          <w:rtl/>
          <w:lang w:bidi="ar-DZ"/>
        </w:rPr>
        <w:t>ضرورية ،</w:t>
      </w:r>
      <w:proofErr w:type="gramEnd"/>
      <w:r>
        <w:rPr>
          <w:rFonts w:hint="cs"/>
          <w:rtl/>
          <w:lang w:bidi="ar-DZ"/>
        </w:rPr>
        <w:t xml:space="preserve"> و لا يمكن تقييم الطالب من خلالها نهائيا.</w:t>
      </w:r>
    </w:p>
    <w:p w:rsidR="00E054B0" w:rsidRDefault="00E054B0" w:rsidP="00E054B0">
      <w:pPr>
        <w:pStyle w:val="Paragraphedeliste"/>
        <w:numPr>
          <w:ilvl w:val="0"/>
          <w:numId w:val="1"/>
        </w:numPr>
        <w:bidi/>
        <w:rPr>
          <w:rFonts w:hint="cs"/>
          <w:lang w:bidi="ar-DZ"/>
        </w:rPr>
      </w:pPr>
      <w:r>
        <w:rPr>
          <w:rFonts w:hint="cs"/>
          <w:rtl/>
          <w:lang w:bidi="ar-DZ"/>
        </w:rPr>
        <w:t xml:space="preserve">يجب على كل الطلبة تحضير الأعمال و </w:t>
      </w:r>
      <w:proofErr w:type="spellStart"/>
      <w:r>
        <w:rPr>
          <w:rFonts w:hint="cs"/>
          <w:rtl/>
          <w:lang w:bidi="ar-DZ"/>
        </w:rPr>
        <w:t>الإستعداد</w:t>
      </w:r>
      <w:proofErr w:type="spellEnd"/>
      <w:r>
        <w:rPr>
          <w:rFonts w:hint="cs"/>
          <w:rtl/>
          <w:lang w:bidi="ar-DZ"/>
        </w:rPr>
        <w:t xml:space="preserve"> لعرضها </w:t>
      </w:r>
      <w:proofErr w:type="spellStart"/>
      <w:r>
        <w:rPr>
          <w:rFonts w:hint="cs"/>
          <w:rtl/>
          <w:lang w:bidi="ar-DZ"/>
        </w:rPr>
        <w:t>إبتداءا</w:t>
      </w:r>
      <w:proofErr w:type="spellEnd"/>
      <w:r>
        <w:rPr>
          <w:rFonts w:hint="cs"/>
          <w:rtl/>
          <w:lang w:bidi="ar-DZ"/>
        </w:rPr>
        <w:t xml:space="preserve"> من </w:t>
      </w:r>
      <w:r>
        <w:rPr>
          <w:lang w:bidi="ar-DZ"/>
        </w:rPr>
        <w:t>13</w:t>
      </w:r>
      <w:r>
        <w:rPr>
          <w:rFonts w:hint="cs"/>
          <w:rtl/>
          <w:lang w:bidi="ar-DZ"/>
        </w:rPr>
        <w:t>/01/2021.</w:t>
      </w:r>
    </w:p>
    <w:p w:rsidR="00E054B0" w:rsidRDefault="00E054B0" w:rsidP="00E054B0">
      <w:pPr>
        <w:pStyle w:val="Paragraphedeliste"/>
        <w:numPr>
          <w:ilvl w:val="0"/>
          <w:numId w:val="1"/>
        </w:numPr>
        <w:bidi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 xml:space="preserve">المرجع الأهم هو مؤلفات  فيليب </w:t>
      </w:r>
      <w:proofErr w:type="spellStart"/>
      <w:r>
        <w:rPr>
          <w:rFonts w:hint="cs"/>
          <w:rtl/>
          <w:lang w:bidi="ar-DZ"/>
        </w:rPr>
        <w:t>كوتلر</w:t>
      </w:r>
      <w:proofErr w:type="spellEnd"/>
      <w:r>
        <w:rPr>
          <w:rFonts w:hint="cs"/>
          <w:rtl/>
          <w:lang w:bidi="ar-DZ"/>
        </w:rPr>
        <w:t xml:space="preserve"> .</w:t>
      </w:r>
    </w:p>
    <w:p w:rsidR="00E054B0" w:rsidRPr="003D3AA3" w:rsidRDefault="00E054B0" w:rsidP="00E054B0">
      <w:pPr>
        <w:pStyle w:val="Paragraphedeliste"/>
        <w:bidi/>
        <w:jc w:val="center"/>
        <w:rPr>
          <w:rFonts w:hint="cs"/>
          <w:rtl/>
          <w:lang w:bidi="ar-DZ"/>
        </w:rPr>
      </w:pPr>
      <w:proofErr w:type="gramStart"/>
      <w:r>
        <w:rPr>
          <w:rFonts w:hint="cs"/>
          <w:rtl/>
          <w:lang w:bidi="ar-DZ"/>
        </w:rPr>
        <w:t>بالتوفيق</w:t>
      </w:r>
      <w:proofErr w:type="gramEnd"/>
    </w:p>
    <w:p w:rsidR="00E054B0" w:rsidRPr="0036746F" w:rsidRDefault="00E054B0" w:rsidP="00E054B0">
      <w:pPr>
        <w:bidi/>
        <w:rPr>
          <w:b/>
          <w:bCs/>
          <w:sz w:val="32"/>
          <w:szCs w:val="32"/>
          <w:u w:val="single"/>
          <w:rtl/>
          <w:lang w:bidi="ar-DZ"/>
        </w:rPr>
      </w:pPr>
      <w:r w:rsidRPr="0036746F">
        <w:rPr>
          <w:rFonts w:hint="cs"/>
          <w:b/>
          <w:bCs/>
          <w:sz w:val="32"/>
          <w:szCs w:val="32"/>
          <w:u w:val="single"/>
          <w:shd w:val="clear" w:color="auto" w:fill="C4BC96" w:themeFill="background2" w:themeFillShade="BF"/>
          <w:rtl/>
          <w:lang w:bidi="ar-DZ"/>
        </w:rPr>
        <w:t xml:space="preserve">الفوج </w:t>
      </w:r>
      <w:proofErr w:type="gramStart"/>
      <w:r w:rsidRPr="0036746F">
        <w:rPr>
          <w:rFonts w:hint="cs"/>
          <w:b/>
          <w:bCs/>
          <w:sz w:val="32"/>
          <w:szCs w:val="32"/>
          <w:u w:val="single"/>
          <w:shd w:val="clear" w:color="auto" w:fill="C4BC96" w:themeFill="background2" w:themeFillShade="BF"/>
          <w:rtl/>
          <w:lang w:bidi="ar-DZ"/>
        </w:rPr>
        <w:t>01</w:t>
      </w:r>
      <w:r w:rsidRPr="0036746F">
        <w:rPr>
          <w:rFonts w:hint="cs"/>
          <w:b/>
          <w:bCs/>
          <w:sz w:val="32"/>
          <w:szCs w:val="32"/>
          <w:u w:val="single"/>
          <w:rtl/>
          <w:lang w:bidi="ar-DZ"/>
        </w:rPr>
        <w:t xml:space="preserve">  </w:t>
      </w:r>
      <w:proofErr w:type="gramEnd"/>
    </w:p>
    <w:tbl>
      <w:tblPr>
        <w:tblStyle w:val="Grilledutableau"/>
        <w:bidiVisual/>
        <w:tblW w:w="9322" w:type="dxa"/>
        <w:tblLook w:val="04A0"/>
      </w:tblPr>
      <w:tblGrid>
        <w:gridCol w:w="2204"/>
        <w:gridCol w:w="7118"/>
      </w:tblGrid>
      <w:tr w:rsidR="00E054B0" w:rsidTr="00E054B0">
        <w:tc>
          <w:tcPr>
            <w:tcW w:w="2204" w:type="dxa"/>
            <w:shd w:val="clear" w:color="auto" w:fill="EEECE1" w:themeFill="background2"/>
          </w:tcPr>
          <w:p w:rsidR="00E054B0" w:rsidRPr="0036746F" w:rsidRDefault="00E054B0" w:rsidP="00E054B0">
            <w:pPr>
              <w:bidi/>
              <w:jc w:val="center"/>
              <w:rPr>
                <w:b/>
                <w:bCs/>
                <w:rtl/>
                <w:lang w:bidi="ar-DZ"/>
              </w:rPr>
            </w:pPr>
            <w:proofErr w:type="spellStart"/>
            <w:r w:rsidRPr="0036746F">
              <w:rPr>
                <w:rFonts w:hint="cs"/>
                <w:b/>
                <w:bCs/>
                <w:rtl/>
                <w:lang w:bidi="ar-DZ"/>
              </w:rPr>
              <w:t>الإسم</w:t>
            </w:r>
            <w:proofErr w:type="spellEnd"/>
            <w:r w:rsidRPr="0036746F">
              <w:rPr>
                <w:rFonts w:hint="cs"/>
                <w:b/>
                <w:bCs/>
                <w:rtl/>
                <w:lang w:bidi="ar-DZ"/>
              </w:rPr>
              <w:t xml:space="preserve"> و اللقب</w:t>
            </w:r>
          </w:p>
        </w:tc>
        <w:tc>
          <w:tcPr>
            <w:tcW w:w="7118" w:type="dxa"/>
            <w:shd w:val="clear" w:color="auto" w:fill="EEECE1" w:themeFill="background2"/>
          </w:tcPr>
          <w:p w:rsidR="00E054B0" w:rsidRPr="0036746F" w:rsidRDefault="00E054B0" w:rsidP="00E054B0">
            <w:pPr>
              <w:bidi/>
              <w:jc w:val="center"/>
              <w:rPr>
                <w:b/>
                <w:bCs/>
                <w:rtl/>
                <w:lang w:bidi="ar-DZ"/>
              </w:rPr>
            </w:pPr>
            <w:proofErr w:type="gramStart"/>
            <w:r w:rsidRPr="0036746F">
              <w:rPr>
                <w:rFonts w:hint="cs"/>
                <w:b/>
                <w:bCs/>
                <w:rtl/>
                <w:lang w:bidi="ar-DZ"/>
              </w:rPr>
              <w:t>الموضوع</w:t>
            </w:r>
            <w:proofErr w:type="gramEnd"/>
          </w:p>
        </w:tc>
      </w:tr>
      <w:tr w:rsidR="00E054B0" w:rsidTr="00E054B0">
        <w:tc>
          <w:tcPr>
            <w:tcW w:w="2204" w:type="dxa"/>
          </w:tcPr>
          <w:p w:rsidR="00E054B0" w:rsidRDefault="002C43B2" w:rsidP="00E054B0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العمري ليليا عيشة</w:t>
            </w:r>
          </w:p>
        </w:tc>
        <w:tc>
          <w:tcPr>
            <w:tcW w:w="7118" w:type="dxa"/>
          </w:tcPr>
          <w:p w:rsidR="00E054B0" w:rsidRPr="00591A80" w:rsidRDefault="00E054B0" w:rsidP="00E054B0">
            <w:pPr>
              <w:bidi/>
              <w:rPr>
                <w:rtl/>
                <w:lang w:bidi="ar-DZ"/>
              </w:rPr>
            </w:pPr>
            <w:r w:rsidRPr="00355E2F">
              <w:rPr>
                <w:rFonts w:hint="cs"/>
                <w:rtl/>
                <w:lang w:bidi="ar-DZ"/>
              </w:rPr>
              <w:t xml:space="preserve">الإستراتيجيات التنافسية للمؤسسة ( إستراتيجية الرائد، إستراتيجية التحدي، </w:t>
            </w:r>
            <w:proofErr w:type="spellStart"/>
            <w:r w:rsidRPr="00355E2F">
              <w:rPr>
                <w:rFonts w:hint="cs"/>
                <w:rtl/>
                <w:lang w:bidi="ar-DZ"/>
              </w:rPr>
              <w:t>إستراتييجية</w:t>
            </w:r>
            <w:proofErr w:type="spellEnd"/>
            <w:r w:rsidRPr="00355E2F">
              <w:rPr>
                <w:rFonts w:hint="cs"/>
                <w:rtl/>
                <w:lang w:bidi="ar-DZ"/>
              </w:rPr>
              <w:t xml:space="preserve"> التابع..)</w:t>
            </w:r>
          </w:p>
        </w:tc>
      </w:tr>
      <w:tr w:rsidR="00E054B0" w:rsidTr="00E054B0">
        <w:tc>
          <w:tcPr>
            <w:tcW w:w="2204" w:type="dxa"/>
          </w:tcPr>
          <w:p w:rsidR="002C43B2" w:rsidRDefault="002C43B2" w:rsidP="002C43B2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ببروزة حمزة </w:t>
            </w:r>
          </w:p>
        </w:tc>
        <w:tc>
          <w:tcPr>
            <w:tcW w:w="7118" w:type="dxa"/>
          </w:tcPr>
          <w:p w:rsidR="00E054B0" w:rsidRDefault="00E054B0" w:rsidP="00E054B0">
            <w:pPr>
              <w:bidi/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مفهوم الرقابة التسويقية و أبعادها و نظام الرقابة </w:t>
            </w:r>
            <w:proofErr w:type="gramStart"/>
            <w:r>
              <w:rPr>
                <w:rFonts w:hint="cs"/>
                <w:rtl/>
                <w:lang w:bidi="ar-DZ"/>
              </w:rPr>
              <w:t>التسويق</w:t>
            </w:r>
            <w:proofErr w:type="gramEnd"/>
          </w:p>
        </w:tc>
      </w:tr>
      <w:tr w:rsidR="00E054B0" w:rsidTr="00E054B0">
        <w:tc>
          <w:tcPr>
            <w:tcW w:w="2204" w:type="dxa"/>
          </w:tcPr>
          <w:p w:rsidR="00E054B0" w:rsidRPr="002C43B2" w:rsidRDefault="002C43B2" w:rsidP="00E054B0">
            <w:pPr>
              <w:bidi/>
              <w:rPr>
                <w:rtl/>
                <w:lang w:bidi="ar-DZ"/>
              </w:rPr>
            </w:pPr>
            <w:proofErr w:type="spellStart"/>
            <w:r>
              <w:rPr>
                <w:rFonts w:hint="cs"/>
                <w:rtl/>
                <w:lang w:bidi="ar-DZ"/>
              </w:rPr>
              <w:t>بعيليش</w:t>
            </w:r>
            <w:proofErr w:type="spellEnd"/>
            <w:r>
              <w:rPr>
                <w:rFonts w:hint="cs"/>
                <w:rtl/>
                <w:lang w:bidi="ar-DZ"/>
              </w:rPr>
              <w:t xml:space="preserve"> </w:t>
            </w:r>
            <w:proofErr w:type="spellStart"/>
            <w:r>
              <w:rPr>
                <w:rFonts w:hint="cs"/>
                <w:rtl/>
                <w:lang w:bidi="ar-DZ"/>
              </w:rPr>
              <w:t>رفيدة</w:t>
            </w:r>
            <w:proofErr w:type="spellEnd"/>
            <w:r>
              <w:rPr>
                <w:rFonts w:hint="cs"/>
                <w:rtl/>
                <w:lang w:bidi="ar-DZ"/>
              </w:rPr>
              <w:t xml:space="preserve"> الخير ريحانة</w:t>
            </w:r>
          </w:p>
        </w:tc>
        <w:tc>
          <w:tcPr>
            <w:tcW w:w="7118" w:type="dxa"/>
          </w:tcPr>
          <w:p w:rsidR="00E054B0" w:rsidRDefault="00E054B0" w:rsidP="00E054B0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الرقابة الإستراتيجية / أدوات الرقابة / </w:t>
            </w:r>
            <w:r w:rsidRPr="00D871F6">
              <w:rPr>
                <w:rFonts w:hint="cs"/>
                <w:b/>
                <w:bCs/>
                <w:rtl/>
                <w:lang w:bidi="ar-DZ"/>
              </w:rPr>
              <w:t>مراجعة فاعلية التسويق</w:t>
            </w:r>
          </w:p>
        </w:tc>
      </w:tr>
      <w:tr w:rsidR="00E054B0" w:rsidTr="00E054B0">
        <w:tc>
          <w:tcPr>
            <w:tcW w:w="2204" w:type="dxa"/>
          </w:tcPr>
          <w:p w:rsidR="00E054B0" w:rsidRDefault="002C43B2" w:rsidP="00E054B0">
            <w:pPr>
              <w:bidi/>
              <w:rPr>
                <w:rtl/>
                <w:lang w:bidi="ar-DZ"/>
              </w:rPr>
            </w:pPr>
            <w:proofErr w:type="spellStart"/>
            <w:r>
              <w:rPr>
                <w:rFonts w:hint="cs"/>
                <w:rtl/>
                <w:lang w:bidi="ar-DZ"/>
              </w:rPr>
              <w:t>باعيدي</w:t>
            </w:r>
            <w:proofErr w:type="spellEnd"/>
            <w:r>
              <w:rPr>
                <w:rFonts w:hint="cs"/>
                <w:rtl/>
                <w:lang w:bidi="ar-DZ"/>
              </w:rPr>
              <w:t xml:space="preserve"> سامي</w:t>
            </w:r>
          </w:p>
        </w:tc>
        <w:tc>
          <w:tcPr>
            <w:tcW w:w="7118" w:type="dxa"/>
          </w:tcPr>
          <w:p w:rsidR="00E054B0" w:rsidRDefault="00E054B0" w:rsidP="00E054B0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الرقابة الإستراتيجية / أدوات الرقابة / </w:t>
            </w:r>
            <w:proofErr w:type="gramStart"/>
            <w:r w:rsidRPr="00D871F6">
              <w:rPr>
                <w:rFonts w:hint="cs"/>
                <w:b/>
                <w:bCs/>
                <w:rtl/>
                <w:lang w:bidi="ar-DZ"/>
              </w:rPr>
              <w:t>التدقيق</w:t>
            </w:r>
            <w:proofErr w:type="gramEnd"/>
            <w:r w:rsidRPr="00D871F6">
              <w:rPr>
                <w:rFonts w:hint="cs"/>
                <w:b/>
                <w:bCs/>
                <w:rtl/>
                <w:lang w:bidi="ar-DZ"/>
              </w:rPr>
              <w:t xml:space="preserve"> التسويقي</w:t>
            </w:r>
          </w:p>
        </w:tc>
      </w:tr>
      <w:tr w:rsidR="00E054B0" w:rsidTr="00E054B0">
        <w:tc>
          <w:tcPr>
            <w:tcW w:w="2204" w:type="dxa"/>
          </w:tcPr>
          <w:p w:rsidR="00E054B0" w:rsidRDefault="002C43B2" w:rsidP="00E054B0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بن غزال فاطمة الزهراء</w:t>
            </w:r>
          </w:p>
        </w:tc>
        <w:tc>
          <w:tcPr>
            <w:tcW w:w="7118" w:type="dxa"/>
          </w:tcPr>
          <w:p w:rsidR="00E054B0" w:rsidRDefault="00E054B0" w:rsidP="00E054B0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الرقابة الإستراتيجية / أدوات الرقابة / </w:t>
            </w:r>
            <w:r w:rsidRPr="00D871F6">
              <w:rPr>
                <w:rFonts w:hint="cs"/>
                <w:b/>
                <w:bCs/>
                <w:rtl/>
                <w:lang w:bidi="ar-DZ"/>
              </w:rPr>
              <w:t>مراجعة جودة الأداء التسويقي</w:t>
            </w:r>
          </w:p>
        </w:tc>
      </w:tr>
      <w:tr w:rsidR="00E054B0" w:rsidTr="00E054B0">
        <w:tc>
          <w:tcPr>
            <w:tcW w:w="2204" w:type="dxa"/>
          </w:tcPr>
          <w:p w:rsidR="00E054B0" w:rsidRDefault="002C43B2" w:rsidP="00E054B0">
            <w:pPr>
              <w:bidi/>
              <w:rPr>
                <w:rtl/>
                <w:lang w:bidi="ar-DZ"/>
              </w:rPr>
            </w:pPr>
            <w:proofErr w:type="spellStart"/>
            <w:r>
              <w:rPr>
                <w:rFonts w:hint="cs"/>
                <w:rtl/>
                <w:lang w:bidi="ar-DZ"/>
              </w:rPr>
              <w:t>بوحامد</w:t>
            </w:r>
            <w:proofErr w:type="spellEnd"/>
            <w:r>
              <w:rPr>
                <w:rFonts w:hint="cs"/>
                <w:rtl/>
                <w:lang w:bidi="ar-DZ"/>
              </w:rPr>
              <w:t xml:space="preserve"> توفيق</w:t>
            </w:r>
          </w:p>
        </w:tc>
        <w:tc>
          <w:tcPr>
            <w:tcW w:w="7118" w:type="dxa"/>
          </w:tcPr>
          <w:p w:rsidR="00E054B0" w:rsidRDefault="00E054B0" w:rsidP="00E054B0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الرقابة الإستراتيجية / أدوات الرقابة / </w:t>
            </w:r>
            <w:r w:rsidRPr="00D871F6">
              <w:rPr>
                <w:rFonts w:hint="cs"/>
                <w:b/>
                <w:bCs/>
                <w:rtl/>
                <w:lang w:bidi="ar-DZ"/>
              </w:rPr>
              <w:t xml:space="preserve">مراجعة المسؤولية </w:t>
            </w:r>
            <w:proofErr w:type="spellStart"/>
            <w:r w:rsidRPr="00D871F6">
              <w:rPr>
                <w:rFonts w:hint="cs"/>
                <w:b/>
                <w:bCs/>
                <w:rtl/>
                <w:lang w:bidi="ar-DZ"/>
              </w:rPr>
              <w:t>الإجتماعية</w:t>
            </w:r>
            <w:proofErr w:type="spellEnd"/>
            <w:r w:rsidRPr="00D871F6">
              <w:rPr>
                <w:rFonts w:hint="cs"/>
                <w:b/>
                <w:bCs/>
                <w:rtl/>
                <w:lang w:bidi="ar-DZ"/>
              </w:rPr>
              <w:t xml:space="preserve"> و الأخلاقية للمنظمة</w:t>
            </w:r>
          </w:p>
        </w:tc>
      </w:tr>
      <w:tr w:rsidR="00E054B0" w:rsidTr="00E054B0">
        <w:tc>
          <w:tcPr>
            <w:tcW w:w="2204" w:type="dxa"/>
          </w:tcPr>
          <w:p w:rsidR="00E054B0" w:rsidRDefault="002C43B2" w:rsidP="00E054B0">
            <w:pPr>
              <w:bidi/>
              <w:rPr>
                <w:rtl/>
                <w:lang w:bidi="ar-DZ"/>
              </w:rPr>
            </w:pPr>
            <w:proofErr w:type="spellStart"/>
            <w:r>
              <w:rPr>
                <w:rFonts w:hint="cs"/>
                <w:rtl/>
                <w:lang w:bidi="ar-DZ"/>
              </w:rPr>
              <w:t>بولقرون</w:t>
            </w:r>
            <w:proofErr w:type="spellEnd"/>
            <w:r>
              <w:rPr>
                <w:rFonts w:hint="cs"/>
                <w:rtl/>
                <w:lang w:bidi="ar-DZ"/>
              </w:rPr>
              <w:t xml:space="preserve"> هند</w:t>
            </w:r>
          </w:p>
        </w:tc>
        <w:tc>
          <w:tcPr>
            <w:tcW w:w="7118" w:type="dxa"/>
          </w:tcPr>
          <w:p w:rsidR="00E054B0" w:rsidRDefault="00E054B0" w:rsidP="00E054B0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الرقابة على الخطة السنوية</w:t>
            </w:r>
          </w:p>
        </w:tc>
      </w:tr>
      <w:tr w:rsidR="00E054B0" w:rsidTr="00E054B0">
        <w:tc>
          <w:tcPr>
            <w:tcW w:w="2204" w:type="dxa"/>
          </w:tcPr>
          <w:p w:rsidR="00E054B0" w:rsidRDefault="002C43B2" w:rsidP="00E054B0">
            <w:pPr>
              <w:bidi/>
              <w:rPr>
                <w:rtl/>
                <w:lang w:bidi="ar-DZ"/>
              </w:rPr>
            </w:pPr>
            <w:proofErr w:type="spellStart"/>
            <w:r>
              <w:rPr>
                <w:rFonts w:hint="cs"/>
                <w:rtl/>
                <w:lang w:bidi="ar-DZ"/>
              </w:rPr>
              <w:t>تاغزوت</w:t>
            </w:r>
            <w:proofErr w:type="spellEnd"/>
            <w:r>
              <w:rPr>
                <w:rFonts w:hint="cs"/>
                <w:rtl/>
                <w:lang w:bidi="ar-DZ"/>
              </w:rPr>
              <w:t xml:space="preserve"> آية</w:t>
            </w:r>
          </w:p>
        </w:tc>
        <w:tc>
          <w:tcPr>
            <w:tcW w:w="7118" w:type="dxa"/>
          </w:tcPr>
          <w:p w:rsidR="00E054B0" w:rsidRDefault="00E054B0" w:rsidP="00E054B0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رقابة الكفاءة و الفعالية</w:t>
            </w:r>
          </w:p>
        </w:tc>
      </w:tr>
      <w:tr w:rsidR="00E054B0" w:rsidTr="00E054B0">
        <w:tc>
          <w:tcPr>
            <w:tcW w:w="2204" w:type="dxa"/>
          </w:tcPr>
          <w:p w:rsidR="00E054B0" w:rsidRDefault="002C43B2" w:rsidP="00E054B0">
            <w:pPr>
              <w:bidi/>
              <w:rPr>
                <w:rtl/>
                <w:lang w:bidi="ar-DZ"/>
              </w:rPr>
            </w:pPr>
            <w:proofErr w:type="spellStart"/>
            <w:r>
              <w:rPr>
                <w:rFonts w:hint="cs"/>
                <w:rtl/>
                <w:lang w:bidi="ar-DZ"/>
              </w:rPr>
              <w:t>توهامي</w:t>
            </w:r>
            <w:proofErr w:type="spellEnd"/>
            <w:r>
              <w:rPr>
                <w:rFonts w:hint="cs"/>
                <w:rtl/>
                <w:lang w:bidi="ar-DZ"/>
              </w:rPr>
              <w:t xml:space="preserve"> يونس</w:t>
            </w:r>
          </w:p>
        </w:tc>
        <w:tc>
          <w:tcPr>
            <w:tcW w:w="7118" w:type="dxa"/>
          </w:tcPr>
          <w:p w:rsidR="00E054B0" w:rsidRDefault="00E054B0" w:rsidP="00E054B0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رقابة الربحية</w:t>
            </w:r>
          </w:p>
        </w:tc>
      </w:tr>
      <w:tr w:rsidR="00E054B0" w:rsidTr="00E054B0">
        <w:tc>
          <w:tcPr>
            <w:tcW w:w="2204" w:type="dxa"/>
          </w:tcPr>
          <w:p w:rsidR="00E054B0" w:rsidRDefault="002C43B2" w:rsidP="00E054B0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حمدي وسام</w:t>
            </w:r>
          </w:p>
        </w:tc>
        <w:tc>
          <w:tcPr>
            <w:tcW w:w="7118" w:type="dxa"/>
          </w:tcPr>
          <w:p w:rsidR="00E054B0" w:rsidRDefault="00E054B0" w:rsidP="00E054B0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أساليب التحليل الإستراتيجية / </w:t>
            </w:r>
            <w:r w:rsidRPr="00D871F6">
              <w:rPr>
                <w:rFonts w:hint="cs"/>
                <w:b/>
                <w:bCs/>
                <w:rtl/>
                <w:lang w:bidi="ar-DZ"/>
              </w:rPr>
              <w:t>دورة حياة المنتج والإستراتيجيات ذات الصلة</w:t>
            </w:r>
            <w:r>
              <w:rPr>
                <w:rFonts w:hint="cs"/>
                <w:rtl/>
                <w:lang w:bidi="ar-DZ"/>
              </w:rPr>
              <w:t xml:space="preserve"> </w:t>
            </w:r>
          </w:p>
        </w:tc>
      </w:tr>
      <w:tr w:rsidR="00E054B0" w:rsidTr="00E054B0">
        <w:tc>
          <w:tcPr>
            <w:tcW w:w="2204" w:type="dxa"/>
          </w:tcPr>
          <w:p w:rsidR="00E054B0" w:rsidRDefault="002C43B2" w:rsidP="00E054B0">
            <w:pPr>
              <w:bidi/>
              <w:rPr>
                <w:rtl/>
                <w:lang w:bidi="ar-DZ"/>
              </w:rPr>
            </w:pPr>
            <w:proofErr w:type="spellStart"/>
            <w:r>
              <w:rPr>
                <w:rFonts w:hint="cs"/>
                <w:rtl/>
                <w:lang w:bidi="ar-DZ"/>
              </w:rPr>
              <w:t>دوداري</w:t>
            </w:r>
            <w:proofErr w:type="spellEnd"/>
            <w:r>
              <w:rPr>
                <w:rFonts w:hint="cs"/>
                <w:rtl/>
                <w:lang w:bidi="ar-DZ"/>
              </w:rPr>
              <w:t xml:space="preserve"> حياة</w:t>
            </w:r>
          </w:p>
        </w:tc>
        <w:tc>
          <w:tcPr>
            <w:tcW w:w="7118" w:type="dxa"/>
          </w:tcPr>
          <w:p w:rsidR="00E054B0" w:rsidRDefault="00E054B0" w:rsidP="00E054B0">
            <w:pPr>
              <w:bidi/>
              <w:rPr>
                <w:rFonts w:hint="cs"/>
                <w:rtl/>
              </w:rPr>
            </w:pPr>
            <w:r w:rsidRPr="00AF76E3">
              <w:rPr>
                <w:rFonts w:hint="cs"/>
                <w:rtl/>
                <w:lang w:bidi="ar-DZ"/>
              </w:rPr>
              <w:t>أساليب التحليل الإستراتيجية</w:t>
            </w:r>
            <w:r>
              <w:rPr>
                <w:rFonts w:hint="cs"/>
                <w:rtl/>
                <w:lang w:bidi="ar-DZ"/>
              </w:rPr>
              <w:t xml:space="preserve">  للمحفظة / </w:t>
            </w:r>
            <w:r w:rsidRPr="00225633">
              <w:rPr>
                <w:rFonts w:hint="cs"/>
                <w:b/>
                <w:bCs/>
                <w:rtl/>
                <w:lang w:bidi="ar-DZ"/>
              </w:rPr>
              <w:t xml:space="preserve">أسلوب جماعة بوسطن </w:t>
            </w:r>
            <w:proofErr w:type="spellStart"/>
            <w:r w:rsidRPr="00225633">
              <w:rPr>
                <w:rFonts w:hint="cs"/>
                <w:b/>
                <w:bCs/>
                <w:rtl/>
                <w:lang w:bidi="ar-DZ"/>
              </w:rPr>
              <w:t>الإستشارية</w:t>
            </w:r>
            <w:proofErr w:type="spellEnd"/>
            <w:r w:rsidRPr="00225633"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r>
              <w:rPr>
                <w:lang w:bidi="ar-DZ"/>
              </w:rPr>
              <w:t>BCG</w:t>
            </w:r>
            <w:r>
              <w:rPr>
                <w:rFonts w:hint="cs"/>
                <w:rtl/>
                <w:lang w:bidi="ar-DZ"/>
              </w:rPr>
              <w:t xml:space="preserve"> </w:t>
            </w:r>
          </w:p>
        </w:tc>
      </w:tr>
      <w:tr w:rsidR="00E054B0" w:rsidTr="00E054B0">
        <w:tc>
          <w:tcPr>
            <w:tcW w:w="2204" w:type="dxa"/>
          </w:tcPr>
          <w:p w:rsidR="00E054B0" w:rsidRDefault="002C43B2" w:rsidP="00E054B0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سبع </w:t>
            </w:r>
            <w:proofErr w:type="spellStart"/>
            <w:r>
              <w:rPr>
                <w:rFonts w:hint="cs"/>
                <w:rtl/>
                <w:lang w:bidi="ar-DZ"/>
              </w:rPr>
              <w:t>بثينة</w:t>
            </w:r>
            <w:proofErr w:type="spellEnd"/>
          </w:p>
        </w:tc>
        <w:tc>
          <w:tcPr>
            <w:tcW w:w="7118" w:type="dxa"/>
          </w:tcPr>
          <w:p w:rsidR="00E054B0" w:rsidRDefault="00E054B0" w:rsidP="00E054B0">
            <w:pPr>
              <w:bidi/>
            </w:pPr>
            <w:r w:rsidRPr="00AF76E3">
              <w:rPr>
                <w:rFonts w:hint="cs"/>
                <w:rtl/>
                <w:lang w:bidi="ar-DZ"/>
              </w:rPr>
              <w:t>أساليب التحليل الإستراتيجية</w:t>
            </w:r>
            <w:r>
              <w:rPr>
                <w:rFonts w:hint="cs"/>
                <w:rtl/>
                <w:lang w:bidi="ar-DZ"/>
              </w:rPr>
              <w:t xml:space="preserve"> / </w:t>
            </w:r>
            <w:r w:rsidRPr="00225633">
              <w:rPr>
                <w:rFonts w:hint="cs"/>
                <w:b/>
                <w:bCs/>
                <w:rtl/>
                <w:lang w:bidi="ar-DZ"/>
              </w:rPr>
              <w:t xml:space="preserve">مصفوفة السياسة التوجيهية </w:t>
            </w:r>
            <w:proofErr w:type="spellStart"/>
            <w:r w:rsidRPr="00225633">
              <w:rPr>
                <w:b/>
                <w:bCs/>
                <w:lang w:bidi="ar-DZ"/>
              </w:rPr>
              <w:t>Directional</w:t>
            </w:r>
            <w:proofErr w:type="spellEnd"/>
            <w:r w:rsidRPr="00225633">
              <w:rPr>
                <w:b/>
                <w:bCs/>
                <w:lang w:bidi="ar-DZ"/>
              </w:rPr>
              <w:t xml:space="preserve"> Policy </w:t>
            </w:r>
            <w:proofErr w:type="spellStart"/>
            <w:r w:rsidRPr="00225633">
              <w:rPr>
                <w:b/>
                <w:bCs/>
                <w:lang w:bidi="ar-DZ"/>
              </w:rPr>
              <w:t>Matrix</w:t>
            </w:r>
            <w:proofErr w:type="spellEnd"/>
          </w:p>
        </w:tc>
      </w:tr>
      <w:tr w:rsidR="00E054B0" w:rsidTr="00E054B0">
        <w:tc>
          <w:tcPr>
            <w:tcW w:w="2204" w:type="dxa"/>
          </w:tcPr>
          <w:p w:rsidR="00E054B0" w:rsidRDefault="002C43B2" w:rsidP="00E054B0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سيساوي رضا</w:t>
            </w:r>
          </w:p>
        </w:tc>
        <w:tc>
          <w:tcPr>
            <w:tcW w:w="7118" w:type="dxa"/>
          </w:tcPr>
          <w:p w:rsidR="00E054B0" w:rsidRDefault="00E054B0" w:rsidP="00E054B0">
            <w:pPr>
              <w:bidi/>
            </w:pPr>
            <w:r w:rsidRPr="00AF76E3">
              <w:rPr>
                <w:rFonts w:hint="cs"/>
                <w:rtl/>
                <w:lang w:bidi="ar-DZ"/>
              </w:rPr>
              <w:t>أساليب التحليل الإستراتيجية</w:t>
            </w:r>
            <w:r>
              <w:rPr>
                <w:rFonts w:hint="cs"/>
                <w:rtl/>
                <w:lang w:bidi="ar-DZ"/>
              </w:rPr>
              <w:t xml:space="preserve"> / </w:t>
            </w:r>
            <w:r w:rsidRPr="00225633">
              <w:rPr>
                <w:rFonts w:hint="cs"/>
                <w:b/>
                <w:bCs/>
                <w:rtl/>
                <w:lang w:bidi="ar-DZ"/>
              </w:rPr>
              <w:t xml:space="preserve">نظام </w:t>
            </w:r>
            <w:proofErr w:type="spellStart"/>
            <w:r w:rsidRPr="00225633">
              <w:rPr>
                <w:rFonts w:hint="cs"/>
                <w:b/>
                <w:bCs/>
                <w:rtl/>
                <w:lang w:bidi="ar-DZ"/>
              </w:rPr>
              <w:t>بورتر</w:t>
            </w:r>
            <w:proofErr w:type="spellEnd"/>
            <w:r w:rsidRPr="00225633">
              <w:rPr>
                <w:rFonts w:hint="cs"/>
                <w:b/>
                <w:bCs/>
                <w:rtl/>
                <w:lang w:bidi="ar-DZ"/>
              </w:rPr>
              <w:t xml:space="preserve"> للإستراتيجيات الشاملة</w:t>
            </w:r>
          </w:p>
        </w:tc>
      </w:tr>
      <w:tr w:rsidR="00E054B0" w:rsidTr="00E054B0">
        <w:tc>
          <w:tcPr>
            <w:tcW w:w="2204" w:type="dxa"/>
          </w:tcPr>
          <w:p w:rsidR="00E054B0" w:rsidRDefault="002C43B2" w:rsidP="00E054B0">
            <w:pPr>
              <w:bidi/>
              <w:rPr>
                <w:rtl/>
                <w:lang w:bidi="ar-DZ"/>
              </w:rPr>
            </w:pPr>
            <w:proofErr w:type="spellStart"/>
            <w:r>
              <w:rPr>
                <w:rFonts w:hint="cs"/>
                <w:rtl/>
                <w:lang w:bidi="ar-DZ"/>
              </w:rPr>
              <w:t>طوير</w:t>
            </w:r>
            <w:proofErr w:type="spellEnd"/>
            <w:r>
              <w:rPr>
                <w:rFonts w:hint="cs"/>
                <w:rtl/>
                <w:lang w:bidi="ar-DZ"/>
              </w:rPr>
              <w:t xml:space="preserve"> دنيا</w:t>
            </w:r>
          </w:p>
        </w:tc>
        <w:tc>
          <w:tcPr>
            <w:tcW w:w="7118" w:type="dxa"/>
          </w:tcPr>
          <w:p w:rsidR="00E054B0" w:rsidRDefault="00E054B0" w:rsidP="00E054B0">
            <w:pPr>
              <w:bidi/>
            </w:pPr>
            <w:r w:rsidRPr="00AF76E3">
              <w:rPr>
                <w:rFonts w:hint="cs"/>
                <w:rtl/>
                <w:lang w:bidi="ar-DZ"/>
              </w:rPr>
              <w:t xml:space="preserve">أساليب </w:t>
            </w:r>
            <w:proofErr w:type="spellStart"/>
            <w:r>
              <w:rPr>
                <w:rFonts w:hint="cs"/>
                <w:rtl/>
                <w:lang w:bidi="ar-DZ"/>
              </w:rPr>
              <w:t>إختيار</w:t>
            </w:r>
            <w:proofErr w:type="spellEnd"/>
            <w:r>
              <w:rPr>
                <w:rFonts w:hint="cs"/>
                <w:rtl/>
                <w:lang w:bidi="ar-DZ"/>
              </w:rPr>
              <w:t xml:space="preserve"> الإستراتيجية / </w:t>
            </w:r>
            <w:r w:rsidRPr="00225633">
              <w:rPr>
                <w:rFonts w:hint="cs"/>
                <w:b/>
                <w:bCs/>
                <w:rtl/>
                <w:lang w:bidi="ar-DZ"/>
              </w:rPr>
              <w:t>أسلوب تحليل الفجوة</w:t>
            </w:r>
            <w:r>
              <w:rPr>
                <w:rFonts w:hint="cs"/>
                <w:rtl/>
                <w:lang w:bidi="ar-DZ"/>
              </w:rPr>
              <w:t xml:space="preserve"> </w:t>
            </w:r>
          </w:p>
        </w:tc>
      </w:tr>
      <w:tr w:rsidR="00E054B0" w:rsidTr="00E054B0">
        <w:tc>
          <w:tcPr>
            <w:tcW w:w="2204" w:type="dxa"/>
          </w:tcPr>
          <w:p w:rsidR="00E054B0" w:rsidRDefault="002C43B2" w:rsidP="00E054B0">
            <w:pPr>
              <w:bidi/>
              <w:rPr>
                <w:rtl/>
                <w:lang w:bidi="ar-DZ"/>
              </w:rPr>
            </w:pPr>
            <w:proofErr w:type="spellStart"/>
            <w:r>
              <w:rPr>
                <w:rFonts w:hint="cs"/>
                <w:rtl/>
                <w:lang w:bidi="ar-DZ"/>
              </w:rPr>
              <w:t>فلياشي</w:t>
            </w:r>
            <w:proofErr w:type="spellEnd"/>
            <w:r>
              <w:rPr>
                <w:rFonts w:hint="cs"/>
                <w:rtl/>
                <w:lang w:bidi="ar-DZ"/>
              </w:rPr>
              <w:t xml:space="preserve"> علاء الدين</w:t>
            </w:r>
          </w:p>
        </w:tc>
        <w:tc>
          <w:tcPr>
            <w:tcW w:w="7118" w:type="dxa"/>
          </w:tcPr>
          <w:p w:rsidR="00E054B0" w:rsidRDefault="00E054B0" w:rsidP="00E054B0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أساليب </w:t>
            </w:r>
            <w:proofErr w:type="spellStart"/>
            <w:r>
              <w:rPr>
                <w:rFonts w:hint="cs"/>
                <w:rtl/>
                <w:lang w:bidi="ar-DZ"/>
              </w:rPr>
              <w:t>إختيار</w:t>
            </w:r>
            <w:proofErr w:type="spellEnd"/>
            <w:r>
              <w:rPr>
                <w:rFonts w:hint="cs"/>
                <w:rtl/>
                <w:lang w:bidi="ar-DZ"/>
              </w:rPr>
              <w:t xml:space="preserve"> الإستراتيجية / </w:t>
            </w:r>
            <w:r w:rsidRPr="00225633">
              <w:rPr>
                <w:rFonts w:hint="cs"/>
                <w:b/>
                <w:bCs/>
                <w:rtl/>
                <w:lang w:bidi="ar-DZ"/>
              </w:rPr>
              <w:t>أسلوب تقييم البدائل الإستراتيجية</w:t>
            </w:r>
            <w:r>
              <w:rPr>
                <w:rFonts w:hint="cs"/>
                <w:rtl/>
                <w:lang w:bidi="ar-DZ"/>
              </w:rPr>
              <w:t xml:space="preserve"> </w:t>
            </w:r>
          </w:p>
        </w:tc>
      </w:tr>
    </w:tbl>
    <w:p w:rsidR="00E054B0" w:rsidRDefault="00E054B0" w:rsidP="00E054B0">
      <w:pPr>
        <w:bidi/>
        <w:rPr>
          <w:rFonts w:cs="Traditional Arabic"/>
          <w:b/>
          <w:bCs/>
          <w:szCs w:val="32"/>
          <w:lang w:bidi="ar-DZ"/>
        </w:rPr>
      </w:pPr>
    </w:p>
    <w:p w:rsidR="00E054B0" w:rsidRPr="0036746F" w:rsidRDefault="00E054B0" w:rsidP="00E054B0">
      <w:pPr>
        <w:bidi/>
        <w:rPr>
          <w:rFonts w:hint="cs"/>
          <w:b/>
          <w:bCs/>
          <w:sz w:val="32"/>
          <w:szCs w:val="32"/>
          <w:u w:val="single"/>
          <w:shd w:val="clear" w:color="auto" w:fill="C4BC96" w:themeFill="background2" w:themeFillShade="BF"/>
          <w:lang w:bidi="ar-DZ"/>
        </w:rPr>
      </w:pPr>
      <w:proofErr w:type="gramStart"/>
      <w:r w:rsidRPr="0036746F">
        <w:rPr>
          <w:rFonts w:hint="cs"/>
          <w:b/>
          <w:bCs/>
          <w:sz w:val="32"/>
          <w:szCs w:val="32"/>
          <w:u w:val="single"/>
          <w:shd w:val="clear" w:color="auto" w:fill="C4BC96" w:themeFill="background2" w:themeFillShade="BF"/>
          <w:rtl/>
          <w:lang w:bidi="ar-DZ"/>
        </w:rPr>
        <w:t>الفوج</w:t>
      </w:r>
      <w:proofErr w:type="gramEnd"/>
      <w:r w:rsidRPr="0036746F">
        <w:rPr>
          <w:rFonts w:hint="cs"/>
          <w:b/>
          <w:bCs/>
          <w:sz w:val="32"/>
          <w:szCs w:val="32"/>
          <w:u w:val="single"/>
          <w:shd w:val="clear" w:color="auto" w:fill="C4BC96" w:themeFill="background2" w:themeFillShade="BF"/>
          <w:rtl/>
          <w:lang w:bidi="ar-DZ"/>
        </w:rPr>
        <w:t xml:space="preserve"> </w:t>
      </w:r>
      <w:r>
        <w:rPr>
          <w:rFonts w:hint="cs"/>
          <w:b/>
          <w:bCs/>
          <w:sz w:val="32"/>
          <w:szCs w:val="32"/>
          <w:u w:val="single"/>
          <w:shd w:val="clear" w:color="auto" w:fill="C4BC96" w:themeFill="background2" w:themeFillShade="BF"/>
          <w:rtl/>
          <w:lang w:bidi="ar-DZ"/>
        </w:rPr>
        <w:t>02</w:t>
      </w:r>
      <w:r w:rsidRPr="0036746F">
        <w:rPr>
          <w:rFonts w:hint="cs"/>
          <w:b/>
          <w:bCs/>
          <w:sz w:val="32"/>
          <w:szCs w:val="32"/>
          <w:u w:val="single"/>
          <w:shd w:val="clear" w:color="auto" w:fill="C4BC96" w:themeFill="background2" w:themeFillShade="BF"/>
          <w:rtl/>
          <w:lang w:bidi="ar-DZ"/>
        </w:rPr>
        <w:t xml:space="preserve"> </w:t>
      </w:r>
    </w:p>
    <w:tbl>
      <w:tblPr>
        <w:tblStyle w:val="Grilledutableau"/>
        <w:bidiVisual/>
        <w:tblW w:w="9322" w:type="dxa"/>
        <w:tblLook w:val="04A0"/>
      </w:tblPr>
      <w:tblGrid>
        <w:gridCol w:w="2234"/>
        <w:gridCol w:w="7088"/>
      </w:tblGrid>
      <w:tr w:rsidR="00E054B0" w:rsidRPr="0036746F" w:rsidTr="00E054B0">
        <w:tc>
          <w:tcPr>
            <w:tcW w:w="2234" w:type="dxa"/>
            <w:shd w:val="clear" w:color="auto" w:fill="EEECE1" w:themeFill="background2"/>
          </w:tcPr>
          <w:p w:rsidR="00E054B0" w:rsidRPr="0036746F" w:rsidRDefault="00E054B0" w:rsidP="00E054B0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proofErr w:type="spellStart"/>
            <w:r w:rsidRPr="0036746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الإسم</w:t>
            </w:r>
            <w:proofErr w:type="spellEnd"/>
            <w:r w:rsidRPr="0036746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و اللقب</w:t>
            </w:r>
          </w:p>
        </w:tc>
        <w:tc>
          <w:tcPr>
            <w:tcW w:w="7088" w:type="dxa"/>
            <w:shd w:val="clear" w:color="auto" w:fill="EEECE1" w:themeFill="background2"/>
          </w:tcPr>
          <w:p w:rsidR="00E054B0" w:rsidRPr="0036746F" w:rsidRDefault="00E054B0" w:rsidP="00E054B0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36746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الموضوع</w:t>
            </w:r>
            <w:proofErr w:type="gramEnd"/>
          </w:p>
        </w:tc>
      </w:tr>
      <w:tr w:rsidR="00E054B0" w:rsidTr="00E054B0">
        <w:tc>
          <w:tcPr>
            <w:tcW w:w="2234" w:type="dxa"/>
          </w:tcPr>
          <w:p w:rsidR="00E054B0" w:rsidRDefault="002C43B2" w:rsidP="00E054B0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حاجي عفاف </w:t>
            </w:r>
          </w:p>
        </w:tc>
        <w:tc>
          <w:tcPr>
            <w:tcW w:w="7088" w:type="dxa"/>
          </w:tcPr>
          <w:p w:rsidR="00E054B0" w:rsidRPr="00591A80" w:rsidRDefault="00E054B0" w:rsidP="00E054B0">
            <w:pPr>
              <w:bidi/>
              <w:rPr>
                <w:rtl/>
                <w:lang w:bidi="ar-DZ"/>
              </w:rPr>
            </w:pPr>
            <w:r w:rsidRPr="00355E2F">
              <w:rPr>
                <w:rFonts w:hint="cs"/>
                <w:rtl/>
                <w:lang w:bidi="ar-DZ"/>
              </w:rPr>
              <w:t xml:space="preserve">الإستراتيجيات التنافسية للمؤسسة ( إستراتيجية الرائد، إستراتيجية التحدي، </w:t>
            </w:r>
            <w:proofErr w:type="spellStart"/>
            <w:r w:rsidRPr="00355E2F">
              <w:rPr>
                <w:rFonts w:hint="cs"/>
                <w:rtl/>
                <w:lang w:bidi="ar-DZ"/>
              </w:rPr>
              <w:t>إستراتييجية</w:t>
            </w:r>
            <w:proofErr w:type="spellEnd"/>
            <w:r w:rsidRPr="00355E2F">
              <w:rPr>
                <w:rFonts w:hint="cs"/>
                <w:rtl/>
                <w:lang w:bidi="ar-DZ"/>
              </w:rPr>
              <w:t xml:space="preserve"> التابع..)</w:t>
            </w:r>
          </w:p>
        </w:tc>
      </w:tr>
      <w:tr w:rsidR="00E054B0" w:rsidTr="00E054B0">
        <w:tc>
          <w:tcPr>
            <w:tcW w:w="2234" w:type="dxa"/>
          </w:tcPr>
          <w:p w:rsidR="00E054B0" w:rsidRDefault="002C43B2" w:rsidP="00E054B0">
            <w:pPr>
              <w:bidi/>
              <w:rPr>
                <w:rtl/>
                <w:lang w:bidi="ar-DZ"/>
              </w:rPr>
            </w:pPr>
            <w:proofErr w:type="spellStart"/>
            <w:r>
              <w:rPr>
                <w:rFonts w:hint="cs"/>
                <w:rtl/>
                <w:lang w:bidi="ar-DZ"/>
              </w:rPr>
              <w:t>حرزالله</w:t>
            </w:r>
            <w:proofErr w:type="spellEnd"/>
            <w:r>
              <w:rPr>
                <w:rFonts w:hint="cs"/>
                <w:rtl/>
                <w:lang w:bidi="ar-DZ"/>
              </w:rPr>
              <w:t xml:space="preserve"> </w:t>
            </w:r>
            <w:proofErr w:type="spellStart"/>
            <w:r>
              <w:rPr>
                <w:rFonts w:hint="cs"/>
                <w:rtl/>
                <w:lang w:bidi="ar-DZ"/>
              </w:rPr>
              <w:t>روفيا</w:t>
            </w:r>
            <w:proofErr w:type="spellEnd"/>
          </w:p>
        </w:tc>
        <w:tc>
          <w:tcPr>
            <w:tcW w:w="7088" w:type="dxa"/>
          </w:tcPr>
          <w:p w:rsidR="00E054B0" w:rsidRDefault="00E054B0" w:rsidP="00E054B0">
            <w:pPr>
              <w:bidi/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مفهوم الرقابة التسويقية و أبعادها و نظام الرقابة </w:t>
            </w:r>
            <w:proofErr w:type="gramStart"/>
            <w:r>
              <w:rPr>
                <w:rFonts w:hint="cs"/>
                <w:rtl/>
                <w:lang w:bidi="ar-DZ"/>
              </w:rPr>
              <w:t>التسويق</w:t>
            </w:r>
            <w:proofErr w:type="gramEnd"/>
          </w:p>
        </w:tc>
      </w:tr>
      <w:tr w:rsidR="00E054B0" w:rsidTr="00E054B0">
        <w:tc>
          <w:tcPr>
            <w:tcW w:w="2234" w:type="dxa"/>
          </w:tcPr>
          <w:p w:rsidR="00E054B0" w:rsidRDefault="002C43B2" w:rsidP="00E054B0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حساني زهرة</w:t>
            </w:r>
          </w:p>
        </w:tc>
        <w:tc>
          <w:tcPr>
            <w:tcW w:w="7088" w:type="dxa"/>
          </w:tcPr>
          <w:p w:rsidR="00E054B0" w:rsidRDefault="00E054B0" w:rsidP="00E054B0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الرقابة الإستراتيجية / أدوات الرقابة / </w:t>
            </w:r>
            <w:r w:rsidRPr="00D871F6">
              <w:rPr>
                <w:rFonts w:hint="cs"/>
                <w:b/>
                <w:bCs/>
                <w:rtl/>
                <w:lang w:bidi="ar-DZ"/>
              </w:rPr>
              <w:t>مراجعة فاعلية التسويق</w:t>
            </w:r>
          </w:p>
        </w:tc>
      </w:tr>
      <w:tr w:rsidR="00E054B0" w:rsidTr="00E054B0">
        <w:tc>
          <w:tcPr>
            <w:tcW w:w="2234" w:type="dxa"/>
          </w:tcPr>
          <w:p w:rsidR="00E054B0" w:rsidRDefault="002C43B2" w:rsidP="00E054B0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حفرة محمد</w:t>
            </w:r>
          </w:p>
        </w:tc>
        <w:tc>
          <w:tcPr>
            <w:tcW w:w="7088" w:type="dxa"/>
          </w:tcPr>
          <w:p w:rsidR="00E054B0" w:rsidRDefault="00E054B0" w:rsidP="00E054B0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الرقابة الإستراتيجية / أدوات الرقابة / </w:t>
            </w:r>
            <w:proofErr w:type="gramStart"/>
            <w:r w:rsidRPr="00D871F6">
              <w:rPr>
                <w:rFonts w:hint="cs"/>
                <w:b/>
                <w:bCs/>
                <w:rtl/>
                <w:lang w:bidi="ar-DZ"/>
              </w:rPr>
              <w:t>التدقيق</w:t>
            </w:r>
            <w:proofErr w:type="gramEnd"/>
            <w:r w:rsidRPr="00D871F6">
              <w:rPr>
                <w:rFonts w:hint="cs"/>
                <w:b/>
                <w:bCs/>
                <w:rtl/>
                <w:lang w:bidi="ar-DZ"/>
              </w:rPr>
              <w:t xml:space="preserve"> التسويقي</w:t>
            </w:r>
          </w:p>
        </w:tc>
      </w:tr>
      <w:tr w:rsidR="00E054B0" w:rsidTr="00E054B0">
        <w:tc>
          <w:tcPr>
            <w:tcW w:w="2234" w:type="dxa"/>
          </w:tcPr>
          <w:p w:rsidR="00E054B0" w:rsidRDefault="002C43B2" w:rsidP="00E054B0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سلمون سامي حسام الدين</w:t>
            </w:r>
          </w:p>
        </w:tc>
        <w:tc>
          <w:tcPr>
            <w:tcW w:w="7088" w:type="dxa"/>
          </w:tcPr>
          <w:p w:rsidR="00E054B0" w:rsidRDefault="00E054B0" w:rsidP="00E054B0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الرقابة الإستراتيجية / أدوات الرقابة / </w:t>
            </w:r>
            <w:r w:rsidRPr="00D871F6">
              <w:rPr>
                <w:rFonts w:hint="cs"/>
                <w:b/>
                <w:bCs/>
                <w:rtl/>
                <w:lang w:bidi="ar-DZ"/>
              </w:rPr>
              <w:t>مراجعة جودة الأداء التسويقي</w:t>
            </w:r>
          </w:p>
        </w:tc>
      </w:tr>
      <w:tr w:rsidR="00E054B0" w:rsidTr="00E054B0">
        <w:tc>
          <w:tcPr>
            <w:tcW w:w="2234" w:type="dxa"/>
          </w:tcPr>
          <w:p w:rsidR="00E054B0" w:rsidRDefault="002C43B2" w:rsidP="00E054B0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شالة عزيزة</w:t>
            </w:r>
          </w:p>
        </w:tc>
        <w:tc>
          <w:tcPr>
            <w:tcW w:w="7088" w:type="dxa"/>
          </w:tcPr>
          <w:p w:rsidR="00E054B0" w:rsidRDefault="00E054B0" w:rsidP="00E054B0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الرقابة الإستراتيجية / أدوات الرقابة / </w:t>
            </w:r>
            <w:r w:rsidRPr="00D871F6">
              <w:rPr>
                <w:rFonts w:hint="cs"/>
                <w:b/>
                <w:bCs/>
                <w:rtl/>
                <w:lang w:bidi="ar-DZ"/>
              </w:rPr>
              <w:t xml:space="preserve">مراجعة المسؤولية </w:t>
            </w:r>
            <w:proofErr w:type="spellStart"/>
            <w:r w:rsidRPr="00D871F6">
              <w:rPr>
                <w:rFonts w:hint="cs"/>
                <w:b/>
                <w:bCs/>
                <w:rtl/>
                <w:lang w:bidi="ar-DZ"/>
              </w:rPr>
              <w:t>الإجتماعية</w:t>
            </w:r>
            <w:proofErr w:type="spellEnd"/>
            <w:r w:rsidRPr="00D871F6">
              <w:rPr>
                <w:rFonts w:hint="cs"/>
                <w:b/>
                <w:bCs/>
                <w:rtl/>
                <w:lang w:bidi="ar-DZ"/>
              </w:rPr>
              <w:t xml:space="preserve"> و الأخلاقية للمنظمة</w:t>
            </w:r>
          </w:p>
        </w:tc>
      </w:tr>
      <w:tr w:rsidR="00E054B0" w:rsidTr="00E054B0">
        <w:tc>
          <w:tcPr>
            <w:tcW w:w="2234" w:type="dxa"/>
          </w:tcPr>
          <w:p w:rsidR="00E054B0" w:rsidRDefault="002C43B2" w:rsidP="00E054B0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عاشور عبير</w:t>
            </w:r>
          </w:p>
        </w:tc>
        <w:tc>
          <w:tcPr>
            <w:tcW w:w="7088" w:type="dxa"/>
          </w:tcPr>
          <w:p w:rsidR="00E054B0" w:rsidRDefault="00E054B0" w:rsidP="00E054B0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الرقابة على الخطة السنوية</w:t>
            </w:r>
          </w:p>
        </w:tc>
      </w:tr>
      <w:tr w:rsidR="00E054B0" w:rsidTr="00E054B0">
        <w:tc>
          <w:tcPr>
            <w:tcW w:w="2234" w:type="dxa"/>
          </w:tcPr>
          <w:p w:rsidR="00E054B0" w:rsidRDefault="002C43B2" w:rsidP="00E054B0">
            <w:pPr>
              <w:bidi/>
              <w:rPr>
                <w:rtl/>
                <w:lang w:bidi="ar-DZ"/>
              </w:rPr>
            </w:pPr>
            <w:proofErr w:type="spellStart"/>
            <w:r>
              <w:rPr>
                <w:rFonts w:hint="cs"/>
                <w:rtl/>
                <w:lang w:bidi="ar-DZ"/>
              </w:rPr>
              <w:t>عدايكة</w:t>
            </w:r>
            <w:proofErr w:type="spellEnd"/>
            <w:r>
              <w:rPr>
                <w:rFonts w:hint="cs"/>
                <w:rtl/>
                <w:lang w:bidi="ar-DZ"/>
              </w:rPr>
              <w:t xml:space="preserve"> شيماء</w:t>
            </w:r>
          </w:p>
        </w:tc>
        <w:tc>
          <w:tcPr>
            <w:tcW w:w="7088" w:type="dxa"/>
          </w:tcPr>
          <w:p w:rsidR="00E054B0" w:rsidRDefault="00E054B0" w:rsidP="00E054B0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رقابة الكفاءة و الفعالية</w:t>
            </w:r>
          </w:p>
        </w:tc>
      </w:tr>
      <w:tr w:rsidR="00E054B0" w:rsidTr="00E054B0">
        <w:tc>
          <w:tcPr>
            <w:tcW w:w="2234" w:type="dxa"/>
          </w:tcPr>
          <w:p w:rsidR="00E054B0" w:rsidRDefault="002C43B2" w:rsidP="00E054B0">
            <w:pPr>
              <w:bidi/>
              <w:rPr>
                <w:rtl/>
                <w:lang w:bidi="ar-DZ"/>
              </w:rPr>
            </w:pPr>
            <w:proofErr w:type="spellStart"/>
            <w:r>
              <w:rPr>
                <w:rFonts w:hint="cs"/>
                <w:rtl/>
                <w:lang w:bidi="ar-DZ"/>
              </w:rPr>
              <w:t>عويسي</w:t>
            </w:r>
            <w:proofErr w:type="spellEnd"/>
            <w:r>
              <w:rPr>
                <w:rFonts w:hint="cs"/>
                <w:rtl/>
                <w:lang w:bidi="ar-DZ"/>
              </w:rPr>
              <w:t xml:space="preserve"> سارة</w:t>
            </w:r>
          </w:p>
        </w:tc>
        <w:tc>
          <w:tcPr>
            <w:tcW w:w="7088" w:type="dxa"/>
          </w:tcPr>
          <w:p w:rsidR="00E054B0" w:rsidRDefault="00E054B0" w:rsidP="00E054B0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رقابة الربحية</w:t>
            </w:r>
          </w:p>
        </w:tc>
      </w:tr>
      <w:tr w:rsidR="00E054B0" w:rsidTr="00E054B0">
        <w:tc>
          <w:tcPr>
            <w:tcW w:w="2234" w:type="dxa"/>
          </w:tcPr>
          <w:p w:rsidR="00E054B0" w:rsidRDefault="002C43B2" w:rsidP="00E054B0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غربال </w:t>
            </w:r>
            <w:proofErr w:type="spellStart"/>
            <w:r>
              <w:rPr>
                <w:rFonts w:hint="cs"/>
                <w:rtl/>
                <w:lang w:bidi="ar-DZ"/>
              </w:rPr>
              <w:t>شاهندة</w:t>
            </w:r>
            <w:proofErr w:type="spellEnd"/>
          </w:p>
        </w:tc>
        <w:tc>
          <w:tcPr>
            <w:tcW w:w="7088" w:type="dxa"/>
          </w:tcPr>
          <w:p w:rsidR="00E054B0" w:rsidRDefault="00E054B0" w:rsidP="00E054B0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أساليب التحليل الإستراتيجية / </w:t>
            </w:r>
            <w:r w:rsidRPr="00D871F6">
              <w:rPr>
                <w:rFonts w:hint="cs"/>
                <w:b/>
                <w:bCs/>
                <w:rtl/>
                <w:lang w:bidi="ar-DZ"/>
              </w:rPr>
              <w:t>دورة حياة المنتج والإستراتيجيات ذات الصلة</w:t>
            </w:r>
            <w:r>
              <w:rPr>
                <w:rFonts w:hint="cs"/>
                <w:rtl/>
                <w:lang w:bidi="ar-DZ"/>
              </w:rPr>
              <w:t xml:space="preserve"> </w:t>
            </w:r>
          </w:p>
        </w:tc>
      </w:tr>
      <w:tr w:rsidR="00E054B0" w:rsidTr="00E054B0">
        <w:tc>
          <w:tcPr>
            <w:tcW w:w="2234" w:type="dxa"/>
          </w:tcPr>
          <w:p w:rsidR="00E054B0" w:rsidRDefault="002C43B2" w:rsidP="00E054B0">
            <w:pPr>
              <w:bidi/>
              <w:rPr>
                <w:rtl/>
                <w:lang w:bidi="ar-DZ"/>
              </w:rPr>
            </w:pPr>
            <w:proofErr w:type="gramStart"/>
            <w:r>
              <w:rPr>
                <w:rFonts w:hint="cs"/>
                <w:rtl/>
                <w:lang w:bidi="ar-DZ"/>
              </w:rPr>
              <w:t>قرفة</w:t>
            </w:r>
            <w:proofErr w:type="gramEnd"/>
            <w:r>
              <w:rPr>
                <w:rFonts w:hint="cs"/>
                <w:rtl/>
                <w:lang w:bidi="ar-DZ"/>
              </w:rPr>
              <w:t xml:space="preserve"> أحلام </w:t>
            </w:r>
          </w:p>
        </w:tc>
        <w:tc>
          <w:tcPr>
            <w:tcW w:w="7088" w:type="dxa"/>
          </w:tcPr>
          <w:p w:rsidR="00E054B0" w:rsidRDefault="00E054B0" w:rsidP="00E054B0">
            <w:pPr>
              <w:bidi/>
              <w:rPr>
                <w:rFonts w:hint="cs"/>
                <w:rtl/>
              </w:rPr>
            </w:pPr>
            <w:r w:rsidRPr="00AF76E3">
              <w:rPr>
                <w:rFonts w:hint="cs"/>
                <w:rtl/>
                <w:lang w:bidi="ar-DZ"/>
              </w:rPr>
              <w:t>أساليب التحليل الإستراتيجية</w:t>
            </w:r>
            <w:r>
              <w:rPr>
                <w:rFonts w:hint="cs"/>
                <w:rtl/>
                <w:lang w:bidi="ar-DZ"/>
              </w:rPr>
              <w:t xml:space="preserve">  للمحفظة / </w:t>
            </w:r>
            <w:r w:rsidRPr="00225633">
              <w:rPr>
                <w:rFonts w:hint="cs"/>
                <w:b/>
                <w:bCs/>
                <w:rtl/>
                <w:lang w:bidi="ar-DZ"/>
              </w:rPr>
              <w:t xml:space="preserve">أسلوب جماعة بوسطن </w:t>
            </w:r>
            <w:proofErr w:type="spellStart"/>
            <w:r w:rsidRPr="00225633">
              <w:rPr>
                <w:rFonts w:hint="cs"/>
                <w:b/>
                <w:bCs/>
                <w:rtl/>
                <w:lang w:bidi="ar-DZ"/>
              </w:rPr>
              <w:t>الإستشارية</w:t>
            </w:r>
            <w:proofErr w:type="spellEnd"/>
            <w:r w:rsidRPr="00225633"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r>
              <w:rPr>
                <w:lang w:bidi="ar-DZ"/>
              </w:rPr>
              <w:t>BCG</w:t>
            </w:r>
            <w:r>
              <w:rPr>
                <w:rFonts w:hint="cs"/>
                <w:rtl/>
                <w:lang w:bidi="ar-DZ"/>
              </w:rPr>
              <w:t xml:space="preserve"> </w:t>
            </w:r>
          </w:p>
        </w:tc>
      </w:tr>
      <w:tr w:rsidR="00E054B0" w:rsidTr="00E054B0">
        <w:tc>
          <w:tcPr>
            <w:tcW w:w="2234" w:type="dxa"/>
          </w:tcPr>
          <w:p w:rsidR="00E054B0" w:rsidRDefault="002C43B2" w:rsidP="00E054B0">
            <w:pPr>
              <w:bidi/>
              <w:rPr>
                <w:rtl/>
                <w:lang w:bidi="ar-DZ"/>
              </w:rPr>
            </w:pPr>
            <w:proofErr w:type="spellStart"/>
            <w:r>
              <w:rPr>
                <w:rFonts w:hint="cs"/>
                <w:rtl/>
                <w:lang w:bidi="ar-DZ"/>
              </w:rPr>
              <w:t>قسمية</w:t>
            </w:r>
            <w:proofErr w:type="spellEnd"/>
            <w:r>
              <w:rPr>
                <w:rFonts w:hint="cs"/>
                <w:rtl/>
                <w:lang w:bidi="ar-DZ"/>
              </w:rPr>
              <w:t xml:space="preserve"> جهاد</w:t>
            </w:r>
          </w:p>
        </w:tc>
        <w:tc>
          <w:tcPr>
            <w:tcW w:w="7088" w:type="dxa"/>
          </w:tcPr>
          <w:p w:rsidR="00E054B0" w:rsidRDefault="00E054B0" w:rsidP="00E054B0">
            <w:pPr>
              <w:bidi/>
            </w:pPr>
            <w:r w:rsidRPr="00AF76E3">
              <w:rPr>
                <w:rFonts w:hint="cs"/>
                <w:rtl/>
                <w:lang w:bidi="ar-DZ"/>
              </w:rPr>
              <w:t>أساليب التحليل الإستراتيجية</w:t>
            </w:r>
            <w:r>
              <w:rPr>
                <w:rFonts w:hint="cs"/>
                <w:rtl/>
                <w:lang w:bidi="ar-DZ"/>
              </w:rPr>
              <w:t xml:space="preserve"> / </w:t>
            </w:r>
            <w:r w:rsidRPr="00225633">
              <w:rPr>
                <w:rFonts w:hint="cs"/>
                <w:b/>
                <w:bCs/>
                <w:rtl/>
                <w:lang w:bidi="ar-DZ"/>
              </w:rPr>
              <w:t xml:space="preserve">مصفوفة السياسة التوجيهية </w:t>
            </w:r>
            <w:proofErr w:type="spellStart"/>
            <w:r w:rsidRPr="00225633">
              <w:rPr>
                <w:b/>
                <w:bCs/>
                <w:lang w:bidi="ar-DZ"/>
              </w:rPr>
              <w:t>Directional</w:t>
            </w:r>
            <w:proofErr w:type="spellEnd"/>
            <w:r w:rsidRPr="00225633">
              <w:rPr>
                <w:b/>
                <w:bCs/>
                <w:lang w:bidi="ar-DZ"/>
              </w:rPr>
              <w:t xml:space="preserve"> Policy </w:t>
            </w:r>
            <w:proofErr w:type="spellStart"/>
            <w:r w:rsidRPr="00225633">
              <w:rPr>
                <w:b/>
                <w:bCs/>
                <w:lang w:bidi="ar-DZ"/>
              </w:rPr>
              <w:t>Matrix</w:t>
            </w:r>
            <w:proofErr w:type="spellEnd"/>
          </w:p>
        </w:tc>
      </w:tr>
      <w:tr w:rsidR="00E054B0" w:rsidTr="00E054B0">
        <w:tc>
          <w:tcPr>
            <w:tcW w:w="2234" w:type="dxa"/>
          </w:tcPr>
          <w:p w:rsidR="00E054B0" w:rsidRDefault="002C43B2" w:rsidP="00E054B0">
            <w:pPr>
              <w:bidi/>
              <w:rPr>
                <w:rtl/>
                <w:lang w:bidi="ar-DZ"/>
              </w:rPr>
            </w:pPr>
            <w:proofErr w:type="gramStart"/>
            <w:r>
              <w:rPr>
                <w:rFonts w:hint="cs"/>
                <w:rtl/>
                <w:lang w:bidi="ar-DZ"/>
              </w:rPr>
              <w:t>لزرق</w:t>
            </w:r>
            <w:proofErr w:type="gramEnd"/>
            <w:r>
              <w:rPr>
                <w:rFonts w:hint="cs"/>
                <w:rtl/>
                <w:lang w:bidi="ar-DZ"/>
              </w:rPr>
              <w:t xml:space="preserve"> سعدية</w:t>
            </w:r>
          </w:p>
        </w:tc>
        <w:tc>
          <w:tcPr>
            <w:tcW w:w="7088" w:type="dxa"/>
          </w:tcPr>
          <w:p w:rsidR="00E054B0" w:rsidRDefault="00E054B0" w:rsidP="00E054B0">
            <w:pPr>
              <w:bidi/>
            </w:pPr>
            <w:r w:rsidRPr="00AF76E3">
              <w:rPr>
                <w:rFonts w:hint="cs"/>
                <w:rtl/>
                <w:lang w:bidi="ar-DZ"/>
              </w:rPr>
              <w:t>أساليب التحليل الإستراتيجية</w:t>
            </w:r>
            <w:r>
              <w:rPr>
                <w:rFonts w:hint="cs"/>
                <w:rtl/>
                <w:lang w:bidi="ar-DZ"/>
              </w:rPr>
              <w:t xml:space="preserve"> / </w:t>
            </w:r>
            <w:r w:rsidRPr="00225633">
              <w:rPr>
                <w:rFonts w:hint="cs"/>
                <w:b/>
                <w:bCs/>
                <w:rtl/>
                <w:lang w:bidi="ar-DZ"/>
              </w:rPr>
              <w:t xml:space="preserve">نظام </w:t>
            </w:r>
            <w:proofErr w:type="spellStart"/>
            <w:r w:rsidRPr="00225633">
              <w:rPr>
                <w:rFonts w:hint="cs"/>
                <w:b/>
                <w:bCs/>
                <w:rtl/>
                <w:lang w:bidi="ar-DZ"/>
              </w:rPr>
              <w:t>بورتر</w:t>
            </w:r>
            <w:proofErr w:type="spellEnd"/>
            <w:r w:rsidRPr="00225633">
              <w:rPr>
                <w:rFonts w:hint="cs"/>
                <w:b/>
                <w:bCs/>
                <w:rtl/>
                <w:lang w:bidi="ar-DZ"/>
              </w:rPr>
              <w:t xml:space="preserve"> للإستراتيجيات الشاملة</w:t>
            </w:r>
          </w:p>
        </w:tc>
      </w:tr>
      <w:tr w:rsidR="00E054B0" w:rsidTr="00E054B0">
        <w:tc>
          <w:tcPr>
            <w:tcW w:w="2234" w:type="dxa"/>
          </w:tcPr>
          <w:p w:rsidR="00E054B0" w:rsidRDefault="002C43B2" w:rsidP="00E054B0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ناصر </w:t>
            </w:r>
            <w:proofErr w:type="spellStart"/>
            <w:r>
              <w:rPr>
                <w:rFonts w:hint="cs"/>
                <w:rtl/>
                <w:lang w:bidi="ar-DZ"/>
              </w:rPr>
              <w:t>أميمة</w:t>
            </w:r>
            <w:proofErr w:type="spellEnd"/>
          </w:p>
        </w:tc>
        <w:tc>
          <w:tcPr>
            <w:tcW w:w="7088" w:type="dxa"/>
          </w:tcPr>
          <w:p w:rsidR="00E054B0" w:rsidRDefault="00E054B0" w:rsidP="00E054B0">
            <w:pPr>
              <w:bidi/>
            </w:pPr>
            <w:r w:rsidRPr="00AF76E3">
              <w:rPr>
                <w:rFonts w:hint="cs"/>
                <w:rtl/>
                <w:lang w:bidi="ar-DZ"/>
              </w:rPr>
              <w:t xml:space="preserve">أساليب </w:t>
            </w:r>
            <w:proofErr w:type="spellStart"/>
            <w:r>
              <w:rPr>
                <w:rFonts w:hint="cs"/>
                <w:rtl/>
                <w:lang w:bidi="ar-DZ"/>
              </w:rPr>
              <w:t>إختيار</w:t>
            </w:r>
            <w:proofErr w:type="spellEnd"/>
            <w:r>
              <w:rPr>
                <w:rFonts w:hint="cs"/>
                <w:rtl/>
                <w:lang w:bidi="ar-DZ"/>
              </w:rPr>
              <w:t xml:space="preserve"> الإستراتيجية / </w:t>
            </w:r>
            <w:r w:rsidRPr="00225633">
              <w:rPr>
                <w:rFonts w:hint="cs"/>
                <w:b/>
                <w:bCs/>
                <w:rtl/>
                <w:lang w:bidi="ar-DZ"/>
              </w:rPr>
              <w:t>أسلوب تحليل الفجوة</w:t>
            </w:r>
            <w:r>
              <w:rPr>
                <w:rFonts w:hint="cs"/>
                <w:rtl/>
                <w:lang w:bidi="ar-DZ"/>
              </w:rPr>
              <w:t xml:space="preserve"> </w:t>
            </w:r>
          </w:p>
        </w:tc>
      </w:tr>
    </w:tbl>
    <w:p w:rsidR="00001A6D" w:rsidRDefault="00001A6D" w:rsidP="002C43B2">
      <w:pPr>
        <w:bidi/>
      </w:pPr>
    </w:p>
    <w:sectPr w:rsidR="00001A6D" w:rsidSect="00B36079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95AED"/>
    <w:multiLevelType w:val="hybridMultilevel"/>
    <w:tmpl w:val="36D4B4AC"/>
    <w:lvl w:ilvl="0" w:tplc="A8706CEC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054B0"/>
    <w:rsid w:val="00001A6D"/>
    <w:rsid w:val="002C43B2"/>
    <w:rsid w:val="00B36079"/>
    <w:rsid w:val="00E054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54B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054B0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table" w:styleId="Grilledutableau">
    <w:name w:val="Table Grid"/>
    <w:basedOn w:val="TableauNormal"/>
    <w:uiPriority w:val="59"/>
    <w:rsid w:val="00E054B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438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client</cp:lastModifiedBy>
  <cp:revision>1</cp:revision>
  <dcterms:created xsi:type="dcterms:W3CDTF">2021-01-13T16:21:00Z</dcterms:created>
  <dcterms:modified xsi:type="dcterms:W3CDTF">2021-01-13T19:26:00Z</dcterms:modified>
</cp:coreProperties>
</file>