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883E01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D6169C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D6169C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علوم المالية والمحاسبة    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D6169C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محاسبة </w:t>
      </w:r>
    </w:p>
    <w:p w:rsidR="00C77C87" w:rsidRPr="00E37D65" w:rsidRDefault="00F203DC" w:rsidP="00D6169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proofErr w:type="spellStart"/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نوبلي</w:t>
      </w:r>
      <w:proofErr w:type="spellEnd"/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نجلاء            </w:t>
      </w:r>
      <w:r w:rsidR="00EE49A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</w:t>
      </w:r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المحاسبة العمومية</w:t>
      </w:r>
    </w:p>
    <w:p w:rsidR="00EB59E2" w:rsidRPr="00E37D65" w:rsidRDefault="00EE49A1" w:rsidP="00D6169C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ثانية </w:t>
      </w:r>
      <w:proofErr w:type="spellStart"/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D616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الثالث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D6169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مضمون المحاسبة العمومية </w:t>
            </w:r>
          </w:p>
        </w:tc>
        <w:tc>
          <w:tcPr>
            <w:tcW w:w="5254" w:type="dxa"/>
          </w:tcPr>
          <w:p w:rsidR="000E0EB2" w:rsidRPr="00BE4A40" w:rsidRDefault="00B00AD5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D6169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تعريف</w:t>
            </w:r>
            <w:proofErr w:type="gramEnd"/>
            <w:r w:rsidR="00D6169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المحاسبة العمومية</w:t>
            </w:r>
          </w:p>
          <w:p w:rsidR="00D6169C" w:rsidRPr="00BE4A40" w:rsidRDefault="00B00AD5" w:rsidP="00D6169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</w:t>
            </w:r>
            <w:r w:rsidR="00D6169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أهداف المحاسبة العمومية</w:t>
            </w:r>
          </w:p>
          <w:p w:rsidR="00B00AD5" w:rsidRDefault="00B00AD5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</w:t>
            </w:r>
            <w:r w:rsidR="00D6169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6169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الاطار</w:t>
            </w:r>
            <w:proofErr w:type="spellEnd"/>
            <w:r w:rsidR="00D6169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القانوني للمحاسبة العمومية</w:t>
            </w:r>
          </w:p>
          <w:p w:rsidR="00D6169C" w:rsidRDefault="00D6169C" w:rsidP="00D6169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r w:rsidR="004B205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نطاق تطبيق المحاسبة العمومية</w:t>
            </w:r>
          </w:p>
          <w:p w:rsidR="004B205B" w:rsidRDefault="004B205B" w:rsidP="004B205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5- مبادئ المحاسبة العمومية.</w:t>
            </w:r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4B205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الميزانية العامة</w:t>
            </w:r>
          </w:p>
        </w:tc>
        <w:tc>
          <w:tcPr>
            <w:tcW w:w="5254" w:type="dxa"/>
          </w:tcPr>
          <w:p w:rsidR="0086117B" w:rsidRPr="00BE4A40" w:rsidRDefault="00534678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4B205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تعريف</w:t>
            </w:r>
            <w:proofErr w:type="gramEnd"/>
            <w:r w:rsidR="004B205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الميزانية العامة وخصائصها</w:t>
            </w:r>
          </w:p>
          <w:p w:rsidR="00534678" w:rsidRPr="00BE4A40" w:rsidRDefault="00534678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4B205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مبادئ الميزانية العامة.</w:t>
            </w:r>
          </w:p>
          <w:p w:rsidR="00534678" w:rsidRDefault="00534678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4B205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أنواع الميزانية العامة</w:t>
            </w:r>
          </w:p>
          <w:p w:rsidR="004B205B" w:rsidRDefault="004B205B" w:rsidP="004B205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مكونات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الميزانية العامة.</w:t>
            </w:r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4B205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B205B" w:rsidRPr="0086117B" w:rsidRDefault="004B205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4B205B" w:rsidRPr="0086117B" w:rsidRDefault="004B205B" w:rsidP="00944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الميزانية العامة</w:t>
            </w:r>
          </w:p>
        </w:tc>
        <w:tc>
          <w:tcPr>
            <w:tcW w:w="5254" w:type="dxa"/>
          </w:tcPr>
          <w:p w:rsidR="004B205B" w:rsidRPr="00BE4A40" w:rsidRDefault="004B205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تحضير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الميزانية العامة</w:t>
            </w:r>
          </w:p>
          <w:p w:rsidR="004B205B" w:rsidRDefault="004B205B" w:rsidP="004B205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تنفيذ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الميزانية العامة</w:t>
            </w:r>
          </w:p>
          <w:p w:rsidR="004B205B" w:rsidRPr="00BE4A40" w:rsidRDefault="004B205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4B205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B205B" w:rsidRPr="0086117B" w:rsidRDefault="004B205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4B205B" w:rsidRPr="0086117B" w:rsidRDefault="00CF02C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أعوان تنفيذ العمليات المالية العمومية</w:t>
            </w:r>
          </w:p>
        </w:tc>
        <w:tc>
          <w:tcPr>
            <w:tcW w:w="5254" w:type="dxa"/>
          </w:tcPr>
          <w:p w:rsidR="004B205B" w:rsidRPr="00807669" w:rsidRDefault="004B205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CF02C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الآمر</w:t>
            </w:r>
            <w:proofErr w:type="gramEnd"/>
            <w:r w:rsidR="00CF02C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بالصرف</w:t>
            </w:r>
          </w:p>
          <w:p w:rsidR="004B205B" w:rsidRPr="00CF02C9" w:rsidRDefault="004B205B" w:rsidP="00CF02C9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CF02C9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CF02C9" w:rsidRPr="0086117B" w:rsidRDefault="00CF02C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CF02C9" w:rsidRPr="0086117B" w:rsidRDefault="00CF02C9" w:rsidP="00944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أعوان تنفيذ العمليات المالية العمومية</w:t>
            </w:r>
          </w:p>
        </w:tc>
        <w:tc>
          <w:tcPr>
            <w:tcW w:w="5254" w:type="dxa"/>
          </w:tcPr>
          <w:p w:rsidR="00CF02C9" w:rsidRPr="00BE4A40" w:rsidRDefault="00CF02C9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1-  المحاسب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العمومي </w:t>
            </w:r>
          </w:p>
          <w:p w:rsidR="00CF02C9" w:rsidRPr="00BE4A40" w:rsidRDefault="00CF02C9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  مبدأ الفصل بين المحاسب العمومي والآمر بالصرف</w:t>
            </w:r>
          </w:p>
          <w:p w:rsidR="00CF02C9" w:rsidRPr="0086117B" w:rsidRDefault="00CF02C9" w:rsidP="00845F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F02C9" w:rsidRPr="0086117B" w:rsidTr="00364A2B">
        <w:trPr>
          <w:jc w:val="center"/>
        </w:trPr>
        <w:tc>
          <w:tcPr>
            <w:tcW w:w="1305" w:type="dxa"/>
            <w:vAlign w:val="center"/>
          </w:tcPr>
          <w:p w:rsidR="00CF02C9" w:rsidRPr="0086117B" w:rsidRDefault="00CF02C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CF02C9" w:rsidRPr="0086117B" w:rsidRDefault="00B437E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الرقابة على المحاسبة العمومية</w:t>
            </w:r>
          </w:p>
        </w:tc>
        <w:tc>
          <w:tcPr>
            <w:tcW w:w="5254" w:type="dxa"/>
          </w:tcPr>
          <w:p w:rsidR="00CF02C9" w:rsidRPr="00B437EC" w:rsidRDefault="00CF02C9" w:rsidP="00B437E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B437E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الرقابة القبلية</w:t>
            </w:r>
          </w:p>
        </w:tc>
      </w:tr>
      <w:tr w:rsidR="00B437EC" w:rsidRPr="0086117B" w:rsidTr="00364A2B">
        <w:trPr>
          <w:jc w:val="center"/>
        </w:trPr>
        <w:tc>
          <w:tcPr>
            <w:tcW w:w="1305" w:type="dxa"/>
            <w:vAlign w:val="center"/>
          </w:tcPr>
          <w:p w:rsidR="00B437EC" w:rsidRPr="0086117B" w:rsidRDefault="00B437E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B437EC" w:rsidRPr="0086117B" w:rsidRDefault="00B437EC" w:rsidP="00944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الرقابة على المحاسبة العمومية</w:t>
            </w:r>
          </w:p>
        </w:tc>
        <w:tc>
          <w:tcPr>
            <w:tcW w:w="5254" w:type="dxa"/>
          </w:tcPr>
          <w:p w:rsidR="00B437EC" w:rsidRPr="00B84A55" w:rsidRDefault="00B437EC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1-  الرقابة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أثناء التنفيذ</w:t>
            </w:r>
          </w:p>
          <w:p w:rsidR="00B437EC" w:rsidRPr="00B84A55" w:rsidRDefault="00B437EC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lastRenderedPageBreak/>
              <w:t xml:space="preserve">2- الرقابة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البعدية</w:t>
            </w:r>
            <w:proofErr w:type="spellEnd"/>
          </w:p>
          <w:p w:rsidR="00B437EC" w:rsidRPr="00B84A55" w:rsidRDefault="00B437EC" w:rsidP="00B437E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B437EC" w:rsidRPr="0086117B" w:rsidTr="00364A2B">
        <w:trPr>
          <w:jc w:val="center"/>
        </w:trPr>
        <w:tc>
          <w:tcPr>
            <w:tcW w:w="1305" w:type="dxa"/>
            <w:vAlign w:val="center"/>
          </w:tcPr>
          <w:p w:rsidR="00B437EC" w:rsidRPr="0086117B" w:rsidRDefault="00B437E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B437EC" w:rsidRPr="0086117B" w:rsidRDefault="00B437E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الصفقات العمومية</w:t>
            </w:r>
          </w:p>
        </w:tc>
        <w:tc>
          <w:tcPr>
            <w:tcW w:w="5254" w:type="dxa"/>
          </w:tcPr>
          <w:p w:rsidR="00B437EC" w:rsidRPr="00B70F58" w:rsidRDefault="00B437EC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تعريف</w:t>
            </w:r>
            <w:proofErr w:type="gramEnd"/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الصفقات العمومية وخصائصها</w:t>
            </w:r>
          </w:p>
          <w:p w:rsidR="00B437EC" w:rsidRPr="00B70F58" w:rsidRDefault="00B437EC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مبادئ الصفقات العمومية</w:t>
            </w:r>
          </w:p>
          <w:p w:rsidR="00B437EC" w:rsidRDefault="00B437EC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أنواع الصفقات العمومية</w:t>
            </w:r>
          </w:p>
          <w:p w:rsidR="00EE49A1" w:rsidRPr="00B70F58" w:rsidRDefault="00EE49A1" w:rsidP="00EE49A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 مستويات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ابرام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الصفقات العمومية</w:t>
            </w:r>
          </w:p>
          <w:p w:rsidR="00B437EC" w:rsidRPr="00845F0B" w:rsidRDefault="00B437EC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2B6ED8" w:rsidRPr="0086117B" w:rsidTr="00364A2B">
        <w:trPr>
          <w:jc w:val="center"/>
        </w:trPr>
        <w:tc>
          <w:tcPr>
            <w:tcW w:w="1305" w:type="dxa"/>
            <w:vAlign w:val="center"/>
          </w:tcPr>
          <w:p w:rsidR="002B6ED8" w:rsidRPr="0086117B" w:rsidRDefault="002B6ED8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2B6ED8" w:rsidRPr="0086117B" w:rsidRDefault="002B6ED8" w:rsidP="00944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الصفقات العمومية</w:t>
            </w:r>
          </w:p>
        </w:tc>
        <w:tc>
          <w:tcPr>
            <w:tcW w:w="5254" w:type="dxa"/>
          </w:tcPr>
          <w:p w:rsidR="002B6ED8" w:rsidRPr="00E429C6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دفتر الشروط</w:t>
            </w:r>
          </w:p>
          <w:p w:rsidR="002B6ED8" w:rsidRPr="00E429C6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طرق </w:t>
            </w:r>
            <w:proofErr w:type="spellStart"/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ابرام</w:t>
            </w:r>
            <w:proofErr w:type="spellEnd"/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الصفقات العمومية</w:t>
            </w:r>
          </w:p>
          <w:p w:rsidR="002B6ED8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مراحل الصفقات العمومية</w:t>
            </w:r>
          </w:p>
          <w:p w:rsidR="002B6ED8" w:rsidRPr="00E429C6" w:rsidRDefault="00EE49A1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4- لجان الصفقات العمومية</w:t>
            </w:r>
          </w:p>
        </w:tc>
      </w:tr>
      <w:tr w:rsidR="002B6ED8" w:rsidRPr="0086117B" w:rsidTr="00364A2B">
        <w:trPr>
          <w:jc w:val="center"/>
        </w:trPr>
        <w:tc>
          <w:tcPr>
            <w:tcW w:w="1305" w:type="dxa"/>
            <w:vAlign w:val="center"/>
          </w:tcPr>
          <w:p w:rsidR="002B6ED8" w:rsidRPr="0086117B" w:rsidRDefault="002B6ED8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2B6ED8" w:rsidRPr="0086117B" w:rsidRDefault="002B6ED8" w:rsidP="006A0F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الحسابات الخاصة للخزينة</w:t>
            </w:r>
          </w:p>
        </w:tc>
        <w:tc>
          <w:tcPr>
            <w:tcW w:w="5254" w:type="dxa"/>
          </w:tcPr>
          <w:p w:rsidR="002B6ED8" w:rsidRPr="00715943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تعريف الحسابات الخاصة للخزينة</w:t>
            </w:r>
          </w:p>
          <w:p w:rsidR="002B6ED8" w:rsidRPr="00715943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خصائص الحسابات الخاصة للخزينة</w:t>
            </w:r>
          </w:p>
          <w:p w:rsidR="002B6ED8" w:rsidRPr="00715943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أصناف الحسابات الخاصة للخزينة</w:t>
            </w:r>
          </w:p>
          <w:p w:rsidR="002B6ED8" w:rsidRPr="00845F0B" w:rsidRDefault="002B6ED8" w:rsidP="00845F0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2B6ED8" w:rsidRPr="0086117B" w:rsidTr="00364A2B">
        <w:trPr>
          <w:jc w:val="center"/>
        </w:trPr>
        <w:tc>
          <w:tcPr>
            <w:tcW w:w="1305" w:type="dxa"/>
            <w:vAlign w:val="center"/>
          </w:tcPr>
          <w:p w:rsidR="002B6ED8" w:rsidRPr="0086117B" w:rsidRDefault="002B6ED8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2B6ED8" w:rsidRPr="0086117B" w:rsidRDefault="002B6ED8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ميزانية الجماعات المحلية</w:t>
            </w:r>
          </w:p>
        </w:tc>
        <w:tc>
          <w:tcPr>
            <w:tcW w:w="5254" w:type="dxa"/>
          </w:tcPr>
          <w:p w:rsidR="002B6ED8" w:rsidRPr="001365A5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1-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تعريف</w:t>
            </w:r>
            <w:proofErr w:type="gramEnd"/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الجماعات المحلية</w:t>
            </w:r>
          </w:p>
          <w:p w:rsidR="002B6ED8" w:rsidRPr="001365A5" w:rsidRDefault="002B6ED8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2- </w:t>
            </w:r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ميزانية الجماعات المحلية</w:t>
            </w:r>
          </w:p>
          <w:p w:rsidR="002B6ED8" w:rsidRDefault="002B6ED8" w:rsidP="00845F0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3- </w:t>
            </w:r>
            <w:proofErr w:type="gramStart"/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>مكونات</w:t>
            </w:r>
            <w:proofErr w:type="gramEnd"/>
            <w:r w:rsidR="00EE49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ميزانية الجماعات المحلية</w:t>
            </w:r>
          </w:p>
          <w:p w:rsidR="002B6ED8" w:rsidRPr="001365A5" w:rsidRDefault="002B6ED8" w:rsidP="00845F0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spacing w:after="0"/>
        <w:ind w:right="-57"/>
        <w:jc w:val="both"/>
        <w:rPr>
          <w:rFonts w:cs="Simplified Arabic"/>
          <w:sz w:val="28"/>
          <w:szCs w:val="28"/>
          <w:rtl/>
          <w:lang w:bidi="ar-DZ"/>
        </w:rPr>
      </w:pPr>
      <w:r w:rsidRPr="000801FA">
        <w:rPr>
          <w:rFonts w:cs="Simplified Arabic"/>
          <w:sz w:val="28"/>
          <w:szCs w:val="28"/>
          <w:rtl/>
        </w:rPr>
        <w:t xml:space="preserve">قانون رقم </w:t>
      </w:r>
      <w:r w:rsidRPr="000801FA">
        <w:rPr>
          <w:rFonts w:cs="Simplified Arabic" w:hint="cs"/>
          <w:sz w:val="28"/>
          <w:szCs w:val="28"/>
          <w:rtl/>
        </w:rPr>
        <w:t xml:space="preserve">11-10 المتعلق بالبلدية والصادر في </w:t>
      </w:r>
      <w:r w:rsidRPr="000801FA">
        <w:rPr>
          <w:rFonts w:cs="Simplified Arabic"/>
          <w:sz w:val="28"/>
          <w:szCs w:val="28"/>
          <w:rtl/>
        </w:rPr>
        <w:t xml:space="preserve"> </w:t>
      </w:r>
      <w:r w:rsidRPr="000801FA">
        <w:rPr>
          <w:rFonts w:cs="Simplified Arabic" w:hint="cs"/>
          <w:sz w:val="28"/>
          <w:szCs w:val="28"/>
          <w:rtl/>
        </w:rPr>
        <w:t xml:space="preserve">22 </w:t>
      </w:r>
      <w:r w:rsidRPr="000801FA">
        <w:rPr>
          <w:rFonts w:cs="Simplified Arabic"/>
          <w:sz w:val="28"/>
          <w:szCs w:val="28"/>
          <w:rtl/>
        </w:rPr>
        <w:t xml:space="preserve"> </w:t>
      </w:r>
      <w:r w:rsidRPr="000801FA">
        <w:rPr>
          <w:rFonts w:cs="Simplified Arabic" w:hint="cs"/>
          <w:sz w:val="28"/>
          <w:szCs w:val="28"/>
          <w:rtl/>
        </w:rPr>
        <w:t>جوان 2011.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spacing w:after="0"/>
        <w:ind w:right="-5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801FA">
        <w:rPr>
          <w:rFonts w:ascii="Simplified Arabic" w:hAnsi="Simplified Arabic" w:cs="Simplified Arabic"/>
          <w:sz w:val="28"/>
          <w:szCs w:val="28"/>
          <w:rtl/>
        </w:rPr>
        <w:t xml:space="preserve">قانون رقم 12-07 المتعلق بالولاية </w:t>
      </w:r>
      <w:r w:rsidRPr="000801FA">
        <w:rPr>
          <w:rFonts w:ascii="Simplified Arabic" w:hAnsi="Simplified Arabic" w:cs="Simplified Arabic" w:hint="cs"/>
          <w:sz w:val="28"/>
          <w:szCs w:val="28"/>
          <w:rtl/>
        </w:rPr>
        <w:t>والصادر</w:t>
      </w:r>
      <w:r w:rsidRPr="000801FA">
        <w:rPr>
          <w:rFonts w:ascii="Simplified Arabic" w:hAnsi="Simplified Arabic" w:cs="Simplified Arabic"/>
          <w:sz w:val="28"/>
          <w:szCs w:val="28"/>
          <w:rtl/>
        </w:rPr>
        <w:t xml:space="preserve"> في 21</w:t>
      </w:r>
      <w:r w:rsidRPr="000801FA">
        <w:rPr>
          <w:rFonts w:ascii="Simplified Arabic" w:hAnsi="Simplified Arabic" w:cs="Simplified Arabic" w:hint="cs"/>
          <w:sz w:val="28"/>
          <w:szCs w:val="28"/>
          <w:rtl/>
        </w:rPr>
        <w:t xml:space="preserve">فيفري </w:t>
      </w:r>
      <w:r w:rsidRPr="000801FA">
        <w:rPr>
          <w:rFonts w:ascii="Simplified Arabic" w:hAnsi="Simplified Arabic" w:cs="Simplified Arabic"/>
          <w:sz w:val="28"/>
          <w:szCs w:val="28"/>
          <w:rtl/>
        </w:rPr>
        <w:t>2012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spacing w:after="0"/>
        <w:ind w:right="-57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801FA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المرسوم الرئاسي 10-236 </w:t>
      </w:r>
      <w:r w:rsidRPr="000801FA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المتضمن قانون تنظيم الصفقات العمومية والصادر في 7 أكتوبر 2010 .</w:t>
      </w:r>
    </w:p>
    <w:p w:rsidR="00EE49A1" w:rsidRPr="00615566" w:rsidRDefault="00EE49A1" w:rsidP="00EE49A1">
      <w:pPr>
        <w:pStyle w:val="Notedebasdepage"/>
        <w:numPr>
          <w:ilvl w:val="0"/>
          <w:numId w:val="1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15566">
        <w:rPr>
          <w:rFonts w:ascii="Simplified Arabic" w:hAnsi="Simplified Arabic" w:cs="Simplified Arabic"/>
          <w:sz w:val="28"/>
          <w:szCs w:val="28"/>
          <w:rtl/>
        </w:rPr>
        <w:t>قانون 90-21 المتعلق بالمحاسبة العمومية والصادر في 15أوت 1990.</w:t>
      </w:r>
    </w:p>
    <w:p w:rsidR="00EE49A1" w:rsidRPr="00615566" w:rsidRDefault="00EE49A1" w:rsidP="00EE49A1">
      <w:pPr>
        <w:pStyle w:val="Notedebasdepage"/>
        <w:numPr>
          <w:ilvl w:val="0"/>
          <w:numId w:val="1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القانون </w:t>
      </w:r>
      <w:r>
        <w:rPr>
          <w:rFonts w:ascii="Simplified Arabic" w:hAnsi="Simplified Arabic" w:cs="Simplified Arabic"/>
          <w:sz w:val="28"/>
          <w:szCs w:val="28"/>
          <w:rtl/>
        </w:rPr>
        <w:t>84-17 المتعلق بقوانين المالية و</w:t>
      </w:r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الصادر في 7 </w:t>
      </w:r>
      <w:proofErr w:type="spellStart"/>
      <w:r w:rsidRPr="00615566">
        <w:rPr>
          <w:rFonts w:ascii="Simplified Arabic" w:hAnsi="Simplified Arabic" w:cs="Simplified Arabic"/>
          <w:sz w:val="28"/>
          <w:szCs w:val="28"/>
          <w:rtl/>
        </w:rPr>
        <w:t>جويلية</w:t>
      </w:r>
      <w:proofErr w:type="spellEnd"/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 سنة 1984</w:t>
      </w:r>
    </w:p>
    <w:p w:rsidR="00EE49A1" w:rsidRPr="00615566" w:rsidRDefault="00EE49A1" w:rsidP="00EE49A1">
      <w:pPr>
        <w:pStyle w:val="Notedebasdepage"/>
        <w:numPr>
          <w:ilvl w:val="0"/>
          <w:numId w:val="17"/>
        </w:numPr>
        <w:bidi/>
        <w:spacing w:line="276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615566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المرسوم التنفيذي رقم 91-3</w:t>
      </w:r>
      <w:r w:rsidRPr="00615566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13 الم</w:t>
      </w:r>
      <w:r w:rsidRPr="00615566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تعلق بتحديد إجراءات المحاسبة التي يمسكها الآمرون بالصرف والمحاسبون العموميون و </w:t>
      </w:r>
      <w:proofErr w:type="spellStart"/>
      <w:r w:rsidRPr="00615566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كيفياتها</w:t>
      </w:r>
      <w:proofErr w:type="spellEnd"/>
      <w:r w:rsidRPr="00615566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ومحتواها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و الصادر في 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07 سبتمبر1991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.</w:t>
      </w:r>
    </w:p>
    <w:p w:rsidR="00EE49A1" w:rsidRPr="00615566" w:rsidRDefault="00EE49A1" w:rsidP="00EE49A1">
      <w:pPr>
        <w:pStyle w:val="Notedebasdepage"/>
        <w:numPr>
          <w:ilvl w:val="0"/>
          <w:numId w:val="1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القانون 84-17 المتعلق بقوانين المالية و الصادر في 7 </w:t>
      </w:r>
      <w:proofErr w:type="spellStart"/>
      <w:r w:rsidRPr="00615566">
        <w:rPr>
          <w:rFonts w:ascii="Simplified Arabic" w:hAnsi="Simplified Arabic" w:cs="Simplified Arabic"/>
          <w:sz w:val="28"/>
          <w:szCs w:val="28"/>
          <w:rtl/>
        </w:rPr>
        <w:t>جويلية</w:t>
      </w:r>
      <w:proofErr w:type="spellEnd"/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 سنة 1984 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801FA">
        <w:rPr>
          <w:rFonts w:ascii="Simplified Arabic" w:hAnsi="Simplified Arabic" w:cs="Simplified Arabic"/>
          <w:sz w:val="28"/>
          <w:szCs w:val="28"/>
          <w:rtl/>
        </w:rPr>
        <w:t>المرسوم التنفيذي رقم 11-381 المتعلق بمصالح الرقابة المالية</w:t>
      </w:r>
      <w:r w:rsidRPr="000801FA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0801FA">
        <w:rPr>
          <w:rFonts w:ascii="Simplified Arabic" w:hAnsi="Simplified Arabic" w:cs="Simplified Arabic"/>
          <w:sz w:val="28"/>
          <w:szCs w:val="28"/>
          <w:rtl/>
        </w:rPr>
        <w:t>الصادر في 27 نوفمبر 2011.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801FA">
        <w:rPr>
          <w:rFonts w:ascii="Simplified Arabic" w:hAnsi="Simplified Arabic" w:cs="Simplified Arabic"/>
          <w:sz w:val="28"/>
          <w:szCs w:val="28"/>
          <w:rtl/>
        </w:rPr>
        <w:t xml:space="preserve">المرسوم التنفيذي رقم 414-92 المتعلق بالرقابة السابقة للنفقات التي يلتزم </w:t>
      </w:r>
      <w:proofErr w:type="spellStart"/>
      <w:proofErr w:type="gramStart"/>
      <w:r w:rsidRPr="000801FA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proofErr w:type="gramEnd"/>
      <w:r w:rsidRPr="000801FA">
        <w:rPr>
          <w:rFonts w:ascii="Simplified Arabic" w:hAnsi="Simplified Arabic" w:cs="Simplified Arabic"/>
          <w:sz w:val="28"/>
          <w:szCs w:val="28"/>
          <w:rtl/>
        </w:rPr>
        <w:t xml:space="preserve"> والصادر في 14 نوفمبر 1992.</w:t>
      </w:r>
    </w:p>
    <w:p w:rsidR="00EE49A1" w:rsidRPr="00615566" w:rsidRDefault="00EE49A1" w:rsidP="00EE49A1">
      <w:pPr>
        <w:pStyle w:val="Notedebasdepage"/>
        <w:numPr>
          <w:ilvl w:val="0"/>
          <w:numId w:val="17"/>
        </w:numPr>
        <w:bidi/>
        <w:spacing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615566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المرسوم التنفيذي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78-92</w:t>
      </w:r>
      <w:r w:rsidRPr="0061556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يحدد اختصاصات </w:t>
      </w:r>
      <w:proofErr w:type="spellStart"/>
      <w:r w:rsidRPr="00615566">
        <w:rPr>
          <w:rFonts w:ascii="Simplified Arabic" w:eastAsia="Times New Roman" w:hAnsi="Simplified Arabic" w:cs="Simplified Arabic"/>
          <w:sz w:val="28"/>
          <w:szCs w:val="28"/>
          <w:rtl/>
        </w:rPr>
        <w:t>المفتشية</w:t>
      </w:r>
      <w:proofErr w:type="spellEnd"/>
      <w:r w:rsidRPr="0061556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العامة للمالية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والصادر في 22 فيفري 1992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801FA">
        <w:rPr>
          <w:rFonts w:ascii="Simplified Arabic" w:eastAsia="Times New Roman" w:hAnsi="Simplified Arabic" w:cs="Simplified Arabic"/>
          <w:sz w:val="28"/>
          <w:szCs w:val="28"/>
          <w:rtl/>
        </w:rPr>
        <w:t>المرسوم التنفيذي 80</w:t>
      </w:r>
      <w:r w:rsidRPr="000801FA">
        <w:rPr>
          <w:rFonts w:ascii="Simplified Arabic" w:eastAsia="Times New Roman" w:hAnsi="Simplified Arabic" w:cs="Simplified Arabic" w:hint="cs"/>
          <w:sz w:val="28"/>
          <w:szCs w:val="28"/>
          <w:rtl/>
        </w:rPr>
        <w:t>-</w:t>
      </w:r>
      <w:r w:rsidRPr="000801F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53 يتضمن إحداث </w:t>
      </w:r>
      <w:proofErr w:type="spellStart"/>
      <w:r w:rsidRPr="000801FA">
        <w:rPr>
          <w:rFonts w:ascii="Simplified Arabic" w:eastAsia="Times New Roman" w:hAnsi="Simplified Arabic" w:cs="Simplified Arabic"/>
          <w:sz w:val="28"/>
          <w:szCs w:val="28"/>
          <w:rtl/>
        </w:rPr>
        <w:t>المفتشية</w:t>
      </w:r>
      <w:proofErr w:type="spellEnd"/>
      <w:r w:rsidRPr="000801F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العامة للمالية</w:t>
      </w:r>
      <w:r w:rsidRPr="000801FA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والصادر في 01 مارس 1980</w:t>
      </w:r>
    </w:p>
    <w:p w:rsidR="00EE49A1" w:rsidRPr="00615566" w:rsidRDefault="00EE49A1" w:rsidP="00EE49A1">
      <w:pPr>
        <w:pStyle w:val="Notedebasdepage"/>
        <w:numPr>
          <w:ilvl w:val="0"/>
          <w:numId w:val="17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المرسوم تنفيذي رقم 08-272 الذي يحدد صلاحيات </w:t>
      </w:r>
      <w:proofErr w:type="spellStart"/>
      <w:r w:rsidRPr="00615566">
        <w:rPr>
          <w:rFonts w:ascii="Simplified Arabic" w:hAnsi="Simplified Arabic" w:cs="Simplified Arabic"/>
          <w:sz w:val="28"/>
          <w:szCs w:val="28"/>
          <w:rtl/>
        </w:rPr>
        <w:t>المفتشية</w:t>
      </w:r>
      <w:proofErr w:type="spellEnd"/>
      <w:r w:rsidRPr="00615566">
        <w:rPr>
          <w:rFonts w:ascii="Simplified Arabic" w:hAnsi="Simplified Arabic" w:cs="Simplified Arabic"/>
          <w:sz w:val="28"/>
          <w:szCs w:val="28"/>
          <w:rtl/>
        </w:rPr>
        <w:t xml:space="preserve"> العامة للمالية و الصادر في 6 سبتمبر 2008</w:t>
      </w:r>
      <w:r w:rsidRPr="0061556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EE49A1" w:rsidRPr="000801FA" w:rsidRDefault="00EE49A1" w:rsidP="00EE49A1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801FA">
        <w:rPr>
          <w:rFonts w:ascii="Simplified Arabic" w:hAnsi="Simplified Arabic" w:cs="Simplified Arabic"/>
          <w:sz w:val="28"/>
          <w:szCs w:val="28"/>
          <w:rtl/>
        </w:rPr>
        <w:t>قانون</w:t>
      </w:r>
      <w:proofErr w:type="gramEnd"/>
      <w:r w:rsidRPr="000801FA">
        <w:rPr>
          <w:rFonts w:ascii="Simplified Arabic" w:hAnsi="Simplified Arabic" w:cs="Simplified Arabic"/>
          <w:sz w:val="28"/>
          <w:szCs w:val="28"/>
          <w:rtl/>
        </w:rPr>
        <w:t xml:space="preserve"> 90-32 المتعلق بمجلس المحاسبة وسيره والصادر في 4 ديسمبر 1990</w:t>
      </w:r>
    </w:p>
    <w:p w:rsidR="00364A2B" w:rsidRPr="00EE49A1" w:rsidRDefault="00EE49A1" w:rsidP="00EE49A1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801FA">
        <w:rPr>
          <w:rFonts w:ascii="Simplified Arabic" w:hAnsi="Simplified Arabic" w:cs="Simplified Arabic"/>
          <w:sz w:val="28"/>
          <w:szCs w:val="28"/>
          <w:rtl/>
        </w:rPr>
        <w:t xml:space="preserve">المرسوم الرئاسي 247/15 المتعلق بالصفقات العمومية، الصادر في </w:t>
      </w:r>
      <w:r w:rsidRPr="000801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 سبتمبر 2015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E49A1" w:rsidRPr="00EE49A1" w:rsidRDefault="00EE49A1" w:rsidP="00944156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الفروض</w:t>
      </w:r>
      <w:proofErr w:type="gramEnd"/>
      <w:r w:rsidRPr="00EE49A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944156">
        <w:rPr>
          <w:rFonts w:ascii="Sakkal Majalla" w:hAnsi="Sakkal Majalla" w:cs="Sakkal Majalla"/>
          <w:b/>
          <w:bCs/>
          <w:sz w:val="36"/>
          <w:szCs w:val="36"/>
        </w:rPr>
        <w:t>12</w:t>
      </w:r>
      <w:r w:rsidRPr="00EE49A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نقطة</w:t>
      </w:r>
    </w:p>
    <w:p w:rsidR="00EE49A1" w:rsidRPr="00EE49A1" w:rsidRDefault="00EE49A1" w:rsidP="00EE49A1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العمل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الشخصي</w:t>
      </w:r>
      <w:r w:rsidRPr="00EE49A1">
        <w:rPr>
          <w:rFonts w:ascii="Sakkal Majalla" w:hAnsi="Sakkal Majalla" w:cs="Sakkal Majalla" w:hint="cs"/>
          <w:b/>
          <w:bCs/>
          <w:sz w:val="36"/>
          <w:szCs w:val="36"/>
          <w:rtl/>
        </w:rPr>
        <w:t>: 8</w:t>
      </w:r>
    </w:p>
    <w:sectPr w:rsidR="00EE49A1" w:rsidRPr="00EE49A1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56FED"/>
    <w:multiLevelType w:val="hybridMultilevel"/>
    <w:tmpl w:val="4E1C10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87255"/>
    <w:multiLevelType w:val="hybridMultilevel"/>
    <w:tmpl w:val="CAE66D0A"/>
    <w:lvl w:ilvl="0" w:tplc="B9686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C4057"/>
    <w:multiLevelType w:val="hybridMultilevel"/>
    <w:tmpl w:val="5450FDD6"/>
    <w:lvl w:ilvl="0" w:tplc="83F84E98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16"/>
  </w:num>
  <w:num w:numId="13">
    <w:abstractNumId w:val="17"/>
  </w:num>
  <w:num w:numId="14">
    <w:abstractNumId w:val="4"/>
  </w:num>
  <w:num w:numId="15">
    <w:abstractNumId w:val="1"/>
  </w:num>
  <w:num w:numId="16">
    <w:abstractNumId w:val="14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84996"/>
    <w:rsid w:val="002B6ED8"/>
    <w:rsid w:val="003468EE"/>
    <w:rsid w:val="00346C48"/>
    <w:rsid w:val="00364A2B"/>
    <w:rsid w:val="004566DF"/>
    <w:rsid w:val="004619E6"/>
    <w:rsid w:val="00492485"/>
    <w:rsid w:val="004B205B"/>
    <w:rsid w:val="00533525"/>
    <w:rsid w:val="00534678"/>
    <w:rsid w:val="00536A4D"/>
    <w:rsid w:val="005C06BB"/>
    <w:rsid w:val="005F0D2D"/>
    <w:rsid w:val="00615D2E"/>
    <w:rsid w:val="00631924"/>
    <w:rsid w:val="0064089D"/>
    <w:rsid w:val="006A0F76"/>
    <w:rsid w:val="00703C06"/>
    <w:rsid w:val="00715943"/>
    <w:rsid w:val="00761E0A"/>
    <w:rsid w:val="007671BD"/>
    <w:rsid w:val="0077347A"/>
    <w:rsid w:val="00807669"/>
    <w:rsid w:val="00845F0B"/>
    <w:rsid w:val="0086117B"/>
    <w:rsid w:val="00883E01"/>
    <w:rsid w:val="008A3C4F"/>
    <w:rsid w:val="008A4EEE"/>
    <w:rsid w:val="008A6DC0"/>
    <w:rsid w:val="008F34F7"/>
    <w:rsid w:val="009417FD"/>
    <w:rsid w:val="00944156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437EC"/>
    <w:rsid w:val="00B54DE1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CF02C9"/>
    <w:rsid w:val="00D6169C"/>
    <w:rsid w:val="00E37D65"/>
    <w:rsid w:val="00E429C6"/>
    <w:rsid w:val="00E46F95"/>
    <w:rsid w:val="00EB02A6"/>
    <w:rsid w:val="00EB59E2"/>
    <w:rsid w:val="00EE49A1"/>
    <w:rsid w:val="00F203DC"/>
    <w:rsid w:val="00F53A1C"/>
    <w:rsid w:val="00F7539F"/>
    <w:rsid w:val="00F87012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EE49A1"/>
    <w:pPr>
      <w:spacing w:after="0" w:line="240" w:lineRule="auto"/>
      <w:jc w:val="right"/>
    </w:pPr>
    <w:rPr>
      <w:rFonts w:ascii="Traditional Arabic" w:hAnsi="Traditional Arabic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49A1"/>
    <w:rPr>
      <w:rFonts w:ascii="Traditional Arabic" w:hAnsi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</cp:lastModifiedBy>
  <cp:revision>4</cp:revision>
  <cp:lastPrinted>2019-10-29T12:40:00Z</cp:lastPrinted>
  <dcterms:created xsi:type="dcterms:W3CDTF">2020-12-14T19:15:00Z</dcterms:created>
  <dcterms:modified xsi:type="dcterms:W3CDTF">2020-12-26T20:22:00Z</dcterms:modified>
</cp:coreProperties>
</file>