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8B" w:rsidRPr="0091168B" w:rsidRDefault="0091168B" w:rsidP="0091168B">
      <w:pPr>
        <w:rPr>
          <w:b/>
          <w:bCs/>
          <w:color w:val="00B050"/>
          <w:sz w:val="28"/>
          <w:szCs w:val="28"/>
          <w:lang w:val="en-AU"/>
        </w:rPr>
      </w:pPr>
      <w:r>
        <w:rPr>
          <w:b/>
          <w:bCs/>
          <w:color w:val="00B050"/>
          <w:sz w:val="28"/>
          <w:szCs w:val="28"/>
          <w:lang w:val="en-AU"/>
        </w:rPr>
        <w:t xml:space="preserve">                                                                                              </w:t>
      </w:r>
      <w:r w:rsidR="000B783A">
        <w:rPr>
          <w:b/>
          <w:bCs/>
          <w:color w:val="00B050"/>
          <w:sz w:val="28"/>
          <w:szCs w:val="28"/>
          <w:lang w:val="en-AU"/>
        </w:rPr>
        <w:t xml:space="preserve">Teacher: </w:t>
      </w:r>
      <w:proofErr w:type="spellStart"/>
      <w:r w:rsidR="000B783A" w:rsidRPr="000B783A">
        <w:rPr>
          <w:b/>
          <w:bCs/>
          <w:color w:val="FF0000"/>
          <w:sz w:val="28"/>
          <w:szCs w:val="28"/>
          <w:lang w:val="en-AU"/>
        </w:rPr>
        <w:t>Chabane</w:t>
      </w:r>
      <w:proofErr w:type="spellEnd"/>
      <w:r w:rsidR="000B783A" w:rsidRPr="000B783A">
        <w:rPr>
          <w:b/>
          <w:bCs/>
          <w:color w:val="FF0000"/>
          <w:sz w:val="28"/>
          <w:szCs w:val="28"/>
          <w:lang w:val="en-AU"/>
        </w:rPr>
        <w:t xml:space="preserve"> </w:t>
      </w:r>
      <w:proofErr w:type="spellStart"/>
      <w:r w:rsidR="000B783A" w:rsidRPr="000B783A">
        <w:rPr>
          <w:b/>
          <w:bCs/>
          <w:color w:val="FF0000"/>
          <w:sz w:val="28"/>
          <w:szCs w:val="28"/>
          <w:lang w:val="en-AU"/>
        </w:rPr>
        <w:t>Khaoula</w:t>
      </w:r>
      <w:proofErr w:type="spellEnd"/>
    </w:p>
    <w:p w:rsidR="000B783A" w:rsidRDefault="000B783A" w:rsidP="000B783A">
      <w:pPr>
        <w:rPr>
          <w:b/>
          <w:bCs/>
          <w:color w:val="FF0000"/>
          <w:sz w:val="28"/>
          <w:szCs w:val="28"/>
          <w:lang w:val="en-AU"/>
        </w:rPr>
      </w:pPr>
      <w:r w:rsidRPr="000B783A">
        <w:rPr>
          <w:b/>
          <w:bCs/>
          <w:color w:val="00B050"/>
          <w:sz w:val="28"/>
          <w:szCs w:val="28"/>
          <w:lang w:val="en-AU"/>
        </w:rPr>
        <w:t>Master one</w:t>
      </w:r>
      <w:r w:rsidRPr="000B783A">
        <w:rPr>
          <w:b/>
          <w:bCs/>
          <w:color w:val="FF0000"/>
          <w:sz w:val="28"/>
          <w:szCs w:val="28"/>
          <w:lang w:val="en-AU"/>
        </w:rPr>
        <w:t> : Economy and enterprise management</w:t>
      </w:r>
    </w:p>
    <w:p w:rsidR="000B783A" w:rsidRDefault="000B783A" w:rsidP="000B783A">
      <w:pPr>
        <w:rPr>
          <w:b/>
          <w:bCs/>
          <w:color w:val="FF0000"/>
          <w:sz w:val="28"/>
          <w:szCs w:val="28"/>
          <w:lang w:val="en-AU"/>
        </w:rPr>
      </w:pPr>
      <w:r>
        <w:rPr>
          <w:b/>
          <w:bCs/>
          <w:color w:val="00B050"/>
          <w:sz w:val="28"/>
          <w:szCs w:val="28"/>
          <w:lang w:val="en-AU"/>
        </w:rPr>
        <w:t xml:space="preserve">                      </w:t>
      </w:r>
      <w:r w:rsidR="0091168B">
        <w:rPr>
          <w:b/>
          <w:bCs/>
          <w:color w:val="00B050"/>
          <w:sz w:val="28"/>
          <w:szCs w:val="28"/>
          <w:lang w:val="en-AU"/>
        </w:rPr>
        <w:t xml:space="preserve">                        </w:t>
      </w:r>
      <w:r>
        <w:rPr>
          <w:b/>
          <w:bCs/>
          <w:color w:val="00B050"/>
          <w:sz w:val="28"/>
          <w:szCs w:val="28"/>
          <w:lang w:val="en-AU"/>
        </w:rPr>
        <w:t xml:space="preserve"> </w:t>
      </w:r>
      <w:r w:rsidRPr="000B783A">
        <w:rPr>
          <w:b/>
          <w:bCs/>
          <w:color w:val="00B050"/>
          <w:sz w:val="28"/>
          <w:szCs w:val="28"/>
          <w:lang w:val="en-AU"/>
        </w:rPr>
        <w:t>First Lecture :</w:t>
      </w:r>
      <w:r>
        <w:rPr>
          <w:b/>
          <w:bCs/>
          <w:color w:val="00B050"/>
          <w:sz w:val="28"/>
          <w:szCs w:val="28"/>
          <w:lang w:val="en-AU"/>
        </w:rPr>
        <w:t xml:space="preserve"> </w:t>
      </w:r>
      <w:r w:rsidRPr="000B783A">
        <w:rPr>
          <w:b/>
          <w:bCs/>
          <w:color w:val="FF0000"/>
          <w:sz w:val="28"/>
          <w:szCs w:val="28"/>
          <w:lang w:val="en-AU"/>
        </w:rPr>
        <w:t>Economy and enterprise management</w:t>
      </w:r>
    </w:p>
    <w:p w:rsidR="000B783A" w:rsidRPr="0091168B" w:rsidRDefault="000B783A" w:rsidP="004A4698">
      <w:pPr>
        <w:pStyle w:val="a3"/>
        <w:numPr>
          <w:ilvl w:val="0"/>
          <w:numId w:val="1"/>
        </w:numPr>
        <w:rPr>
          <w:b/>
          <w:bCs/>
          <w:color w:val="17365D" w:themeColor="text2" w:themeShade="BF"/>
          <w:sz w:val="28"/>
          <w:szCs w:val="28"/>
          <w:lang w:val="en-AU"/>
        </w:rPr>
      </w:pPr>
      <w:r w:rsidRPr="0091168B">
        <w:rPr>
          <w:b/>
          <w:bCs/>
          <w:color w:val="17365D" w:themeColor="text2" w:themeShade="BF"/>
          <w:sz w:val="28"/>
          <w:szCs w:val="28"/>
          <w:lang w:val="en-AU"/>
        </w:rPr>
        <w:t xml:space="preserve">Definition of Economy </w:t>
      </w:r>
    </w:p>
    <w:p w:rsidR="000B783A" w:rsidRPr="0091168B" w:rsidRDefault="000B783A" w:rsidP="004A4698">
      <w:pPr>
        <w:pStyle w:val="a3"/>
        <w:numPr>
          <w:ilvl w:val="0"/>
          <w:numId w:val="1"/>
        </w:numPr>
        <w:rPr>
          <w:b/>
          <w:bCs/>
          <w:color w:val="17365D" w:themeColor="text2" w:themeShade="BF"/>
          <w:sz w:val="28"/>
          <w:szCs w:val="28"/>
          <w:lang w:val="en-AU"/>
        </w:rPr>
      </w:pPr>
      <w:r w:rsidRPr="0091168B">
        <w:rPr>
          <w:rFonts w:ascii="Helvetica" w:hAnsi="Helvetica" w:cs="Helvetica"/>
          <w:b/>
          <w:bCs/>
          <w:color w:val="17365D" w:themeColor="text2" w:themeShade="BF"/>
          <w:sz w:val="24"/>
          <w:szCs w:val="24"/>
          <w:shd w:val="clear" w:color="auto" w:fill="FFFFFF"/>
          <w:lang w:val="en-AU"/>
        </w:rPr>
        <w:t xml:space="preserve">Characteristics </w:t>
      </w:r>
      <w:r w:rsidRPr="0091168B">
        <w:rPr>
          <w:b/>
          <w:bCs/>
          <w:color w:val="17365D" w:themeColor="text2" w:themeShade="BF"/>
          <w:sz w:val="28"/>
          <w:szCs w:val="28"/>
          <w:lang w:val="en-AU"/>
        </w:rPr>
        <w:t xml:space="preserve"> of Economy </w:t>
      </w:r>
    </w:p>
    <w:p w:rsidR="004A4698" w:rsidRDefault="000B783A" w:rsidP="0091168B">
      <w:pPr>
        <w:pStyle w:val="a3"/>
        <w:numPr>
          <w:ilvl w:val="0"/>
          <w:numId w:val="1"/>
        </w:numPr>
        <w:rPr>
          <w:b/>
          <w:bCs/>
          <w:color w:val="17365D" w:themeColor="text2" w:themeShade="BF"/>
          <w:sz w:val="28"/>
          <w:szCs w:val="28"/>
          <w:lang w:val="en-AU"/>
        </w:rPr>
      </w:pPr>
      <w:r w:rsidRPr="0091168B">
        <w:rPr>
          <w:b/>
          <w:bCs/>
          <w:color w:val="17365D" w:themeColor="text2" w:themeShade="BF"/>
          <w:sz w:val="28"/>
          <w:szCs w:val="28"/>
          <w:lang w:val="en-AU"/>
        </w:rPr>
        <w:t>Why do we study Economy ?</w:t>
      </w:r>
    </w:p>
    <w:p w:rsidR="0091168B" w:rsidRPr="0091168B" w:rsidRDefault="0091168B" w:rsidP="0091168B">
      <w:pPr>
        <w:pStyle w:val="a3"/>
        <w:ind w:left="644"/>
        <w:rPr>
          <w:b/>
          <w:bCs/>
          <w:color w:val="17365D" w:themeColor="text2" w:themeShade="BF"/>
          <w:sz w:val="28"/>
          <w:szCs w:val="28"/>
          <w:lang w:val="en-AU"/>
        </w:rPr>
      </w:pPr>
    </w:p>
    <w:p w:rsidR="004A4698" w:rsidRDefault="004A4698" w:rsidP="004A4698">
      <w:pPr>
        <w:pStyle w:val="a3"/>
        <w:numPr>
          <w:ilvl w:val="0"/>
          <w:numId w:val="2"/>
        </w:numPr>
        <w:rPr>
          <w:b/>
          <w:bCs/>
          <w:color w:val="FF0000"/>
          <w:sz w:val="28"/>
          <w:szCs w:val="28"/>
          <w:lang w:val="en-AU"/>
        </w:rPr>
      </w:pPr>
      <w:r>
        <w:rPr>
          <w:b/>
          <w:bCs/>
          <w:color w:val="FF0000"/>
          <w:sz w:val="28"/>
          <w:szCs w:val="28"/>
          <w:lang w:val="en-AU"/>
        </w:rPr>
        <w:t>Definition of Economy:</w:t>
      </w:r>
    </w:p>
    <w:p w:rsidR="004A4698" w:rsidRPr="004A4698" w:rsidRDefault="004A4698" w:rsidP="004A4698">
      <w:pPr>
        <w:rPr>
          <w:b/>
          <w:bCs/>
          <w:color w:val="FF0000"/>
          <w:sz w:val="28"/>
          <w:szCs w:val="28"/>
          <w:lang w:val="en-AU"/>
        </w:rPr>
      </w:pPr>
      <w:r>
        <w:rPr>
          <w:rStyle w:val="dttext"/>
          <w:rFonts w:ascii="Helvetica" w:hAnsi="Helvetica" w:cs="Helvetica"/>
          <w:color w:val="303336"/>
          <w:spacing w:val="3"/>
          <w:sz w:val="27"/>
          <w:szCs w:val="27"/>
          <w:bdr w:val="none" w:sz="0" w:space="0" w:color="auto" w:frame="1"/>
          <w:shd w:val="clear" w:color="auto" w:fill="FFFFFF"/>
          <w:lang w:val="en-AU"/>
        </w:rPr>
        <w:t>_T</w:t>
      </w:r>
      <w:r w:rsidRPr="004A4698">
        <w:rPr>
          <w:rStyle w:val="dttext"/>
          <w:rFonts w:ascii="Helvetica" w:hAnsi="Helvetica" w:cs="Helvetica"/>
          <w:color w:val="303336"/>
          <w:spacing w:val="3"/>
          <w:sz w:val="27"/>
          <w:szCs w:val="27"/>
          <w:bdr w:val="none" w:sz="0" w:space="0" w:color="auto" w:frame="1"/>
          <w:shd w:val="clear" w:color="auto" w:fill="FFFFFF"/>
          <w:lang w:val="en-AU"/>
        </w:rPr>
        <w:t>he structure or conditions of </w:t>
      </w:r>
      <w:hyperlink r:id="rId5" w:history="1">
        <w:r w:rsidRPr="004A4698">
          <w:rPr>
            <w:rStyle w:val="Hyperlink"/>
            <w:rFonts w:ascii="Helvetica" w:hAnsi="Helvetica" w:cs="Helvetica"/>
            <w:color w:val="265667"/>
            <w:spacing w:val="3"/>
            <w:sz w:val="27"/>
            <w:szCs w:val="27"/>
            <w:u w:val="none"/>
            <w:bdr w:val="none" w:sz="0" w:space="0" w:color="auto" w:frame="1"/>
            <w:lang w:val="en-AU"/>
          </w:rPr>
          <w:t>economic</w:t>
        </w:r>
      </w:hyperlink>
      <w:r w:rsidRPr="004A4698">
        <w:rPr>
          <w:rStyle w:val="dttext"/>
          <w:rFonts w:ascii="Helvetica" w:hAnsi="Helvetica" w:cs="Helvetica"/>
          <w:color w:val="303336"/>
          <w:spacing w:val="3"/>
          <w:sz w:val="27"/>
          <w:szCs w:val="27"/>
          <w:bdr w:val="none" w:sz="0" w:space="0" w:color="auto" w:frame="1"/>
          <w:shd w:val="clear" w:color="auto" w:fill="FFFFFF"/>
          <w:lang w:val="en-AU"/>
        </w:rPr>
        <w:t> life in a country, area, or period</w:t>
      </w:r>
      <w:r>
        <w:rPr>
          <w:rStyle w:val="dttext"/>
          <w:rFonts w:ascii="Helvetica" w:hAnsi="Helvetica" w:cs="Helvetica"/>
          <w:color w:val="303336"/>
          <w:spacing w:val="3"/>
          <w:sz w:val="27"/>
          <w:szCs w:val="27"/>
          <w:bdr w:val="none" w:sz="0" w:space="0" w:color="auto" w:frame="1"/>
          <w:shd w:val="clear" w:color="auto" w:fill="FFFFFF"/>
          <w:lang w:val="en-AU"/>
        </w:rPr>
        <w:t xml:space="preserve"> </w:t>
      </w:r>
      <w:r w:rsidRPr="004A4698">
        <w:rPr>
          <w:rStyle w:val="sd"/>
          <w:rFonts w:ascii="Helvetica" w:hAnsi="Helvetica" w:cs="Helvetica"/>
          <w:i/>
          <w:iCs/>
          <w:color w:val="303336"/>
          <w:spacing w:val="3"/>
          <w:sz w:val="27"/>
          <w:szCs w:val="27"/>
          <w:bdr w:val="none" w:sz="0" w:space="0" w:color="auto" w:frame="1"/>
          <w:shd w:val="clear" w:color="auto" w:fill="FFFFFF"/>
          <w:lang w:val="en-AU"/>
        </w:rPr>
        <w:t>also</w:t>
      </w:r>
      <w:r w:rsidRPr="004A4698">
        <w:rPr>
          <w:rStyle w:val="sdsense"/>
          <w:rFonts w:ascii="Helvetica" w:hAnsi="Helvetica" w:cs="Helvetica"/>
          <w:color w:val="212529"/>
          <w:spacing w:val="3"/>
          <w:sz w:val="27"/>
          <w:szCs w:val="27"/>
          <w:bdr w:val="none" w:sz="0" w:space="0" w:color="auto" w:frame="1"/>
          <w:shd w:val="clear" w:color="auto" w:fill="FFFFFF"/>
          <w:lang w:val="en-AU"/>
        </w:rPr>
        <w:t> </w:t>
      </w:r>
      <w:r w:rsidRPr="004A4698">
        <w:rPr>
          <w:rStyle w:val="a4"/>
          <w:rFonts w:ascii="inherit" w:hAnsi="inherit" w:cs="Helvetica"/>
          <w:color w:val="212529"/>
          <w:spacing w:val="3"/>
          <w:sz w:val="27"/>
          <w:szCs w:val="27"/>
          <w:bdr w:val="none" w:sz="0" w:space="0" w:color="auto" w:frame="1"/>
          <w:shd w:val="clear" w:color="auto" w:fill="FFFFFF"/>
          <w:lang w:val="en-AU"/>
        </w:rPr>
        <w:t>: </w:t>
      </w:r>
      <w:r w:rsidRPr="004A4698">
        <w:rPr>
          <w:rStyle w:val="dttext"/>
          <w:rFonts w:ascii="Helvetica" w:hAnsi="Helvetica" w:cs="Helvetica"/>
          <w:color w:val="212529"/>
          <w:spacing w:val="3"/>
          <w:sz w:val="27"/>
          <w:szCs w:val="27"/>
          <w:bdr w:val="none" w:sz="0" w:space="0" w:color="auto" w:frame="1"/>
          <w:shd w:val="clear" w:color="auto" w:fill="FFFFFF"/>
          <w:lang w:val="en-AU"/>
        </w:rPr>
        <w:t>an economic system</w:t>
      </w:r>
    </w:p>
    <w:p w:rsidR="004A4698" w:rsidRPr="004A4698" w:rsidRDefault="004A4698" w:rsidP="004A4698">
      <w:pPr>
        <w:pStyle w:val="a3"/>
        <w:rPr>
          <w:b/>
          <w:bCs/>
          <w:color w:val="FF0000"/>
          <w:sz w:val="28"/>
          <w:szCs w:val="28"/>
          <w:lang w:val="en-AU"/>
        </w:rPr>
      </w:pPr>
      <w:r>
        <w:rPr>
          <w:b/>
          <w:bCs/>
          <w:color w:val="FF0000"/>
          <w:sz w:val="28"/>
          <w:szCs w:val="28"/>
          <w:lang w:val="en-AU"/>
        </w:rPr>
        <w:t>_</w:t>
      </w:r>
      <w:r w:rsidRPr="004A4698">
        <w:rPr>
          <w:rFonts w:ascii="Helvetica" w:hAnsi="Helvetica" w:cs="Helvetica"/>
          <w:color w:val="303336"/>
          <w:spacing w:val="3"/>
          <w:sz w:val="27"/>
          <w:szCs w:val="27"/>
          <w:shd w:val="clear" w:color="auto" w:fill="FFFFFF"/>
          <w:lang w:val="en-AU"/>
        </w:rPr>
        <w:t xml:space="preserve"> </w:t>
      </w:r>
      <w:r>
        <w:rPr>
          <w:rFonts w:ascii="Helvetica" w:hAnsi="Helvetica" w:cs="Helvetica"/>
          <w:color w:val="303336"/>
          <w:spacing w:val="3"/>
          <w:sz w:val="27"/>
          <w:szCs w:val="27"/>
          <w:shd w:val="clear" w:color="auto" w:fill="FFFFFF"/>
          <w:lang w:val="en-AU"/>
        </w:rPr>
        <w:t>T</w:t>
      </w:r>
      <w:r w:rsidRPr="004A4698">
        <w:rPr>
          <w:rFonts w:ascii="Helvetica" w:hAnsi="Helvetica" w:cs="Helvetica"/>
          <w:color w:val="303336"/>
          <w:spacing w:val="3"/>
          <w:sz w:val="27"/>
          <w:szCs w:val="27"/>
          <w:shd w:val="clear" w:color="auto" w:fill="FFFFFF"/>
          <w:lang w:val="en-AU"/>
        </w:rPr>
        <w:t>he arrangement or mode of operation of something </w:t>
      </w:r>
      <w:r w:rsidRPr="004A4698">
        <w:rPr>
          <w:rStyle w:val="a4"/>
          <w:rFonts w:ascii="Helvetica" w:hAnsi="Helvetica" w:cs="Helvetica"/>
          <w:color w:val="303336"/>
          <w:spacing w:val="3"/>
          <w:sz w:val="27"/>
          <w:szCs w:val="27"/>
          <w:bdr w:val="none" w:sz="0" w:space="0" w:color="auto" w:frame="1"/>
          <w:shd w:val="clear" w:color="auto" w:fill="FFFFFF"/>
          <w:lang w:val="en-AU"/>
        </w:rPr>
        <w:t>: </w:t>
      </w:r>
      <w:hyperlink r:id="rId6" w:history="1">
        <w:r w:rsidRPr="004A4698">
          <w:rPr>
            <w:rStyle w:val="text-uppercase"/>
            <w:rFonts w:ascii="Helvetica" w:hAnsi="Helvetica" w:cs="Helvetica"/>
            <w:caps/>
            <w:color w:val="265667"/>
            <w:spacing w:val="3"/>
            <w:sz w:val="27"/>
            <w:szCs w:val="27"/>
            <w:bdr w:val="none" w:sz="0" w:space="0" w:color="auto" w:frame="1"/>
            <w:shd w:val="clear" w:color="auto" w:fill="FFFFFF"/>
            <w:lang w:val="en-AU"/>
          </w:rPr>
          <w:t>ORGANIZATION</w:t>
        </w:r>
      </w:hyperlink>
    </w:p>
    <w:p w:rsidR="000B783A" w:rsidRDefault="004A4698" w:rsidP="004A4698">
      <w:pPr>
        <w:pStyle w:val="comp"/>
        <w:shd w:val="clear" w:color="auto" w:fill="FFFFFF"/>
        <w:spacing w:before="0" w:beforeAutospacing="0"/>
        <w:rPr>
          <w:rFonts w:ascii="Arial" w:hAnsi="Arial" w:cs="Arial"/>
          <w:color w:val="111111"/>
          <w:sz w:val="26"/>
          <w:szCs w:val="26"/>
          <w:lang w:val="en-AU"/>
        </w:rPr>
      </w:pPr>
      <w:r w:rsidRPr="004A4698">
        <w:rPr>
          <w:rFonts w:ascii="Arial" w:hAnsi="Arial" w:cs="Arial"/>
          <w:color w:val="FF0000"/>
          <w:sz w:val="26"/>
          <w:szCs w:val="26"/>
          <w:lang w:val="en-AU"/>
        </w:rPr>
        <w:t>An economy</w:t>
      </w:r>
      <w:r w:rsidRPr="004A4698">
        <w:rPr>
          <w:rFonts w:ascii="Arial" w:hAnsi="Arial" w:cs="Arial"/>
          <w:color w:val="111111"/>
          <w:sz w:val="26"/>
          <w:szCs w:val="26"/>
          <w:lang w:val="en-AU"/>
        </w:rPr>
        <w:t xml:space="preserve"> is the large set of inter-related production, consumption, and exchange activities that aid in determining how scarce resources are allocated. The production, consumption, and distribution of goods and services are used to fulfil the needs of those living and operating within the economy, which is also referred to as an economic system.</w:t>
      </w:r>
    </w:p>
    <w:p w:rsidR="004A4698" w:rsidRDefault="004A4698" w:rsidP="004A4698">
      <w:pPr>
        <w:pStyle w:val="comp"/>
        <w:numPr>
          <w:ilvl w:val="0"/>
          <w:numId w:val="2"/>
        </w:numPr>
        <w:shd w:val="clear" w:color="auto" w:fill="FFFFFF"/>
        <w:spacing w:before="0" w:beforeAutospacing="0"/>
        <w:rPr>
          <w:rFonts w:ascii="Arial" w:hAnsi="Arial" w:cs="Arial"/>
          <w:color w:val="111111"/>
          <w:sz w:val="26"/>
          <w:szCs w:val="26"/>
          <w:lang w:val="en-AU"/>
        </w:rPr>
      </w:pPr>
      <w:r w:rsidRPr="004A4698">
        <w:rPr>
          <w:rFonts w:ascii="Arial" w:hAnsi="Arial" w:cs="Arial"/>
          <w:b/>
          <w:bCs/>
          <w:color w:val="FF0000"/>
          <w:sz w:val="26"/>
          <w:szCs w:val="26"/>
          <w:lang w:val="en-AU"/>
        </w:rPr>
        <w:t>The main Characteristics of Economy</w:t>
      </w:r>
      <w:r>
        <w:rPr>
          <w:rFonts w:ascii="Arial" w:hAnsi="Arial" w:cs="Arial"/>
          <w:color w:val="111111"/>
          <w:sz w:val="26"/>
          <w:szCs w:val="26"/>
          <w:lang w:val="en-AU"/>
        </w:rPr>
        <w:t>:</w:t>
      </w:r>
    </w:p>
    <w:p w:rsidR="004A4698" w:rsidRPr="004A4698" w:rsidRDefault="004A4698" w:rsidP="004A4698">
      <w:pPr>
        <w:shd w:val="clear" w:color="auto" w:fill="FFFFFF"/>
        <w:spacing w:before="100" w:beforeAutospacing="1" w:after="100" w:afterAutospacing="1" w:line="240" w:lineRule="auto"/>
        <w:rPr>
          <w:rFonts w:ascii="Graphik-Regular" w:eastAsia="Times New Roman" w:hAnsi="Graphik-Regular" w:cs="Times New Roman"/>
          <w:color w:val="001613"/>
          <w:sz w:val="28"/>
          <w:szCs w:val="28"/>
          <w:lang w:val="en-AU"/>
        </w:rPr>
      </w:pPr>
      <w:r w:rsidRPr="004A4698">
        <w:rPr>
          <w:rFonts w:ascii="Graphik-Regular" w:eastAsia="Times New Roman" w:hAnsi="Graphik-Regular" w:cs="Times New Roman"/>
          <w:color w:val="17365D" w:themeColor="text2" w:themeShade="BF"/>
          <w:sz w:val="28"/>
          <w:szCs w:val="28"/>
          <w:lang w:val="en-AU"/>
        </w:rPr>
        <w:t>The five characteristics</w:t>
      </w:r>
      <w:r w:rsidRPr="004A4698">
        <w:rPr>
          <w:rFonts w:ascii="Graphik-Regular" w:eastAsia="Times New Roman" w:hAnsi="Graphik-Regular" w:cs="Times New Roman"/>
          <w:color w:val="001613"/>
          <w:sz w:val="28"/>
          <w:szCs w:val="28"/>
          <w:lang w:val="en-AU"/>
        </w:rPr>
        <w:t xml:space="preserve"> of an inclusive economy are defined by the Foundation as the following:</w:t>
      </w:r>
    </w:p>
    <w:p w:rsidR="004C7203" w:rsidRPr="004C7203" w:rsidRDefault="004A4698" w:rsidP="004C7203">
      <w:pPr>
        <w:numPr>
          <w:ilvl w:val="0"/>
          <w:numId w:val="4"/>
        </w:numPr>
        <w:shd w:val="clear" w:color="auto" w:fill="FFFFFF"/>
        <w:spacing w:before="100" w:beforeAutospacing="1" w:after="100" w:afterAutospacing="1" w:line="240" w:lineRule="auto"/>
        <w:rPr>
          <w:rFonts w:ascii="Graphik-Regular" w:eastAsia="Times New Roman" w:hAnsi="Graphik-Regular" w:cs="Times New Roman"/>
          <w:color w:val="001613"/>
          <w:sz w:val="28"/>
          <w:szCs w:val="28"/>
          <w:lang w:val="en-AU"/>
        </w:rPr>
      </w:pPr>
      <w:r w:rsidRPr="004C7203">
        <w:rPr>
          <w:rFonts w:ascii="Graphik-Regular" w:eastAsia="Times New Roman" w:hAnsi="Graphik-Regular" w:cs="Times New Roman"/>
          <w:b/>
          <w:bCs/>
          <w:color w:val="FF0000"/>
          <w:sz w:val="28"/>
          <w:szCs w:val="28"/>
          <w:lang w:val="en-AU"/>
        </w:rPr>
        <w:t>Participation</w:t>
      </w:r>
      <w:r w:rsidRPr="004A4698">
        <w:rPr>
          <w:rFonts w:ascii="Graphik-Regular" w:eastAsia="Times New Roman" w:hAnsi="Graphik-Regular" w:cs="Times New Roman"/>
          <w:color w:val="001613"/>
          <w:sz w:val="28"/>
          <w:szCs w:val="28"/>
          <w:lang w:val="en-AU"/>
        </w:rPr>
        <w:t>– People are able to participate fully in economic life and have greater say over their future. People are able to access and participate in markets as workers, consumers and business owners. Transparency around and common</w:t>
      </w:r>
      <w:r w:rsidRPr="004C7203">
        <w:rPr>
          <w:rFonts w:ascii="Graphik-Regular" w:eastAsia="Times New Roman" w:hAnsi="Graphik-Regular" w:cs="Times New Roman"/>
          <w:color w:val="001613"/>
          <w:sz w:val="28"/>
          <w:szCs w:val="28"/>
          <w:lang w:val="en-AU"/>
        </w:rPr>
        <w:t xml:space="preserve"> </w:t>
      </w:r>
      <w:r w:rsidR="004C7203" w:rsidRPr="004C7203">
        <w:rPr>
          <w:rFonts w:ascii="Graphik-Regular" w:eastAsia="Times New Roman" w:hAnsi="Graphik-Regular" w:cs="Times New Roman"/>
          <w:color w:val="001613"/>
          <w:sz w:val="28"/>
          <w:szCs w:val="28"/>
          <w:lang w:val="en-AU"/>
        </w:rPr>
        <w:t>knowledge of rules and norms allow people to start a business, find a job, or engage in markets. Technology is more widely distributed and promotes greater individual and community well-being.</w:t>
      </w:r>
    </w:p>
    <w:p w:rsidR="004C7203" w:rsidRPr="004C7203" w:rsidRDefault="004C7203" w:rsidP="004C7203">
      <w:pPr>
        <w:pStyle w:val="a3"/>
        <w:shd w:val="clear" w:color="auto" w:fill="FFFFFF"/>
        <w:spacing w:before="100" w:beforeAutospacing="1" w:after="100" w:afterAutospacing="1" w:line="240" w:lineRule="auto"/>
        <w:ind w:left="644"/>
        <w:rPr>
          <w:rFonts w:ascii="Graphik-Regular" w:eastAsia="Times New Roman" w:hAnsi="Graphik-Regular" w:cs="Times New Roman"/>
          <w:color w:val="001613"/>
          <w:sz w:val="28"/>
          <w:szCs w:val="28"/>
          <w:lang w:val="en-AU"/>
        </w:rPr>
      </w:pPr>
      <w:r>
        <w:rPr>
          <w:rFonts w:ascii="Graphik-Regular" w:eastAsia="Times New Roman" w:hAnsi="Graphik-Regular" w:cs="Times New Roman"/>
          <w:b/>
          <w:bCs/>
          <w:color w:val="FF0000"/>
          <w:sz w:val="28"/>
          <w:szCs w:val="28"/>
          <w:lang w:val="en-AU"/>
        </w:rPr>
        <w:t>2.</w:t>
      </w:r>
      <w:r w:rsidRPr="004C7203">
        <w:rPr>
          <w:rFonts w:ascii="Graphik-Regular" w:eastAsia="Times New Roman" w:hAnsi="Graphik-Regular" w:cs="Times New Roman"/>
          <w:b/>
          <w:bCs/>
          <w:color w:val="FF0000"/>
          <w:sz w:val="28"/>
          <w:szCs w:val="28"/>
          <w:lang w:val="en-AU"/>
        </w:rPr>
        <w:t>Equity</w:t>
      </w:r>
      <w:r w:rsidRPr="004C7203">
        <w:rPr>
          <w:rFonts w:ascii="Graphik-Regular" w:eastAsia="Times New Roman" w:hAnsi="Graphik-Regular" w:cs="Times New Roman"/>
          <w:b/>
          <w:bCs/>
          <w:color w:val="001613"/>
          <w:sz w:val="28"/>
          <w:szCs w:val="28"/>
          <w:lang w:val="en-AU"/>
        </w:rPr>
        <w:t>-</w:t>
      </w:r>
      <w:r w:rsidRPr="004C7203">
        <w:rPr>
          <w:rFonts w:ascii="Graphik-Regular" w:eastAsia="Times New Roman" w:hAnsi="Graphik-Regular" w:cs="Times New Roman"/>
          <w:color w:val="001613"/>
          <w:sz w:val="28"/>
          <w:szCs w:val="28"/>
          <w:lang w:val="en-AU"/>
        </w:rPr>
        <w:t>More opportunities are available to enable upward mobility for more people. All segments of society, especially poor or socially disadvantaged groups, are able to take advantage of these opportunities. Inequality is declining rather than increasing. People have equal access to a more solid economic foundation, including equal access to adequate public goods, services and infrastructure, such as public transit, education, clean air and water.</w:t>
      </w:r>
    </w:p>
    <w:p w:rsidR="004C7203" w:rsidRPr="004C7203" w:rsidRDefault="004C7203" w:rsidP="004C7203">
      <w:pPr>
        <w:shd w:val="clear" w:color="auto" w:fill="FFFFFF"/>
        <w:spacing w:before="100" w:beforeAutospacing="1" w:after="100" w:afterAutospacing="1" w:line="240" w:lineRule="auto"/>
        <w:ind w:left="360"/>
        <w:rPr>
          <w:rFonts w:ascii="Graphik-Regular" w:eastAsia="Times New Roman" w:hAnsi="Graphik-Regular" w:cs="Times New Roman"/>
          <w:color w:val="001613"/>
          <w:sz w:val="28"/>
          <w:szCs w:val="28"/>
          <w:lang w:val="en-AU"/>
        </w:rPr>
      </w:pPr>
      <w:r>
        <w:rPr>
          <w:rFonts w:ascii="Graphik-Regular" w:eastAsia="Times New Roman" w:hAnsi="Graphik-Regular" w:cs="Times New Roman"/>
          <w:b/>
          <w:bCs/>
          <w:color w:val="FF0000"/>
          <w:sz w:val="28"/>
          <w:szCs w:val="28"/>
          <w:lang w:val="en-AU"/>
        </w:rPr>
        <w:lastRenderedPageBreak/>
        <w:t>3.</w:t>
      </w:r>
      <w:r w:rsidRPr="004C7203">
        <w:rPr>
          <w:rFonts w:ascii="Graphik-Regular" w:eastAsia="Times New Roman" w:hAnsi="Graphik-Regular" w:cs="Times New Roman"/>
          <w:b/>
          <w:bCs/>
          <w:color w:val="FF0000"/>
          <w:sz w:val="28"/>
          <w:szCs w:val="28"/>
          <w:lang w:val="en-AU"/>
        </w:rPr>
        <w:t>Growth</w:t>
      </w:r>
      <w:r w:rsidRPr="004C7203">
        <w:rPr>
          <w:rFonts w:ascii="Graphik-Regular" w:eastAsia="Times New Roman" w:hAnsi="Graphik-Regular" w:cs="Times New Roman"/>
          <w:color w:val="001613"/>
          <w:sz w:val="28"/>
          <w:szCs w:val="28"/>
          <w:lang w:val="en-AU"/>
        </w:rPr>
        <w:t xml:space="preserve">– An economy is increasingly producing enough goods and services to </w:t>
      </w:r>
      <w:r w:rsidRPr="004C7203">
        <w:rPr>
          <w:rFonts w:ascii="Graphik-Regular" w:hAnsi="Graphik-Regular"/>
          <w:color w:val="001613"/>
          <w:sz w:val="28"/>
          <w:szCs w:val="28"/>
          <w:shd w:val="clear" w:color="auto" w:fill="FFFFFF"/>
          <w:lang w:val="en-AU"/>
        </w:rPr>
        <w:t>enable broad gains in well-being and greater opportunity. Good job and work opportunities are growing and incomes are increasing, especially for the poor. Economic systems are transforming for the betterment of all, including and especially poor and excluded</w:t>
      </w:r>
      <w:r w:rsidRPr="004C7203">
        <w:rPr>
          <w:rFonts w:ascii="Graphik-Regular" w:hAnsi="Graphik-Regular"/>
          <w:color w:val="001613"/>
          <w:shd w:val="clear" w:color="auto" w:fill="FFFFFF"/>
          <w:lang w:val="en-AU"/>
        </w:rPr>
        <w:t xml:space="preserve"> </w:t>
      </w:r>
      <w:r w:rsidRPr="004C7203">
        <w:rPr>
          <w:rFonts w:ascii="Graphik-Regular" w:hAnsi="Graphik-Regular"/>
          <w:color w:val="001613"/>
          <w:sz w:val="28"/>
          <w:szCs w:val="28"/>
          <w:shd w:val="clear" w:color="auto" w:fill="FFFFFF"/>
          <w:lang w:val="en-AU"/>
        </w:rPr>
        <w:t xml:space="preserve">communities. Economic growth and transformation is not only captured by aggregate measures of economic output (such as GD), </w:t>
      </w:r>
      <w:r w:rsidRPr="004C7203">
        <w:rPr>
          <w:rFonts w:ascii="Graphik-Regular" w:eastAsia="Times New Roman" w:hAnsi="Graphik-Regular" w:cs="Times New Roman"/>
          <w:color w:val="001613"/>
          <w:sz w:val="28"/>
          <w:szCs w:val="28"/>
          <w:lang w:val="en-AU"/>
        </w:rPr>
        <w:t>but must include and be measured by other outcomes that capture overall well-being.</w:t>
      </w:r>
    </w:p>
    <w:p w:rsidR="004C7203" w:rsidRPr="004C7203" w:rsidRDefault="004C7203" w:rsidP="004C7203">
      <w:pPr>
        <w:pStyle w:val="a3"/>
        <w:shd w:val="clear" w:color="auto" w:fill="FFFFFF"/>
        <w:spacing w:before="100" w:beforeAutospacing="1" w:after="100" w:afterAutospacing="1" w:line="240" w:lineRule="auto"/>
        <w:ind w:left="644"/>
        <w:rPr>
          <w:rFonts w:ascii="Graphik-Regular" w:eastAsia="Times New Roman" w:hAnsi="Graphik-Regular" w:cs="Times New Roman"/>
          <w:color w:val="001613"/>
          <w:sz w:val="28"/>
          <w:szCs w:val="28"/>
          <w:lang w:val="en-AU"/>
        </w:rPr>
      </w:pPr>
      <w:r>
        <w:rPr>
          <w:rFonts w:ascii="Graphik-Regular" w:eastAsia="Times New Roman" w:hAnsi="Graphik-Regular" w:cs="Times New Roman"/>
          <w:b/>
          <w:bCs/>
          <w:color w:val="FF0000"/>
          <w:sz w:val="28"/>
          <w:szCs w:val="28"/>
          <w:lang w:val="en-AU"/>
        </w:rPr>
        <w:t>4.</w:t>
      </w:r>
      <w:r w:rsidRPr="004C7203">
        <w:rPr>
          <w:rFonts w:ascii="Graphik-Regular" w:eastAsia="Times New Roman" w:hAnsi="Graphik-Regular" w:cs="Times New Roman"/>
          <w:b/>
          <w:bCs/>
          <w:color w:val="FF0000"/>
          <w:sz w:val="28"/>
          <w:szCs w:val="28"/>
          <w:lang w:val="en-AU"/>
        </w:rPr>
        <w:t>Stability-</w:t>
      </w:r>
      <w:r w:rsidRPr="004C7203">
        <w:rPr>
          <w:rFonts w:ascii="Graphik-Regular" w:eastAsia="Times New Roman" w:hAnsi="Graphik-Regular" w:cs="Times New Roman"/>
          <w:color w:val="001613"/>
          <w:sz w:val="28"/>
          <w:szCs w:val="28"/>
          <w:lang w:val="en-AU"/>
        </w:rPr>
        <w:t> Individuals, communities, businesses and governments have a sufficient degree of confidence in their future and an increased ability to predict the outcome of their economic decisions. Individuals, households, communities and enterprises are secure enough to invest in their future. Economic systems are increasingly resilient to shocks and stresses, especially to disruptions with a disproportionate impact on poor or vulnerable communities.</w:t>
      </w:r>
    </w:p>
    <w:p w:rsidR="004A4698" w:rsidRPr="004C7203" w:rsidRDefault="004C7203" w:rsidP="004C7203">
      <w:pPr>
        <w:shd w:val="clear" w:color="auto" w:fill="FFFFFF"/>
        <w:spacing w:before="100" w:beforeAutospacing="1" w:after="100" w:afterAutospacing="1" w:line="240" w:lineRule="auto"/>
        <w:ind w:left="284"/>
        <w:rPr>
          <w:rFonts w:ascii="Graphik-Regular" w:eastAsia="Times New Roman" w:hAnsi="Graphik-Regular" w:cs="Times New Roman"/>
          <w:color w:val="001613"/>
          <w:sz w:val="28"/>
          <w:szCs w:val="28"/>
          <w:lang w:val="en-AU"/>
        </w:rPr>
      </w:pPr>
      <w:r w:rsidRPr="004C7203">
        <w:rPr>
          <w:rFonts w:ascii="Graphik-Regular" w:eastAsia="Times New Roman" w:hAnsi="Graphik-Regular" w:cs="Times New Roman"/>
          <w:b/>
          <w:bCs/>
          <w:color w:val="FF0000"/>
          <w:sz w:val="28"/>
          <w:szCs w:val="28"/>
          <w:lang w:val="en-AU"/>
        </w:rPr>
        <w:t>5.Sustainability</w:t>
      </w:r>
      <w:r w:rsidRPr="004C7203">
        <w:rPr>
          <w:rFonts w:ascii="Graphik-Regular" w:eastAsia="Times New Roman" w:hAnsi="Graphik-Regular" w:cs="Times New Roman"/>
          <w:color w:val="FF0000"/>
          <w:sz w:val="24"/>
          <w:szCs w:val="24"/>
          <w:lang w:val="en-AU"/>
        </w:rPr>
        <w:t>–</w:t>
      </w:r>
      <w:r w:rsidRPr="004C7203">
        <w:rPr>
          <w:rFonts w:ascii="Graphik-Regular" w:eastAsia="Times New Roman" w:hAnsi="Graphik-Regular" w:cs="Times New Roman"/>
          <w:color w:val="001613"/>
          <w:sz w:val="24"/>
          <w:szCs w:val="24"/>
          <w:lang w:val="en-AU"/>
        </w:rPr>
        <w:t xml:space="preserve"> </w:t>
      </w:r>
      <w:r w:rsidRPr="004C7203">
        <w:rPr>
          <w:rFonts w:ascii="Graphik-Regular" w:eastAsia="Times New Roman" w:hAnsi="Graphik-Regular" w:cs="Times New Roman"/>
          <w:b/>
          <w:bCs/>
          <w:color w:val="001613"/>
          <w:sz w:val="28"/>
          <w:szCs w:val="28"/>
          <w:lang w:val="en-AU"/>
        </w:rPr>
        <w:t>Economic</w:t>
      </w:r>
      <w:r w:rsidRPr="004C7203">
        <w:rPr>
          <w:rFonts w:ascii="Graphik-Regular" w:eastAsia="Times New Roman" w:hAnsi="Graphik-Regular" w:cs="Times New Roman"/>
          <w:color w:val="001613"/>
          <w:sz w:val="24"/>
          <w:szCs w:val="24"/>
          <w:lang w:val="en-AU"/>
        </w:rPr>
        <w:t xml:space="preserve"> </w:t>
      </w:r>
      <w:r w:rsidRPr="004C7203">
        <w:rPr>
          <w:rFonts w:ascii="Graphik-Regular" w:eastAsia="Times New Roman" w:hAnsi="Graphik-Regular" w:cs="Times New Roman"/>
          <w:color w:val="001613"/>
          <w:sz w:val="28"/>
          <w:szCs w:val="28"/>
          <w:lang w:val="en-AU"/>
        </w:rPr>
        <w:t>and social wealth is sustained over time, thus maintaining inter-generational well-being. Economic and social wealth is the social worth of the entire set of assets that contribute to human well-being, including human produced (manufactured, financial, human, social) and natural capital. In the case of natural capital, human use must preserve or restore nature’s ability to produce the ecosystem of goods and services that contribute to human well-being. Decision-making must thus incorporate the long-term costs and benefits, and not merely the short-term gains, of human use of our full asset base.</w:t>
      </w:r>
    </w:p>
    <w:p w:rsidR="000B783A" w:rsidRDefault="004C7203" w:rsidP="000B783A">
      <w:pPr>
        <w:rPr>
          <w:b/>
          <w:bCs/>
          <w:color w:val="00B050"/>
          <w:sz w:val="28"/>
          <w:szCs w:val="28"/>
          <w:lang w:val="en-AU" w:bidi="ar-DZ"/>
        </w:rPr>
      </w:pPr>
      <w:r w:rsidRPr="004C7203">
        <w:rPr>
          <w:b/>
          <w:bCs/>
          <w:color w:val="00B050"/>
          <w:sz w:val="28"/>
          <w:szCs w:val="28"/>
          <w:lang w:val="en-AU" w:bidi="ar-DZ"/>
        </w:rPr>
        <w:t>The reasons behind studying Economy</w:t>
      </w:r>
      <w:r>
        <w:rPr>
          <w:b/>
          <w:bCs/>
          <w:color w:val="00B050"/>
          <w:sz w:val="28"/>
          <w:szCs w:val="28"/>
          <w:lang w:val="en-AU" w:bidi="ar-DZ"/>
        </w:rPr>
        <w:t xml:space="preserve"> (The importance )</w:t>
      </w:r>
      <w:r w:rsidRPr="004C7203">
        <w:rPr>
          <w:b/>
          <w:bCs/>
          <w:color w:val="00B050"/>
          <w:sz w:val="28"/>
          <w:szCs w:val="28"/>
          <w:lang w:val="en-AU" w:bidi="ar-DZ"/>
        </w:rPr>
        <w:t>:</w:t>
      </w:r>
    </w:p>
    <w:p w:rsidR="004C7203" w:rsidRPr="004C7203" w:rsidRDefault="004C7203" w:rsidP="000B783A">
      <w:pPr>
        <w:rPr>
          <w:b/>
          <w:bCs/>
          <w:color w:val="00B050"/>
          <w:sz w:val="28"/>
          <w:szCs w:val="28"/>
          <w:lang w:val="en-AU" w:bidi="ar-DZ"/>
        </w:rPr>
      </w:pPr>
      <w:r w:rsidRPr="004C7203">
        <w:rPr>
          <w:rFonts w:ascii="Trebuchet MS" w:hAnsi="Trebuchet MS"/>
          <w:b/>
          <w:bCs/>
          <w:i/>
          <w:iCs/>
          <w:color w:val="666666"/>
          <w:sz w:val="24"/>
          <w:szCs w:val="24"/>
          <w:shd w:val="clear" w:color="auto" w:fill="FFFFFF"/>
          <w:lang w:val="en-AU"/>
        </w:rPr>
        <w:t>Should I study Economics? Here are 10 absolutely foolproof reasons for studying economics</w:t>
      </w:r>
      <w:r w:rsidRPr="004C7203">
        <w:rPr>
          <w:rFonts w:ascii="Trebuchet MS" w:hAnsi="Trebuchet MS"/>
          <w:color w:val="666666"/>
          <w:sz w:val="20"/>
          <w:szCs w:val="20"/>
          <w:shd w:val="clear" w:color="auto" w:fill="FFFFFF"/>
          <w:lang w:val="en-AU"/>
        </w:rPr>
        <w:t>.</w:t>
      </w:r>
    </w:p>
    <w:p w:rsidR="004C7203" w:rsidRPr="0091168B" w:rsidRDefault="004C7203" w:rsidP="004C7203">
      <w:pPr>
        <w:pStyle w:val="a3"/>
        <w:numPr>
          <w:ilvl w:val="0"/>
          <w:numId w:val="9"/>
        </w:numPr>
        <w:rPr>
          <w:rFonts w:ascii="Trebuchet MS" w:hAnsi="Trebuchet MS"/>
          <w:b/>
          <w:bCs/>
          <w:color w:val="000000" w:themeColor="text1"/>
          <w:sz w:val="24"/>
          <w:szCs w:val="24"/>
          <w:shd w:val="clear" w:color="auto" w:fill="FFFFFF"/>
        </w:rPr>
      </w:pPr>
      <w:proofErr w:type="spellStart"/>
      <w:r w:rsidRPr="0091168B">
        <w:rPr>
          <w:rFonts w:ascii="Trebuchet MS" w:hAnsi="Trebuchet MS"/>
          <w:b/>
          <w:bCs/>
          <w:color w:val="000000" w:themeColor="text1"/>
          <w:sz w:val="24"/>
          <w:szCs w:val="24"/>
          <w:shd w:val="clear" w:color="auto" w:fill="FFFFFF"/>
        </w:rPr>
        <w:t>Economic</w:t>
      </w:r>
      <w:proofErr w:type="spellEnd"/>
      <w:r w:rsidRPr="0091168B">
        <w:rPr>
          <w:rFonts w:ascii="Trebuchet MS" w:hAnsi="Trebuchet MS"/>
          <w:b/>
          <w:bCs/>
          <w:color w:val="000000" w:themeColor="text1"/>
          <w:sz w:val="24"/>
          <w:szCs w:val="24"/>
          <w:shd w:val="clear" w:color="auto" w:fill="FFFFFF"/>
        </w:rPr>
        <w:t xml:space="preserve"> </w:t>
      </w:r>
      <w:proofErr w:type="spellStart"/>
      <w:r w:rsidRPr="0091168B">
        <w:rPr>
          <w:rFonts w:ascii="Trebuchet MS" w:hAnsi="Trebuchet MS"/>
          <w:b/>
          <w:bCs/>
          <w:color w:val="000000" w:themeColor="text1"/>
          <w:sz w:val="24"/>
          <w:szCs w:val="24"/>
          <w:shd w:val="clear" w:color="auto" w:fill="FFFFFF"/>
        </w:rPr>
        <w:t>Forecaster</w:t>
      </w:r>
      <w:proofErr w:type="spellEnd"/>
    </w:p>
    <w:p w:rsidR="004C7203" w:rsidRPr="0091168B" w:rsidRDefault="004C7203" w:rsidP="004C7203">
      <w:pPr>
        <w:pStyle w:val="a3"/>
        <w:numPr>
          <w:ilvl w:val="0"/>
          <w:numId w:val="9"/>
        </w:numPr>
        <w:rPr>
          <w:rFonts w:ascii="Trebuchet MS" w:hAnsi="Trebuchet MS"/>
          <w:b/>
          <w:bCs/>
          <w:color w:val="000000" w:themeColor="text1"/>
          <w:sz w:val="24"/>
          <w:szCs w:val="24"/>
          <w:shd w:val="clear" w:color="auto" w:fill="FFFFFF"/>
          <w:lang w:val="en-AU"/>
        </w:rPr>
      </w:pPr>
      <w:r w:rsidRPr="0091168B">
        <w:rPr>
          <w:rFonts w:ascii="Trebuchet MS" w:hAnsi="Trebuchet MS"/>
          <w:b/>
          <w:bCs/>
          <w:color w:val="000000" w:themeColor="text1"/>
          <w:sz w:val="24"/>
          <w:szCs w:val="24"/>
          <w:shd w:val="clear" w:color="auto" w:fill="FFFFFF"/>
          <w:lang w:val="en-AU"/>
        </w:rPr>
        <w:t>You can always give advice.</w:t>
      </w:r>
    </w:p>
    <w:p w:rsidR="004C7203" w:rsidRPr="0091168B" w:rsidRDefault="004C7203" w:rsidP="004C7203">
      <w:pPr>
        <w:pStyle w:val="a3"/>
        <w:numPr>
          <w:ilvl w:val="0"/>
          <w:numId w:val="9"/>
        </w:numPr>
        <w:rPr>
          <w:rFonts w:ascii="Trebuchet MS" w:hAnsi="Trebuchet MS"/>
          <w:b/>
          <w:bCs/>
          <w:color w:val="000000" w:themeColor="text1"/>
          <w:sz w:val="24"/>
          <w:szCs w:val="24"/>
          <w:shd w:val="clear" w:color="auto" w:fill="FFFFFF"/>
          <w:lang w:val="en-AU"/>
        </w:rPr>
      </w:pPr>
      <w:r w:rsidRPr="0091168B">
        <w:rPr>
          <w:rFonts w:ascii="Trebuchet MS" w:hAnsi="Trebuchet MS"/>
          <w:b/>
          <w:bCs/>
          <w:color w:val="000000" w:themeColor="text1"/>
          <w:sz w:val="24"/>
          <w:szCs w:val="24"/>
          <w:shd w:val="clear" w:color="auto" w:fill="FFFFFF"/>
        </w:rPr>
        <w:t> </w:t>
      </w:r>
      <w:proofErr w:type="spellStart"/>
      <w:r w:rsidRPr="0091168B">
        <w:rPr>
          <w:rFonts w:ascii="Trebuchet MS" w:hAnsi="Trebuchet MS"/>
          <w:b/>
          <w:bCs/>
          <w:color w:val="000000" w:themeColor="text1"/>
          <w:sz w:val="24"/>
          <w:szCs w:val="24"/>
          <w:shd w:val="clear" w:color="auto" w:fill="FFFFFF"/>
        </w:rPr>
        <w:t>Diminishing</w:t>
      </w:r>
      <w:proofErr w:type="spellEnd"/>
      <w:r w:rsidRPr="0091168B">
        <w:rPr>
          <w:rFonts w:ascii="Trebuchet MS" w:hAnsi="Trebuchet MS"/>
          <w:b/>
          <w:bCs/>
          <w:color w:val="000000" w:themeColor="text1"/>
          <w:sz w:val="24"/>
          <w:szCs w:val="24"/>
          <w:shd w:val="clear" w:color="auto" w:fill="FFFFFF"/>
        </w:rPr>
        <w:t xml:space="preserve"> </w:t>
      </w:r>
      <w:proofErr w:type="spellStart"/>
      <w:r w:rsidRPr="0091168B">
        <w:rPr>
          <w:rFonts w:ascii="Trebuchet MS" w:hAnsi="Trebuchet MS"/>
          <w:b/>
          <w:bCs/>
          <w:color w:val="000000" w:themeColor="text1"/>
          <w:sz w:val="24"/>
          <w:szCs w:val="24"/>
          <w:shd w:val="clear" w:color="auto" w:fill="FFFFFF"/>
        </w:rPr>
        <w:t>Returns</w:t>
      </w:r>
      <w:proofErr w:type="spellEnd"/>
      <w:r w:rsidRPr="0091168B">
        <w:rPr>
          <w:rFonts w:ascii="Trebuchet MS" w:hAnsi="Trebuchet MS"/>
          <w:b/>
          <w:bCs/>
          <w:color w:val="000000" w:themeColor="text1"/>
          <w:sz w:val="24"/>
          <w:szCs w:val="24"/>
          <w:shd w:val="clear" w:color="auto" w:fill="FFFFFF"/>
        </w:rPr>
        <w:t>.</w:t>
      </w:r>
    </w:p>
    <w:p w:rsidR="0091168B" w:rsidRPr="0091168B" w:rsidRDefault="004C7203" w:rsidP="0091168B">
      <w:pPr>
        <w:pStyle w:val="a3"/>
        <w:numPr>
          <w:ilvl w:val="0"/>
          <w:numId w:val="9"/>
        </w:numPr>
        <w:rPr>
          <w:rFonts w:ascii="Trebuchet MS" w:hAnsi="Trebuchet MS"/>
          <w:b/>
          <w:bCs/>
          <w:color w:val="000000" w:themeColor="text1"/>
          <w:sz w:val="24"/>
          <w:szCs w:val="24"/>
          <w:shd w:val="clear" w:color="auto" w:fill="FFFFFF"/>
          <w:lang w:val="en-AU"/>
        </w:rPr>
      </w:pPr>
      <w:r w:rsidRPr="0091168B">
        <w:rPr>
          <w:rFonts w:ascii="Trebuchet MS" w:hAnsi="Trebuchet MS"/>
          <w:b/>
          <w:bCs/>
          <w:color w:val="000000" w:themeColor="text1"/>
          <w:sz w:val="24"/>
          <w:szCs w:val="24"/>
          <w:shd w:val="clear" w:color="auto" w:fill="FFFFFF"/>
        </w:rPr>
        <w:t xml:space="preserve"> Rational </w:t>
      </w:r>
      <w:proofErr w:type="spellStart"/>
      <w:r w:rsidRPr="0091168B">
        <w:rPr>
          <w:rFonts w:ascii="Trebuchet MS" w:hAnsi="Trebuchet MS"/>
          <w:b/>
          <w:bCs/>
          <w:color w:val="000000" w:themeColor="text1"/>
          <w:sz w:val="24"/>
          <w:szCs w:val="24"/>
          <w:shd w:val="clear" w:color="auto" w:fill="FFFFFF"/>
        </w:rPr>
        <w:t>Behaviour</w:t>
      </w:r>
      <w:proofErr w:type="spellEnd"/>
    </w:p>
    <w:p w:rsidR="004C7203" w:rsidRPr="0091168B" w:rsidRDefault="004C7203" w:rsidP="0091168B">
      <w:pPr>
        <w:pStyle w:val="a3"/>
        <w:numPr>
          <w:ilvl w:val="0"/>
          <w:numId w:val="9"/>
        </w:numPr>
        <w:rPr>
          <w:rFonts w:ascii="Trebuchet MS" w:hAnsi="Trebuchet MS"/>
          <w:b/>
          <w:bCs/>
          <w:color w:val="000000" w:themeColor="text1"/>
          <w:sz w:val="24"/>
          <w:szCs w:val="24"/>
          <w:shd w:val="clear" w:color="auto" w:fill="FFFFFF"/>
          <w:lang w:val="en-AU"/>
        </w:rPr>
      </w:pPr>
      <w:r w:rsidRPr="0091168B">
        <w:rPr>
          <w:b/>
          <w:bCs/>
          <w:color w:val="000000" w:themeColor="text1"/>
          <w:sz w:val="24"/>
          <w:szCs w:val="24"/>
          <w:shd w:val="clear" w:color="auto" w:fill="FFFFFF"/>
          <w:lang w:val="en-AU"/>
        </w:rPr>
        <w:t>Economics is a very humorous subject</w:t>
      </w:r>
    </w:p>
    <w:p w:rsidR="0091168B" w:rsidRPr="0091168B" w:rsidRDefault="0091168B" w:rsidP="0091168B">
      <w:pPr>
        <w:rPr>
          <w:rFonts w:ascii="Trebuchet MS" w:hAnsi="Trebuchet MS"/>
          <w:b/>
          <w:bCs/>
          <w:color w:val="000000" w:themeColor="text1"/>
          <w:sz w:val="24"/>
          <w:szCs w:val="24"/>
          <w:shd w:val="clear" w:color="auto" w:fill="FFFFFF"/>
          <w:lang w:val="en-AU"/>
        </w:rPr>
      </w:pPr>
      <w:r>
        <w:rPr>
          <w:rFonts w:ascii="Trebuchet MS" w:hAnsi="Trebuchet MS"/>
          <w:color w:val="666666"/>
          <w:sz w:val="20"/>
          <w:szCs w:val="20"/>
          <w:lang w:val="en-AU"/>
        </w:rPr>
        <w:t xml:space="preserve">       </w:t>
      </w:r>
      <w:r w:rsidRPr="0091168B">
        <w:rPr>
          <w:rFonts w:ascii="Trebuchet MS" w:hAnsi="Trebuchet MS"/>
          <w:b/>
          <w:bCs/>
          <w:color w:val="000000" w:themeColor="text1"/>
          <w:sz w:val="24"/>
          <w:szCs w:val="24"/>
          <w:shd w:val="clear" w:color="auto" w:fill="FFFFFF"/>
          <w:lang w:val="en-AU"/>
        </w:rPr>
        <w:t>6</w:t>
      </w:r>
      <w:r>
        <w:rPr>
          <w:rFonts w:ascii="Trebuchet MS" w:hAnsi="Trebuchet MS"/>
          <w:b/>
          <w:bCs/>
          <w:color w:val="000000" w:themeColor="text1"/>
          <w:sz w:val="24"/>
          <w:szCs w:val="24"/>
          <w:shd w:val="clear" w:color="auto" w:fill="FFFFFF"/>
          <w:lang w:val="en-AU"/>
        </w:rPr>
        <w:t xml:space="preserve"> .</w:t>
      </w:r>
      <w:r w:rsidRPr="0091168B">
        <w:rPr>
          <w:rFonts w:ascii="Trebuchet MS" w:hAnsi="Trebuchet MS"/>
          <w:b/>
          <w:bCs/>
          <w:color w:val="000000" w:themeColor="text1"/>
          <w:sz w:val="24"/>
          <w:szCs w:val="24"/>
          <w:shd w:val="clear" w:color="auto" w:fill="FFFFFF"/>
          <w:lang w:val="en-AU"/>
        </w:rPr>
        <w:t>Economics gets you a high paid job</w:t>
      </w:r>
    </w:p>
    <w:p w:rsidR="0091168B" w:rsidRPr="0091168B" w:rsidRDefault="0091168B" w:rsidP="0091168B">
      <w:pPr>
        <w:rPr>
          <w:rFonts w:ascii="Trebuchet MS" w:hAnsi="Trebuchet MS"/>
          <w:b/>
          <w:bCs/>
          <w:color w:val="000000" w:themeColor="text1"/>
          <w:sz w:val="24"/>
          <w:szCs w:val="24"/>
          <w:shd w:val="clear" w:color="auto" w:fill="FFFFFF"/>
          <w:lang w:val="en-AU"/>
        </w:rPr>
      </w:pPr>
      <w:r w:rsidRPr="0091168B">
        <w:rPr>
          <w:rFonts w:ascii="Trebuchet MS" w:hAnsi="Trebuchet MS"/>
          <w:b/>
          <w:bCs/>
          <w:color w:val="000000" w:themeColor="text1"/>
          <w:sz w:val="24"/>
          <w:szCs w:val="24"/>
          <w:shd w:val="clear" w:color="auto" w:fill="FFFFFF"/>
          <w:lang w:val="en-AU"/>
        </w:rPr>
        <w:t xml:space="preserve">      7. It's better than studying Geography</w:t>
      </w:r>
    </w:p>
    <w:p w:rsidR="0091168B" w:rsidRPr="0091168B" w:rsidRDefault="0091168B" w:rsidP="0091168B">
      <w:pPr>
        <w:rPr>
          <w:rFonts w:ascii="Trebuchet MS" w:hAnsi="Trebuchet MS"/>
          <w:b/>
          <w:bCs/>
          <w:color w:val="000000" w:themeColor="text1"/>
          <w:sz w:val="24"/>
          <w:szCs w:val="24"/>
          <w:shd w:val="clear" w:color="auto" w:fill="FFFFFF"/>
          <w:lang w:val="en-AU"/>
        </w:rPr>
      </w:pPr>
      <w:r w:rsidRPr="0091168B">
        <w:rPr>
          <w:rFonts w:ascii="Trebuchet MS" w:hAnsi="Trebuchet MS"/>
          <w:b/>
          <w:bCs/>
          <w:color w:val="000000" w:themeColor="text1"/>
          <w:sz w:val="24"/>
          <w:szCs w:val="24"/>
          <w:shd w:val="clear" w:color="auto" w:fill="FFFFFF"/>
          <w:lang w:val="en-AU"/>
        </w:rPr>
        <w:t xml:space="preserve">      8. Economies of Scale</w:t>
      </w:r>
    </w:p>
    <w:p w:rsidR="0091168B" w:rsidRPr="0091168B" w:rsidRDefault="0091168B" w:rsidP="0091168B">
      <w:pPr>
        <w:rPr>
          <w:rFonts w:ascii="Trebuchet MS" w:hAnsi="Trebuchet MS"/>
          <w:b/>
          <w:bCs/>
          <w:color w:val="000000" w:themeColor="text1"/>
          <w:sz w:val="24"/>
          <w:szCs w:val="24"/>
          <w:shd w:val="clear" w:color="auto" w:fill="FFFFFF"/>
          <w:lang w:val="en-AU"/>
        </w:rPr>
      </w:pPr>
      <w:r w:rsidRPr="0091168B">
        <w:rPr>
          <w:rFonts w:ascii="Trebuchet MS" w:hAnsi="Trebuchet MS"/>
          <w:b/>
          <w:bCs/>
          <w:color w:val="000000" w:themeColor="text1"/>
          <w:sz w:val="24"/>
          <w:szCs w:val="24"/>
          <w:shd w:val="clear" w:color="auto" w:fill="FFFFFF"/>
          <w:lang w:val="en-AU"/>
        </w:rPr>
        <w:t xml:space="preserve">      9. However - On the Other Hand</w:t>
      </w:r>
    </w:p>
    <w:p w:rsidR="0091168B" w:rsidRDefault="0091168B" w:rsidP="0091168B">
      <w:pPr>
        <w:rPr>
          <w:rFonts w:ascii="Trebuchet MS" w:hAnsi="Trebuchet MS"/>
          <w:b/>
          <w:bCs/>
          <w:color w:val="000000" w:themeColor="text1"/>
          <w:sz w:val="24"/>
          <w:szCs w:val="24"/>
          <w:shd w:val="clear" w:color="auto" w:fill="FFFFFF"/>
          <w:lang w:val="en-AU"/>
        </w:rPr>
      </w:pPr>
      <w:r w:rsidRPr="0091168B">
        <w:rPr>
          <w:rFonts w:ascii="Trebuchet MS" w:hAnsi="Trebuchet MS"/>
          <w:b/>
          <w:bCs/>
          <w:color w:val="000000" w:themeColor="text1"/>
          <w:sz w:val="24"/>
          <w:szCs w:val="24"/>
          <w:shd w:val="clear" w:color="auto" w:fill="FFFFFF"/>
          <w:lang w:val="en-AU"/>
        </w:rPr>
        <w:lastRenderedPageBreak/>
        <w:t xml:space="preserve">     10. You will Know Why you are Unemployed</w:t>
      </w:r>
    </w:p>
    <w:p w:rsidR="0091168B" w:rsidRDefault="0091168B" w:rsidP="0091168B">
      <w:pPr>
        <w:rPr>
          <w:rFonts w:ascii="Trebuchet MS" w:hAnsi="Trebuchet MS" w:hint="cs"/>
          <w:b/>
          <w:bCs/>
          <w:color w:val="000000" w:themeColor="text1"/>
          <w:sz w:val="24"/>
          <w:szCs w:val="24"/>
          <w:shd w:val="clear" w:color="auto" w:fill="FFFFFF"/>
          <w:rtl/>
          <w:lang w:val="en-AU" w:bidi="ar-DZ"/>
        </w:rPr>
      </w:pPr>
    </w:p>
    <w:p w:rsidR="0091168B" w:rsidRDefault="0091168B" w:rsidP="0091168B">
      <w:pPr>
        <w:rPr>
          <w:rFonts w:ascii="Trebuchet MS" w:hAnsi="Trebuchet MS"/>
          <w:b/>
          <w:bCs/>
          <w:color w:val="000000" w:themeColor="text1"/>
          <w:sz w:val="24"/>
          <w:szCs w:val="24"/>
          <w:shd w:val="clear" w:color="auto" w:fill="FFFFFF"/>
          <w:lang w:val="en-AU"/>
        </w:rPr>
      </w:pPr>
    </w:p>
    <w:p w:rsidR="0091168B" w:rsidRDefault="0091168B" w:rsidP="0091168B">
      <w:pPr>
        <w:rPr>
          <w:rFonts w:ascii="Trebuchet MS" w:hAnsi="Trebuchet MS"/>
          <w:b/>
          <w:bCs/>
          <w:color w:val="000000" w:themeColor="text1"/>
          <w:sz w:val="24"/>
          <w:szCs w:val="24"/>
          <w:shd w:val="clear" w:color="auto" w:fill="FFFFFF"/>
          <w:lang w:val="en-AU"/>
        </w:rPr>
      </w:pPr>
    </w:p>
    <w:p w:rsidR="0091168B" w:rsidRDefault="0091168B" w:rsidP="0091168B">
      <w:pPr>
        <w:rPr>
          <w:rFonts w:ascii="Trebuchet MS" w:hAnsi="Trebuchet MS"/>
          <w:b/>
          <w:bCs/>
          <w:color w:val="000000" w:themeColor="text1"/>
          <w:sz w:val="24"/>
          <w:szCs w:val="24"/>
          <w:shd w:val="clear" w:color="auto" w:fill="FFFFFF"/>
          <w:lang w:val="en-AU"/>
        </w:rPr>
      </w:pPr>
    </w:p>
    <w:p w:rsidR="0091168B" w:rsidRDefault="0091168B" w:rsidP="0091168B">
      <w:pPr>
        <w:rPr>
          <w:rFonts w:ascii="Trebuchet MS" w:hAnsi="Trebuchet MS"/>
          <w:b/>
          <w:bCs/>
          <w:color w:val="000000" w:themeColor="text1"/>
          <w:sz w:val="24"/>
          <w:szCs w:val="24"/>
          <w:shd w:val="clear" w:color="auto" w:fill="FFFFFF"/>
          <w:lang w:val="en-AU"/>
        </w:rPr>
      </w:pPr>
    </w:p>
    <w:p w:rsidR="0091168B" w:rsidRDefault="0091168B" w:rsidP="0091168B">
      <w:pPr>
        <w:rPr>
          <w:rFonts w:ascii="Trebuchet MS" w:hAnsi="Trebuchet MS"/>
          <w:b/>
          <w:bCs/>
          <w:color w:val="000000" w:themeColor="text1"/>
          <w:sz w:val="24"/>
          <w:szCs w:val="24"/>
          <w:shd w:val="clear" w:color="auto" w:fill="FFFFFF"/>
          <w:lang w:val="en-AU"/>
        </w:rPr>
      </w:pPr>
    </w:p>
    <w:p w:rsidR="0091168B" w:rsidRDefault="0091168B" w:rsidP="0091168B">
      <w:pPr>
        <w:rPr>
          <w:rFonts w:ascii="Trebuchet MS" w:hAnsi="Trebuchet MS"/>
          <w:b/>
          <w:bCs/>
          <w:color w:val="000000" w:themeColor="text1"/>
          <w:sz w:val="24"/>
          <w:szCs w:val="24"/>
          <w:shd w:val="clear" w:color="auto" w:fill="FFFFFF"/>
          <w:lang w:val="en-AU"/>
        </w:rPr>
      </w:pPr>
    </w:p>
    <w:p w:rsidR="0091168B" w:rsidRDefault="0091168B" w:rsidP="0091168B">
      <w:pPr>
        <w:rPr>
          <w:rFonts w:ascii="Trebuchet MS" w:hAnsi="Trebuchet MS"/>
          <w:b/>
          <w:bCs/>
          <w:color w:val="000000" w:themeColor="text1"/>
          <w:sz w:val="24"/>
          <w:szCs w:val="24"/>
          <w:shd w:val="clear" w:color="auto" w:fill="FFFFFF"/>
          <w:lang w:val="en-AU"/>
        </w:rPr>
      </w:pPr>
    </w:p>
    <w:p w:rsidR="0091168B" w:rsidRDefault="0091168B" w:rsidP="0091168B">
      <w:pPr>
        <w:rPr>
          <w:rFonts w:ascii="Trebuchet MS" w:hAnsi="Trebuchet MS"/>
          <w:b/>
          <w:bCs/>
          <w:color w:val="000000" w:themeColor="text1"/>
          <w:sz w:val="24"/>
          <w:szCs w:val="24"/>
          <w:shd w:val="clear" w:color="auto" w:fill="FFFFFF"/>
          <w:lang w:val="en-AU"/>
        </w:rPr>
      </w:pPr>
    </w:p>
    <w:p w:rsidR="0091168B" w:rsidRDefault="0091168B" w:rsidP="0091168B">
      <w:pPr>
        <w:rPr>
          <w:rFonts w:ascii="Trebuchet MS" w:hAnsi="Trebuchet MS"/>
          <w:b/>
          <w:bCs/>
          <w:color w:val="000000" w:themeColor="text1"/>
          <w:sz w:val="24"/>
          <w:szCs w:val="24"/>
          <w:shd w:val="clear" w:color="auto" w:fill="FFFFFF"/>
          <w:lang w:val="en-AU"/>
        </w:rPr>
      </w:pPr>
    </w:p>
    <w:p w:rsidR="0091168B" w:rsidRDefault="0091168B" w:rsidP="0091168B">
      <w:pPr>
        <w:rPr>
          <w:rFonts w:ascii="Trebuchet MS" w:hAnsi="Trebuchet MS"/>
          <w:b/>
          <w:bCs/>
          <w:color w:val="000000" w:themeColor="text1"/>
          <w:sz w:val="24"/>
          <w:szCs w:val="24"/>
          <w:shd w:val="clear" w:color="auto" w:fill="FFFFFF"/>
          <w:lang w:val="en-AU"/>
        </w:rPr>
      </w:pPr>
    </w:p>
    <w:p w:rsidR="0091168B" w:rsidRDefault="0091168B" w:rsidP="0091168B">
      <w:pPr>
        <w:rPr>
          <w:rFonts w:ascii="Trebuchet MS" w:hAnsi="Trebuchet MS"/>
          <w:b/>
          <w:bCs/>
          <w:color w:val="000000" w:themeColor="text1"/>
          <w:sz w:val="24"/>
          <w:szCs w:val="24"/>
          <w:shd w:val="clear" w:color="auto" w:fill="FFFFFF"/>
          <w:lang w:val="en-AU"/>
        </w:rPr>
      </w:pPr>
    </w:p>
    <w:p w:rsidR="0091168B" w:rsidRPr="0091168B" w:rsidRDefault="0091168B" w:rsidP="0091168B">
      <w:pPr>
        <w:rPr>
          <w:rFonts w:ascii="Trebuchet MS" w:hAnsi="Trebuchet MS"/>
          <w:b/>
          <w:bCs/>
          <w:color w:val="000000" w:themeColor="text1"/>
          <w:sz w:val="24"/>
          <w:szCs w:val="24"/>
          <w:shd w:val="clear" w:color="auto" w:fill="FFFFFF"/>
          <w:lang w:val="en-AU"/>
        </w:rPr>
      </w:pPr>
    </w:p>
    <w:p w:rsidR="0091168B" w:rsidRPr="0091168B" w:rsidRDefault="0091168B" w:rsidP="0091168B">
      <w:pPr>
        <w:rPr>
          <w:lang w:val="en-AU"/>
        </w:rPr>
      </w:pPr>
    </w:p>
    <w:p w:rsidR="004C7203" w:rsidRDefault="004C7203" w:rsidP="000B783A">
      <w:pPr>
        <w:rPr>
          <w:b/>
          <w:bCs/>
          <w:color w:val="00B050"/>
          <w:sz w:val="28"/>
          <w:szCs w:val="28"/>
          <w:lang w:val="en-AU" w:bidi="ar-DZ"/>
        </w:rPr>
      </w:pPr>
    </w:p>
    <w:p w:rsidR="004C7203" w:rsidRPr="004C7203" w:rsidRDefault="004C7203" w:rsidP="000B783A">
      <w:pPr>
        <w:rPr>
          <w:b/>
          <w:bCs/>
          <w:color w:val="00B050"/>
          <w:sz w:val="28"/>
          <w:szCs w:val="28"/>
          <w:lang w:val="en-AU" w:bidi="ar-DZ"/>
        </w:rPr>
      </w:pPr>
    </w:p>
    <w:p w:rsidR="004C7203" w:rsidRPr="000B783A" w:rsidRDefault="004C7203" w:rsidP="000B783A">
      <w:pPr>
        <w:rPr>
          <w:rFonts w:hint="cs"/>
          <w:b/>
          <w:bCs/>
          <w:color w:val="FF0000"/>
          <w:sz w:val="28"/>
          <w:szCs w:val="28"/>
          <w:rtl/>
          <w:lang w:val="en-AU" w:bidi="ar-DZ"/>
        </w:rPr>
      </w:pPr>
    </w:p>
    <w:sectPr w:rsidR="004C7203" w:rsidRPr="000B78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raphik-Regular">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A677A"/>
    <w:multiLevelType w:val="multilevel"/>
    <w:tmpl w:val="0BE21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9C5594"/>
    <w:multiLevelType w:val="multilevel"/>
    <w:tmpl w:val="8B106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9D0C8C"/>
    <w:multiLevelType w:val="hybridMultilevel"/>
    <w:tmpl w:val="E38AB83E"/>
    <w:lvl w:ilvl="0" w:tplc="AF109DB8">
      <w:start w:val="1"/>
      <w:numFmt w:val="decimal"/>
      <w:lvlText w:val="%1."/>
      <w:lvlJc w:val="left"/>
      <w:pPr>
        <w:ind w:left="644" w:hanging="360"/>
      </w:pPr>
      <w:rPr>
        <w:rFonts w:hint="default"/>
        <w:b/>
        <w:bCs/>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A66399B"/>
    <w:multiLevelType w:val="hybridMultilevel"/>
    <w:tmpl w:val="5234FD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BFB79BF"/>
    <w:multiLevelType w:val="hybridMultilevel"/>
    <w:tmpl w:val="F58A6A36"/>
    <w:lvl w:ilvl="0" w:tplc="293C26F2">
      <w:start w:val="1"/>
      <w:numFmt w:val="decimal"/>
      <w:lvlText w:val="%1."/>
      <w:lvlJc w:val="left"/>
      <w:pPr>
        <w:ind w:left="644"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C41125"/>
    <w:multiLevelType w:val="multilevel"/>
    <w:tmpl w:val="BC74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595EB3"/>
    <w:multiLevelType w:val="multilevel"/>
    <w:tmpl w:val="8EF6F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5E4262"/>
    <w:multiLevelType w:val="multilevel"/>
    <w:tmpl w:val="C8FC0066"/>
    <w:lvl w:ilvl="0">
      <w:start w:val="1"/>
      <w:numFmt w:val="decimal"/>
      <w:lvlText w:val="%1."/>
      <w:lvlJc w:val="left"/>
      <w:pPr>
        <w:tabs>
          <w:tab w:val="num" w:pos="644"/>
        </w:tabs>
        <w:ind w:left="644" w:hanging="360"/>
      </w:pPr>
      <w:rPr>
        <w:color w:val="FF0000"/>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nsid w:val="77345F90"/>
    <w:multiLevelType w:val="multilevel"/>
    <w:tmpl w:val="BE600B9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4"/>
  </w:num>
  <w:num w:numId="2">
    <w:abstractNumId w:val="2"/>
  </w:num>
  <w:num w:numId="3">
    <w:abstractNumId w:val="6"/>
  </w:num>
  <w:num w:numId="4">
    <w:abstractNumId w:val="7"/>
  </w:num>
  <w:num w:numId="5">
    <w:abstractNumId w:val="8"/>
  </w:num>
  <w:num w:numId="6">
    <w:abstractNumId w:val="1"/>
  </w:num>
  <w:num w:numId="7">
    <w:abstractNumId w:val="0"/>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B783A"/>
    <w:rsid w:val="000B783A"/>
    <w:rsid w:val="004A4698"/>
    <w:rsid w:val="004C7203"/>
    <w:rsid w:val="009116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4C72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698"/>
    <w:pPr>
      <w:ind w:left="720"/>
      <w:contextualSpacing/>
    </w:pPr>
  </w:style>
  <w:style w:type="character" w:customStyle="1" w:styleId="dttext">
    <w:name w:val="dttext"/>
    <w:basedOn w:val="a0"/>
    <w:rsid w:val="004A4698"/>
  </w:style>
  <w:style w:type="character" w:styleId="Hyperlink">
    <w:name w:val="Hyperlink"/>
    <w:basedOn w:val="a0"/>
    <w:uiPriority w:val="99"/>
    <w:semiHidden/>
    <w:unhideWhenUsed/>
    <w:rsid w:val="004A4698"/>
    <w:rPr>
      <w:color w:val="0000FF"/>
      <w:u w:val="single"/>
    </w:rPr>
  </w:style>
  <w:style w:type="character" w:customStyle="1" w:styleId="sdsense">
    <w:name w:val="sdsense"/>
    <w:basedOn w:val="a0"/>
    <w:rsid w:val="004A4698"/>
  </w:style>
  <w:style w:type="character" w:customStyle="1" w:styleId="sd">
    <w:name w:val="sd"/>
    <w:basedOn w:val="a0"/>
    <w:rsid w:val="004A4698"/>
  </w:style>
  <w:style w:type="character" w:styleId="a4">
    <w:name w:val="Strong"/>
    <w:basedOn w:val="a0"/>
    <w:uiPriority w:val="22"/>
    <w:qFormat/>
    <w:rsid w:val="004A4698"/>
    <w:rPr>
      <w:b/>
      <w:bCs/>
    </w:rPr>
  </w:style>
  <w:style w:type="character" w:customStyle="1" w:styleId="text-uppercase">
    <w:name w:val="text-uppercase"/>
    <w:basedOn w:val="a0"/>
    <w:rsid w:val="004A4698"/>
  </w:style>
  <w:style w:type="paragraph" w:customStyle="1" w:styleId="comp">
    <w:name w:val="comp"/>
    <w:basedOn w:val="a"/>
    <w:rsid w:val="004A469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4A4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rsid w:val="004C720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65384149">
      <w:bodyDiv w:val="1"/>
      <w:marLeft w:val="0"/>
      <w:marRight w:val="0"/>
      <w:marTop w:val="0"/>
      <w:marBottom w:val="0"/>
      <w:divBdr>
        <w:top w:val="none" w:sz="0" w:space="0" w:color="auto"/>
        <w:left w:val="none" w:sz="0" w:space="0" w:color="auto"/>
        <w:bottom w:val="none" w:sz="0" w:space="0" w:color="auto"/>
        <w:right w:val="none" w:sz="0" w:space="0" w:color="auto"/>
      </w:divBdr>
    </w:div>
    <w:div w:id="406926665">
      <w:bodyDiv w:val="1"/>
      <w:marLeft w:val="0"/>
      <w:marRight w:val="0"/>
      <w:marTop w:val="0"/>
      <w:marBottom w:val="0"/>
      <w:divBdr>
        <w:top w:val="none" w:sz="0" w:space="0" w:color="auto"/>
        <w:left w:val="none" w:sz="0" w:space="0" w:color="auto"/>
        <w:bottom w:val="none" w:sz="0" w:space="0" w:color="auto"/>
        <w:right w:val="none" w:sz="0" w:space="0" w:color="auto"/>
      </w:divBdr>
    </w:div>
    <w:div w:id="413624234">
      <w:bodyDiv w:val="1"/>
      <w:marLeft w:val="0"/>
      <w:marRight w:val="0"/>
      <w:marTop w:val="0"/>
      <w:marBottom w:val="0"/>
      <w:divBdr>
        <w:top w:val="none" w:sz="0" w:space="0" w:color="auto"/>
        <w:left w:val="none" w:sz="0" w:space="0" w:color="auto"/>
        <w:bottom w:val="none" w:sz="0" w:space="0" w:color="auto"/>
        <w:right w:val="none" w:sz="0" w:space="0" w:color="auto"/>
      </w:divBdr>
    </w:div>
    <w:div w:id="973830810">
      <w:bodyDiv w:val="1"/>
      <w:marLeft w:val="0"/>
      <w:marRight w:val="0"/>
      <w:marTop w:val="0"/>
      <w:marBottom w:val="0"/>
      <w:divBdr>
        <w:top w:val="none" w:sz="0" w:space="0" w:color="auto"/>
        <w:left w:val="none" w:sz="0" w:space="0" w:color="auto"/>
        <w:bottom w:val="none" w:sz="0" w:space="0" w:color="auto"/>
        <w:right w:val="none" w:sz="0" w:space="0" w:color="auto"/>
      </w:divBdr>
    </w:div>
    <w:div w:id="1885436868">
      <w:bodyDiv w:val="1"/>
      <w:marLeft w:val="0"/>
      <w:marRight w:val="0"/>
      <w:marTop w:val="0"/>
      <w:marBottom w:val="0"/>
      <w:divBdr>
        <w:top w:val="none" w:sz="0" w:space="0" w:color="auto"/>
        <w:left w:val="none" w:sz="0" w:space="0" w:color="auto"/>
        <w:bottom w:val="none" w:sz="0" w:space="0" w:color="auto"/>
        <w:right w:val="none" w:sz="0" w:space="0" w:color="auto"/>
      </w:divBdr>
    </w:div>
    <w:div w:id="1899394354">
      <w:bodyDiv w:val="1"/>
      <w:marLeft w:val="0"/>
      <w:marRight w:val="0"/>
      <w:marTop w:val="0"/>
      <w:marBottom w:val="0"/>
      <w:divBdr>
        <w:top w:val="none" w:sz="0" w:space="0" w:color="auto"/>
        <w:left w:val="none" w:sz="0" w:space="0" w:color="auto"/>
        <w:bottom w:val="none" w:sz="0" w:space="0" w:color="auto"/>
        <w:right w:val="none" w:sz="0" w:space="0" w:color="auto"/>
      </w:divBdr>
    </w:div>
    <w:div w:id="210078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riam-webster.com/dictionary/organization" TargetMode="External"/><Relationship Id="rId5" Type="http://schemas.openxmlformats.org/officeDocument/2006/relationships/hyperlink" Target="https://www.merriam-webster.com/dictionary/economic"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3522</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c:creator>
  <cp:lastModifiedBy>bou</cp:lastModifiedBy>
  <cp:revision>2</cp:revision>
  <dcterms:created xsi:type="dcterms:W3CDTF">2021-01-16T23:15:00Z</dcterms:created>
  <dcterms:modified xsi:type="dcterms:W3CDTF">2021-01-16T23:15:00Z</dcterms:modified>
</cp:coreProperties>
</file>