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EE" w:rsidRPr="004F7483" w:rsidRDefault="00120AEE" w:rsidP="00120AEE">
      <w:pPr>
        <w:tabs>
          <w:tab w:val="left" w:pos="2166"/>
        </w:tabs>
        <w:spacing w:line="240" w:lineRule="auto"/>
        <w:ind w:left="-567"/>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Mohamed </w:t>
      </w:r>
      <w:proofErr w:type="spellStart"/>
      <w:r>
        <w:rPr>
          <w:rFonts w:asciiTheme="majorBidi" w:hAnsiTheme="majorBidi" w:cstheme="majorBidi"/>
          <w:b/>
          <w:bCs/>
          <w:sz w:val="24"/>
          <w:szCs w:val="24"/>
          <w:lang w:val="en-US"/>
        </w:rPr>
        <w:t>Kheide</w:t>
      </w:r>
      <w:r w:rsidRPr="004F7483">
        <w:rPr>
          <w:rFonts w:asciiTheme="majorBidi" w:hAnsiTheme="majorBidi" w:cstheme="majorBidi"/>
          <w:b/>
          <w:bCs/>
          <w:sz w:val="24"/>
          <w:szCs w:val="24"/>
          <w:lang w:val="en-US"/>
        </w:rPr>
        <w:t>r</w:t>
      </w:r>
      <w:proofErr w:type="spellEnd"/>
      <w:r w:rsidRPr="004F748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U</w:t>
      </w:r>
      <w:r w:rsidRPr="004F7483">
        <w:rPr>
          <w:rFonts w:asciiTheme="majorBidi" w:hAnsiTheme="majorBidi" w:cstheme="majorBidi"/>
          <w:b/>
          <w:bCs/>
          <w:sz w:val="24"/>
          <w:szCs w:val="24"/>
          <w:lang w:val="en-US"/>
        </w:rPr>
        <w:t>niversity</w:t>
      </w:r>
    </w:p>
    <w:p w:rsidR="00120AEE" w:rsidRPr="004F7483" w:rsidRDefault="00120AEE" w:rsidP="00120AEE">
      <w:pPr>
        <w:tabs>
          <w:tab w:val="left" w:pos="2166"/>
        </w:tabs>
        <w:spacing w:line="240" w:lineRule="auto"/>
        <w:ind w:left="-567"/>
        <w:jc w:val="center"/>
        <w:rPr>
          <w:rFonts w:asciiTheme="majorBidi" w:hAnsiTheme="majorBidi" w:cstheme="majorBidi"/>
          <w:b/>
          <w:bCs/>
          <w:sz w:val="24"/>
          <w:szCs w:val="24"/>
          <w:lang w:val="en-US"/>
        </w:rPr>
      </w:pPr>
      <w:r w:rsidRPr="004F7483">
        <w:rPr>
          <w:rFonts w:asciiTheme="majorBidi" w:hAnsiTheme="majorBidi" w:cstheme="majorBidi"/>
          <w:b/>
          <w:bCs/>
          <w:sz w:val="24"/>
          <w:szCs w:val="24"/>
          <w:lang w:val="en-US"/>
        </w:rPr>
        <w:t>Faculty of Letters and Foreign Languages</w:t>
      </w:r>
    </w:p>
    <w:p w:rsidR="00120AEE" w:rsidRPr="004F7483" w:rsidRDefault="00120AEE" w:rsidP="00120AEE">
      <w:pPr>
        <w:tabs>
          <w:tab w:val="left" w:pos="2166"/>
        </w:tabs>
        <w:spacing w:line="240" w:lineRule="auto"/>
        <w:ind w:left="-567"/>
        <w:jc w:val="center"/>
        <w:rPr>
          <w:rFonts w:asciiTheme="majorBidi" w:hAnsiTheme="majorBidi" w:cstheme="majorBidi"/>
          <w:b/>
          <w:bCs/>
          <w:sz w:val="24"/>
          <w:szCs w:val="24"/>
          <w:lang w:val="en-US"/>
        </w:rPr>
      </w:pPr>
      <w:r w:rsidRPr="004F7483">
        <w:rPr>
          <w:rFonts w:asciiTheme="majorBidi" w:hAnsiTheme="majorBidi" w:cstheme="majorBidi"/>
          <w:b/>
          <w:bCs/>
          <w:sz w:val="24"/>
          <w:szCs w:val="24"/>
          <w:lang w:val="en-US"/>
        </w:rPr>
        <w:t>Section of English</w:t>
      </w:r>
    </w:p>
    <w:p w:rsidR="00120AEE" w:rsidRDefault="00120AEE" w:rsidP="00120AEE">
      <w:pPr>
        <w:spacing w:line="240" w:lineRule="auto"/>
        <w:ind w:left="-567"/>
        <w:rPr>
          <w:rFonts w:asciiTheme="majorBidi" w:hAnsiTheme="majorBidi" w:cstheme="majorBidi"/>
          <w:b/>
          <w:bCs/>
          <w:sz w:val="24"/>
          <w:szCs w:val="24"/>
          <w:lang w:val="en-US"/>
        </w:rPr>
      </w:pPr>
      <w:r w:rsidRPr="00F849E3">
        <w:rPr>
          <w:rFonts w:asciiTheme="majorBidi" w:hAnsiTheme="majorBidi" w:cstheme="majorBidi"/>
          <w:sz w:val="24"/>
          <w:szCs w:val="24"/>
          <w:lang w:val="en-US"/>
        </w:rPr>
        <w:t>Course:</w:t>
      </w:r>
      <w:r>
        <w:rPr>
          <w:rFonts w:asciiTheme="majorBidi" w:hAnsiTheme="majorBidi" w:cstheme="majorBidi"/>
          <w:b/>
          <w:bCs/>
          <w:sz w:val="24"/>
          <w:szCs w:val="24"/>
          <w:lang w:val="en-US"/>
        </w:rPr>
        <w:t xml:space="preserve"> Reading</w:t>
      </w:r>
    </w:p>
    <w:p w:rsidR="00120AEE" w:rsidRDefault="00120AEE" w:rsidP="00120AEE">
      <w:pPr>
        <w:spacing w:line="240" w:lineRule="auto"/>
        <w:ind w:left="-567"/>
        <w:rPr>
          <w:rFonts w:asciiTheme="majorBidi" w:hAnsiTheme="majorBidi" w:cstheme="majorBidi"/>
          <w:b/>
          <w:bCs/>
          <w:sz w:val="24"/>
          <w:szCs w:val="24"/>
          <w:lang w:val="en-US"/>
        </w:rPr>
      </w:pPr>
      <w:r w:rsidRPr="00F849E3">
        <w:rPr>
          <w:rFonts w:asciiTheme="majorBidi" w:hAnsiTheme="majorBidi" w:cstheme="majorBidi"/>
          <w:sz w:val="24"/>
          <w:szCs w:val="24"/>
          <w:lang w:val="en-US"/>
        </w:rPr>
        <w:t>Level:</w:t>
      </w:r>
      <w:r>
        <w:rPr>
          <w:rFonts w:asciiTheme="majorBidi" w:hAnsiTheme="majorBidi" w:cstheme="majorBidi"/>
          <w:b/>
          <w:bCs/>
          <w:sz w:val="24"/>
          <w:szCs w:val="24"/>
          <w:lang w:val="en-US"/>
        </w:rPr>
        <w:t xml:space="preserve"> Second year L.M.D</w:t>
      </w:r>
    </w:p>
    <w:p w:rsidR="00120AEE" w:rsidRPr="00B73339" w:rsidRDefault="00120AEE" w:rsidP="00120AEE">
      <w:pPr>
        <w:spacing w:line="240" w:lineRule="auto"/>
        <w:ind w:left="-567"/>
        <w:rPr>
          <w:rFonts w:asciiTheme="majorBidi" w:hAnsiTheme="majorBidi" w:cstheme="majorBidi"/>
          <w:sz w:val="24"/>
          <w:szCs w:val="24"/>
          <w:lang w:val="en-US"/>
        </w:rPr>
      </w:pPr>
      <w:r w:rsidRPr="002C0623">
        <w:rPr>
          <w:rFonts w:asciiTheme="majorBidi" w:hAnsiTheme="majorBidi" w:cstheme="majorBidi"/>
          <w:sz w:val="24"/>
          <w:szCs w:val="24"/>
          <w:lang w:val="en-US"/>
        </w:rPr>
        <w:t>Instructor:</w:t>
      </w:r>
      <w:r>
        <w:rPr>
          <w:rFonts w:asciiTheme="majorBidi" w:hAnsiTheme="majorBidi" w:cstheme="majorBidi"/>
          <w:sz w:val="24"/>
          <w:szCs w:val="24"/>
          <w:lang w:val="en-US"/>
        </w:rPr>
        <w:t xml:space="preserve"> </w:t>
      </w:r>
      <w:r w:rsidRPr="00B73339">
        <w:rPr>
          <w:rFonts w:asciiTheme="majorBidi" w:hAnsiTheme="majorBidi" w:cstheme="majorBidi"/>
          <w:sz w:val="24"/>
          <w:szCs w:val="24"/>
          <w:lang w:val="en-US"/>
        </w:rPr>
        <w:t xml:space="preserve"> </w:t>
      </w:r>
      <w:proofErr w:type="spellStart"/>
      <w:r w:rsidRPr="00B73339">
        <w:rPr>
          <w:rFonts w:asciiTheme="majorBidi" w:hAnsiTheme="majorBidi" w:cstheme="majorBidi"/>
          <w:sz w:val="24"/>
          <w:szCs w:val="24"/>
          <w:lang w:val="en-US"/>
        </w:rPr>
        <w:t>Kenza</w:t>
      </w:r>
      <w:proofErr w:type="spellEnd"/>
      <w:r w:rsidRPr="00B73339">
        <w:rPr>
          <w:rFonts w:asciiTheme="majorBidi" w:hAnsiTheme="majorBidi" w:cstheme="majorBidi"/>
          <w:sz w:val="24"/>
          <w:szCs w:val="24"/>
          <w:lang w:val="en-US"/>
        </w:rPr>
        <w:t xml:space="preserve"> MERGHMI</w:t>
      </w:r>
    </w:p>
    <w:p w:rsidR="00120AEE" w:rsidRPr="00120AEE" w:rsidRDefault="00120AEE" w:rsidP="00120AEE">
      <w:pPr>
        <w:jc w:val="both"/>
        <w:rPr>
          <w:sz w:val="24"/>
          <w:szCs w:val="24"/>
        </w:rPr>
      </w:pPr>
    </w:p>
    <w:p w:rsidR="00120AEE" w:rsidRPr="00120AEE" w:rsidRDefault="00120AEE" w:rsidP="00120AEE">
      <w:pPr>
        <w:pStyle w:val="Paragraphedeliste"/>
        <w:numPr>
          <w:ilvl w:val="0"/>
          <w:numId w:val="2"/>
        </w:numPr>
        <w:ind w:left="-284" w:hanging="283"/>
        <w:jc w:val="both"/>
        <w:rPr>
          <w:rFonts w:asciiTheme="majorBidi" w:hAnsiTheme="majorBidi" w:cstheme="majorBidi"/>
          <w:sz w:val="24"/>
          <w:szCs w:val="24"/>
          <w:lang w:val="en-US"/>
        </w:rPr>
      </w:pPr>
      <w:r w:rsidRPr="00120AEE">
        <w:rPr>
          <w:rFonts w:asciiTheme="majorBidi" w:hAnsiTheme="majorBidi" w:cstheme="majorBidi"/>
          <w:b/>
          <w:bCs/>
          <w:sz w:val="24"/>
          <w:szCs w:val="24"/>
          <w:lang w:val="en-US"/>
        </w:rPr>
        <w:t>Learning New Words from Your Reading</w:t>
      </w:r>
      <w:r w:rsidRPr="00120AEE">
        <w:rPr>
          <w:rFonts w:asciiTheme="majorBidi" w:hAnsiTheme="majorBidi" w:cstheme="majorBidi"/>
          <w:sz w:val="24"/>
          <w:szCs w:val="24"/>
          <w:lang w:val="en-US"/>
        </w:rPr>
        <w:t xml:space="preserve"> </w:t>
      </w:r>
    </w:p>
    <w:p w:rsidR="00120AEE" w:rsidRPr="00311F30" w:rsidRDefault="00120AEE" w:rsidP="00120AEE">
      <w:pPr>
        <w:ind w:left="-567" w:right="-426"/>
        <w:jc w:val="both"/>
        <w:rPr>
          <w:rFonts w:asciiTheme="majorBidi" w:hAnsiTheme="majorBidi" w:cstheme="majorBidi"/>
          <w:sz w:val="24"/>
          <w:szCs w:val="24"/>
          <w:lang w:val="en-US"/>
        </w:rPr>
      </w:pPr>
      <w:r w:rsidRPr="00311F30">
        <w:rPr>
          <w:rFonts w:asciiTheme="majorBidi" w:hAnsiTheme="majorBidi" w:cstheme="majorBidi"/>
          <w:sz w:val="24"/>
          <w:szCs w:val="24"/>
          <w:lang w:val="en-US"/>
        </w:rPr>
        <w:t xml:space="preserve">Good reading comprehension depends on understanding the words you are reading. The more words you recognize and understand in a text, the better your comprehension will be. What do you do when you encounter (meet) a new word in your reading? </w:t>
      </w:r>
    </w:p>
    <w:p w:rsidR="00120AEE" w:rsidRPr="00311F30" w:rsidRDefault="00120AEE" w:rsidP="00B73339">
      <w:pPr>
        <w:spacing w:line="240" w:lineRule="auto"/>
        <w:ind w:left="-567" w:right="-426"/>
        <w:jc w:val="both"/>
        <w:rPr>
          <w:rFonts w:asciiTheme="majorBidi" w:hAnsiTheme="majorBidi" w:cstheme="majorBidi"/>
          <w:sz w:val="24"/>
          <w:szCs w:val="24"/>
          <w:lang w:val="en-US"/>
        </w:rPr>
      </w:pPr>
      <w:r w:rsidRPr="00311F30">
        <w:rPr>
          <w:rFonts w:asciiTheme="majorBidi" w:hAnsiTheme="majorBidi" w:cstheme="majorBidi"/>
          <w:sz w:val="24"/>
          <w:szCs w:val="24"/>
          <w:lang w:val="en-US"/>
        </w:rPr>
        <w:t xml:space="preserve">Ask another student about the meaning. </w:t>
      </w:r>
    </w:p>
    <w:p w:rsidR="00120AEE" w:rsidRPr="00311F30" w:rsidRDefault="00120AEE" w:rsidP="00B73339">
      <w:pPr>
        <w:spacing w:line="240" w:lineRule="auto"/>
        <w:ind w:left="-567" w:right="-426"/>
        <w:jc w:val="both"/>
        <w:rPr>
          <w:rFonts w:asciiTheme="majorBidi" w:hAnsiTheme="majorBidi" w:cstheme="majorBidi"/>
          <w:sz w:val="24"/>
          <w:szCs w:val="24"/>
          <w:lang w:val="en-US"/>
        </w:rPr>
      </w:pPr>
      <w:r w:rsidRPr="00311F30">
        <w:rPr>
          <w:rFonts w:asciiTheme="majorBidi" w:hAnsiTheme="majorBidi" w:cstheme="majorBidi"/>
          <w:sz w:val="24"/>
          <w:szCs w:val="24"/>
          <w:lang w:val="en-US"/>
        </w:rPr>
        <w:t xml:space="preserve">Try to guess the meaning of the word from the context. </w:t>
      </w:r>
    </w:p>
    <w:p w:rsidR="00120AEE" w:rsidRDefault="00120AEE" w:rsidP="00B73339">
      <w:pPr>
        <w:spacing w:line="240" w:lineRule="auto"/>
        <w:ind w:left="-567" w:right="-426"/>
        <w:jc w:val="both"/>
        <w:rPr>
          <w:rFonts w:asciiTheme="majorBidi" w:hAnsiTheme="majorBidi" w:cstheme="majorBidi"/>
          <w:sz w:val="24"/>
          <w:szCs w:val="24"/>
          <w:lang w:val="en-US"/>
        </w:rPr>
      </w:pPr>
      <w:r w:rsidRPr="00311F30">
        <w:rPr>
          <w:rFonts w:asciiTheme="majorBidi" w:hAnsiTheme="majorBidi" w:cstheme="majorBidi"/>
          <w:sz w:val="24"/>
          <w:szCs w:val="24"/>
          <w:lang w:val="en-US"/>
        </w:rPr>
        <w:t xml:space="preserve">Look up the definition in a dictionary. </w:t>
      </w:r>
    </w:p>
    <w:p w:rsidR="00120AEE" w:rsidRPr="00311F30" w:rsidRDefault="00120AEE" w:rsidP="00B73339">
      <w:pPr>
        <w:spacing w:line="240" w:lineRule="auto"/>
        <w:ind w:left="-567" w:right="-426"/>
        <w:jc w:val="both"/>
        <w:rPr>
          <w:rFonts w:asciiTheme="majorBidi" w:hAnsiTheme="majorBidi" w:cstheme="majorBidi"/>
          <w:sz w:val="24"/>
          <w:szCs w:val="24"/>
          <w:lang w:val="en-US"/>
        </w:rPr>
      </w:pPr>
      <w:r w:rsidRPr="00311F30">
        <w:rPr>
          <w:rFonts w:asciiTheme="majorBidi" w:hAnsiTheme="majorBidi" w:cstheme="majorBidi"/>
          <w:sz w:val="24"/>
          <w:szCs w:val="24"/>
          <w:lang w:val="en-US"/>
        </w:rPr>
        <w:t xml:space="preserve">Skip over the word and continue reading. </w:t>
      </w:r>
    </w:p>
    <w:p w:rsidR="00120AEE" w:rsidRPr="00311F30" w:rsidRDefault="00120AEE" w:rsidP="00B73339">
      <w:pPr>
        <w:spacing w:line="240" w:lineRule="auto"/>
        <w:ind w:left="-567" w:right="-426"/>
        <w:jc w:val="both"/>
        <w:rPr>
          <w:rFonts w:asciiTheme="majorBidi" w:hAnsiTheme="majorBidi" w:cstheme="majorBidi"/>
          <w:sz w:val="24"/>
          <w:szCs w:val="24"/>
          <w:lang w:val="en-US"/>
        </w:rPr>
      </w:pPr>
      <w:r w:rsidRPr="00311F30">
        <w:rPr>
          <w:rFonts w:asciiTheme="majorBidi" w:hAnsiTheme="majorBidi" w:cstheme="majorBidi"/>
          <w:sz w:val="24"/>
          <w:szCs w:val="24"/>
          <w:lang w:val="en-US"/>
        </w:rPr>
        <w:t xml:space="preserve">Analyze the word for clues to its meaning. </w:t>
      </w:r>
    </w:p>
    <w:p w:rsidR="00120AEE" w:rsidRDefault="00120AEE" w:rsidP="00B73339">
      <w:pPr>
        <w:spacing w:line="240" w:lineRule="auto"/>
        <w:ind w:left="-567" w:right="-426"/>
        <w:jc w:val="both"/>
        <w:rPr>
          <w:rFonts w:asciiTheme="majorBidi" w:hAnsiTheme="majorBidi" w:cstheme="majorBidi"/>
          <w:sz w:val="24"/>
          <w:szCs w:val="24"/>
          <w:lang w:val="en-US"/>
        </w:rPr>
      </w:pPr>
      <w:r w:rsidRPr="00311F30">
        <w:rPr>
          <w:rFonts w:asciiTheme="majorBidi" w:hAnsiTheme="majorBidi" w:cstheme="majorBidi"/>
          <w:sz w:val="24"/>
          <w:szCs w:val="24"/>
          <w:lang w:val="en-US"/>
        </w:rPr>
        <w:t xml:space="preserve">• When do you use these strategies? </w:t>
      </w:r>
    </w:p>
    <w:p w:rsidR="00120AEE" w:rsidRPr="00311F30" w:rsidRDefault="00120AEE" w:rsidP="00B73339">
      <w:pPr>
        <w:spacing w:line="240" w:lineRule="auto"/>
        <w:ind w:left="-567" w:right="-426"/>
        <w:jc w:val="both"/>
        <w:rPr>
          <w:rFonts w:asciiTheme="majorBidi" w:hAnsiTheme="majorBidi" w:cstheme="majorBidi"/>
          <w:sz w:val="24"/>
          <w:szCs w:val="24"/>
          <w:lang w:val="en-US"/>
        </w:rPr>
      </w:pPr>
      <w:r w:rsidRPr="00311F30">
        <w:rPr>
          <w:rFonts w:asciiTheme="majorBidi" w:hAnsiTheme="majorBidi" w:cstheme="majorBidi"/>
          <w:sz w:val="24"/>
          <w:szCs w:val="24"/>
          <w:lang w:val="en-US"/>
        </w:rPr>
        <w:t xml:space="preserve">• What are the advantages or disadvantages of each? </w:t>
      </w:r>
    </w:p>
    <w:p w:rsidR="00120AEE" w:rsidRPr="00CF5461" w:rsidRDefault="00120AEE" w:rsidP="00120AEE">
      <w:pPr>
        <w:ind w:left="-567" w:right="-426"/>
        <w:jc w:val="both"/>
        <w:rPr>
          <w:rFonts w:asciiTheme="majorBidi" w:hAnsiTheme="majorBidi" w:cstheme="majorBidi"/>
          <w:b/>
          <w:color w:val="FF0000"/>
          <w:sz w:val="24"/>
          <w:szCs w:val="24"/>
          <w:lang w:val="en-US"/>
        </w:rPr>
      </w:pPr>
      <w:r w:rsidRPr="00311F30">
        <w:rPr>
          <w:rFonts w:asciiTheme="majorBidi" w:hAnsiTheme="majorBidi" w:cstheme="majorBidi"/>
          <w:sz w:val="24"/>
          <w:szCs w:val="24"/>
          <w:lang w:val="en-US"/>
        </w:rPr>
        <w:t>In fact, a good reader does all of the above at different times, depending on the word, the text, and the reason for reading it.</w:t>
      </w:r>
    </w:p>
    <w:p w:rsidR="00120AEE" w:rsidRPr="00B73339" w:rsidRDefault="00B73339" w:rsidP="00B73339">
      <w:pPr>
        <w:pStyle w:val="Paragraphedeliste"/>
        <w:numPr>
          <w:ilvl w:val="1"/>
          <w:numId w:val="3"/>
        </w:numPr>
        <w:ind w:right="-567"/>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120AEE" w:rsidRPr="00B73339">
        <w:rPr>
          <w:rFonts w:asciiTheme="majorBidi" w:hAnsiTheme="majorBidi" w:cstheme="majorBidi"/>
          <w:b/>
          <w:bCs/>
          <w:sz w:val="24"/>
          <w:szCs w:val="24"/>
          <w:lang w:val="en-US"/>
        </w:rPr>
        <w:t xml:space="preserve">To learn words from your reading: </w:t>
      </w:r>
    </w:p>
    <w:p w:rsidR="00120AEE" w:rsidRPr="00120AEE" w:rsidRDefault="00120AEE" w:rsidP="00120AEE">
      <w:pPr>
        <w:ind w:left="-567" w:right="-567"/>
        <w:jc w:val="both"/>
        <w:rPr>
          <w:rFonts w:asciiTheme="majorBidi" w:hAnsiTheme="majorBidi" w:cstheme="majorBidi"/>
          <w:sz w:val="24"/>
          <w:szCs w:val="24"/>
          <w:lang w:val="en-US"/>
        </w:rPr>
      </w:pPr>
      <w:r w:rsidRPr="00120AEE">
        <w:rPr>
          <w:rFonts w:asciiTheme="majorBidi" w:hAnsiTheme="majorBidi" w:cstheme="majorBidi"/>
          <w:sz w:val="24"/>
          <w:szCs w:val="24"/>
          <w:lang w:val="en-US"/>
        </w:rPr>
        <w:t xml:space="preserve">• Read a lot. Research has shown that in order to learn a word, you must encounter it many times. Each time you see the word in context, you build up a stronger sense of its meaning. The best way to increase the number of encounters with words and to learn how words are used is by reading extensively. </w:t>
      </w:r>
    </w:p>
    <w:p w:rsidR="00120AEE" w:rsidRPr="00120AEE" w:rsidRDefault="00120AEE" w:rsidP="00120AEE">
      <w:pPr>
        <w:ind w:left="-567" w:right="-567"/>
        <w:jc w:val="both"/>
        <w:rPr>
          <w:rFonts w:asciiTheme="majorBidi" w:hAnsiTheme="majorBidi" w:cstheme="majorBidi"/>
          <w:sz w:val="24"/>
          <w:szCs w:val="24"/>
          <w:lang w:val="en-US"/>
        </w:rPr>
      </w:pPr>
      <w:r w:rsidRPr="00120AEE">
        <w:rPr>
          <w:rFonts w:asciiTheme="majorBidi" w:hAnsiTheme="majorBidi" w:cstheme="majorBidi"/>
          <w:sz w:val="24"/>
          <w:szCs w:val="24"/>
          <w:lang w:val="en-US"/>
        </w:rPr>
        <w:t xml:space="preserve">• Work with a new word in a way that requires active thinking. Simply noticing the word and looking up the meaning is not enough. You need to analyze the word and use it in speaking and writing. </w:t>
      </w:r>
    </w:p>
    <w:p w:rsidR="00B73339" w:rsidRDefault="00120AEE" w:rsidP="00B73339">
      <w:pPr>
        <w:ind w:left="-567" w:right="-567"/>
        <w:jc w:val="both"/>
        <w:rPr>
          <w:rFonts w:asciiTheme="majorBidi" w:hAnsiTheme="majorBidi" w:cstheme="majorBidi"/>
          <w:sz w:val="24"/>
          <w:szCs w:val="24"/>
          <w:lang w:val="en-US"/>
        </w:rPr>
      </w:pPr>
      <w:r w:rsidRPr="00120AEE">
        <w:rPr>
          <w:rFonts w:asciiTheme="majorBidi" w:hAnsiTheme="majorBidi" w:cstheme="majorBidi"/>
          <w:sz w:val="24"/>
          <w:szCs w:val="24"/>
          <w:lang w:val="en-US"/>
        </w:rPr>
        <w:t>• Note how a new word is used. If you look closely at the context and write down the sentence where you found the word, you are more likely to remember it.</w:t>
      </w:r>
    </w:p>
    <w:p w:rsidR="00B73339" w:rsidRPr="00B73339" w:rsidRDefault="00B73339" w:rsidP="00B73339">
      <w:pPr>
        <w:pStyle w:val="Paragraphedeliste"/>
        <w:numPr>
          <w:ilvl w:val="1"/>
          <w:numId w:val="3"/>
        </w:numPr>
        <w:ind w:right="-567"/>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Pr="00B73339">
        <w:rPr>
          <w:rFonts w:asciiTheme="majorBidi" w:hAnsiTheme="majorBidi" w:cstheme="majorBidi"/>
          <w:b/>
          <w:bCs/>
          <w:sz w:val="24"/>
          <w:szCs w:val="24"/>
          <w:lang w:val="en-US"/>
        </w:rPr>
        <w:t xml:space="preserve">Choosing Words to Learn </w:t>
      </w:r>
    </w:p>
    <w:p w:rsidR="00A32388" w:rsidRDefault="00B73339" w:rsidP="00A32388">
      <w:pPr>
        <w:ind w:left="-567" w:right="-426"/>
        <w:jc w:val="both"/>
        <w:rPr>
          <w:rFonts w:asciiTheme="majorBidi" w:hAnsiTheme="majorBidi" w:cstheme="majorBidi"/>
          <w:sz w:val="24"/>
          <w:szCs w:val="24"/>
          <w:lang w:val="en-US"/>
        </w:rPr>
      </w:pPr>
      <w:r w:rsidRPr="00B73339">
        <w:rPr>
          <w:rFonts w:asciiTheme="majorBidi" w:hAnsiTheme="majorBidi" w:cstheme="majorBidi"/>
          <w:sz w:val="24"/>
          <w:szCs w:val="24"/>
          <w:lang w:val="en-US"/>
        </w:rPr>
        <w:t>Since it would be impossible to learn all the new words you encounter in your reading, you should decide which ones would be the most useful for you and try to learn th</w:t>
      </w:r>
      <w:r w:rsidR="00A32388">
        <w:rPr>
          <w:rFonts w:asciiTheme="majorBidi" w:hAnsiTheme="majorBidi" w:cstheme="majorBidi"/>
          <w:sz w:val="24"/>
          <w:szCs w:val="24"/>
          <w:lang w:val="en-US"/>
        </w:rPr>
        <w:t>em</w:t>
      </w:r>
      <w:r w:rsidRPr="00B73339">
        <w:rPr>
          <w:rFonts w:asciiTheme="majorBidi" w:hAnsiTheme="majorBidi" w:cstheme="majorBidi"/>
          <w:sz w:val="24"/>
          <w:szCs w:val="24"/>
          <w:lang w:val="en-US"/>
        </w:rPr>
        <w:t xml:space="preserve">. </w:t>
      </w:r>
    </w:p>
    <w:p w:rsidR="00120AEE" w:rsidRPr="00B73339" w:rsidRDefault="00B73339" w:rsidP="00A32388">
      <w:pPr>
        <w:ind w:left="-567" w:right="-426"/>
        <w:jc w:val="both"/>
        <w:rPr>
          <w:rFonts w:asciiTheme="majorBidi" w:hAnsiTheme="majorBidi" w:cstheme="majorBidi"/>
          <w:b/>
          <w:color w:val="FF0000"/>
          <w:sz w:val="24"/>
          <w:szCs w:val="24"/>
          <w:lang w:val="en-US"/>
        </w:rPr>
      </w:pPr>
      <w:r w:rsidRPr="00B73339">
        <w:rPr>
          <w:rFonts w:asciiTheme="majorBidi" w:hAnsiTheme="majorBidi" w:cstheme="majorBidi"/>
          <w:b/>
          <w:sz w:val="24"/>
          <w:szCs w:val="24"/>
          <w:lang w:val="en-US"/>
        </w:rPr>
        <w:lastRenderedPageBreak/>
        <w:t>2.</w:t>
      </w:r>
      <w:r>
        <w:rPr>
          <w:rFonts w:asciiTheme="majorBidi" w:hAnsiTheme="majorBidi" w:cstheme="majorBidi"/>
          <w:b/>
          <w:color w:val="FF0000"/>
          <w:sz w:val="24"/>
          <w:szCs w:val="24"/>
          <w:lang w:val="en-US"/>
        </w:rPr>
        <w:t xml:space="preserve"> </w:t>
      </w:r>
      <w:proofErr w:type="spellStart"/>
      <w:r w:rsidR="00120AEE" w:rsidRPr="00B73339">
        <w:rPr>
          <w:rFonts w:asciiTheme="majorBidi" w:hAnsiTheme="majorBidi" w:cstheme="majorBidi"/>
          <w:b/>
          <w:bCs/>
          <w:sz w:val="24"/>
          <w:szCs w:val="24"/>
        </w:rPr>
        <w:t>Inferring</w:t>
      </w:r>
      <w:proofErr w:type="spellEnd"/>
      <w:r w:rsidR="00120AEE" w:rsidRPr="00B73339">
        <w:rPr>
          <w:rFonts w:asciiTheme="majorBidi" w:hAnsiTheme="majorBidi" w:cstheme="majorBidi"/>
          <w:b/>
          <w:bCs/>
          <w:sz w:val="24"/>
          <w:szCs w:val="24"/>
        </w:rPr>
        <w:t xml:space="preserve"> </w:t>
      </w:r>
      <w:proofErr w:type="spellStart"/>
      <w:r w:rsidR="00120AEE" w:rsidRPr="00B73339">
        <w:rPr>
          <w:rFonts w:asciiTheme="majorBidi" w:hAnsiTheme="majorBidi" w:cstheme="majorBidi"/>
          <w:b/>
          <w:bCs/>
          <w:sz w:val="24"/>
          <w:szCs w:val="24"/>
        </w:rPr>
        <w:t>Meaning</w:t>
      </w:r>
      <w:proofErr w:type="spellEnd"/>
      <w:r w:rsidR="00120AEE" w:rsidRPr="00B73339">
        <w:rPr>
          <w:rFonts w:asciiTheme="majorBidi" w:hAnsiTheme="majorBidi" w:cstheme="majorBidi"/>
          <w:b/>
          <w:bCs/>
          <w:sz w:val="24"/>
          <w:szCs w:val="24"/>
        </w:rPr>
        <w:t xml:space="preserve"> </w:t>
      </w:r>
      <w:proofErr w:type="spellStart"/>
      <w:r w:rsidR="00120AEE" w:rsidRPr="00B73339">
        <w:rPr>
          <w:rFonts w:asciiTheme="majorBidi" w:hAnsiTheme="majorBidi" w:cstheme="majorBidi"/>
          <w:b/>
          <w:bCs/>
          <w:sz w:val="24"/>
          <w:szCs w:val="24"/>
        </w:rPr>
        <w:t>from</w:t>
      </w:r>
      <w:proofErr w:type="spellEnd"/>
      <w:r w:rsidR="00120AEE" w:rsidRPr="00B73339">
        <w:rPr>
          <w:rFonts w:asciiTheme="majorBidi" w:hAnsiTheme="majorBidi" w:cstheme="majorBidi"/>
          <w:b/>
          <w:bCs/>
          <w:sz w:val="24"/>
          <w:szCs w:val="24"/>
        </w:rPr>
        <w:t xml:space="preserve"> </w:t>
      </w:r>
      <w:proofErr w:type="spellStart"/>
      <w:r w:rsidR="00120AEE" w:rsidRPr="00B73339">
        <w:rPr>
          <w:rFonts w:asciiTheme="majorBidi" w:hAnsiTheme="majorBidi" w:cstheme="majorBidi"/>
          <w:b/>
          <w:bCs/>
          <w:sz w:val="24"/>
          <w:szCs w:val="24"/>
        </w:rPr>
        <w:t>Context</w:t>
      </w:r>
      <w:proofErr w:type="spellEnd"/>
    </w:p>
    <w:p w:rsidR="00120AEE" w:rsidRDefault="00120AEE" w:rsidP="00120AEE">
      <w:pPr>
        <w:spacing w:line="360" w:lineRule="auto"/>
        <w:ind w:left="-567" w:right="-426"/>
        <w:jc w:val="both"/>
        <w:rPr>
          <w:rFonts w:asciiTheme="majorBidi" w:hAnsiTheme="majorBidi" w:cstheme="majorBidi"/>
          <w:sz w:val="24"/>
          <w:szCs w:val="24"/>
          <w:lang w:val="en-US"/>
        </w:rPr>
      </w:pPr>
      <w:r w:rsidRPr="00120AEE">
        <w:rPr>
          <w:rFonts w:asciiTheme="majorBidi" w:hAnsiTheme="majorBidi" w:cstheme="majorBidi"/>
          <w:sz w:val="24"/>
          <w:szCs w:val="24"/>
          <w:lang w:val="en-US"/>
        </w:rPr>
        <w:t>When you encounter an unfamiliar word, a good strategy is to infer (or guess) its meaning from the context. You may not always be able to infer an exact meaning, but you ca</w:t>
      </w:r>
      <w:r>
        <w:rPr>
          <w:rFonts w:asciiTheme="majorBidi" w:hAnsiTheme="majorBidi" w:cstheme="majorBidi"/>
          <w:sz w:val="24"/>
          <w:szCs w:val="24"/>
          <w:lang w:val="en-US"/>
        </w:rPr>
        <w:t xml:space="preserve">n often get the general meaning </w:t>
      </w:r>
      <w:r w:rsidRPr="00120AEE">
        <w:rPr>
          <w:rFonts w:asciiTheme="majorBidi" w:hAnsiTheme="majorBidi" w:cstheme="majorBidi"/>
          <w:sz w:val="24"/>
          <w:szCs w:val="24"/>
          <w:lang w:val="en-US"/>
        </w:rPr>
        <w:t xml:space="preserve">enough to continue reading with understanding. You can benefit from this strategy in three ways: </w:t>
      </w:r>
    </w:p>
    <w:p w:rsidR="00120AEE" w:rsidRDefault="00120AEE" w:rsidP="00120AEE">
      <w:pPr>
        <w:spacing w:line="360" w:lineRule="auto"/>
        <w:ind w:left="-567" w:right="-426"/>
        <w:jc w:val="both"/>
        <w:rPr>
          <w:rFonts w:asciiTheme="majorBidi" w:hAnsiTheme="majorBidi" w:cstheme="majorBidi"/>
          <w:sz w:val="24"/>
          <w:szCs w:val="24"/>
          <w:lang w:val="en-US"/>
        </w:rPr>
      </w:pPr>
      <w:r w:rsidRPr="00120AEE">
        <w:rPr>
          <w:rFonts w:asciiTheme="majorBidi" w:hAnsiTheme="majorBidi" w:cstheme="majorBidi"/>
          <w:sz w:val="24"/>
          <w:szCs w:val="24"/>
          <w:lang w:val="en-US"/>
        </w:rPr>
        <w:t xml:space="preserve">• It allows you to continue reading and stay focused on the ideas in the text. </w:t>
      </w:r>
    </w:p>
    <w:p w:rsidR="00120AEE" w:rsidRDefault="00120AEE" w:rsidP="00120AEE">
      <w:pPr>
        <w:spacing w:line="360" w:lineRule="auto"/>
        <w:ind w:left="-567" w:right="-426"/>
        <w:jc w:val="both"/>
        <w:rPr>
          <w:rFonts w:asciiTheme="majorBidi" w:hAnsiTheme="majorBidi" w:cstheme="majorBidi"/>
          <w:sz w:val="24"/>
          <w:szCs w:val="24"/>
          <w:lang w:val="en-US"/>
        </w:rPr>
      </w:pPr>
      <w:r w:rsidRPr="00120AEE">
        <w:rPr>
          <w:rFonts w:asciiTheme="majorBidi" w:hAnsiTheme="majorBidi" w:cstheme="majorBidi"/>
          <w:sz w:val="24"/>
          <w:szCs w:val="24"/>
          <w:lang w:val="en-US"/>
        </w:rPr>
        <w:t xml:space="preserve">• It helps you develop a more complete understanding of the word and the way it is used. </w:t>
      </w:r>
    </w:p>
    <w:p w:rsidR="00120AEE" w:rsidRPr="00120AEE" w:rsidRDefault="00120AEE" w:rsidP="00120AEE">
      <w:pPr>
        <w:spacing w:line="360" w:lineRule="auto"/>
        <w:ind w:left="-567" w:right="-426"/>
        <w:jc w:val="both"/>
        <w:rPr>
          <w:rFonts w:asciiTheme="majorBidi" w:hAnsiTheme="majorBidi" w:cstheme="majorBidi"/>
          <w:sz w:val="24"/>
          <w:szCs w:val="24"/>
          <w:lang w:val="en-US"/>
        </w:rPr>
      </w:pPr>
      <w:r w:rsidRPr="00120AEE">
        <w:rPr>
          <w:rFonts w:asciiTheme="majorBidi" w:hAnsiTheme="majorBidi" w:cstheme="majorBidi"/>
          <w:sz w:val="24"/>
          <w:szCs w:val="24"/>
          <w:lang w:val="en-US"/>
        </w:rPr>
        <w:t xml:space="preserve">• It helps you remember the word in the future. </w:t>
      </w:r>
    </w:p>
    <w:p w:rsidR="00120AEE" w:rsidRDefault="00B73339" w:rsidP="00120AEE">
      <w:pPr>
        <w:spacing w:line="360" w:lineRule="auto"/>
        <w:ind w:left="-567" w:right="-426"/>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2.2. </w:t>
      </w:r>
      <w:r w:rsidR="00120AEE" w:rsidRPr="00120AEE">
        <w:rPr>
          <w:rFonts w:asciiTheme="majorBidi" w:hAnsiTheme="majorBidi" w:cstheme="majorBidi"/>
          <w:b/>
          <w:bCs/>
          <w:sz w:val="24"/>
          <w:szCs w:val="24"/>
          <w:lang w:val="en-US"/>
        </w:rPr>
        <w:t>Guidelines for Inferring Meaning from the Immediate Context</w:t>
      </w:r>
      <w:r w:rsidR="00120AEE" w:rsidRPr="00120AEE">
        <w:rPr>
          <w:rFonts w:asciiTheme="majorBidi" w:hAnsiTheme="majorBidi" w:cstheme="majorBidi"/>
          <w:sz w:val="24"/>
          <w:szCs w:val="24"/>
          <w:lang w:val="en-US"/>
        </w:rPr>
        <w:t xml:space="preserve"> </w:t>
      </w:r>
    </w:p>
    <w:p w:rsidR="00120AEE" w:rsidRDefault="00120AEE" w:rsidP="00120AEE">
      <w:pPr>
        <w:spacing w:line="360" w:lineRule="auto"/>
        <w:ind w:left="-567" w:right="-426"/>
        <w:jc w:val="both"/>
        <w:rPr>
          <w:rFonts w:asciiTheme="majorBidi" w:hAnsiTheme="majorBidi" w:cstheme="majorBidi"/>
          <w:sz w:val="24"/>
          <w:szCs w:val="24"/>
          <w:lang w:val="en-US"/>
        </w:rPr>
      </w:pPr>
      <w:r w:rsidRPr="00120AEE">
        <w:rPr>
          <w:rFonts w:asciiTheme="majorBidi" w:hAnsiTheme="majorBidi" w:cstheme="majorBidi"/>
          <w:sz w:val="24"/>
          <w:szCs w:val="24"/>
          <w:lang w:val="en-US"/>
        </w:rPr>
        <w:t xml:space="preserve">• Analyze the way a word is used in a sentence. What part of speech is it (noun, verb, adjective, adverb, etc.)? </w:t>
      </w:r>
    </w:p>
    <w:p w:rsidR="00120AEE" w:rsidRDefault="00120AEE" w:rsidP="00120AEE">
      <w:pPr>
        <w:spacing w:line="360" w:lineRule="auto"/>
        <w:ind w:left="-567" w:right="-426"/>
        <w:jc w:val="both"/>
        <w:rPr>
          <w:rFonts w:asciiTheme="majorBidi" w:hAnsiTheme="majorBidi" w:cstheme="majorBidi"/>
          <w:sz w:val="24"/>
          <w:szCs w:val="24"/>
          <w:lang w:val="en-US"/>
        </w:rPr>
      </w:pPr>
      <w:r w:rsidRPr="00120AEE">
        <w:rPr>
          <w:rFonts w:asciiTheme="majorBidi" w:hAnsiTheme="majorBidi" w:cstheme="majorBidi"/>
          <w:sz w:val="24"/>
          <w:szCs w:val="24"/>
          <w:lang w:val="en-US"/>
        </w:rPr>
        <w:t xml:space="preserve">• Look at the words that are used with it. These often help determine meaning. For example, if it is an adjective, what is the noun? If it is a verb, what is the subject? </w:t>
      </w:r>
    </w:p>
    <w:p w:rsidR="00B73339" w:rsidRDefault="00120AEE" w:rsidP="00B73339">
      <w:pPr>
        <w:spacing w:line="360" w:lineRule="auto"/>
        <w:ind w:left="-567" w:right="-426"/>
        <w:jc w:val="both"/>
        <w:rPr>
          <w:rFonts w:asciiTheme="majorBidi" w:hAnsiTheme="majorBidi" w:cstheme="majorBidi"/>
          <w:sz w:val="24"/>
          <w:szCs w:val="24"/>
          <w:lang w:val="en-US"/>
        </w:rPr>
      </w:pPr>
      <w:r w:rsidRPr="00120AEE">
        <w:rPr>
          <w:rFonts w:asciiTheme="majorBidi" w:hAnsiTheme="majorBidi" w:cstheme="majorBidi"/>
          <w:sz w:val="24"/>
          <w:szCs w:val="24"/>
          <w:lang w:val="en-US"/>
        </w:rPr>
        <w:t>• Think about the topic and the meaning of the sentence. How does the word fit in?</w:t>
      </w:r>
    </w:p>
    <w:p w:rsidR="005C27FC" w:rsidRPr="00B73339" w:rsidRDefault="00B73339" w:rsidP="00B73339">
      <w:pPr>
        <w:spacing w:line="360" w:lineRule="auto"/>
        <w:ind w:left="-567" w:right="-426"/>
        <w:jc w:val="both"/>
        <w:rPr>
          <w:rFonts w:asciiTheme="majorBidi" w:hAnsiTheme="majorBidi" w:cstheme="majorBidi"/>
          <w:sz w:val="24"/>
          <w:szCs w:val="24"/>
          <w:lang w:val="en-US"/>
        </w:rPr>
      </w:pPr>
      <w:r w:rsidRPr="00B73339">
        <w:rPr>
          <w:rFonts w:asciiTheme="majorBidi" w:hAnsiTheme="majorBidi" w:cstheme="majorBidi"/>
          <w:b/>
          <w:bCs/>
          <w:sz w:val="24"/>
          <w:szCs w:val="24"/>
          <w:lang w:val="en-US"/>
        </w:rPr>
        <w:t>3. Using</w:t>
      </w:r>
      <w:r w:rsidR="005C27FC" w:rsidRPr="00B73339">
        <w:rPr>
          <w:rFonts w:asciiTheme="majorBidi" w:hAnsiTheme="majorBidi" w:cstheme="majorBidi"/>
          <w:b/>
          <w:bCs/>
          <w:sz w:val="24"/>
          <w:szCs w:val="24"/>
          <w:lang w:val="en-US"/>
        </w:rPr>
        <w:t xml:space="preserve"> Context to Choose a Dictionary Definition</w:t>
      </w:r>
      <w:r w:rsidR="005C27FC" w:rsidRPr="00B73339">
        <w:rPr>
          <w:rFonts w:asciiTheme="majorBidi" w:hAnsiTheme="majorBidi" w:cstheme="majorBidi"/>
          <w:sz w:val="24"/>
          <w:szCs w:val="24"/>
          <w:lang w:val="en-US"/>
        </w:rPr>
        <w:t xml:space="preserve"> </w:t>
      </w:r>
    </w:p>
    <w:p w:rsidR="005C27FC" w:rsidRPr="005C27FC" w:rsidRDefault="005C27FC" w:rsidP="005C27FC">
      <w:pPr>
        <w:spacing w:line="360" w:lineRule="auto"/>
        <w:ind w:left="-567" w:right="-426"/>
        <w:jc w:val="both"/>
        <w:rPr>
          <w:rFonts w:asciiTheme="majorBidi" w:hAnsiTheme="majorBidi" w:cstheme="majorBidi"/>
          <w:sz w:val="24"/>
          <w:szCs w:val="24"/>
          <w:lang w:val="en-US"/>
        </w:rPr>
      </w:pPr>
      <w:r w:rsidRPr="005C27FC">
        <w:rPr>
          <w:rFonts w:asciiTheme="majorBidi" w:hAnsiTheme="majorBidi" w:cstheme="majorBidi"/>
          <w:sz w:val="24"/>
          <w:szCs w:val="24"/>
          <w:lang w:val="en-US"/>
        </w:rPr>
        <w:t xml:space="preserve">If you are able to infer the general meaning of a word from the context, you can make better use of the dictionary. In fact, many words have more than one definition and you need to choose the most appropriate one. For example, the word laugh (as a verb) has eleven different definitions in the Longman Advanced American Dictionary. Definitions for the word get cover three pages! </w:t>
      </w:r>
    </w:p>
    <w:p w:rsidR="005C27FC" w:rsidRPr="005C27FC" w:rsidRDefault="00B73339" w:rsidP="005C27FC">
      <w:pPr>
        <w:spacing w:line="360" w:lineRule="auto"/>
        <w:ind w:left="-567" w:right="-426"/>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3.1. </w:t>
      </w:r>
      <w:r w:rsidR="005C27FC" w:rsidRPr="005C27FC">
        <w:rPr>
          <w:rFonts w:asciiTheme="majorBidi" w:hAnsiTheme="majorBidi" w:cstheme="majorBidi"/>
          <w:b/>
          <w:bCs/>
          <w:sz w:val="24"/>
          <w:szCs w:val="24"/>
          <w:lang w:val="en-US"/>
        </w:rPr>
        <w:t xml:space="preserve">Guidelines for Choosing a Definition in the Dictionary </w:t>
      </w:r>
    </w:p>
    <w:p w:rsidR="005C27FC" w:rsidRDefault="005C27FC" w:rsidP="005C27FC">
      <w:pPr>
        <w:spacing w:line="240" w:lineRule="auto"/>
        <w:ind w:left="-567" w:right="-426"/>
        <w:jc w:val="both"/>
        <w:rPr>
          <w:rFonts w:asciiTheme="majorBidi" w:hAnsiTheme="majorBidi" w:cstheme="majorBidi"/>
          <w:sz w:val="24"/>
          <w:szCs w:val="24"/>
          <w:lang w:val="en-US"/>
        </w:rPr>
      </w:pPr>
      <w:r w:rsidRPr="005C27FC">
        <w:rPr>
          <w:rFonts w:asciiTheme="majorBidi" w:hAnsiTheme="majorBidi" w:cstheme="majorBidi"/>
          <w:sz w:val="24"/>
          <w:szCs w:val="24"/>
          <w:lang w:val="en-US"/>
        </w:rPr>
        <w:t xml:space="preserve">• Determine the part of speech of the unknown word. This is necessary because there may be several dictionary entries for one word as different parts of speech. </w:t>
      </w:r>
    </w:p>
    <w:p w:rsidR="005C27FC" w:rsidRDefault="005C27FC" w:rsidP="005C27FC">
      <w:pPr>
        <w:spacing w:line="240" w:lineRule="auto"/>
        <w:ind w:left="-567" w:right="-426"/>
        <w:jc w:val="both"/>
        <w:rPr>
          <w:rFonts w:asciiTheme="majorBidi" w:hAnsiTheme="majorBidi" w:cstheme="majorBidi"/>
          <w:sz w:val="24"/>
          <w:szCs w:val="24"/>
          <w:lang w:val="en-US"/>
        </w:rPr>
      </w:pPr>
      <w:r w:rsidRPr="005C27FC">
        <w:rPr>
          <w:rFonts w:asciiTheme="majorBidi" w:hAnsiTheme="majorBidi" w:cstheme="majorBidi"/>
          <w:sz w:val="24"/>
          <w:szCs w:val="24"/>
          <w:lang w:val="en-US"/>
        </w:rPr>
        <w:t xml:space="preserve">• Look at the words that are used with it. If it is a part of a frequent combination of words, the definition may be listed separately. For example, you will find separately numbered definitions for sign up and sign off. The same is true of on </w:t>
      </w:r>
      <w:r>
        <w:rPr>
          <w:rFonts w:asciiTheme="majorBidi" w:hAnsiTheme="majorBidi" w:cstheme="majorBidi"/>
          <w:sz w:val="24"/>
          <w:szCs w:val="24"/>
          <w:lang w:val="en-US"/>
        </w:rPr>
        <w:t>sight and sight unseen (both li</w:t>
      </w:r>
      <w:r w:rsidRPr="005C27FC">
        <w:rPr>
          <w:rFonts w:asciiTheme="majorBidi" w:hAnsiTheme="majorBidi" w:cstheme="majorBidi"/>
          <w:sz w:val="24"/>
          <w:szCs w:val="24"/>
          <w:lang w:val="en-US"/>
        </w:rPr>
        <w:t xml:space="preserve">sted in the dictionary under sight). </w:t>
      </w:r>
    </w:p>
    <w:p w:rsidR="005C27FC" w:rsidRDefault="005C27FC" w:rsidP="005C27FC">
      <w:pPr>
        <w:spacing w:line="240" w:lineRule="auto"/>
        <w:ind w:left="-567" w:right="-426"/>
        <w:jc w:val="both"/>
        <w:rPr>
          <w:rFonts w:asciiTheme="majorBidi" w:hAnsiTheme="majorBidi" w:cstheme="majorBidi"/>
          <w:sz w:val="24"/>
          <w:szCs w:val="24"/>
          <w:lang w:val="en-US"/>
        </w:rPr>
      </w:pPr>
      <w:r w:rsidRPr="005C27FC">
        <w:rPr>
          <w:rFonts w:asciiTheme="majorBidi" w:hAnsiTheme="majorBidi" w:cstheme="majorBidi"/>
          <w:sz w:val="24"/>
          <w:szCs w:val="24"/>
          <w:lang w:val="en-US"/>
        </w:rPr>
        <w:t xml:space="preserve">• Analyze the context for clues to the general meaning of the word. </w:t>
      </w:r>
    </w:p>
    <w:p w:rsidR="005C27FC" w:rsidRDefault="005C27FC" w:rsidP="005C27FC">
      <w:pPr>
        <w:spacing w:line="240" w:lineRule="auto"/>
        <w:ind w:left="-567" w:right="-426"/>
        <w:jc w:val="both"/>
        <w:rPr>
          <w:rFonts w:asciiTheme="majorBidi" w:hAnsiTheme="majorBidi" w:cstheme="majorBidi"/>
          <w:sz w:val="24"/>
          <w:szCs w:val="24"/>
          <w:lang w:val="en-US"/>
        </w:rPr>
      </w:pPr>
      <w:r w:rsidRPr="005C27FC">
        <w:rPr>
          <w:rFonts w:asciiTheme="majorBidi" w:hAnsiTheme="majorBidi" w:cstheme="majorBidi"/>
          <w:sz w:val="24"/>
          <w:szCs w:val="24"/>
          <w:lang w:val="en-US"/>
        </w:rPr>
        <w:t xml:space="preserve">• Think about the topic and the meaning of the sentence in which the word is found. </w:t>
      </w:r>
    </w:p>
    <w:p w:rsidR="005C27FC" w:rsidRPr="005C27FC" w:rsidRDefault="005C27FC" w:rsidP="005C27FC">
      <w:pPr>
        <w:spacing w:line="240" w:lineRule="auto"/>
        <w:ind w:left="-567" w:right="-426"/>
        <w:jc w:val="both"/>
        <w:rPr>
          <w:rFonts w:asciiTheme="majorBidi" w:hAnsiTheme="majorBidi" w:cstheme="majorBidi"/>
          <w:b/>
          <w:bCs/>
          <w:sz w:val="24"/>
          <w:szCs w:val="24"/>
          <w:lang w:val="en-US"/>
        </w:rPr>
      </w:pPr>
      <w:r w:rsidRPr="005C27FC">
        <w:rPr>
          <w:rFonts w:asciiTheme="majorBidi" w:hAnsiTheme="majorBidi" w:cstheme="majorBidi"/>
          <w:sz w:val="24"/>
          <w:szCs w:val="24"/>
          <w:lang w:val="en-US"/>
        </w:rPr>
        <w:t>• Look at the definitions listed in the dictionary and choose the most appropriate one—the one that best fits the way the word is used in the sentence.</w:t>
      </w:r>
    </w:p>
    <w:p w:rsidR="00120AEE" w:rsidRPr="00120AEE" w:rsidRDefault="005C27FC" w:rsidP="005C27FC">
      <w:pPr>
        <w:spacing w:line="240" w:lineRule="auto"/>
        <w:ind w:left="-567" w:right="-426"/>
        <w:jc w:val="both"/>
        <w:rPr>
          <w:sz w:val="24"/>
          <w:szCs w:val="24"/>
          <w:lang w:val="en-US"/>
        </w:rPr>
      </w:pPr>
      <w:r>
        <w:rPr>
          <w:rFonts w:asciiTheme="majorBidi" w:hAnsiTheme="majorBidi" w:cstheme="majorBidi"/>
          <w:sz w:val="24"/>
          <w:szCs w:val="24"/>
          <w:lang w:val="en-US"/>
        </w:rPr>
        <w:lastRenderedPageBreak/>
        <w:t xml:space="preserve">                                   </w:t>
      </w:r>
    </w:p>
    <w:sectPr w:rsidR="00120AEE" w:rsidRPr="00120AEE" w:rsidSect="00FE618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7FC" w:rsidRDefault="005C27FC" w:rsidP="005C27FC">
      <w:pPr>
        <w:spacing w:after="0" w:line="240" w:lineRule="auto"/>
      </w:pPr>
      <w:r>
        <w:separator/>
      </w:r>
    </w:p>
  </w:endnote>
  <w:endnote w:type="continuationSeparator" w:id="1">
    <w:p w:rsidR="005C27FC" w:rsidRDefault="005C27FC" w:rsidP="005C2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5C27FC">
      <w:trPr>
        <w:trHeight w:val="151"/>
      </w:trPr>
      <w:tc>
        <w:tcPr>
          <w:tcW w:w="2250" w:type="pct"/>
          <w:tcBorders>
            <w:bottom w:val="single" w:sz="4" w:space="0" w:color="4F81BD" w:themeColor="accent1"/>
          </w:tcBorders>
        </w:tcPr>
        <w:p w:rsidR="005C27FC" w:rsidRDefault="005C27FC">
          <w:pPr>
            <w:pStyle w:val="En-tte"/>
            <w:rPr>
              <w:rFonts w:asciiTheme="majorHAnsi" w:eastAsiaTheme="majorEastAsia" w:hAnsiTheme="majorHAnsi" w:cstheme="majorBidi"/>
              <w:b/>
              <w:bCs/>
            </w:rPr>
          </w:pPr>
        </w:p>
      </w:tc>
      <w:tc>
        <w:tcPr>
          <w:tcW w:w="500" w:type="pct"/>
          <w:vMerge w:val="restart"/>
          <w:noWrap/>
          <w:vAlign w:val="center"/>
        </w:tcPr>
        <w:p w:rsidR="005C27FC" w:rsidRDefault="005C27FC">
          <w:pPr>
            <w:pStyle w:val="Sansinterligne"/>
            <w:rPr>
              <w:rFonts w:asciiTheme="majorHAnsi" w:hAnsiTheme="majorHAnsi"/>
            </w:rPr>
          </w:pPr>
          <w:r>
            <w:rPr>
              <w:rFonts w:asciiTheme="majorHAnsi" w:hAnsiTheme="majorHAnsi"/>
              <w:b/>
            </w:rPr>
            <w:t xml:space="preserve">Page </w:t>
          </w:r>
          <w:fldSimple w:instr=" PAGE  \* MERGEFORMAT ">
            <w:r w:rsidR="00091ACD" w:rsidRPr="00091ACD">
              <w:rPr>
                <w:rFonts w:asciiTheme="majorHAnsi" w:hAnsiTheme="majorHAnsi"/>
                <w:b/>
                <w:noProof/>
              </w:rPr>
              <w:t>1</w:t>
            </w:r>
          </w:fldSimple>
        </w:p>
      </w:tc>
      <w:tc>
        <w:tcPr>
          <w:tcW w:w="2250" w:type="pct"/>
          <w:tcBorders>
            <w:bottom w:val="single" w:sz="4" w:space="0" w:color="4F81BD" w:themeColor="accent1"/>
          </w:tcBorders>
        </w:tcPr>
        <w:p w:rsidR="005C27FC" w:rsidRDefault="005C27FC">
          <w:pPr>
            <w:pStyle w:val="En-tte"/>
            <w:rPr>
              <w:rFonts w:asciiTheme="majorHAnsi" w:eastAsiaTheme="majorEastAsia" w:hAnsiTheme="majorHAnsi" w:cstheme="majorBidi"/>
              <w:b/>
              <w:bCs/>
            </w:rPr>
          </w:pPr>
        </w:p>
      </w:tc>
    </w:tr>
    <w:tr w:rsidR="005C27FC">
      <w:trPr>
        <w:trHeight w:val="150"/>
      </w:trPr>
      <w:tc>
        <w:tcPr>
          <w:tcW w:w="2250" w:type="pct"/>
          <w:tcBorders>
            <w:top w:val="single" w:sz="4" w:space="0" w:color="4F81BD" w:themeColor="accent1"/>
          </w:tcBorders>
        </w:tcPr>
        <w:p w:rsidR="005C27FC" w:rsidRDefault="005C27FC">
          <w:pPr>
            <w:pStyle w:val="En-tte"/>
            <w:rPr>
              <w:rFonts w:asciiTheme="majorHAnsi" w:eastAsiaTheme="majorEastAsia" w:hAnsiTheme="majorHAnsi" w:cstheme="majorBidi"/>
              <w:b/>
              <w:bCs/>
            </w:rPr>
          </w:pPr>
        </w:p>
      </w:tc>
      <w:tc>
        <w:tcPr>
          <w:tcW w:w="500" w:type="pct"/>
          <w:vMerge/>
        </w:tcPr>
        <w:p w:rsidR="005C27FC" w:rsidRDefault="005C27FC">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5C27FC" w:rsidRDefault="005C27FC">
          <w:pPr>
            <w:pStyle w:val="En-tte"/>
            <w:rPr>
              <w:rFonts w:asciiTheme="majorHAnsi" w:eastAsiaTheme="majorEastAsia" w:hAnsiTheme="majorHAnsi" w:cstheme="majorBidi"/>
              <w:b/>
              <w:bCs/>
            </w:rPr>
          </w:pPr>
        </w:p>
      </w:tc>
    </w:tr>
  </w:tbl>
  <w:p w:rsidR="005C27FC" w:rsidRDefault="005C27FC" w:rsidP="005C27FC">
    <w:pPr>
      <w:pStyle w:val="Pieddepage"/>
      <w:tabs>
        <w:tab w:val="clear" w:pos="4536"/>
        <w:tab w:val="clear" w:pos="9072"/>
        <w:tab w:val="left" w:pos="825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7FC" w:rsidRDefault="005C27FC" w:rsidP="005C27FC">
      <w:pPr>
        <w:spacing w:after="0" w:line="240" w:lineRule="auto"/>
      </w:pPr>
      <w:r>
        <w:separator/>
      </w:r>
    </w:p>
  </w:footnote>
  <w:footnote w:type="continuationSeparator" w:id="1">
    <w:p w:rsidR="005C27FC" w:rsidRDefault="005C27FC" w:rsidP="005C2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FC" w:rsidRDefault="005C27FC">
    <w:pPr>
      <w:pStyle w:val="En-tt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E444F"/>
    <w:multiLevelType w:val="multilevel"/>
    <w:tmpl w:val="E1C04760"/>
    <w:lvl w:ilvl="0">
      <w:start w:val="1"/>
      <w:numFmt w:val="decimal"/>
      <w:lvlText w:val="%1."/>
      <w:lvlJc w:val="left"/>
      <w:pPr>
        <w:ind w:left="360" w:hanging="360"/>
      </w:pPr>
      <w:rPr>
        <w:rFonts w:asciiTheme="majorBidi" w:hAnsiTheme="majorBidi" w:cstheme="majorBidi" w:hint="default"/>
        <w:b/>
        <w:bCs/>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4A14170"/>
    <w:multiLevelType w:val="multilevel"/>
    <w:tmpl w:val="FF9824C0"/>
    <w:lvl w:ilvl="0">
      <w:start w:val="1"/>
      <w:numFmt w:val="decimal"/>
      <w:lvlText w:val="%1."/>
      <w:lvlJc w:val="left"/>
      <w:pPr>
        <w:ind w:left="360" w:hanging="360"/>
      </w:pPr>
      <w:rPr>
        <w:rFonts w:hint="default"/>
        <w:color w:val="auto"/>
      </w:rPr>
    </w:lvl>
    <w:lvl w:ilvl="1">
      <w:start w:val="1"/>
      <w:numFmt w:val="decimal"/>
      <w:lvlText w:val="%1.%2."/>
      <w:lvlJc w:val="left"/>
      <w:pPr>
        <w:ind w:left="-207" w:hanging="360"/>
      </w:pPr>
      <w:rPr>
        <w:rFonts w:hint="default"/>
        <w:b/>
        <w:bCs/>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nsid w:val="629A72BC"/>
    <w:multiLevelType w:val="hybridMultilevel"/>
    <w:tmpl w:val="DCFE7CCE"/>
    <w:lvl w:ilvl="0" w:tplc="B8EE0A64">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0"/>
    <w:footnote w:id="1"/>
  </w:footnotePr>
  <w:endnotePr>
    <w:endnote w:id="0"/>
    <w:endnote w:id="1"/>
  </w:endnotePr>
  <w:compat/>
  <w:rsids>
    <w:rsidRoot w:val="00120AEE"/>
    <w:rsid w:val="00091ACD"/>
    <w:rsid w:val="00120AEE"/>
    <w:rsid w:val="002122E8"/>
    <w:rsid w:val="005C27FC"/>
    <w:rsid w:val="00A32388"/>
    <w:rsid w:val="00B73339"/>
    <w:rsid w:val="00BB270C"/>
    <w:rsid w:val="00FE61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AEE"/>
    <w:pPr>
      <w:ind w:left="720"/>
      <w:contextualSpacing/>
    </w:pPr>
  </w:style>
  <w:style w:type="paragraph" w:styleId="En-tte">
    <w:name w:val="header"/>
    <w:basedOn w:val="Normal"/>
    <w:link w:val="En-tteCar"/>
    <w:uiPriority w:val="99"/>
    <w:unhideWhenUsed/>
    <w:rsid w:val="005C27FC"/>
    <w:pPr>
      <w:tabs>
        <w:tab w:val="center" w:pos="4536"/>
        <w:tab w:val="right" w:pos="9072"/>
      </w:tabs>
      <w:spacing w:after="0" w:line="240" w:lineRule="auto"/>
    </w:pPr>
  </w:style>
  <w:style w:type="character" w:customStyle="1" w:styleId="En-tteCar">
    <w:name w:val="En-tête Car"/>
    <w:basedOn w:val="Policepardfaut"/>
    <w:link w:val="En-tte"/>
    <w:uiPriority w:val="99"/>
    <w:rsid w:val="005C27FC"/>
  </w:style>
  <w:style w:type="paragraph" w:styleId="Pieddepage">
    <w:name w:val="footer"/>
    <w:basedOn w:val="Normal"/>
    <w:link w:val="PieddepageCar"/>
    <w:uiPriority w:val="99"/>
    <w:semiHidden/>
    <w:unhideWhenUsed/>
    <w:rsid w:val="005C27F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27FC"/>
  </w:style>
  <w:style w:type="paragraph" w:styleId="Sansinterligne">
    <w:name w:val="No Spacing"/>
    <w:link w:val="SansinterligneCar"/>
    <w:uiPriority w:val="1"/>
    <w:qFormat/>
    <w:rsid w:val="005C27F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C27F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3446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computer</dc:creator>
  <cp:lastModifiedBy>alia computer</cp:lastModifiedBy>
  <cp:revision>2</cp:revision>
  <cp:lastPrinted>2021-01-16T13:36:00Z</cp:lastPrinted>
  <dcterms:created xsi:type="dcterms:W3CDTF">2021-01-18T19:13:00Z</dcterms:created>
  <dcterms:modified xsi:type="dcterms:W3CDTF">2021-01-18T19:13:00Z</dcterms:modified>
</cp:coreProperties>
</file>