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844" w:rsidRDefault="00793844" w:rsidP="00793844">
      <w:pPr>
        <w:autoSpaceDE w:val="0"/>
        <w:autoSpaceDN w:val="0"/>
        <w:adjustRightInd w:val="0"/>
        <w:spacing w:after="0" w:line="240" w:lineRule="auto"/>
        <w:jc w:val="center"/>
        <w:rPr>
          <w:rFonts w:ascii="AdvPTimesB" w:hAnsi="AdvPTimesB" w:cs="AdvPTimesB"/>
          <w:b/>
          <w:bCs/>
          <w:sz w:val="32"/>
          <w:szCs w:val="32"/>
          <w:lang w:val="en-US"/>
        </w:rPr>
      </w:pPr>
    </w:p>
    <w:p w:rsidR="00793844" w:rsidRDefault="00793844" w:rsidP="00793844">
      <w:pPr>
        <w:autoSpaceDE w:val="0"/>
        <w:autoSpaceDN w:val="0"/>
        <w:adjustRightInd w:val="0"/>
        <w:spacing w:after="0" w:line="240" w:lineRule="auto"/>
        <w:jc w:val="center"/>
        <w:rPr>
          <w:rFonts w:ascii="AdvPTimesB" w:hAnsi="AdvPTimesB" w:cs="AdvPTimesB"/>
          <w:b/>
          <w:bCs/>
          <w:sz w:val="32"/>
          <w:szCs w:val="32"/>
          <w:lang w:val="en-US"/>
        </w:rPr>
      </w:pPr>
    </w:p>
    <w:p w:rsidR="00793844" w:rsidRDefault="00793844" w:rsidP="00793844">
      <w:pPr>
        <w:autoSpaceDE w:val="0"/>
        <w:autoSpaceDN w:val="0"/>
        <w:adjustRightInd w:val="0"/>
        <w:spacing w:after="0" w:line="240" w:lineRule="auto"/>
        <w:jc w:val="center"/>
        <w:rPr>
          <w:rFonts w:ascii="AdvPTimesB" w:hAnsi="AdvPTimesB" w:cs="AdvPTimesB"/>
          <w:b/>
          <w:bCs/>
          <w:sz w:val="32"/>
          <w:szCs w:val="32"/>
          <w:lang w:val="en-US"/>
        </w:rPr>
      </w:pPr>
    </w:p>
    <w:p w:rsidR="00793844" w:rsidRPr="00793844" w:rsidRDefault="00793844" w:rsidP="00793844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  <w:lang w:val="en-US"/>
        </w:rPr>
      </w:pPr>
      <w:r w:rsidRPr="00793844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ABSTRACT</w:t>
      </w:r>
    </w:p>
    <w:p w:rsidR="00793844" w:rsidRDefault="00793844" w:rsidP="00793844">
      <w:pPr>
        <w:autoSpaceDE w:val="0"/>
        <w:autoSpaceDN w:val="0"/>
        <w:adjustRightInd w:val="0"/>
        <w:spacing w:after="0" w:line="240" w:lineRule="auto"/>
        <w:rPr>
          <w:rFonts w:ascii="AdvPTimesB" w:hAnsi="AdvPTimesB" w:cs="AdvPTimesB"/>
          <w:b/>
          <w:bCs/>
          <w:sz w:val="32"/>
          <w:szCs w:val="32"/>
          <w:lang w:val="en-US"/>
        </w:rPr>
      </w:pPr>
    </w:p>
    <w:p w:rsidR="00793844" w:rsidRDefault="00793844" w:rsidP="00793844">
      <w:pPr>
        <w:autoSpaceDE w:val="0"/>
        <w:autoSpaceDN w:val="0"/>
        <w:adjustRightInd w:val="0"/>
        <w:spacing w:after="0" w:line="240" w:lineRule="auto"/>
        <w:rPr>
          <w:rFonts w:ascii="AdvPTimesB" w:hAnsi="AdvPTimesB" w:cs="AdvPTimesB"/>
          <w:b/>
          <w:bCs/>
          <w:sz w:val="32"/>
          <w:szCs w:val="32"/>
          <w:lang w:val="en-US"/>
        </w:rPr>
      </w:pPr>
    </w:p>
    <w:p w:rsidR="00793844" w:rsidRDefault="008A327A" w:rsidP="0079384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</w:t>
      </w:r>
      <w:r w:rsidR="00793844" w:rsidRPr="00793844">
        <w:rPr>
          <w:rFonts w:asciiTheme="majorBidi" w:hAnsiTheme="majorBidi" w:cstheme="majorBidi"/>
          <w:sz w:val="24"/>
          <w:szCs w:val="24"/>
          <w:lang w:val="en-US"/>
        </w:rPr>
        <w:t>The fruits of two plants from Algeria (</w:t>
      </w:r>
      <w:proofErr w:type="spellStart"/>
      <w:r w:rsidR="00793844" w:rsidRPr="00793844">
        <w:rPr>
          <w:rFonts w:asciiTheme="majorBidi" w:hAnsiTheme="majorBidi" w:cstheme="majorBidi"/>
          <w:i/>
          <w:iCs/>
          <w:sz w:val="24"/>
          <w:szCs w:val="24"/>
          <w:lang w:val="en-US"/>
        </w:rPr>
        <w:t>Quercus</w:t>
      </w:r>
      <w:proofErr w:type="spellEnd"/>
      <w:r w:rsidR="00793844" w:rsidRPr="00793844">
        <w:rPr>
          <w:rFonts w:asciiTheme="majorBidi" w:hAnsiTheme="majorBidi" w:cstheme="majorBidi"/>
          <w:sz w:val="24"/>
          <w:szCs w:val="24"/>
          <w:lang w:val="en-US"/>
        </w:rPr>
        <w:t xml:space="preserve"> and </w:t>
      </w:r>
      <w:proofErr w:type="spellStart"/>
      <w:r w:rsidR="00793844" w:rsidRPr="00793844">
        <w:rPr>
          <w:rFonts w:asciiTheme="majorBidi" w:hAnsiTheme="majorBidi" w:cstheme="majorBidi"/>
          <w:i/>
          <w:iCs/>
          <w:sz w:val="24"/>
          <w:szCs w:val="24"/>
          <w:lang w:val="en-US"/>
        </w:rPr>
        <w:t>Pistacia</w:t>
      </w:r>
      <w:proofErr w:type="spellEnd"/>
      <w:r w:rsidR="00793844" w:rsidRPr="00793844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="00793844" w:rsidRPr="00793844">
        <w:rPr>
          <w:rFonts w:asciiTheme="majorBidi" w:hAnsiTheme="majorBidi" w:cstheme="majorBidi"/>
          <w:i/>
          <w:iCs/>
          <w:sz w:val="24"/>
          <w:szCs w:val="24"/>
          <w:lang w:val="en-US"/>
        </w:rPr>
        <w:t>lentiscus</w:t>
      </w:r>
      <w:proofErr w:type="spellEnd"/>
      <w:r w:rsidR="00793844" w:rsidRPr="00793844">
        <w:rPr>
          <w:rFonts w:asciiTheme="majorBidi" w:hAnsiTheme="majorBidi" w:cstheme="majorBidi"/>
          <w:sz w:val="24"/>
          <w:szCs w:val="24"/>
          <w:lang w:val="en-US"/>
        </w:rPr>
        <w:t xml:space="preserve">) were investigated. The paper reports the chemical characteristics and the fatty acid composition of the oil extracts from the fruits. The black </w:t>
      </w:r>
      <w:proofErr w:type="gramStart"/>
      <w:r w:rsidR="00793844" w:rsidRPr="00793844">
        <w:rPr>
          <w:rFonts w:asciiTheme="majorBidi" w:hAnsiTheme="majorBidi" w:cstheme="majorBidi"/>
          <w:sz w:val="24"/>
          <w:szCs w:val="24"/>
          <w:lang w:val="en-US"/>
        </w:rPr>
        <w:t xml:space="preserve">fruits of P. </w:t>
      </w:r>
      <w:proofErr w:type="spellStart"/>
      <w:r w:rsidR="00793844" w:rsidRPr="00793844">
        <w:rPr>
          <w:rFonts w:asciiTheme="majorBidi" w:hAnsiTheme="majorBidi" w:cstheme="majorBidi"/>
          <w:sz w:val="24"/>
          <w:szCs w:val="24"/>
          <w:lang w:val="en-US"/>
        </w:rPr>
        <w:t>lentiscus</w:t>
      </w:r>
      <w:proofErr w:type="spellEnd"/>
      <w:r w:rsidR="00793844" w:rsidRPr="00793844">
        <w:rPr>
          <w:rFonts w:asciiTheme="majorBidi" w:hAnsiTheme="majorBidi" w:cstheme="majorBidi"/>
          <w:sz w:val="24"/>
          <w:szCs w:val="24"/>
          <w:lang w:val="en-US"/>
        </w:rPr>
        <w:t xml:space="preserve"> has</w:t>
      </w:r>
      <w:proofErr w:type="gramEnd"/>
      <w:r w:rsidR="00793844" w:rsidRPr="00793844">
        <w:rPr>
          <w:rFonts w:asciiTheme="majorBidi" w:hAnsiTheme="majorBidi" w:cstheme="majorBidi"/>
          <w:sz w:val="24"/>
          <w:szCs w:val="24"/>
          <w:lang w:val="en-US"/>
        </w:rPr>
        <w:t xml:space="preserve"> the highest crude fat of 32.8%, followed by the red fruits with 11.7%, and the lowest value of 9% in </w:t>
      </w:r>
      <w:proofErr w:type="spellStart"/>
      <w:r w:rsidR="00793844" w:rsidRPr="00793844">
        <w:rPr>
          <w:rFonts w:asciiTheme="majorBidi" w:hAnsiTheme="majorBidi" w:cstheme="majorBidi"/>
          <w:sz w:val="24"/>
          <w:szCs w:val="24"/>
          <w:lang w:val="en-US"/>
        </w:rPr>
        <w:t>Quercus</w:t>
      </w:r>
      <w:proofErr w:type="spellEnd"/>
      <w:r w:rsidR="00793844" w:rsidRPr="00793844">
        <w:rPr>
          <w:rFonts w:asciiTheme="majorBidi" w:hAnsiTheme="majorBidi" w:cstheme="majorBidi"/>
          <w:sz w:val="24"/>
          <w:szCs w:val="24"/>
          <w:lang w:val="en-US"/>
        </w:rPr>
        <w:t xml:space="preserve"> (acorn). The acid value was highest in red fruits of </w:t>
      </w:r>
      <w:proofErr w:type="spellStart"/>
      <w:r w:rsidR="00793844" w:rsidRPr="00793844">
        <w:rPr>
          <w:rFonts w:asciiTheme="majorBidi" w:hAnsiTheme="majorBidi" w:cstheme="majorBidi"/>
          <w:i/>
          <w:iCs/>
          <w:sz w:val="24"/>
          <w:szCs w:val="24"/>
          <w:lang w:val="en-US"/>
        </w:rPr>
        <w:t>Pistacia</w:t>
      </w:r>
      <w:proofErr w:type="spellEnd"/>
      <w:r w:rsidR="00793844" w:rsidRPr="00793844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="00793844" w:rsidRPr="00793844">
        <w:rPr>
          <w:rFonts w:asciiTheme="majorBidi" w:hAnsiTheme="majorBidi" w:cstheme="majorBidi"/>
          <w:i/>
          <w:iCs/>
          <w:sz w:val="24"/>
          <w:szCs w:val="24"/>
          <w:lang w:val="en-US"/>
        </w:rPr>
        <w:t>lentiscus</w:t>
      </w:r>
      <w:proofErr w:type="spellEnd"/>
      <w:r w:rsidR="00793844" w:rsidRPr="00793844">
        <w:rPr>
          <w:rFonts w:asciiTheme="majorBidi" w:hAnsiTheme="majorBidi" w:cstheme="majorBidi"/>
          <w:sz w:val="24"/>
          <w:szCs w:val="24"/>
          <w:lang w:val="en-US"/>
        </w:rPr>
        <w:t xml:space="preserve"> oil (24.0 mg KOH/g), followed by the black fruits oil and lowest in acorn oil. The relatively high iodine value in the oils indicates the presence of many unsaturated bonds. </w:t>
      </w:r>
      <w:proofErr w:type="spellStart"/>
      <w:r w:rsidR="00793844" w:rsidRPr="00793844">
        <w:rPr>
          <w:rFonts w:asciiTheme="majorBidi" w:hAnsiTheme="majorBidi" w:cstheme="majorBidi"/>
          <w:sz w:val="24"/>
          <w:szCs w:val="24"/>
          <w:lang w:val="en-US"/>
        </w:rPr>
        <w:t>Saponification</w:t>
      </w:r>
      <w:proofErr w:type="spellEnd"/>
      <w:r w:rsidR="00793844" w:rsidRPr="00793844">
        <w:rPr>
          <w:rFonts w:asciiTheme="majorBidi" w:hAnsiTheme="majorBidi" w:cstheme="majorBidi"/>
          <w:sz w:val="24"/>
          <w:szCs w:val="24"/>
          <w:lang w:val="en-US"/>
        </w:rPr>
        <w:t xml:space="preserve"> value was highest in the </w:t>
      </w:r>
      <w:proofErr w:type="spellStart"/>
      <w:r w:rsidR="00793844" w:rsidRPr="00793844">
        <w:rPr>
          <w:rFonts w:asciiTheme="majorBidi" w:hAnsiTheme="majorBidi" w:cstheme="majorBidi"/>
          <w:sz w:val="24"/>
          <w:szCs w:val="24"/>
          <w:lang w:val="en-US"/>
        </w:rPr>
        <w:t>Quercus</w:t>
      </w:r>
      <w:proofErr w:type="spellEnd"/>
      <w:r w:rsidR="00793844" w:rsidRPr="00793844">
        <w:rPr>
          <w:rFonts w:asciiTheme="majorBidi" w:hAnsiTheme="majorBidi" w:cstheme="majorBidi"/>
          <w:sz w:val="24"/>
          <w:szCs w:val="24"/>
          <w:lang w:val="en-US"/>
        </w:rPr>
        <w:t xml:space="preserve"> ilex oil (166.7 mg KOH/g), while the lowest value was in the black fruits of P. </w:t>
      </w:r>
      <w:proofErr w:type="spellStart"/>
      <w:r w:rsidR="00793844" w:rsidRPr="00793844">
        <w:rPr>
          <w:rFonts w:asciiTheme="majorBidi" w:hAnsiTheme="majorBidi" w:cstheme="majorBidi"/>
          <w:sz w:val="24"/>
          <w:szCs w:val="24"/>
          <w:lang w:val="en-US"/>
        </w:rPr>
        <w:t>lentiscus</w:t>
      </w:r>
      <w:proofErr w:type="spellEnd"/>
      <w:r w:rsidR="00793844" w:rsidRPr="00793844">
        <w:rPr>
          <w:rFonts w:asciiTheme="majorBidi" w:hAnsiTheme="majorBidi" w:cstheme="majorBidi"/>
          <w:sz w:val="24"/>
          <w:szCs w:val="24"/>
          <w:lang w:val="en-US"/>
        </w:rPr>
        <w:t xml:space="preserve"> oil. Gas-liquid chromatography revealed that the three dominant fatty acids found are: </w:t>
      </w:r>
      <w:proofErr w:type="spellStart"/>
      <w:r w:rsidR="00793844" w:rsidRPr="00793844">
        <w:rPr>
          <w:rFonts w:asciiTheme="majorBidi" w:hAnsiTheme="majorBidi" w:cstheme="majorBidi"/>
          <w:sz w:val="24"/>
          <w:szCs w:val="24"/>
          <w:lang w:val="en-US"/>
        </w:rPr>
        <w:t>palmitic</w:t>
      </w:r>
      <w:proofErr w:type="spellEnd"/>
      <w:r w:rsidR="00793844" w:rsidRPr="00793844">
        <w:rPr>
          <w:rFonts w:asciiTheme="majorBidi" w:hAnsiTheme="majorBidi" w:cstheme="majorBidi"/>
          <w:sz w:val="24"/>
          <w:szCs w:val="24"/>
          <w:lang w:val="en-US"/>
        </w:rPr>
        <w:t xml:space="preserve"> C16:0 (16.3–19.5%), oleic C18:1 (55.3–64.9%)</w:t>
      </w:r>
      <w:proofErr w:type="gramStart"/>
      <w:r w:rsidR="00793844" w:rsidRPr="00793844">
        <w:rPr>
          <w:rFonts w:asciiTheme="majorBidi" w:hAnsiTheme="majorBidi" w:cstheme="majorBidi"/>
          <w:sz w:val="24"/>
          <w:szCs w:val="24"/>
          <w:lang w:val="en-US"/>
        </w:rPr>
        <w:t>,</w:t>
      </w:r>
      <w:proofErr w:type="spellStart"/>
      <w:r w:rsidR="00793844" w:rsidRPr="00793844">
        <w:rPr>
          <w:rFonts w:asciiTheme="majorBidi" w:hAnsiTheme="majorBidi" w:cstheme="majorBidi"/>
          <w:sz w:val="24"/>
          <w:szCs w:val="24"/>
          <w:lang w:val="en-US"/>
        </w:rPr>
        <w:t>linoleic</w:t>
      </w:r>
      <w:proofErr w:type="spellEnd"/>
      <w:proofErr w:type="gramEnd"/>
      <w:r w:rsidR="00793844" w:rsidRPr="00793844">
        <w:rPr>
          <w:rFonts w:asciiTheme="majorBidi" w:hAnsiTheme="majorBidi" w:cstheme="majorBidi"/>
          <w:sz w:val="24"/>
          <w:szCs w:val="24"/>
          <w:lang w:val="en-US"/>
        </w:rPr>
        <w:t xml:space="preserve"> C18:2 (17.6–28.4%). The oils contain an appreciable amount of unsaturated fatty acids (78.8–83.5%).</w:t>
      </w:r>
    </w:p>
    <w:p w:rsidR="00793844" w:rsidRDefault="00793844" w:rsidP="0079384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793844" w:rsidRDefault="00793844" w:rsidP="0079384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>
        <w:rPr>
          <w:rFonts w:ascii="AdvPTimesB" w:hAnsi="AdvPTimesB" w:cs="AdvPTimesB"/>
          <w:sz w:val="20"/>
          <w:szCs w:val="20"/>
          <w:lang w:val="en-US"/>
        </w:rPr>
        <w:t xml:space="preserve">  </w:t>
      </w:r>
      <w:r w:rsidRPr="00793844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Keywords  </w:t>
      </w:r>
      <w:r w:rsidRPr="00793844">
        <w:rPr>
          <w:rFonts w:ascii="AdvPTimesB" w:hAnsi="AdvPTimesB" w:cs="AdvPTimesB"/>
          <w:sz w:val="20"/>
          <w:szCs w:val="20"/>
          <w:lang w:val="en-US"/>
        </w:rPr>
        <w:t xml:space="preserve"> </w:t>
      </w:r>
      <w:r>
        <w:rPr>
          <w:rFonts w:ascii="AdvPTimesB" w:hAnsi="AdvPTimesB" w:cs="AdvPTimesB"/>
          <w:sz w:val="20"/>
          <w:szCs w:val="20"/>
          <w:lang w:val="en-US"/>
        </w:rPr>
        <w:t>:</w:t>
      </w:r>
      <w:r w:rsidRPr="00793844">
        <w:rPr>
          <w:rFonts w:ascii="AdvPTimesB" w:hAnsi="AdvPTimesB" w:cs="AdvPTimesB"/>
          <w:sz w:val="20"/>
          <w:szCs w:val="20"/>
          <w:lang w:val="en-US"/>
        </w:rPr>
        <w:t xml:space="preserve">  </w:t>
      </w:r>
      <w:r w:rsidRPr="00793844">
        <w:rPr>
          <w:rFonts w:asciiTheme="majorBidi" w:hAnsiTheme="majorBidi" w:cstheme="majorBidi"/>
          <w:sz w:val="24"/>
          <w:szCs w:val="24"/>
          <w:lang w:val="en-US"/>
        </w:rPr>
        <w:t xml:space="preserve">Oil _ Chemical characteristics _Fatty acid composition _ </w:t>
      </w:r>
      <w:proofErr w:type="spellStart"/>
      <w:r w:rsidRPr="00793844">
        <w:rPr>
          <w:rFonts w:asciiTheme="majorBidi" w:hAnsiTheme="majorBidi" w:cstheme="majorBidi"/>
          <w:i/>
          <w:iCs/>
          <w:sz w:val="24"/>
          <w:szCs w:val="24"/>
          <w:lang w:val="en-US"/>
        </w:rPr>
        <w:t>Pistacia</w:t>
      </w:r>
      <w:proofErr w:type="spellEnd"/>
      <w:r w:rsidRPr="00793844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 </w:t>
      </w:r>
    </w:p>
    <w:p w:rsidR="00793844" w:rsidRDefault="00793844" w:rsidP="0079384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                        </w:t>
      </w:r>
      <w:proofErr w:type="spellStart"/>
      <w:proofErr w:type="gramStart"/>
      <w:r w:rsidRPr="00793844">
        <w:rPr>
          <w:rFonts w:asciiTheme="majorBidi" w:hAnsiTheme="majorBidi" w:cstheme="majorBidi"/>
          <w:i/>
          <w:iCs/>
          <w:sz w:val="24"/>
          <w:szCs w:val="24"/>
          <w:lang w:val="en-US"/>
        </w:rPr>
        <w:t>lentiscus</w:t>
      </w:r>
      <w:proofErr w:type="spellEnd"/>
      <w:proofErr w:type="gramEnd"/>
      <w:r w:rsidRPr="00793844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_ </w:t>
      </w:r>
      <w:proofErr w:type="spellStart"/>
      <w:r w:rsidRPr="00793844">
        <w:rPr>
          <w:rFonts w:asciiTheme="majorBidi" w:hAnsiTheme="majorBidi" w:cstheme="majorBidi"/>
          <w:i/>
          <w:iCs/>
          <w:sz w:val="24"/>
          <w:szCs w:val="24"/>
          <w:lang w:val="en-US"/>
        </w:rPr>
        <w:t>Quercus</w:t>
      </w:r>
      <w:proofErr w:type="spellEnd"/>
    </w:p>
    <w:p w:rsidR="00CB7A34" w:rsidRDefault="00CB7A34" w:rsidP="0079384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</w:p>
    <w:p w:rsidR="00CB7A34" w:rsidRDefault="00CB7A34" w:rsidP="0079384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</w:p>
    <w:p w:rsidR="00CB7A34" w:rsidRDefault="00CB7A34" w:rsidP="0079384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</w:p>
    <w:p w:rsidR="00CB7A34" w:rsidRDefault="00CB7A34" w:rsidP="0079384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</w:p>
    <w:p w:rsidR="00CB7A34" w:rsidRDefault="00CB7A34" w:rsidP="0079384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</w:p>
    <w:p w:rsidR="00CB7A34" w:rsidRDefault="00CB7A34" w:rsidP="0079384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</w:p>
    <w:p w:rsidR="00CB7A34" w:rsidRDefault="00CB7A34" w:rsidP="0079384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</w:p>
    <w:p w:rsidR="00CB7A34" w:rsidRDefault="00CB7A34" w:rsidP="0079384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</w:p>
    <w:p w:rsidR="00CB7A34" w:rsidRDefault="00CB7A34" w:rsidP="0079384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</w:p>
    <w:p w:rsidR="00CB7A34" w:rsidRDefault="00CB7A34" w:rsidP="0079384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</w:p>
    <w:p w:rsidR="00CB7A34" w:rsidRDefault="00CB7A34" w:rsidP="0079384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</w:p>
    <w:p w:rsidR="00CB7A34" w:rsidRDefault="00CB7A34" w:rsidP="0079384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</w:p>
    <w:p w:rsidR="00CB7A34" w:rsidRDefault="00CB7A34" w:rsidP="0079384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</w:p>
    <w:p w:rsidR="00CB7A34" w:rsidRDefault="00CB7A34" w:rsidP="0079384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</w:p>
    <w:p w:rsidR="00CB7A34" w:rsidRDefault="00CB7A34" w:rsidP="0079384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</w:p>
    <w:p w:rsidR="00CB7A34" w:rsidRDefault="00CB7A34" w:rsidP="0079384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</w:p>
    <w:p w:rsidR="00CB7A34" w:rsidRDefault="00CB7A34" w:rsidP="0079384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</w:p>
    <w:p w:rsidR="008A327A" w:rsidRDefault="008A327A" w:rsidP="0079384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</w:p>
    <w:p w:rsidR="008A327A" w:rsidRDefault="008A327A" w:rsidP="0079384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</w:p>
    <w:p w:rsidR="008A327A" w:rsidRDefault="008A327A" w:rsidP="0079384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</w:p>
    <w:p w:rsidR="00CB7A34" w:rsidRDefault="00CB7A34" w:rsidP="0079384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</w:p>
    <w:p w:rsidR="00CB7A34" w:rsidRPr="005F41A9" w:rsidRDefault="00CB7A34" w:rsidP="00CB7A34">
      <w:pPr>
        <w:ind w:right="-71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F41A9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 xml:space="preserve">I. Reading comprehension </w:t>
      </w:r>
    </w:p>
    <w:p w:rsidR="00CB7A34" w:rsidRDefault="00CB7A34" w:rsidP="00CB7A34">
      <w:pPr>
        <w:pStyle w:val="Paragraphedeliste"/>
        <w:numPr>
          <w:ilvl w:val="0"/>
          <w:numId w:val="1"/>
        </w:numPr>
        <w:ind w:right="-71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The text is about : </w:t>
      </w:r>
    </w:p>
    <w:p w:rsidR="00CB7A34" w:rsidRDefault="00CB7A34" w:rsidP="00CB7A34">
      <w:pPr>
        <w:pStyle w:val="Paragraphedeliste"/>
        <w:numPr>
          <w:ilvl w:val="0"/>
          <w:numId w:val="4"/>
        </w:numPr>
        <w:ind w:right="-710"/>
        <w:rPr>
          <w:rFonts w:ascii="Times New Roman" w:hAnsi="Times New Roman" w:cs="Times New Roman"/>
          <w:sz w:val="24"/>
          <w:szCs w:val="24"/>
          <w:lang w:val="en-US"/>
        </w:rPr>
      </w:pPr>
      <w:r w:rsidRPr="00B22E7B">
        <w:rPr>
          <w:rFonts w:ascii="Times New Roman" w:hAnsi="Times New Roman" w:cs="Times New Roman"/>
          <w:sz w:val="24"/>
          <w:szCs w:val="24"/>
          <w:lang w:val="en-US"/>
        </w:rPr>
        <w:t xml:space="preserve">The acid composition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Pistacia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lentiscus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growing in Algeria.</w:t>
      </w:r>
    </w:p>
    <w:p w:rsidR="00CB7A34" w:rsidRDefault="00CB7A34" w:rsidP="00CB7A34">
      <w:pPr>
        <w:pStyle w:val="Paragraphedeliste"/>
        <w:numPr>
          <w:ilvl w:val="0"/>
          <w:numId w:val="4"/>
        </w:numPr>
        <w:ind w:right="-71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purpose of the fatty acid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Quercus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B7A34" w:rsidRDefault="00234630" w:rsidP="00CB7A34">
      <w:pPr>
        <w:pStyle w:val="Paragraphedeliste"/>
        <w:numPr>
          <w:ilvl w:val="0"/>
          <w:numId w:val="4"/>
        </w:numPr>
        <w:ind w:right="-71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The  composition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B7A3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proofErr w:type="spellStart"/>
      <w:r w:rsidR="00CB7A34">
        <w:rPr>
          <w:rFonts w:ascii="Times New Roman" w:hAnsi="Times New Roman" w:cs="Times New Roman"/>
          <w:sz w:val="24"/>
          <w:szCs w:val="24"/>
          <w:lang w:val="en-US"/>
        </w:rPr>
        <w:t>Quercus</w:t>
      </w:r>
      <w:proofErr w:type="spellEnd"/>
      <w:r w:rsidR="00CB7A3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="00CB7A34">
        <w:rPr>
          <w:rFonts w:ascii="Times New Roman" w:hAnsi="Times New Roman" w:cs="Times New Roman"/>
          <w:sz w:val="24"/>
          <w:szCs w:val="24"/>
          <w:lang w:val="en-US"/>
        </w:rPr>
        <w:t>Pistacia</w:t>
      </w:r>
      <w:proofErr w:type="spellEnd"/>
      <w:r w:rsidR="00CB7A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B7A34">
        <w:rPr>
          <w:rFonts w:ascii="Times New Roman" w:hAnsi="Times New Roman" w:cs="Times New Roman"/>
          <w:sz w:val="24"/>
          <w:szCs w:val="24"/>
          <w:lang w:val="en-US"/>
        </w:rPr>
        <w:t>lentiscus</w:t>
      </w:r>
      <w:proofErr w:type="spellEnd"/>
      <w:r w:rsidR="00CB7A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B7A34">
        <w:rPr>
          <w:rFonts w:ascii="Times New Roman" w:hAnsi="Times New Roman" w:cs="Times New Roman"/>
          <w:sz w:val="24"/>
          <w:szCs w:val="24"/>
          <w:lang w:val="en-US"/>
        </w:rPr>
        <w:t>growin</w:t>
      </w:r>
      <w:proofErr w:type="spellEnd"/>
      <w:r w:rsidR="00CB7A34">
        <w:rPr>
          <w:rFonts w:ascii="Times New Roman" w:hAnsi="Times New Roman" w:cs="Times New Roman"/>
          <w:sz w:val="24"/>
          <w:szCs w:val="24"/>
          <w:lang w:val="en-US"/>
        </w:rPr>
        <w:t xml:space="preserve"> in Algeria.</w:t>
      </w:r>
    </w:p>
    <w:p w:rsidR="008A327A" w:rsidRPr="00B22E7B" w:rsidRDefault="008A327A" w:rsidP="008A327A">
      <w:pPr>
        <w:pStyle w:val="Paragraphedeliste"/>
        <w:numPr>
          <w:ilvl w:val="0"/>
          <w:numId w:val="1"/>
        </w:numPr>
        <w:ind w:right="-710"/>
        <w:rPr>
          <w:rFonts w:ascii="Times New Roman" w:hAnsi="Times New Roman" w:cs="Times New Roman"/>
          <w:sz w:val="24"/>
          <w:szCs w:val="24"/>
          <w:lang w:val="en-US"/>
        </w:rPr>
      </w:pPr>
      <w:r w:rsidRPr="008A327A">
        <w:rPr>
          <w:rFonts w:ascii="Times New Roman" w:hAnsi="Times New Roman" w:cs="Times New Roman"/>
          <w:b/>
          <w:bCs/>
          <w:sz w:val="24"/>
          <w:szCs w:val="24"/>
          <w:lang w:val="en-US"/>
        </w:rPr>
        <w:t>FIND A TITTLE FOR THE ABSTRACT</w:t>
      </w:r>
    </w:p>
    <w:p w:rsidR="00CB7A34" w:rsidRPr="00164399" w:rsidRDefault="00CB7A34" w:rsidP="00CB7A34">
      <w:pPr>
        <w:pStyle w:val="Paragraphedeliste"/>
        <w:ind w:left="1080" w:right="-710"/>
        <w:rPr>
          <w:rFonts w:ascii="Times New Roman" w:hAnsi="Times New Roman" w:cs="Times New Roman"/>
          <w:sz w:val="24"/>
          <w:szCs w:val="24"/>
          <w:lang w:val="en-US"/>
        </w:rPr>
      </w:pPr>
    </w:p>
    <w:p w:rsidR="00CB7A34" w:rsidRPr="004E3911" w:rsidRDefault="00CB7A34" w:rsidP="00CB7A34">
      <w:pPr>
        <w:pStyle w:val="Paragraphedeliste"/>
        <w:numPr>
          <w:ilvl w:val="0"/>
          <w:numId w:val="1"/>
        </w:numPr>
        <w:ind w:right="-71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F41A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Answer the questions according to the text 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CB7A34" w:rsidRPr="00E41E37" w:rsidRDefault="00CB7A34" w:rsidP="00CB7A34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 w:themeColor="text1"/>
          <w:lang w:val="en-US"/>
        </w:rPr>
      </w:pPr>
      <w:r w:rsidRPr="00E41E3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What is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common component between acorn and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pistacia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lentiscus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?</w:t>
      </w:r>
      <w:proofErr w:type="gramEnd"/>
    </w:p>
    <w:p w:rsidR="00CB7A34" w:rsidRPr="00054D3B" w:rsidRDefault="00CB7A34" w:rsidP="00CB7A34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FF0000"/>
          <w:sz w:val="24"/>
          <w:szCs w:val="24"/>
          <w:lang w:val="en-US"/>
        </w:rPr>
      </w:pPr>
      <w:r w:rsidRPr="00B22E7B">
        <w:rPr>
          <w:rFonts w:ascii="TimesNewRomanPSMT" w:hAnsi="TimesNewRomanPSMT" w:cs="TimesNewRomanPSMT"/>
          <w:color w:val="000000" w:themeColor="text1"/>
          <w:lang w:val="en-US"/>
        </w:rPr>
        <w:t>Wha</w:t>
      </w:r>
      <w:r>
        <w:rPr>
          <w:rFonts w:ascii="TimesNewRomanPSMT" w:hAnsi="TimesNewRomanPSMT" w:cs="TimesNewRomanPSMT"/>
          <w:color w:val="000000" w:themeColor="text1"/>
          <w:lang w:val="en-US"/>
        </w:rPr>
        <w:t xml:space="preserve">t are the diseases that </w:t>
      </w:r>
      <w:proofErr w:type="spellStart"/>
      <w:r>
        <w:rPr>
          <w:rFonts w:ascii="TimesNewRomanPSMT" w:hAnsi="TimesNewRomanPSMT" w:cs="TimesNewRomanPSMT"/>
          <w:color w:val="000000" w:themeColor="text1"/>
          <w:lang w:val="en-US"/>
        </w:rPr>
        <w:t>pistacia</w:t>
      </w:r>
      <w:proofErr w:type="spellEnd"/>
      <w:r>
        <w:rPr>
          <w:rFonts w:ascii="TimesNewRomanPSMT" w:hAnsi="TimesNewRomanPSMT" w:cs="TimesNewRomanPSMT"/>
          <w:color w:val="000000" w:themeColor="text1"/>
          <w:lang w:val="en-US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 w:themeColor="text1"/>
          <w:lang w:val="en-US"/>
        </w:rPr>
        <w:t>lentiscus</w:t>
      </w:r>
      <w:proofErr w:type="spellEnd"/>
      <w:r>
        <w:rPr>
          <w:rFonts w:ascii="TimesNewRomanPSMT" w:hAnsi="TimesNewRomanPSMT" w:cs="TimesNewRomanPSMT"/>
          <w:color w:val="000000" w:themeColor="text1"/>
          <w:lang w:val="en-US"/>
        </w:rPr>
        <w:t xml:space="preserve"> heal, used in traditional medicine of Algeria? </w:t>
      </w:r>
    </w:p>
    <w:p w:rsidR="00CB7A34" w:rsidRPr="00B22E7B" w:rsidRDefault="00CB7A34" w:rsidP="00CB7A34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FF0000"/>
          <w:sz w:val="24"/>
          <w:szCs w:val="24"/>
          <w:lang w:val="en-US"/>
        </w:rPr>
      </w:pPr>
      <w:proofErr w:type="gramStart"/>
      <w:r>
        <w:rPr>
          <w:rFonts w:ascii="TimesNewRomanPSMT" w:hAnsi="TimesNewRomanPSMT" w:cs="TimesNewRomanPSMT"/>
          <w:color w:val="000000" w:themeColor="text1"/>
          <w:lang w:val="en-US"/>
        </w:rPr>
        <w:t xml:space="preserve">What  </w:t>
      </w:r>
      <w:r w:rsidRPr="00054D3B">
        <w:rPr>
          <w:rFonts w:ascii="TimesNewRomanPSMT" w:hAnsi="TimesNewRomanPSMT" w:cs="TimesNewRomanPSMT"/>
          <w:color w:val="000000" w:themeColor="text1"/>
          <w:sz w:val="24"/>
          <w:szCs w:val="24"/>
          <w:lang w:val="en-US"/>
        </w:rPr>
        <w:t>does</w:t>
      </w:r>
      <w:proofErr w:type="gramEnd"/>
      <w:r w:rsidRPr="00054D3B">
        <w:rPr>
          <w:rFonts w:ascii="TimesNewRomanPSMT" w:hAnsi="TimesNewRomanPSMT" w:cs="TimesNewRomanPSMT"/>
          <w:color w:val="000000" w:themeColor="text1"/>
          <w:sz w:val="24"/>
          <w:szCs w:val="24"/>
          <w:lang w:val="en-US"/>
        </w:rPr>
        <w:t xml:space="preserve"> </w:t>
      </w:r>
      <w:r w:rsidRPr="00054D3B">
        <w:rPr>
          <w:rFonts w:ascii="AdvPTimes" w:hAnsi="AdvPTimes" w:cs="AdvPTimes"/>
          <w:sz w:val="24"/>
          <w:szCs w:val="24"/>
          <w:lang w:val="en-US"/>
        </w:rPr>
        <w:t xml:space="preserve">The genus </w:t>
      </w:r>
      <w:proofErr w:type="spellStart"/>
      <w:r w:rsidRPr="00054D3B">
        <w:rPr>
          <w:rFonts w:ascii="AdvPTimesI" w:hAnsi="AdvPTimesI" w:cs="AdvPTimesI"/>
          <w:sz w:val="24"/>
          <w:szCs w:val="24"/>
          <w:lang w:val="en-US"/>
        </w:rPr>
        <w:t>Quercus</w:t>
      </w:r>
      <w:proofErr w:type="spellEnd"/>
      <w:r w:rsidRPr="00054D3B">
        <w:rPr>
          <w:rFonts w:ascii="AdvPTimesI" w:hAnsi="AdvPTimesI" w:cs="AdvPTimesI"/>
          <w:sz w:val="24"/>
          <w:szCs w:val="24"/>
          <w:lang w:val="en-US"/>
        </w:rPr>
        <w:t xml:space="preserve"> </w:t>
      </w:r>
      <w:r w:rsidRPr="00054D3B">
        <w:rPr>
          <w:rFonts w:ascii="AdvPTimes" w:hAnsi="AdvPTimes" w:cs="AdvPTimes"/>
          <w:sz w:val="24"/>
          <w:szCs w:val="24"/>
          <w:lang w:val="en-US"/>
        </w:rPr>
        <w:t>include?</w:t>
      </w:r>
    </w:p>
    <w:p w:rsidR="00CB7A34" w:rsidRDefault="00CB7A34" w:rsidP="00CB7A34">
      <w:pPr>
        <w:pStyle w:val="Paragraphedeliste"/>
        <w:ind w:left="360" w:right="-710"/>
        <w:rPr>
          <w:rFonts w:ascii="Times New Roman" w:hAnsi="Times New Roman" w:cs="Times New Roman"/>
          <w:sz w:val="24"/>
          <w:szCs w:val="24"/>
          <w:lang w:val="en-US"/>
        </w:rPr>
      </w:pPr>
    </w:p>
    <w:p w:rsidR="00CB7A34" w:rsidRDefault="00CB7A34" w:rsidP="00CB7A34">
      <w:pPr>
        <w:pStyle w:val="Paragraphedeliste"/>
        <w:numPr>
          <w:ilvl w:val="0"/>
          <w:numId w:val="1"/>
        </w:numPr>
        <w:ind w:right="-71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F41A9">
        <w:rPr>
          <w:rFonts w:ascii="Times New Roman" w:hAnsi="Times New Roman" w:cs="Times New Roman"/>
          <w:b/>
          <w:bCs/>
          <w:sz w:val="24"/>
          <w:szCs w:val="24"/>
          <w:lang w:val="en-US"/>
        </w:rPr>
        <w:t>Are these statements true or false?</w:t>
      </w:r>
    </w:p>
    <w:p w:rsidR="00CB7A34" w:rsidRDefault="00CB7A34" w:rsidP="00CB7A34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dvPTimes" w:hAnsi="AdvPTimes" w:cs="AdvPTimes"/>
          <w:sz w:val="24"/>
          <w:szCs w:val="24"/>
          <w:lang w:val="en-US"/>
        </w:rPr>
      </w:pPr>
      <w:r w:rsidRPr="003923C0">
        <w:rPr>
          <w:rFonts w:ascii="AdvPTimes" w:hAnsi="AdvPTimes" w:cs="AdvPTimes"/>
          <w:sz w:val="24"/>
          <w:szCs w:val="24"/>
          <w:lang w:val="en-US"/>
        </w:rPr>
        <w:t xml:space="preserve">Fruits of </w:t>
      </w:r>
      <w:r w:rsidRPr="003923C0">
        <w:rPr>
          <w:rFonts w:ascii="AdvPTimesI" w:hAnsi="AdvPTimesI" w:cs="AdvPTimesI"/>
          <w:sz w:val="24"/>
          <w:szCs w:val="24"/>
          <w:lang w:val="en-US"/>
        </w:rPr>
        <w:t xml:space="preserve">P. </w:t>
      </w:r>
      <w:proofErr w:type="spellStart"/>
      <w:r w:rsidRPr="003923C0">
        <w:rPr>
          <w:rFonts w:ascii="AdvPTimesI" w:hAnsi="AdvPTimesI" w:cs="AdvPTimesI"/>
          <w:sz w:val="24"/>
          <w:szCs w:val="24"/>
          <w:lang w:val="en-US"/>
        </w:rPr>
        <w:t>lentiscus</w:t>
      </w:r>
      <w:proofErr w:type="spellEnd"/>
      <w:r w:rsidRPr="003923C0">
        <w:rPr>
          <w:rFonts w:ascii="AdvPTimesI" w:hAnsi="AdvPTimesI" w:cs="AdvPTimesI"/>
          <w:sz w:val="24"/>
          <w:szCs w:val="24"/>
          <w:lang w:val="en-US"/>
        </w:rPr>
        <w:t xml:space="preserve"> </w:t>
      </w:r>
      <w:r w:rsidRPr="003923C0">
        <w:rPr>
          <w:rFonts w:ascii="AdvPTimes" w:hAnsi="AdvPTimes" w:cs="AdvPTimes"/>
          <w:sz w:val="24"/>
          <w:szCs w:val="24"/>
          <w:lang w:val="en-US"/>
        </w:rPr>
        <w:t xml:space="preserve">give </w:t>
      </w:r>
      <w:proofErr w:type="spellStart"/>
      <w:r w:rsidRPr="003923C0">
        <w:rPr>
          <w:rFonts w:ascii="AdvPTimes" w:hAnsi="AdvPTimes" w:cs="AdvPTimes"/>
          <w:sz w:val="24"/>
          <w:szCs w:val="24"/>
          <w:lang w:val="en-US"/>
        </w:rPr>
        <w:t>anedible</w:t>
      </w:r>
      <w:proofErr w:type="spellEnd"/>
      <w:r w:rsidRPr="003923C0">
        <w:rPr>
          <w:rFonts w:ascii="AdvPTimes" w:hAnsi="AdvPTimes" w:cs="AdvPTimes"/>
          <w:sz w:val="24"/>
          <w:szCs w:val="24"/>
          <w:lang w:val="en-US"/>
        </w:rPr>
        <w:t xml:space="preserve"> oil which is rich in unsaturated fatty acids as oleic and </w:t>
      </w:r>
      <w:proofErr w:type="spellStart"/>
      <w:r w:rsidRPr="003923C0">
        <w:rPr>
          <w:rFonts w:ascii="AdvPTimes" w:hAnsi="AdvPTimes" w:cs="AdvPTimes"/>
          <w:sz w:val="24"/>
          <w:szCs w:val="24"/>
          <w:lang w:val="en-US"/>
        </w:rPr>
        <w:t>linoleic</w:t>
      </w:r>
      <w:proofErr w:type="spellEnd"/>
      <w:r w:rsidRPr="003923C0">
        <w:rPr>
          <w:rFonts w:ascii="AdvPTimes" w:hAnsi="AdvPTimes" w:cs="AdvPTimes"/>
          <w:sz w:val="24"/>
          <w:szCs w:val="24"/>
          <w:lang w:val="en-US"/>
        </w:rPr>
        <w:t xml:space="preserve">. </w:t>
      </w:r>
    </w:p>
    <w:p w:rsidR="00CB7A34" w:rsidRDefault="00CB7A34" w:rsidP="00CB7A34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dvPTimes" w:hAnsi="AdvPTimes" w:cs="AdvPTimes"/>
          <w:sz w:val="24"/>
          <w:szCs w:val="24"/>
          <w:lang w:val="en-US"/>
        </w:rPr>
      </w:pPr>
      <w:r w:rsidRPr="003923C0">
        <w:rPr>
          <w:rFonts w:ascii="AdvPTimes" w:hAnsi="AdvPTimes" w:cs="AdvPTimes"/>
          <w:sz w:val="24"/>
          <w:szCs w:val="24"/>
          <w:lang w:val="en-US"/>
        </w:rPr>
        <w:t xml:space="preserve">Gas-liquid chromatography </w:t>
      </w:r>
      <w:r>
        <w:rPr>
          <w:rFonts w:ascii="AdvPTimes" w:hAnsi="AdvPTimes" w:cs="AdvPTimes"/>
          <w:sz w:val="24"/>
          <w:szCs w:val="24"/>
          <w:lang w:val="en-US"/>
        </w:rPr>
        <w:t>revealed that the four</w:t>
      </w:r>
      <w:r w:rsidRPr="003923C0">
        <w:rPr>
          <w:rFonts w:ascii="AdvPTimes" w:hAnsi="AdvPTimes" w:cs="AdvPTimes"/>
          <w:sz w:val="24"/>
          <w:szCs w:val="24"/>
          <w:lang w:val="en-US"/>
        </w:rPr>
        <w:t xml:space="preserve"> dominant fatty acids. </w:t>
      </w:r>
    </w:p>
    <w:p w:rsidR="00CB7A34" w:rsidRPr="003923C0" w:rsidRDefault="00CB7A34" w:rsidP="00CB7A34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dvPTimes" w:hAnsi="AdvPTimes" w:cs="AdvPTimes"/>
          <w:sz w:val="24"/>
          <w:szCs w:val="24"/>
          <w:lang w:val="en-US"/>
        </w:rPr>
      </w:pPr>
      <w:r>
        <w:rPr>
          <w:rFonts w:ascii="AdvPTimes" w:hAnsi="AdvPTimes" w:cs="AdvPTimes"/>
          <w:sz w:val="24"/>
          <w:szCs w:val="24"/>
          <w:lang w:val="en-US"/>
        </w:rPr>
        <w:t>The relatively high zinc</w:t>
      </w:r>
      <w:r w:rsidRPr="003923C0">
        <w:rPr>
          <w:rFonts w:ascii="AdvPTimes" w:hAnsi="AdvPTimes" w:cs="AdvPTimes"/>
          <w:sz w:val="24"/>
          <w:szCs w:val="24"/>
          <w:lang w:val="en-US"/>
        </w:rPr>
        <w:t xml:space="preserve"> value in the oils indicates the presence of many unsaturated bonds</w:t>
      </w:r>
      <w:r>
        <w:rPr>
          <w:rFonts w:ascii="AdvPTimes" w:hAnsi="AdvPTimes" w:cs="AdvPTimes"/>
          <w:sz w:val="24"/>
          <w:szCs w:val="24"/>
          <w:lang w:val="en-US"/>
        </w:rPr>
        <w:t>.</w:t>
      </w:r>
    </w:p>
    <w:p w:rsidR="00CB7A34" w:rsidRPr="00E41E37" w:rsidRDefault="00CB7A34" w:rsidP="00CB7A34">
      <w:pPr>
        <w:pStyle w:val="Paragraphedeliste"/>
        <w:tabs>
          <w:tab w:val="left" w:pos="6300"/>
        </w:tabs>
        <w:autoSpaceDE w:val="0"/>
        <w:autoSpaceDN w:val="0"/>
        <w:adjustRightInd w:val="0"/>
        <w:spacing w:after="0" w:line="240" w:lineRule="auto"/>
        <w:ind w:left="360"/>
        <w:rPr>
          <w:rFonts w:ascii="TimesNewRomanPSMT" w:hAnsi="TimesNewRomanPSMT" w:cs="TimesNewRomanPSMT"/>
          <w:color w:val="333333"/>
          <w:sz w:val="24"/>
          <w:szCs w:val="24"/>
          <w:lang w:val="en-US"/>
        </w:rPr>
      </w:pPr>
      <w:r>
        <w:rPr>
          <w:rFonts w:ascii="TimesNewRomanPSMT" w:hAnsi="TimesNewRomanPSMT" w:cs="TimesNewRomanPSMT"/>
          <w:color w:val="333333"/>
          <w:sz w:val="24"/>
          <w:szCs w:val="24"/>
          <w:lang w:val="en-US"/>
        </w:rPr>
        <w:tab/>
      </w:r>
    </w:p>
    <w:p w:rsidR="00CB7A34" w:rsidRPr="005F41A9" w:rsidRDefault="00CB7A34" w:rsidP="00CB7A34">
      <w:pPr>
        <w:ind w:right="-71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F41A9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II. </w:t>
      </w:r>
      <w:r w:rsidRPr="005F41A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Mastery of Language </w:t>
      </w:r>
    </w:p>
    <w:p w:rsidR="00CB7A34" w:rsidRDefault="00CB7A34" w:rsidP="00CB7A34">
      <w:pPr>
        <w:pStyle w:val="Paragraphedeliste"/>
        <w:numPr>
          <w:ilvl w:val="0"/>
          <w:numId w:val="3"/>
        </w:numPr>
        <w:ind w:right="-710"/>
        <w:rPr>
          <w:rFonts w:ascii="Times New Roman" w:hAnsi="Times New Roman" w:cs="Times New Roman"/>
          <w:sz w:val="24"/>
          <w:szCs w:val="24"/>
          <w:lang w:val="en-US"/>
        </w:rPr>
      </w:pPr>
      <w:r w:rsidRPr="005F41A9">
        <w:rPr>
          <w:rFonts w:ascii="Times New Roman" w:hAnsi="Times New Roman" w:cs="Times New Roman"/>
          <w:sz w:val="24"/>
          <w:szCs w:val="24"/>
          <w:lang w:val="en-US"/>
        </w:rPr>
        <w:t xml:space="preserve">Give </w:t>
      </w:r>
      <w:r>
        <w:rPr>
          <w:rFonts w:ascii="Times New Roman" w:hAnsi="Times New Roman" w:cs="Times New Roman"/>
          <w:sz w:val="24"/>
          <w:szCs w:val="24"/>
          <w:lang w:val="en-US"/>
        </w:rPr>
        <w:t>the plural</w:t>
      </w:r>
      <w:r w:rsidRPr="005F41A9">
        <w:rPr>
          <w:rFonts w:ascii="Times New Roman" w:hAnsi="Times New Roman" w:cs="Times New Roman"/>
          <w:sz w:val="24"/>
          <w:szCs w:val="24"/>
          <w:lang w:val="en-US"/>
        </w:rPr>
        <w:t xml:space="preserve"> of: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5F41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leaf </w:t>
      </w:r>
      <w:r w:rsidRPr="005F41A9">
        <w:rPr>
          <w:rFonts w:ascii="Times New Roman" w:hAnsi="Times New Roman" w:cs="Times New Roman"/>
          <w:sz w:val="24"/>
          <w:szCs w:val="24"/>
          <w:lang w:val="en-US"/>
        </w:rPr>
        <w:t xml:space="preserve">=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species =</w:t>
      </w:r>
    </w:p>
    <w:p w:rsidR="00CB7A34" w:rsidRPr="003923C0" w:rsidRDefault="00CB7A34" w:rsidP="00CB7A34">
      <w:pPr>
        <w:pStyle w:val="Paragraphedeliste"/>
        <w:ind w:left="360" w:right="-710"/>
        <w:rPr>
          <w:rFonts w:ascii="Times New Roman" w:hAnsi="Times New Roman" w:cs="Times New Roman"/>
          <w:sz w:val="24"/>
          <w:szCs w:val="24"/>
          <w:lang w:val="en-US"/>
        </w:rPr>
      </w:pPr>
    </w:p>
    <w:p w:rsidR="00CB7A34" w:rsidRDefault="00CB7A34" w:rsidP="00CB7A34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3923C0">
        <w:rPr>
          <w:rFonts w:ascii="TimesNewRomanPSMT" w:hAnsi="TimesNewRomanPSMT" w:cs="TimesNewRomanPSMT"/>
          <w:sz w:val="24"/>
          <w:szCs w:val="24"/>
          <w:lang w:val="en-US"/>
        </w:rPr>
        <w:t>Make the verb between brackets into the correct form</w:t>
      </w:r>
    </w:p>
    <w:p w:rsidR="00CB7A34" w:rsidRPr="003923C0" w:rsidRDefault="00CB7A34" w:rsidP="00CB7A34">
      <w:pPr>
        <w:pStyle w:val="Paragraphedeliste"/>
        <w:autoSpaceDE w:val="0"/>
        <w:autoSpaceDN w:val="0"/>
        <w:adjustRightInd w:val="0"/>
        <w:spacing w:after="0" w:line="240" w:lineRule="auto"/>
        <w:ind w:left="360"/>
        <w:rPr>
          <w:rFonts w:ascii="TimesNewRomanPSMT" w:hAnsi="TimesNewRomanPSMT" w:cs="TimesNewRomanPSMT"/>
          <w:sz w:val="24"/>
          <w:szCs w:val="24"/>
          <w:lang w:val="en-US"/>
        </w:rPr>
      </w:pPr>
    </w:p>
    <w:p w:rsidR="00CB7A34" w:rsidRDefault="00CB7A34" w:rsidP="00CB7A34">
      <w:pPr>
        <w:autoSpaceDE w:val="0"/>
        <w:autoSpaceDN w:val="0"/>
        <w:adjustRightInd w:val="0"/>
        <w:spacing w:after="0" w:line="240" w:lineRule="auto"/>
        <w:rPr>
          <w:rFonts w:ascii="AdvPTimes" w:hAnsi="AdvPTimes" w:cs="AdvPTimes"/>
          <w:sz w:val="24"/>
          <w:szCs w:val="24"/>
          <w:lang w:val="en-US"/>
        </w:rPr>
      </w:pPr>
      <w:r w:rsidRPr="003923C0">
        <w:rPr>
          <w:rFonts w:ascii="AdvPTimes" w:hAnsi="AdvPTimes" w:cs="AdvPTimes"/>
          <w:sz w:val="24"/>
          <w:szCs w:val="24"/>
          <w:lang w:val="en-US"/>
        </w:rPr>
        <w:t xml:space="preserve">The acid value </w:t>
      </w:r>
      <w:r>
        <w:rPr>
          <w:rFonts w:ascii="AdvPTimes" w:hAnsi="AdvPTimes" w:cs="AdvPTimes"/>
          <w:sz w:val="24"/>
          <w:szCs w:val="24"/>
          <w:lang w:val="en-US"/>
        </w:rPr>
        <w:t xml:space="preserve">(to be) </w:t>
      </w:r>
      <w:r w:rsidRPr="003923C0">
        <w:rPr>
          <w:rFonts w:ascii="AdvPTimes" w:hAnsi="AdvPTimes" w:cs="AdvPTimes"/>
          <w:sz w:val="24"/>
          <w:szCs w:val="24"/>
          <w:lang w:val="en-US"/>
        </w:rPr>
        <w:t xml:space="preserve">high in the four oils and specifically in the red </w:t>
      </w:r>
      <w:r w:rsidRPr="003923C0">
        <w:rPr>
          <w:rFonts w:ascii="AdvPTimesI" w:hAnsi="AdvPTimesI" w:cs="AdvPTimesI"/>
          <w:sz w:val="24"/>
          <w:szCs w:val="24"/>
          <w:lang w:val="en-US"/>
        </w:rPr>
        <w:t xml:space="preserve">P. </w:t>
      </w:r>
      <w:proofErr w:type="spellStart"/>
      <w:r w:rsidRPr="003923C0">
        <w:rPr>
          <w:rFonts w:ascii="AdvPTimesI" w:hAnsi="AdvPTimesI" w:cs="AdvPTimesI"/>
          <w:sz w:val="24"/>
          <w:szCs w:val="24"/>
          <w:lang w:val="en-US"/>
        </w:rPr>
        <w:t>lentiscus</w:t>
      </w:r>
      <w:proofErr w:type="spellEnd"/>
      <w:r w:rsidRPr="003923C0">
        <w:rPr>
          <w:rFonts w:ascii="AdvPTimesI" w:hAnsi="AdvPTimesI" w:cs="AdvPTimesI"/>
          <w:sz w:val="24"/>
          <w:szCs w:val="24"/>
          <w:lang w:val="en-US"/>
        </w:rPr>
        <w:t xml:space="preserve"> </w:t>
      </w:r>
      <w:r w:rsidRPr="003923C0">
        <w:rPr>
          <w:rFonts w:ascii="AdvPTimes" w:hAnsi="AdvPTimes" w:cs="AdvPTimes"/>
          <w:sz w:val="24"/>
          <w:szCs w:val="24"/>
          <w:lang w:val="en-US"/>
        </w:rPr>
        <w:t xml:space="preserve">fruit (24.0 mg KOH/g) which </w:t>
      </w:r>
      <w:proofErr w:type="gramStart"/>
      <w:r>
        <w:rPr>
          <w:rFonts w:ascii="AdvPTimes" w:hAnsi="AdvPTimes" w:cs="AdvPTimes"/>
          <w:sz w:val="24"/>
          <w:szCs w:val="24"/>
          <w:lang w:val="en-US"/>
        </w:rPr>
        <w:t>( to</w:t>
      </w:r>
      <w:proofErr w:type="gramEnd"/>
      <w:r>
        <w:rPr>
          <w:rFonts w:ascii="AdvPTimes" w:hAnsi="AdvPTimes" w:cs="AdvPTimes"/>
          <w:sz w:val="24"/>
          <w:szCs w:val="24"/>
          <w:lang w:val="en-US"/>
        </w:rPr>
        <w:t xml:space="preserve"> </w:t>
      </w:r>
      <w:r w:rsidRPr="003923C0">
        <w:rPr>
          <w:rFonts w:ascii="AdvPTimes" w:hAnsi="AdvPTimes" w:cs="AdvPTimes"/>
          <w:sz w:val="24"/>
          <w:szCs w:val="24"/>
          <w:lang w:val="en-US"/>
        </w:rPr>
        <w:t>indicate</w:t>
      </w:r>
      <w:r>
        <w:rPr>
          <w:rFonts w:ascii="AdvPTimes" w:hAnsi="AdvPTimes" w:cs="AdvPTimes"/>
          <w:sz w:val="24"/>
          <w:szCs w:val="24"/>
          <w:lang w:val="en-US"/>
        </w:rPr>
        <w:t>)</w:t>
      </w:r>
      <w:r w:rsidRPr="003923C0">
        <w:rPr>
          <w:rFonts w:ascii="AdvPTimes" w:hAnsi="AdvPTimes" w:cs="AdvPTimes"/>
          <w:sz w:val="24"/>
          <w:szCs w:val="24"/>
          <w:lang w:val="en-US"/>
        </w:rPr>
        <w:t xml:space="preserve"> that the oils </w:t>
      </w:r>
      <w:r>
        <w:rPr>
          <w:rFonts w:ascii="AdvPTimes" w:hAnsi="AdvPTimes" w:cs="AdvPTimes"/>
          <w:sz w:val="24"/>
          <w:szCs w:val="24"/>
          <w:lang w:val="en-US"/>
        </w:rPr>
        <w:t xml:space="preserve">( to </w:t>
      </w:r>
      <w:r w:rsidRPr="003923C0">
        <w:rPr>
          <w:rFonts w:ascii="AdvPTimes" w:hAnsi="AdvPTimes" w:cs="AdvPTimes"/>
          <w:sz w:val="24"/>
          <w:szCs w:val="24"/>
          <w:lang w:val="en-US"/>
        </w:rPr>
        <w:t>contain</w:t>
      </w:r>
      <w:r>
        <w:rPr>
          <w:rFonts w:ascii="AdvPTimes" w:hAnsi="AdvPTimes" w:cs="AdvPTimes"/>
          <w:sz w:val="24"/>
          <w:szCs w:val="24"/>
          <w:lang w:val="en-US"/>
        </w:rPr>
        <w:t xml:space="preserve">) </w:t>
      </w:r>
      <w:r w:rsidRPr="003923C0">
        <w:rPr>
          <w:rFonts w:ascii="AdvPTimes" w:hAnsi="AdvPTimes" w:cs="AdvPTimes"/>
          <w:sz w:val="24"/>
          <w:szCs w:val="24"/>
          <w:lang w:val="en-US"/>
        </w:rPr>
        <w:t xml:space="preserve"> a huge amount of free fatty acids.</w:t>
      </w:r>
    </w:p>
    <w:p w:rsidR="00CB7A34" w:rsidRDefault="00CB7A34" w:rsidP="00CB7A34">
      <w:pPr>
        <w:autoSpaceDE w:val="0"/>
        <w:autoSpaceDN w:val="0"/>
        <w:adjustRightInd w:val="0"/>
        <w:spacing w:after="0" w:line="240" w:lineRule="auto"/>
        <w:rPr>
          <w:rFonts w:ascii="AdvPTimes" w:hAnsi="AdvPTimes" w:cs="AdvPTimes"/>
          <w:sz w:val="24"/>
          <w:szCs w:val="24"/>
          <w:lang w:val="en-US"/>
        </w:rPr>
      </w:pPr>
    </w:p>
    <w:p w:rsidR="00CB7A34" w:rsidRDefault="00CB7A34" w:rsidP="00CB7A34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dvPTimes" w:hAnsi="AdvPTimes" w:cs="AdvPTimes"/>
          <w:sz w:val="24"/>
          <w:szCs w:val="24"/>
          <w:lang w:val="en-US"/>
        </w:rPr>
      </w:pPr>
      <w:r>
        <w:rPr>
          <w:rFonts w:ascii="AdvPTimes" w:hAnsi="AdvPTimes" w:cs="AdvPTimes"/>
          <w:sz w:val="24"/>
          <w:szCs w:val="24"/>
          <w:lang w:val="en-US"/>
        </w:rPr>
        <w:t xml:space="preserve">Fill in the table </w:t>
      </w:r>
    </w:p>
    <w:tbl>
      <w:tblPr>
        <w:tblStyle w:val="Grilledutableau"/>
        <w:tblW w:w="0" w:type="auto"/>
        <w:tblInd w:w="360" w:type="dxa"/>
        <w:tblLook w:val="04A0"/>
      </w:tblPr>
      <w:tblGrid>
        <w:gridCol w:w="1733"/>
        <w:gridCol w:w="2551"/>
        <w:gridCol w:w="3119"/>
      </w:tblGrid>
      <w:tr w:rsidR="00CB7A34" w:rsidTr="00A65B8B">
        <w:trPr>
          <w:trHeight w:val="574"/>
        </w:trPr>
        <w:tc>
          <w:tcPr>
            <w:tcW w:w="1733" w:type="dxa"/>
          </w:tcPr>
          <w:p w:rsidR="00CB7A34" w:rsidRDefault="00CB7A34" w:rsidP="00A65B8B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="AdvPTimes" w:hAnsi="AdvPTimes" w:cs="AdvPTimes"/>
                <w:sz w:val="24"/>
                <w:szCs w:val="24"/>
                <w:lang w:val="en-US"/>
              </w:rPr>
            </w:pPr>
            <w:r>
              <w:rPr>
                <w:rFonts w:ascii="AdvPTimes" w:hAnsi="AdvPTimes" w:cs="AdvPTimes"/>
                <w:sz w:val="24"/>
                <w:szCs w:val="24"/>
                <w:lang w:val="en-US"/>
              </w:rPr>
              <w:t xml:space="preserve">Noun </w:t>
            </w:r>
          </w:p>
        </w:tc>
        <w:tc>
          <w:tcPr>
            <w:tcW w:w="2551" w:type="dxa"/>
          </w:tcPr>
          <w:p w:rsidR="00CB7A34" w:rsidRDefault="00CB7A34" w:rsidP="00A65B8B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="AdvPTimes" w:hAnsi="AdvPTimes" w:cs="AdvPTimes"/>
                <w:sz w:val="24"/>
                <w:szCs w:val="24"/>
                <w:lang w:val="en-US"/>
              </w:rPr>
            </w:pPr>
            <w:r>
              <w:rPr>
                <w:rFonts w:ascii="AdvPTimes" w:hAnsi="AdvPTimes" w:cs="AdvPTimes"/>
                <w:sz w:val="24"/>
                <w:szCs w:val="24"/>
                <w:lang w:val="en-US"/>
              </w:rPr>
              <w:t>verb</w:t>
            </w:r>
          </w:p>
        </w:tc>
        <w:tc>
          <w:tcPr>
            <w:tcW w:w="3119" w:type="dxa"/>
          </w:tcPr>
          <w:p w:rsidR="00CB7A34" w:rsidRDefault="00CB7A34" w:rsidP="00A65B8B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="AdvPTimes" w:hAnsi="AdvPTimes" w:cs="AdvPTimes"/>
                <w:sz w:val="24"/>
                <w:szCs w:val="24"/>
                <w:lang w:val="en-US"/>
              </w:rPr>
            </w:pPr>
            <w:r>
              <w:rPr>
                <w:rFonts w:ascii="AdvPTimes" w:hAnsi="AdvPTimes" w:cs="AdvPTimes"/>
                <w:sz w:val="24"/>
                <w:szCs w:val="24"/>
                <w:lang w:val="en-US"/>
              </w:rPr>
              <w:t xml:space="preserve">Adjective </w:t>
            </w:r>
          </w:p>
        </w:tc>
      </w:tr>
      <w:tr w:rsidR="00CB7A34" w:rsidTr="00A65B8B">
        <w:trPr>
          <w:trHeight w:val="554"/>
        </w:trPr>
        <w:tc>
          <w:tcPr>
            <w:tcW w:w="1733" w:type="dxa"/>
          </w:tcPr>
          <w:p w:rsidR="00CB7A34" w:rsidRDefault="00CB7A34" w:rsidP="00A65B8B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="AdvPTimes" w:hAnsi="AdvPTimes" w:cs="AdvPTimes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CB7A34" w:rsidRDefault="00CB7A34" w:rsidP="00A65B8B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="AdvPTimes" w:hAnsi="AdvPTimes" w:cs="AdvPTimes"/>
                <w:sz w:val="24"/>
                <w:szCs w:val="24"/>
                <w:lang w:val="en-US"/>
              </w:rPr>
            </w:pPr>
            <w:r>
              <w:rPr>
                <w:rFonts w:ascii="AdvPTimes" w:hAnsi="AdvPTimes" w:cs="AdvPTimes"/>
                <w:sz w:val="24"/>
                <w:szCs w:val="24"/>
                <w:lang w:val="en-US"/>
              </w:rPr>
              <w:t xml:space="preserve">To continue </w:t>
            </w:r>
          </w:p>
        </w:tc>
        <w:tc>
          <w:tcPr>
            <w:tcW w:w="3119" w:type="dxa"/>
          </w:tcPr>
          <w:p w:rsidR="00CB7A34" w:rsidRDefault="00CB7A34" w:rsidP="00A65B8B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="AdvPTimes" w:hAnsi="AdvPTimes" w:cs="AdvPTimes"/>
                <w:sz w:val="24"/>
                <w:szCs w:val="24"/>
                <w:lang w:val="en-US"/>
              </w:rPr>
            </w:pPr>
          </w:p>
        </w:tc>
      </w:tr>
      <w:tr w:rsidR="00CB7A34" w:rsidTr="00A65B8B">
        <w:trPr>
          <w:trHeight w:val="562"/>
        </w:trPr>
        <w:tc>
          <w:tcPr>
            <w:tcW w:w="1733" w:type="dxa"/>
          </w:tcPr>
          <w:p w:rsidR="00CB7A34" w:rsidRDefault="00CB7A34" w:rsidP="00A65B8B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="AdvPTimes" w:hAnsi="AdvPTimes" w:cs="AdvPTimes"/>
                <w:sz w:val="24"/>
                <w:szCs w:val="24"/>
                <w:lang w:val="en-US"/>
              </w:rPr>
            </w:pPr>
            <w:r>
              <w:rPr>
                <w:rFonts w:ascii="AdvPTimes" w:hAnsi="AdvPTimes" w:cs="AdvPTimes"/>
                <w:sz w:val="24"/>
                <w:szCs w:val="24"/>
                <w:lang w:val="en-US"/>
              </w:rPr>
              <w:t xml:space="preserve">Detective </w:t>
            </w:r>
          </w:p>
        </w:tc>
        <w:tc>
          <w:tcPr>
            <w:tcW w:w="2551" w:type="dxa"/>
          </w:tcPr>
          <w:p w:rsidR="00CB7A34" w:rsidRDefault="00CB7A34" w:rsidP="00A65B8B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="AdvPTimes" w:hAnsi="AdvPTimes" w:cs="AdvPTimes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CB7A34" w:rsidRDefault="00CB7A34" w:rsidP="00A65B8B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="AdvPTimes" w:hAnsi="AdvPTimes" w:cs="AdvPTimes"/>
                <w:sz w:val="24"/>
                <w:szCs w:val="24"/>
                <w:lang w:val="en-US"/>
              </w:rPr>
            </w:pPr>
          </w:p>
        </w:tc>
      </w:tr>
      <w:tr w:rsidR="00CB7A34" w:rsidTr="00A65B8B">
        <w:trPr>
          <w:trHeight w:val="556"/>
        </w:trPr>
        <w:tc>
          <w:tcPr>
            <w:tcW w:w="1733" w:type="dxa"/>
          </w:tcPr>
          <w:p w:rsidR="00CB7A34" w:rsidRDefault="00CB7A34" w:rsidP="00A65B8B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="AdvPTimes" w:hAnsi="AdvPTimes" w:cs="AdvPTimes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CB7A34" w:rsidRDefault="00CB7A34" w:rsidP="00A65B8B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="AdvPTimes" w:hAnsi="AdvPTimes" w:cs="AdvPTimes"/>
                <w:sz w:val="24"/>
                <w:szCs w:val="24"/>
                <w:lang w:val="en-US"/>
              </w:rPr>
            </w:pPr>
            <w:r>
              <w:rPr>
                <w:rFonts w:ascii="AdvPTimes" w:hAnsi="AdvPTimes" w:cs="AdvPTimes"/>
                <w:sz w:val="24"/>
                <w:szCs w:val="24"/>
                <w:lang w:val="en-US"/>
              </w:rPr>
              <w:t xml:space="preserve">To typify </w:t>
            </w:r>
          </w:p>
        </w:tc>
        <w:tc>
          <w:tcPr>
            <w:tcW w:w="3119" w:type="dxa"/>
          </w:tcPr>
          <w:p w:rsidR="00CB7A34" w:rsidRDefault="00CB7A34" w:rsidP="00A65B8B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="AdvPTimes" w:hAnsi="AdvPTimes" w:cs="AdvPTimes"/>
                <w:sz w:val="24"/>
                <w:szCs w:val="24"/>
                <w:lang w:val="en-US"/>
              </w:rPr>
            </w:pPr>
          </w:p>
        </w:tc>
      </w:tr>
    </w:tbl>
    <w:p w:rsidR="00CB7A34" w:rsidRDefault="00CB7A34" w:rsidP="00CB7A34">
      <w:pPr>
        <w:autoSpaceDE w:val="0"/>
        <w:autoSpaceDN w:val="0"/>
        <w:adjustRightInd w:val="0"/>
        <w:spacing w:after="0" w:line="240" w:lineRule="auto"/>
        <w:rPr>
          <w:rFonts w:ascii="AdvPTimes" w:hAnsi="AdvPTimes" w:cs="AdvPTimes"/>
          <w:sz w:val="24"/>
          <w:szCs w:val="24"/>
          <w:lang w:val="en-US"/>
        </w:rPr>
      </w:pPr>
    </w:p>
    <w:p w:rsidR="00CB7A34" w:rsidRPr="00AC4E5C" w:rsidRDefault="00CB7A34" w:rsidP="00CB7A3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  <w:lang w:val="en-US"/>
        </w:rPr>
      </w:pPr>
      <w:r w:rsidRPr="00AC4E5C">
        <w:rPr>
          <w:rFonts w:ascii="AdvPTimes" w:hAnsi="AdvPTimes" w:cs="AdvPTimes"/>
          <w:b/>
          <w:bCs/>
          <w:sz w:val="24"/>
          <w:szCs w:val="24"/>
          <w:lang w:val="en-US"/>
        </w:rPr>
        <w:t xml:space="preserve">     III. Production                                                                                                         </w:t>
      </w:r>
      <w:r w:rsidRPr="00AC4E5C">
        <w:rPr>
          <w:rFonts w:ascii="TimesNewRomanPSMT" w:hAnsi="TimesNewRomanPSMT" w:cs="TimesNewRomanPSMT"/>
          <w:b/>
          <w:bCs/>
          <w:sz w:val="24"/>
          <w:szCs w:val="24"/>
          <w:lang w:val="en-US"/>
        </w:rPr>
        <w:t xml:space="preserve">     </w:t>
      </w:r>
    </w:p>
    <w:p w:rsidR="00CB7A34" w:rsidRPr="00AC4E5C" w:rsidRDefault="00CB7A34" w:rsidP="00CB7A3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AC4E5C">
        <w:rPr>
          <w:rFonts w:ascii="TimesNewRomanPSMT" w:hAnsi="TimesNewRomanPSMT" w:cs="TimesNewRomanPSMT"/>
          <w:sz w:val="24"/>
          <w:szCs w:val="24"/>
          <w:lang w:val="en-US"/>
        </w:rPr>
        <w:t>In a paragraph form, write about the tradi</w:t>
      </w:r>
      <w:r>
        <w:rPr>
          <w:rFonts w:ascii="TimesNewRomanPSMT" w:hAnsi="TimesNewRomanPSMT" w:cs="TimesNewRomanPSMT"/>
          <w:sz w:val="24"/>
          <w:szCs w:val="24"/>
          <w:lang w:val="en-US"/>
        </w:rPr>
        <w:t>ti</w:t>
      </w:r>
      <w:r w:rsidRPr="00AC4E5C">
        <w:rPr>
          <w:rFonts w:ascii="TimesNewRomanPSMT" w:hAnsi="TimesNewRomanPSMT" w:cs="TimesNewRomanPSMT"/>
          <w:sz w:val="24"/>
          <w:szCs w:val="24"/>
          <w:lang w:val="en-US"/>
        </w:rPr>
        <w:t>onal medicine in Algeria.</w:t>
      </w:r>
    </w:p>
    <w:p w:rsidR="00CB7A34" w:rsidRPr="00793844" w:rsidRDefault="00CB7A34" w:rsidP="00793844">
      <w:pPr>
        <w:autoSpaceDE w:val="0"/>
        <w:autoSpaceDN w:val="0"/>
        <w:adjustRightInd w:val="0"/>
        <w:spacing w:after="0" w:line="240" w:lineRule="auto"/>
        <w:rPr>
          <w:rFonts w:ascii="AdvP4C4E74" w:hAnsi="AdvP4C4E74" w:cs="AdvP4C4E74"/>
          <w:i/>
          <w:iCs/>
          <w:sz w:val="20"/>
          <w:szCs w:val="20"/>
          <w:lang w:val="en-US"/>
        </w:rPr>
      </w:pPr>
    </w:p>
    <w:sectPr w:rsidR="00CB7A34" w:rsidRPr="00793844" w:rsidSect="008F55C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vPTimesB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P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PTimes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P4C4E74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538AD"/>
    <w:multiLevelType w:val="hybridMultilevel"/>
    <w:tmpl w:val="06F657F0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D51561A"/>
    <w:multiLevelType w:val="hybridMultilevel"/>
    <w:tmpl w:val="23B4FF7C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103E09"/>
    <w:multiLevelType w:val="hybridMultilevel"/>
    <w:tmpl w:val="2E58567A"/>
    <w:lvl w:ilvl="0" w:tplc="040C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AAE10C5"/>
    <w:multiLevelType w:val="hybridMultilevel"/>
    <w:tmpl w:val="0CD4A1B4"/>
    <w:lvl w:ilvl="0" w:tplc="040C0017">
      <w:start w:val="1"/>
      <w:numFmt w:val="lowerLetter"/>
      <w:lvlText w:val="%1)"/>
      <w:lvlJc w:val="left"/>
      <w:pPr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391021C"/>
    <w:multiLevelType w:val="hybridMultilevel"/>
    <w:tmpl w:val="0AA0ECC8"/>
    <w:lvl w:ilvl="0" w:tplc="040C0017">
      <w:start w:val="1"/>
      <w:numFmt w:val="lowerLetter"/>
      <w:lvlText w:val="%1)"/>
      <w:lvlJc w:val="left"/>
      <w:pPr>
        <w:ind w:left="360" w:hanging="360"/>
      </w:pPr>
      <w:rPr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793844"/>
    <w:rsid w:val="00234630"/>
    <w:rsid w:val="00793844"/>
    <w:rsid w:val="008A327A"/>
    <w:rsid w:val="008F55CE"/>
    <w:rsid w:val="00CB7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5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B7A34"/>
    <w:pPr>
      <w:ind w:left="720"/>
      <w:contextualSpacing/>
    </w:pPr>
  </w:style>
  <w:style w:type="table" w:styleId="Grilledutableau">
    <w:name w:val="Table Grid"/>
    <w:basedOn w:val="TableauNormal"/>
    <w:uiPriority w:val="59"/>
    <w:rsid w:val="00CB7A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400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Imène</dc:creator>
  <cp:keywords/>
  <dc:description/>
  <cp:lastModifiedBy>Imène</cp:lastModifiedBy>
  <cp:revision>5</cp:revision>
  <dcterms:created xsi:type="dcterms:W3CDTF">2020-12-27T13:31:00Z</dcterms:created>
  <dcterms:modified xsi:type="dcterms:W3CDTF">2021-01-19T20:59:00Z</dcterms:modified>
</cp:coreProperties>
</file>