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A1" w:rsidRDefault="001D7BA1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AD6FCB" w:rsidRPr="001D7BA1" w:rsidRDefault="00AD6FCB" w:rsidP="001F3DA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أسباب الاباحة</w:t>
      </w:r>
    </w:p>
    <w:p w:rsidR="00AD6FCB" w:rsidRPr="005B13DD" w:rsidRDefault="00AD6FCB" w:rsidP="00183E8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العنصر الثاني الذي يقوم عليه الركن الشرعي للجريمة هو عدم توفر المشروعية في السلوك المرتكب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لأنه لا يكف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يكون السلوك المرتكب متطابق مع نص التجريم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بل لابد أن تكون الوقائع المرتكبة تتصف بعدم المشروعية لكي ينطبق عليها النص 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 أن عدم مشروعية السلوك هي التي تضفي على صفة التجريم صفة الشرعية. </w:t>
      </w: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كون </w:t>
      </w:r>
      <w:r w:rsidR="00227C9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 مبدأ الشرعية يقتضي أن يكون النص التجريمي نصا شرعيا و هذا لا يمكن ان يتوفر الا بوجود نص و انعدام الظروف التي من شأنها أن تزيل صفة عدم المشروعية على السلوك أو تضفي عليه صفة المشروعية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27C9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بمعنى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عدم المشروعية هي علة تجريم السلوك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هده الظروف هي ما يطلق عليها أسباب الاباحة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 الاباحة</w:t>
      </w:r>
      <w:r w:rsidR="001F3DA2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227C98" w:rsidRPr="005B13DD" w:rsidRDefault="001F3DA2" w:rsidP="00183E8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للإباحة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معنيان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27C9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معنى عام و هو ا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تيان</w:t>
      </w:r>
      <w:r w:rsidR="00227C9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الشخص لكل فعل لم يجرمه القانون " الأصل في الأشياء الاباحة"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83E8C" w:rsidRDefault="00227C98" w:rsidP="00183E8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المعنى الخاص و هو ما يعرف بأسباب الاباحة ( أسباب التبري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الأفعال المبررة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أسباب 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انتف</w:t>
      </w:r>
      <w:r w:rsidR="00AF2085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الجريمة) . و هي تلك الأفعال التي يمكن اسقا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طها على نص في القانون يجرمها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استثناها المشرع بنص خاص اخرجها من دائرة التجريم و أدخلها دائرة المباحات. </w:t>
      </w:r>
    </w:p>
    <w:p w:rsidR="00227C98" w:rsidRPr="005B13DD" w:rsidRDefault="00227C98" w:rsidP="00183E8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هو بالتالي عطل الجزء الأول (التجريم)</w:t>
      </w:r>
      <w:r w:rsidR="00183E8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تعطيل الجزء الثاني (الجزاء) فيطلق عليه موانع المسؤولية الجنائية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 خلال هذا التعريف يمكن أن نقول أن أسباب الاباحة هي المشروعية الاستثنائية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أساس الاباحة:</w:t>
      </w:r>
    </w:p>
    <w:p w:rsidR="00227C98" w:rsidRPr="005B13DD" w:rsidRDefault="00227C98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علة التجريم هي حماية حق أو مصلحة من خلال إضفاء صفة عدم المشروعية على السلوك لما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ينطوي عليه من خطر يهدد الجماعة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39616A" w:rsidRDefault="00227C98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غير أنه اذا تبين للمشرع أن  أحد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السلوكات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يؤثر في ظروف</w:t>
      </w:r>
      <w:r w:rsidR="00FA07B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معينة على تلك الحقوق و المصالح أو يضر ببعضها و يكفل  غيرها 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و تعد هذه الأخيرة أولى بال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ما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A07B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فانه يغلب جانب الاباحة على جانب التجريم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A07B9" w:rsidRPr="005B13DD" w:rsidRDefault="00FA07B9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 </w:t>
      </w:r>
    </w:p>
    <w:p w:rsidR="00FA07B9" w:rsidRPr="001D7BA1" w:rsidRDefault="00FA07B9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9616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r w:rsidRPr="001D7BA1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DD51AA" w:rsidRPr="005B13DD" w:rsidRDefault="00AF2085" w:rsidP="0039616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علة تجريم الضرب و الجرح هي 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حماية الحق في سلامة الجسم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A07B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اذا 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وقع الفعل من طبيب على مريض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F40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ذ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لك لا يعد عدوان على سلامة الجسم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F40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بالتالي فان 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علة ال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باحة هي انت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اء علة التجريم. </w:t>
      </w:r>
    </w:p>
    <w:p w:rsidR="002C0A4B" w:rsidRPr="005B13DD" w:rsidRDefault="0039616A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و انت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اء علة التجريم لتو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علة 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باحة يكون في ثلاث حالات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C0A4B" w:rsidRPr="00044F2F" w:rsidRDefault="0039616A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انت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</w:t>
      </w:r>
      <w:r w:rsidR="002C0A4B"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اء </w:t>
      </w:r>
      <w:proofErr w:type="gramStart"/>
      <w:r w:rsidR="002C0A4B"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العدوان :</w:t>
      </w:r>
      <w:proofErr w:type="gramEnd"/>
    </w:p>
    <w:p w:rsidR="002C0A4B" w:rsidRPr="005B13DD" w:rsidRDefault="002C0A4B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بمعنى أن السلوك المرتكب بالرغم من انه يشكل مساسا بحق يحميه القانون الجنائي الا انه لا يتصف بصفة العدوان لوقوعه في ظروف من شأنها أن تزيل عنه صفة ا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لعدوان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يت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 استخلاص ال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باحة بالرجوع الى نص التجريم و البحث عن علة التجريم </w:t>
      </w:r>
    </w:p>
    <w:p w:rsidR="002C0A4B" w:rsidRPr="00044F2F" w:rsidRDefault="002C0A4B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</w:t>
      </w:r>
      <w:proofErr w:type="gramStart"/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حالة</w:t>
      </w:r>
      <w:proofErr w:type="gramEnd"/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رجحان الحق:</w:t>
      </w:r>
    </w:p>
    <w:p w:rsidR="002C0A4B" w:rsidRPr="005B13DD" w:rsidRDefault="002C0A4B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هي قيام حالة تعارض أو ص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راع بين حقين كلاهما جدير بال</w:t>
      </w:r>
      <w:r w:rsidR="00AF2085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حماي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 w:rsidR="00AF2085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>القانونية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</w:t>
      </w:r>
      <w:r w:rsidR="00AF20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المشرع يرجح حقا على اخر </w:t>
      </w:r>
      <w:r w:rsidR="00AF2085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نظرا لما </w:t>
      </w:r>
      <w:r w:rsidR="000E3EC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ينطوي</w:t>
      </w:r>
      <w:r w:rsidR="0039616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عليه الحق الأول من عدوان</w:t>
      </w:r>
      <w:r w:rsidR="003961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مثل القتل دفاعا عن النفس . </w:t>
      </w:r>
    </w:p>
    <w:p w:rsidR="002C0A4B" w:rsidRPr="00044F2F" w:rsidRDefault="002C0A4B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حالة الرضى بالعدوان:</w:t>
      </w:r>
    </w:p>
    <w:p w:rsidR="002C0A4B" w:rsidRPr="005B13DD" w:rsidRDefault="0039616A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عندما يكون المعتد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يه راضيا بالعدوان الذي وقع عليه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علة التجريم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تنتفي،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تحل محلها علة الاباح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E3E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الملاحظة أن علة الاباحة ف</w:t>
      </w:r>
      <w:r w:rsidR="000E3EC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الحا</w:t>
      </w:r>
      <w:r w:rsidR="000E3EC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لة لا تمتد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جميع الحقوق و انما تقتصر على تلك الحقوق التي يرخص المشرع حق التنازل عنها (الحقوق المالية)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C0A4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C0A4B" w:rsidRPr="00044F2F" w:rsidRDefault="002C0A4B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44F2F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ثار الاباحة و نطاقها: </w:t>
      </w:r>
    </w:p>
    <w:p w:rsidR="002C0A4B" w:rsidRPr="005B13DD" w:rsidRDefault="002C0A4B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أسباب الاباحة أسباب موضوعية أساسها </w:t>
      </w:r>
      <w:r w:rsidR="00FE1EB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حماية 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حق جدير بالحماية و ليست لها علا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ة بنفسية الجان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المجن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FE1EB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عليه الا اذا تطلب القانون ذلك ( حق التأديب)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E1EBE" w:rsidRPr="005B13DD" w:rsidRDefault="00FE1EBE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أما من حيث الأثر فان اثرها لا يقتصر على الفاعل 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الأصلي وحده بل يمتد الى الشركاء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على عكس ما ير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ى الفقهاء فان تو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فر الاباحة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يفترض انتفاء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الخطأ و بالتالي يترتب على ذلك عدم إمكانية مطالبة المستفيد</w:t>
      </w:r>
      <w:r w:rsidR="000E3E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الاباحة بالتعويض المدني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E3E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E1EBE" w:rsidRDefault="00FE1EBE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أما نطاقها فيمكن أن يكون سبب الاباحة مطلق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كالدفاع الشرعي فيستفيد منه جميع الم</w:t>
      </w:r>
      <w:r w:rsidR="000E3EC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ساهمين،</w:t>
      </w:r>
      <w:r w:rsidR="000E3E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اذا كان </w:t>
      </w:r>
      <w:r w:rsidR="000E3EC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نسبيا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الاباحة تكون لمن تقرر له هذا الحق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وتثار هنا عدة إشكاليات كالجهل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بالإباحة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والغلط فيها وحكم حالة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تجاوزها</w:t>
      </w:r>
      <w:proofErr w:type="gramEnd"/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قلنا إن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أسباب الاباحة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ليست مرتبطة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بعناصر شخصية كالعلم بها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وبالتالي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فإنها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تنتج أثرها بغ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النظر عما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 مرتكب الفعل عالما أم لا. 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الا أن هناك استثناء في حالة اش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راط القانون حس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النية (حق ال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تأديب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اما الغلط في الاباحة فيتحقق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توهم مرتكب الفعل توفر سبب الاباحة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بكل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شرو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ط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هذا السبب غير متوفر فهنا استقر الفقه على أن الغلط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الاباحة لا ينف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قيام الجريمة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أسباب الاباحة ذات طبيعة موضوعية و مادية.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أما حكم تجاوز الاباحة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فنفرق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بين كون التجاوز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عمدي و هنا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سأل مرتكب الفعل مسؤولية عمدية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اذا ك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ان التجاوز خطأ غير عمدي فانه يس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ل عن جريمة غير عمدية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20232" w:rsidRPr="00F55926" w:rsidRDefault="00320232" w:rsidP="003202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مصادر الاباحة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 الشرع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قصر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مصادر القانون الجنائي على التشريع فقط تطبيقا لمبدأ الشرعية 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 أسباب الاباحة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تلحق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بالقانون الجنائي من حيث المصدر والت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فسير الضيق تطبيقا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للشرعية الجنائية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نلاحظ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أهداف كلا من التجريم وال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جزاء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والاباحة يختلفان اختلافا تاما.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فالهدف من تطبيق النصوص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التجريمية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تقييد الحريات وتطبيق العقوبات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هدف تطبيق نصوص الاباحة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فان فيه انماء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للحريات وضمانها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وبالتالي فان مصادر الاباحة تمتد الى الشريعة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العرف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ومبادئ القانون الطبيعي وقواعد العدالة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20232" w:rsidRPr="005B13DD" w:rsidRDefault="00320232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بالرجوع الى قانون العقوبات الجزائري نجده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حذا حذو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نصوص التجريم في نصه على أسباب الاباحة </w:t>
      </w:r>
    </w:p>
    <w:p w:rsidR="00FE1EBE" w:rsidRDefault="00FE1EBE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Default="000926C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Default="000926C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Default="000926C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Default="000926C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Default="000926C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0926C6" w:rsidRPr="005B13DD" w:rsidRDefault="000926C6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E1EBE" w:rsidRPr="00044F2F" w:rsidRDefault="003F7CB8" w:rsidP="0046690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أسباب الاباحة في القانون الجزائري</w:t>
      </w:r>
    </w:p>
    <w:p w:rsidR="00FC4F66" w:rsidRPr="005B13DD" w:rsidRDefault="00181975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نص المشرع الجزائري في المادة 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9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ع على </w:t>
      </w:r>
      <w:proofErr w:type="gramStart"/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C4F66" w:rsidRPr="005B13DD" w:rsidRDefault="00FC4F66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لا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جريمة :</w:t>
      </w:r>
      <w:proofErr w:type="gramEnd"/>
    </w:p>
    <w:p w:rsidR="00FC4F66" w:rsidRPr="005B13DD" w:rsidRDefault="00FC4F66" w:rsidP="0018197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1 </w:t>
      </w:r>
      <w:r w:rsidR="0046690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اذا كان الفعل قد أم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ر أو أذن به القانون</w:t>
      </w:r>
    </w:p>
    <w:p w:rsidR="00FC4F66" w:rsidRPr="005B13DD" w:rsidRDefault="00FC4F6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2 </w:t>
      </w:r>
      <w:r w:rsidR="0046690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اذا كان الفعل قد دفعت اليه الضرورة الحالة للدفاع المشروع عن النفس أو عن الغير أو عن مال محلول للشخص 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للغير بشرط أن يكون الدفاع 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متناسبا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جسامة الاعتداء </w:t>
      </w:r>
    </w:p>
    <w:p w:rsidR="00FC4F66" w:rsidRPr="00044F2F" w:rsidRDefault="00FC4F66" w:rsidP="007512F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أمر </w:t>
      </w:r>
      <w:r w:rsidR="00466908" w:rsidRPr="00044F2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واذن </w:t>
      </w:r>
      <w:r w:rsidRPr="00044F2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القانون</w:t>
      </w:r>
      <w:r w:rsidR="00181975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1</w:t>
      </w:r>
    </w:p>
    <w:p w:rsidR="00FC4F66" w:rsidRPr="00044F2F" w:rsidRDefault="00FC4F66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أمر القانون : </w:t>
      </w:r>
    </w:p>
    <w:p w:rsidR="00FC4F66" w:rsidRPr="005B13DD" w:rsidRDefault="00FC4F6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المقصود به هو تنفيذ تلك الاحكام المحددة في جميع الن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صوص التشريعية و كذلك في 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اللوائح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يتخذ أمر القانون صورتين : </w:t>
      </w:r>
    </w:p>
    <w:p w:rsidR="00FC4F66" w:rsidRPr="00044F2F" w:rsidRDefault="00FC4F66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</w:t>
      </w:r>
      <w:r w:rsidR="00466908" w:rsidRPr="00044F2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044F2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التنفيذ المباشر لأمر القانون :</w:t>
      </w:r>
    </w:p>
    <w:p w:rsidR="00FC4F66" w:rsidRPr="005B13DD" w:rsidRDefault="00FC4F66" w:rsidP="004F4785">
      <w:pPr>
        <w:jc w:val="right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هناك </w:t>
      </w:r>
      <w:proofErr w:type="gramStart"/>
      <w:r w:rsidRPr="005B13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حالتين</w:t>
      </w:r>
      <w:proofErr w:type="gramEnd"/>
      <w:r w:rsidRPr="005B13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: </w:t>
      </w:r>
    </w:p>
    <w:p w:rsidR="00FC4F66" w:rsidRPr="005B13DD" w:rsidRDefault="00466908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اذ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 كان الفرد خاضعا لسلطة رئاسية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يكون الفعل الذي يأمر به القانون ينطوي على خطو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رة مما أدى بالمشرع الى وضع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قيد يتمثل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مرور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الشخص المأمور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سلطة تستوجب الرجوع اليها لتنفيذ أمر القانون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C4F66" w:rsidRPr="005B13DD" w:rsidRDefault="00FC4F6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44F2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</w:t>
      </w:r>
      <w:r w:rsidR="00466908" w:rsidRPr="00044F2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ثال:</w:t>
      </w:r>
      <w:r w:rsidR="00466908" w:rsidRPr="00044F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ضابط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شرطة قضائية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أع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ط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حق 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تفتيش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المنازل بشرط الحصول على اذن النيابة. </w:t>
      </w:r>
    </w:p>
    <w:p w:rsidR="00FC4F66" w:rsidRPr="005B13DD" w:rsidRDefault="00181975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r w:rsidR="00AF51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عدم خضوع الشخص لسلطة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هنا أمر </w:t>
      </w:r>
      <w:r w:rsidR="00AF51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لقانون يكفي لو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ده لتبرير سلوكه و</w:t>
      </w:r>
      <w:r w:rsidR="00AF51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اباحته</w:t>
      </w:r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FC4F66" w:rsidRPr="005B13DD" w:rsidRDefault="00AF5106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مثال</w:t>
      </w:r>
      <w:proofErr w:type="gramEnd"/>
      <w:r w:rsidR="00FC4F6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إيداع كل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 وكيل الجمهورية أو قاضي الت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>حقيق المتهم الحبس ال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مؤقت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بشرط عدم تجاوز الحدود التي رسمها القانون. </w:t>
      </w:r>
    </w:p>
    <w:p w:rsidR="00AF5106" w:rsidRPr="00F55926" w:rsidRDefault="00AF5106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–</w:t>
      </w:r>
      <w:r w:rsidR="0018197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تنفيذ الشخص لأمر </w:t>
      </w:r>
      <w:proofErr w:type="gramStart"/>
      <w:r w:rsidR="0018197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صادر</w:t>
      </w:r>
      <w:proofErr w:type="gramEnd"/>
      <w:r w:rsidR="0018197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من سلطة</w:t>
      </w:r>
      <w:r w:rsidR="0018197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مختصة</w:t>
      </w: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AF5106" w:rsidRPr="005B13DD" w:rsidRDefault="00181975" w:rsidP="004F4785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لم يش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 اليه القانون الجزائري</w:t>
      </w:r>
      <w:r w:rsidR="003A7A0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AF51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الا أنه بالرجوع الى نفس ال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مادة 327 ق ع الفرنسي نجدها تنص </w:t>
      </w:r>
      <w:r w:rsidR="003A7A0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صراحة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أن تنفيذ المو</w:t>
      </w:r>
      <w:r w:rsidR="003A7A0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ظف</w:t>
      </w:r>
      <w:r w:rsidR="00AF510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لأمر صادر من سلطة يدخل ضمن أس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باب الاباحة لكن بشروط معينة.</w:t>
      </w:r>
    </w:p>
    <w:p w:rsidR="00C1124A" w:rsidRPr="005B13DD" w:rsidRDefault="00AF5106" w:rsidP="0032023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نشير الى مسألة هامة هي أن السلطة غير الشرعية لا يمكن أن تكون أساسا ل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تبرير سلوك مرتكب صادر بأمر منها</w:t>
      </w:r>
      <w:r w:rsidR="003A7A0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</w:t>
      </w:r>
      <w:r w:rsidR="003A7A0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سلطة يجب أن تكون شرعية و عامة</w:t>
      </w:r>
      <w:r w:rsidR="003A7A0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8197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فالأمر الصادر من سلطة خاصة 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كالأب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مثلا لا تعد تبريرا لارتكاب السلوك</w:t>
      </w:r>
      <w:r w:rsidR="0018197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2734C" w:rsidRPr="005B13DD" w:rsidRDefault="00F2734C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المطروح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860B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هو الحكم في حالة تنفيذ أمر غير شرعي صادر عن سلطة شرعية (عامة و مختصة) ؟</w:t>
      </w:r>
    </w:p>
    <w:p w:rsidR="004860B0" w:rsidRPr="00F55926" w:rsidRDefault="0023488B" w:rsidP="0023488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06391" w:rsidRPr="00F5592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2 اذن القانون</w:t>
      </w:r>
    </w:p>
    <w:p w:rsidR="00806391" w:rsidRPr="005B13DD" w:rsidRDefault="00806391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ترخيص ا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لقانون لصاحب حق في استعمال حقه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بمعنى ان القانون عندما يقرر حق لشخص ما فانه يمكنه من استعمال هذا الحق.</w:t>
      </w:r>
    </w:p>
    <w:p w:rsidR="00806391" w:rsidRPr="005B13DD" w:rsidRDefault="00806391" w:rsidP="007512F8">
      <w:pPr>
        <w:jc w:val="right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متى يعتبر اذن القانون خارجا من دائرة </w:t>
      </w:r>
      <w:r w:rsidR="007512F8" w:rsidRPr="005B13DD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التجريم؟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كي يستفيد صاحب الحق أث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ناء ممارسة لحقه من الاباحة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يجب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وفر الشروط التالي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ة:</w:t>
      </w:r>
    </w:p>
    <w:p w:rsidR="00806391" w:rsidRPr="005B13DD" w:rsidRDefault="007512F8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*</w:t>
      </w:r>
      <w:r w:rsidR="00806391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وجود الحق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هي المصلحة التي يعت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رف بها القانون للشخص ويحميها وي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يح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بالتبعية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استعمال ما هو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ملائم 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لتحقيق هذه المصلحة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06391" w:rsidRPr="005B13DD" w:rsidRDefault="007512F8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*</w:t>
      </w:r>
      <w:proofErr w:type="gramStart"/>
      <w:r w:rsidR="00806391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التزام</w:t>
      </w:r>
      <w:proofErr w:type="gramEnd"/>
      <w:r w:rsidR="00806391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حدود الحق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أثناء ممارسة هذا الحق يتعين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صاحبه التزام حدود هذا الحق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تق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ير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الحقوق ليس بصفة مطلقة بل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نسبية،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لذا يقتضي مبدأ التزام حدود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الحق ممارسة الحق لصاحبه من جهة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وممارسته و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استعماله بأفعال لازمة لهذه الممارسة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0639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7095C" w:rsidRPr="005B13DD" w:rsidRDefault="007512F8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*</w:t>
      </w:r>
      <w:r w:rsidR="00806391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توفر حسن النية</w:t>
      </w:r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لكي تتحقق الاباحة يجب أ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 يمارس صاحب الحق حقه بحسن نية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معناها أن الشخص 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هدف الى تحقيق المصلحة المحمية و</w:t>
      </w:r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التي شرع الحق من أجلها. </w:t>
      </w:r>
    </w:p>
    <w:p w:rsidR="0047095C" w:rsidRPr="00F55926" w:rsidRDefault="0047095C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تطبيقات استعمال الحق</w:t>
      </w:r>
    </w:p>
    <w:p w:rsidR="0023488B" w:rsidRDefault="007512F8" w:rsidP="0023488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حق تأديب الأطفال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حق تأديب الزوجة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حق </w:t>
      </w:r>
      <w:proofErr w:type="gramStart"/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ممارسة</w:t>
      </w:r>
      <w:proofErr w:type="gramEnd"/>
      <w:r w:rsidR="004709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الألعاب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الرياضية،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حق ممارسة المهنة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الطبية</w:t>
      </w:r>
    </w:p>
    <w:p w:rsidR="00F63696" w:rsidRPr="005B13DD" w:rsidRDefault="00F63696" w:rsidP="0023488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حق تأديب الأولاد القصر الصغار:</w:t>
      </w:r>
    </w:p>
    <w:p w:rsidR="000926C6" w:rsidRDefault="00F63696" w:rsidP="00F6369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 تأديب الصغار وان كان في الحقيقة يكون فعلا مجرما قانونا وترفع الصفة الجنائي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غير المشرعة ويكون هذا الحق </w:t>
      </w:r>
      <w:proofErr w:type="spellStart"/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لل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باء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والمعلمين ومن في حكمهم كالوصي والولي والأخ الكبير رئيس الحرفة أو المهن بالنسبة للصبي المتمرن ولكن الضرب المسموح له هو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الضرب البسيط في مواضع ليست خطرة</w:t>
      </w:r>
    </w:p>
    <w:p w:rsidR="000926C6" w:rsidRDefault="000926C6" w:rsidP="00F6369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926C6" w:rsidRDefault="000926C6" w:rsidP="00F6369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63696" w:rsidRPr="005B13DD" w:rsidRDefault="00F63696" w:rsidP="00F6369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حق تأديب الزوجة: </w:t>
      </w:r>
    </w:p>
    <w:p w:rsidR="00F63696" w:rsidRPr="005B13DD" w:rsidRDefault="00F63696" w:rsidP="00F6369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للزوج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زوجته حق تأديبها طبقا لأحكام الشريعة الإسلامية أي للزوج الحق في تأديب زوجته بالضرب الخفيف جدا عن المعصية التي لم يرد بشأنها حد ولكن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يحق له أن يضربها ضربا شديدا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63696" w:rsidRPr="005B13DD" w:rsidRDefault="00F63696" w:rsidP="00F6369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r w:rsidRPr="00F5592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أن تخرج من المنزل الزوجية بدون اذنه فعندئذ يضربها ضربا و الضرب البسيط هو الذي لا يحدث كسرا أو جرحا و لا يتخلف عنه مرض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7095C" w:rsidRPr="005B13DD" w:rsidRDefault="0047095C" w:rsidP="0080639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7095C" w:rsidRPr="00F55926" w:rsidRDefault="0047095C" w:rsidP="007512F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3 </w:t>
      </w:r>
      <w:r w:rsidR="007512F8" w:rsidRPr="00F5592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الدفاع</w:t>
      </w:r>
      <w:proofErr w:type="gramEnd"/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الشرعي</w:t>
      </w:r>
    </w:p>
    <w:p w:rsidR="00806391" w:rsidRPr="005B13DD" w:rsidRDefault="0047095C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استعمال القوة اللازمة لصد خطر اعتداء حال غير مشروع عن النفس أو الغير أو مال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مملوك 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للشخص أو للغير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لكي يت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حقق الدفاع الشرعي لابد من توفر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شروط في العدوان و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شروط في فعل الدفاع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الدفاع الشرعي أساسه استعمال الشخص لقدر من العنف اتجاه شخص اخر يهدده سواء في شخصه أو في ماله بخطر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46656" w:rsidRPr="0023488B" w:rsidRDefault="0047095C" w:rsidP="0023488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– الشروط المتطلبة في </w:t>
      </w:r>
      <w:r w:rsidR="007512F8" w:rsidRPr="00F5592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العدوان:</w:t>
      </w:r>
      <w:r w:rsidR="00F63696"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العدوان هو السلوك الصادر من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شخص يهدد حقا يحميه القانون بخطر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فما هي الشروط الواجب تو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فرها في هذا السلوك العدواني لكي يحق لصاحب الحق مواجهته بسلوك عدواني اخر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12F8" w:rsidRPr="00F55926" w:rsidRDefault="007512F8" w:rsidP="007512F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أ-</w:t>
      </w:r>
      <w:proofErr w:type="gramStart"/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أن</w:t>
      </w:r>
      <w:proofErr w:type="gramEnd"/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يكون العدوان </w:t>
      </w:r>
      <w:r w:rsidRPr="00F5592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حالا:</w:t>
      </w:r>
    </w:p>
    <w:p w:rsidR="007512F8" w:rsidRPr="005B13DD" w:rsidRDefault="007512F8" w:rsidP="0023488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لفظ العدوان ليس السلوك في حد ذاته و انما يقصد به كذلك الخطر الذي ي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هدد الحق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يشرط أن يكون حالا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عبر عن ذلك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الشرع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م 39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 ع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"الضرورة الحالة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"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و يعتبر الخطر حالا في حالتين:  </w:t>
      </w:r>
    </w:p>
    <w:p w:rsidR="0023488B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 xml:space="preserve">*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اذا كان وشيك الوقوع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بصدور أفعال من المعتدي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جعل الرجل المعتاد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(الرجل العادي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 يقتنع بأن الاعتداء كسلوك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سيقع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.</w:t>
      </w:r>
    </w:p>
    <w:p w:rsidR="007512F8" w:rsidRPr="005B13DD" w:rsidRDefault="0023488B" w:rsidP="007512F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512F8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7512F8" w:rsidRPr="00F5592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مثال </w:t>
      </w:r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="007512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يهدد شخصا بقتله فيبدأ في تعبئة مسدسه بالرصاص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*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اذا بدأ العدوان و لم ينته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فيعتبر الخطر حالا اذا بدأ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المعتدي في عدوانه و استمر فيه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انتهى العدوان فلا مبرر لسلوك المعتدى عليه. وينتهي العدوان بتحقيق النتيجة أو دون 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تحققها </w:t>
      </w:r>
      <w:proofErr w:type="gramStart"/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بإرادته</w:t>
      </w:r>
      <w:proofErr w:type="gramEnd"/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جبرا عنه.</w:t>
      </w:r>
    </w:p>
    <w:p w:rsidR="007512F8" w:rsidRPr="00F55926" w:rsidRDefault="007512F8" w:rsidP="007512F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5592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إشكاليات يطرحها الخطر الحال: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هناك بعض المظاه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 التي يصبح فيها الخطر غير حال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منها الخطر الوهمي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فقد تحيط بالشخص ظروف من شأنها ايهامه بأن هناك خطر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>هدده</w:t>
      </w:r>
      <w:proofErr w:type="spellEnd"/>
      <w:r w:rsidR="0023488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فيقوم بالدفاع عن نفسه </w:t>
      </w:r>
      <w:r w:rsidR="0023488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ثم يتضح أن هذا الخطر كان في مخيلته و ليس له حقيقة في الواقع .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السؤال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هل يتساوى الخطر الوهمي بالخطر الحال؟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المستقر عليه هو أن الخطر الوهمي لا ينفي الصفة الاجرامية على الفعل وانما ينفي القصد الجنائي، لأن هذا الأخير يقوم على أساس العلم، والوهم أو الغلط ينفي هذا العلم.</w:t>
      </w:r>
    </w:p>
    <w:p w:rsidR="007512F8" w:rsidRPr="005B13DD" w:rsidRDefault="007512F8" w:rsidP="007512F8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والخطر الاخر هو الخطر المستقبلي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فالخطر الحال الذي يبرر الدفاع الشرعي هو الخطر الحقيقي القائم وقت وقوع العدوان ومن ثم لا يكفي التذرع بالدفاع الشرعي وجود اعتداء مستقبلي.</w:t>
      </w:r>
    </w:p>
    <w:p w:rsidR="007512F8" w:rsidRPr="00D1353F" w:rsidRDefault="007512F8" w:rsidP="007512F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ب-</w:t>
      </w:r>
      <w:r w:rsidRPr="00D135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أن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يكون العدوان غير مشروع</w:t>
      </w:r>
      <w:r w:rsidR="007B46F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F63696" w:rsidRPr="005B13DD" w:rsidRDefault="007512F8" w:rsidP="009F11A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يع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>تبر العدوان غير مشروع اذا كان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يتهدد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حقا يحميه القانون الجنائي وبالتالي فان العدوان يجب أن يكون مشكلا جريمة من الجرائم المنصوص عليها قانونا.</w:t>
      </w:r>
    </w:p>
    <w:p w:rsidR="009F11AD" w:rsidRPr="005B13DD" w:rsidRDefault="009F11AD" w:rsidP="009F11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C51CC" w:rsidRPr="00D1353F" w:rsidRDefault="00CC51CC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</w:t>
      </w:r>
      <w:r w:rsidR="009F11AD" w:rsidRPr="00D135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الشروط الواجب تو</w:t>
      </w:r>
      <w:r w:rsidR="007B46F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فرها </w:t>
      </w: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في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فعل </w:t>
      </w:r>
      <w:r w:rsidR="003F21E3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الدفاع:</w:t>
      </w:r>
    </w:p>
    <w:p w:rsidR="003F21E3" w:rsidRPr="005B13DD" w:rsidRDefault="00CC51CC" w:rsidP="007B46F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أ – الشرط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الأول :</w:t>
      </w:r>
      <w:proofErr w:type="gramEnd"/>
      <w:r w:rsidR="007B46F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صفة المدافع:</w:t>
      </w:r>
      <w:r w:rsidR="003F21E3"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CC51CC" w:rsidRPr="005B13DD" w:rsidRDefault="007B46FE" w:rsidP="003F21E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 يكون المدافع ذا صفة 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بمعنى أن المشرع أعط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ى حق الدفاع للمعتد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CC51C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عليه في شخصه أو </w:t>
      </w:r>
      <w:r w:rsidR="00F6369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ماله،</w:t>
      </w:r>
      <w:r w:rsidR="00CC51C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كما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أنه ثبت الحق في الدفاع عن الغير في شخصه أو ماله </w:t>
      </w:r>
      <w:r w:rsidR="00F6369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ولا </w:t>
      </w:r>
      <w:r w:rsidR="00F6369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F6369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رط قيام علاقة بين المدافع وهذا الغير و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الحكمة من ذل</w:t>
      </w:r>
      <w:r w:rsidR="00F6369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 أن المشرع يرى في حماية الحق و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ليس صفة </w:t>
      </w:r>
      <w:r w:rsidR="00F6369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المدافع،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فمادام فعل المدافع عن الغير يحمي الحق فهنا يقوم الدفاع الشرعي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6B54CF" w:rsidRPr="005B13DD" w:rsidRDefault="003F21E3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ب -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الشرط</w:t>
      </w:r>
      <w:proofErr w:type="gramEnd"/>
      <w:r w:rsidR="006B54CF"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الثاني:</w:t>
      </w:r>
      <w:r w:rsidR="006B54CF"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نية الدفاع </w:t>
      </w:r>
    </w:p>
    <w:p w:rsidR="006B54CF" w:rsidRPr="005B13DD" w:rsidRDefault="007B46FE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عندما يقع عليك عدوان أو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يتهددك</w:t>
      </w:r>
      <w:proofErr w:type="spellEnd"/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خطر ف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انه يتعين مواجهته بقصد الدفاع و</w:t>
      </w:r>
      <w:r w:rsidR="006B54C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ليس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بقصد الايذاء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6B54CF" w:rsidRPr="005B13DD" w:rsidRDefault="006B54CF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ج –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الشرط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3F21E3"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الثالث:</w:t>
      </w: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اللزوم </w:t>
      </w:r>
    </w:p>
    <w:p w:rsidR="006B54CF" w:rsidRPr="005B13DD" w:rsidRDefault="006B54CF" w:rsidP="003F21E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بمعنى أن يكون الفعل الذي واجهت به العدوان الحال 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لازما،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ضروريا لا بديل له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يكون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الدفاع لازما لرد الخطر اذا توفر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ما يلي : </w:t>
      </w:r>
    </w:p>
    <w:p w:rsidR="006B54CF" w:rsidRPr="005B13DD" w:rsidRDefault="006B54CF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وجود عدوان وقت الدفاع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B46FE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3F21E3" w:rsidRPr="005B13DD" w:rsidRDefault="006B54CF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 يكون فعل الدفاع هو الامكانية الوحيدة 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لمواجهة </w:t>
      </w:r>
      <w:r w:rsidR="00F6369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العدوان.</w:t>
      </w:r>
      <w:r w:rsidR="007B46FE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3F21E3" w:rsidRPr="005B13DD" w:rsidRDefault="003F21E3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د –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الشرط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الرابع: التناسب </w:t>
      </w:r>
    </w:p>
    <w:p w:rsidR="003F21E3" w:rsidRPr="005B13DD" w:rsidRDefault="003F21E3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يشرط في فعل الدفاع أن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 متناسبا مع جسامة </w:t>
      </w:r>
      <w:proofErr w:type="gramStart"/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العدوان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يعبر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ذلك وجوب التزام حدود الدفاع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بحيث يجب على الشخص عندما يستعمل حق الدفاع الشرعي أن يدافع في حدود المعقول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F21E3" w:rsidRPr="005B13DD" w:rsidRDefault="006D4461" w:rsidP="007B46F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قد اختلف الفقه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تحديد معيار التناسب وخلصوا 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الى القول بأن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التناسب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يتمثل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دائما</w:t>
      </w:r>
      <w:r w:rsidR="003F21E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كون الدفاع المتمثل ف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>ي قدر من القوة لازما لدفع الخطر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934CB" w:rsidRPr="005B13DD" w:rsidRDefault="003F21E3" w:rsidP="009F11A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فكرة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التناس</w:t>
      </w:r>
      <w:r w:rsidR="006D446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 تدخل في السلطة التقديرية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للقاضي (التناسب يدخل في الوسيلة)</w:t>
      </w:r>
      <w:r w:rsidR="00F6369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6369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المعيار الذي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يستخدمه</w:t>
      </w:r>
      <w:r w:rsidR="00F6369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معيار الرجل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المعتاد.</w:t>
      </w:r>
      <w:r w:rsidR="009F11A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934CB" w:rsidRPr="00D1353F" w:rsidRDefault="009C574B" w:rsidP="007659CF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الحالات </w:t>
      </w:r>
      <w:proofErr w:type="gramStart"/>
      <w:r w:rsidR="00641AD9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الممتازة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للدفاع </w:t>
      </w:r>
      <w:r w:rsidR="00641AD9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الشرعي:</w:t>
      </w:r>
    </w:p>
    <w:p w:rsidR="009C574B" w:rsidRPr="005B13DD" w:rsidRDefault="009C574B" w:rsidP="00641AD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لقد أحاط المشرع الجزائري في نفس 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>المادة 39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-2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 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فعل الدفاع بقيود ع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ديدة لأنه لم يحدد أفعال الدفاع 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أطلق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النص و أباح كل فعل من شأنه </w:t>
      </w:r>
      <w:r w:rsidR="007659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659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درء</w:t>
      </w:r>
      <w:r w:rsidR="007B46F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الخطر المحدق بالمدافع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مع ضرورة تو</w:t>
      </w:r>
      <w:r w:rsidR="007B46FE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شروط معينة في العدوان (الخطر) و شروط أخرى في فعل الدفاع .</w:t>
      </w:r>
    </w:p>
    <w:p w:rsidR="009C574B" w:rsidRPr="005B13DD" w:rsidRDefault="009C574B" w:rsidP="00641AD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لكننا نجد أن المشرع أضاف في نص المادة 40 ق ع حالات خاصة للدفاع الشرعي اتفق على تسميتها بالحالات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الممتازة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المشرع نص صراحة على أفعال الدفاع التي يمكن أن يلجأ اليها المدافع.</w:t>
      </w:r>
    </w:p>
    <w:p w:rsidR="00641AD9" w:rsidRPr="005B13DD" w:rsidRDefault="009C574B" w:rsidP="00812F1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فقد أباح القتل </w:t>
      </w:r>
      <w:r w:rsidR="00CB3AA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والجرح 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الضرب بدون شرط التناسب مع جسامة </w:t>
      </w:r>
      <w:r w:rsidR="007659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الاعتداء،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عك</w:t>
      </w:r>
      <w:r w:rsidR="00812F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 ما هو مبين في نص المادة 39/2 </w:t>
      </w:r>
    </w:p>
    <w:p w:rsidR="00641AD9" w:rsidRPr="00D1353F" w:rsidRDefault="000F19CD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القرين</w:t>
      </w:r>
      <w:r w:rsidR="00641AD9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ة القانونية بتوفر شروط الدفاع : </w:t>
      </w:r>
    </w:p>
    <w:p w:rsidR="00641AD9" w:rsidRPr="005B13DD" w:rsidRDefault="00E6468D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بقراءة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نص المادة 40 ق ع 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فإننا نجد أن الشرع الجزائري وضع قرين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 قانونية على تو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شروط الدفاع في بع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ض </w:t>
      </w:r>
      <w:r w:rsidR="007659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الحالات،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فليس 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المدافع هنا أن يثبت تو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شرو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ط الدفاع في </w:t>
      </w:r>
      <w:r w:rsidR="007659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فعله،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فهناك قرينة </w:t>
      </w:r>
      <w:r w:rsidR="007659C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ذلك</w:t>
      </w:r>
      <w:r w:rsidR="007659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41AD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فقط عليه أن يثبت أنه قام بفعل الدفاع في حالة من الحالات المنصوص عليها في المادة 40. </w:t>
      </w:r>
    </w:p>
    <w:p w:rsidR="00641AD9" w:rsidRPr="005B13DD" w:rsidRDefault="00641AD9" w:rsidP="0080639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لذا 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سميت </w:t>
      </w:r>
      <w:r w:rsidR="00E6468D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بالحالات </w:t>
      </w:r>
      <w:proofErr w:type="gramStart"/>
      <w:r w:rsidR="007659CF"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الممتازة</w:t>
      </w:r>
      <w:proofErr w:type="gramEnd"/>
      <w:r w:rsidR="00E6468D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  <w:r w:rsidR="007659CF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812F14" w:rsidRPr="005B13DD" w:rsidRDefault="000F19CD" w:rsidP="00E6468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لكن السؤال المطروح هنا هل هذه</w:t>
      </w:r>
      <w:r w:rsidR="007659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القرينة هي</w:t>
      </w:r>
      <w:r w:rsidR="007659CF"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قرينة بسيطة </w:t>
      </w:r>
      <w:r w:rsidR="009F0FF1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تقبل</w:t>
      </w:r>
      <w:r w:rsidR="007659CF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اثبات</w:t>
      </w:r>
      <w:r w:rsidR="007659CF"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العكس</w:t>
      </w:r>
      <w:r w:rsidR="007659CF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، </w:t>
      </w:r>
      <w:r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أو أنها قاطعة لا </w:t>
      </w:r>
      <w:r w:rsidR="009F0FF1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تقبل</w:t>
      </w:r>
      <w:r w:rsidR="00812F14"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اثبات العكس ؟؟؟</w:t>
      </w:r>
      <w:r w:rsidR="00812F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F19CD" w:rsidRPr="005B13DD" w:rsidRDefault="00107607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فاذا كانت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بسيطة، 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فأنها لا تختلف كثيرا على ما هو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كائن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12F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نص المادة 39/2</w:t>
      </w:r>
      <w:r w:rsidR="00812F1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12F1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ذلك أنه يمكن لسلطات التحقيق أن تجد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بين عناصر الدعوى ما يفيد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عدم قيام </w:t>
      </w:r>
      <w:r w:rsidR="000F19C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الحالات الخاصة في المادة 40 ق ع. </w:t>
      </w:r>
    </w:p>
    <w:p w:rsidR="000F19CD" w:rsidRPr="005B13DD" w:rsidRDefault="000F19CD" w:rsidP="0080639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أما 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كانت قرين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قاطعة 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فإنها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تقبل 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الاثبات 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العكسي و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سلطات التحقيق عليها انهاء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الدعوى لعدم وجود الجريمة أصلا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F6614" w:rsidRPr="00D1353F" w:rsidRDefault="006F6614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موقف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القضاء الفرنسي:</w:t>
      </w:r>
    </w:p>
    <w:p w:rsidR="00EF115C" w:rsidRPr="005B13DD" w:rsidRDefault="006F6614" w:rsidP="001076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أثارت هذه المشكلة 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جدلا واسعا في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القضاء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الفرنسي حول نص المادة 329 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المقابلة 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لنص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المادة 40 ق ع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خاصة في حالة 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اذا ظهر في التح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قيق أن المتهم كان على علم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يقيني</w:t>
      </w:r>
      <w:r w:rsidR="001076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الخطر يهدده </w:t>
      </w:r>
      <w:r w:rsidR="0010760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 w:rsidR="00107607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</w:t>
      </w:r>
      <w:r w:rsidR="00107607" w:rsidRPr="00E6468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هل يستفيد من القرينة </w:t>
      </w:r>
      <w:r w:rsidR="00107607" w:rsidRPr="00E646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؟</w:t>
      </w:r>
    </w:p>
    <w:p w:rsidR="00E6468D" w:rsidRDefault="00107607" w:rsidP="001076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البداية كان القضاء الفرنسي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مع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القرينة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القاطعة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كن سرعان ما أصدر أحك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اما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>أنكر</w:t>
      </w:r>
      <w:proofErr w:type="gramEnd"/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فيها القرينة القاطعة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F115C" w:rsidRPr="005B13DD" w:rsidRDefault="00107607" w:rsidP="001076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هناك اتجاه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قوي في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القضاء الفرنسي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>ع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37D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اعتبار القرينة قاطعة لا </w:t>
      </w:r>
      <w:r w:rsidR="00937D67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تقبل اثبات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العكس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F115C" w:rsidRPr="00D1353F" w:rsidRDefault="00EF115C" w:rsidP="00DA044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موقف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</w:t>
      </w:r>
      <w:r w:rsid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شرع الجزائري:</w:t>
      </w:r>
    </w:p>
    <w:p w:rsidR="00EF115C" w:rsidRPr="00DA044D" w:rsidRDefault="00EF115C" w:rsidP="00DA044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A044D">
        <w:rPr>
          <w:rFonts w:asciiTheme="majorBidi" w:hAnsiTheme="majorBidi" w:cstheme="majorBidi"/>
          <w:sz w:val="32"/>
          <w:szCs w:val="32"/>
          <w:rtl/>
          <w:lang w:bidi="ar-DZ"/>
        </w:rPr>
        <w:t>بالرغم من أن ال</w:t>
      </w:r>
      <w:r w:rsidR="00E6468D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DA044D">
        <w:rPr>
          <w:rFonts w:asciiTheme="majorBidi" w:hAnsiTheme="majorBidi" w:cstheme="majorBidi"/>
          <w:sz w:val="32"/>
          <w:szCs w:val="32"/>
          <w:rtl/>
          <w:lang w:bidi="ar-DZ"/>
        </w:rPr>
        <w:t>شرع الجزائر</w:t>
      </w:r>
      <w:r w:rsidR="00937D67" w:rsidRPr="00DA044D">
        <w:rPr>
          <w:rFonts w:asciiTheme="majorBidi" w:hAnsiTheme="majorBidi" w:cstheme="majorBidi"/>
          <w:sz w:val="32"/>
          <w:szCs w:val="32"/>
          <w:rtl/>
          <w:lang w:bidi="ar-DZ"/>
        </w:rPr>
        <w:t>ي</w:t>
      </w:r>
      <w:r w:rsidR="00937D67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يتماشى</w:t>
      </w:r>
      <w:r w:rsidR="00937D67" w:rsidRPr="00DA044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الاعتدا</w:t>
      </w:r>
      <w:r w:rsidR="00DA044D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937D67" w:rsidRPr="00DA044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بنية</w:t>
      </w:r>
      <w:r w:rsidRPr="00DA044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الجاني وبشخصيته وارادته على اعتدا</w:t>
      </w:r>
      <w:r w:rsidR="00DA044D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937D67" w:rsidRPr="00DA044D">
        <w:rPr>
          <w:rFonts w:asciiTheme="majorBidi" w:hAnsiTheme="majorBidi" w:cstheme="majorBidi"/>
          <w:sz w:val="32"/>
          <w:szCs w:val="32"/>
          <w:rtl/>
          <w:lang w:bidi="ar-DZ"/>
        </w:rPr>
        <w:t>ه بالفعل المرتكب</w:t>
      </w:r>
      <w:r w:rsidR="00937D67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DA044D">
        <w:rPr>
          <w:rFonts w:asciiTheme="majorBidi" w:hAnsiTheme="majorBidi" w:cstheme="majorBidi"/>
          <w:sz w:val="32"/>
          <w:szCs w:val="32"/>
          <w:rtl/>
          <w:lang w:bidi="ar-DZ"/>
        </w:rPr>
        <w:t>فان</w:t>
      </w:r>
      <w:r w:rsidR="00937D67" w:rsidRPr="00DA044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القرينة هي قرينة بسيطة </w:t>
      </w:r>
      <w:r w:rsidR="00937D67" w:rsidRPr="00DA044D">
        <w:rPr>
          <w:rFonts w:asciiTheme="majorBidi" w:hAnsiTheme="majorBidi" w:cstheme="majorBidi" w:hint="cs"/>
          <w:sz w:val="32"/>
          <w:szCs w:val="32"/>
          <w:rtl/>
          <w:lang w:bidi="ar-DZ"/>
        </w:rPr>
        <w:t>تقبل</w:t>
      </w:r>
      <w:r w:rsidRPr="00DA044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اثبات العكس.</w:t>
      </w:r>
    </w:p>
    <w:p w:rsidR="00842DF8" w:rsidRPr="005B13DD" w:rsidRDefault="00937D67" w:rsidP="009F11A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والمتفق عليه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أنها قاطعة بالنسبة لعدم اثبا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 المدافع لشروط الدفاع الشرعي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بسيطة </w:t>
      </w:r>
      <w:r w:rsidR="00EF115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 يمكن لجهة الاتهام تقديم ال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>دليل على عدم وجود حا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لة من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الحالات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الممتازة للدفاع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شرعي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</w:t>
      </w:r>
      <w:proofErr w:type="spellStart"/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تو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الليل</w:t>
      </w:r>
      <w:proofErr w:type="spellEnd"/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انعدام ال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تسلق.</w:t>
      </w:r>
    </w:p>
    <w:p w:rsidR="00842DF8" w:rsidRPr="00D1353F" w:rsidRDefault="00842DF8" w:rsidP="0080639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أحكام</w:t>
      </w:r>
      <w:r w:rsidR="00812F14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الحالات الممتازة للدفاع الشرعي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842DF8" w:rsidRPr="005B13DD" w:rsidRDefault="00812F14" w:rsidP="0080639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طبقا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لنص المادة 40 من ق ع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842DF8" w:rsidRPr="005B13DD" w:rsidRDefault="00812F14" w:rsidP="00812F1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1 </w:t>
      </w:r>
      <w:proofErr w:type="gramStart"/>
      <w:r w:rsidRPr="005B13DD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لقتل</w:t>
      </w:r>
      <w:proofErr w:type="gramEnd"/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الجرح أو الضرب الذي يرتكب لدفع اعتداء على حياة الشخص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 سلامة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جسمه </w:t>
      </w:r>
      <w:r w:rsidR="00E6468D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أثناء </w:t>
      </w:r>
      <w:r w:rsidR="00842DF8" w:rsidRPr="00E6468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الليل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842DF8" w:rsidRPr="005B13DD" w:rsidRDefault="00812F14" w:rsidP="00E6468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القتل أو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الجرح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الضرب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لمنع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تسلق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الحواجز أو الحيطان أو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>مداخل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المنازل أو الأماكن المسكونة أو 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توابعها أو كسر شيء </w:t>
      </w:r>
      <w:r w:rsidR="00E6468D" w:rsidRPr="00E6468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أثناء الليل</w:t>
      </w:r>
      <w:r w:rsidR="00E6468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842DF8" w:rsidRDefault="00812F14" w:rsidP="00812F1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>2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لفعل الذي يرتكب للدفاع على النفس أو </w:t>
      </w:r>
      <w:proofErr w:type="gramStart"/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الغير</w:t>
      </w:r>
      <w:proofErr w:type="gramEnd"/>
      <w:r w:rsidR="00842DF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ضد</w:t>
      </w:r>
      <w:r w:rsidR="00E6468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مرتكبي السرقات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أو النهب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بالق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وة.</w:t>
      </w:r>
    </w:p>
    <w:p w:rsidR="00E6468D" w:rsidRPr="005B13DD" w:rsidRDefault="00E6468D" w:rsidP="00812F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6468D" w:rsidRPr="00D1353F" w:rsidRDefault="00D33949" w:rsidP="00E6468D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تقسيم الجرائم بحسب الركن الشرعي</w:t>
      </w:r>
    </w:p>
    <w:p w:rsidR="00D33949" w:rsidRPr="00D1353F" w:rsidRDefault="00D33949" w:rsidP="00D3394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التقسيم</w:t>
      </w:r>
      <w:r w:rsidR="00733EE6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القانوني للجرائم: بحسب </w:t>
      </w:r>
      <w:r w:rsidR="00733EE6" w:rsidRPr="00D135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جسامتها</w:t>
      </w: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 خطورتها </w:t>
      </w:r>
    </w:p>
    <w:p w:rsidR="00D33949" w:rsidRPr="005B13DD" w:rsidRDefault="00D33949" w:rsidP="00733EE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تطبيقا لنص المادة 27 ق ع فان الجرائم تنقسم تبعا لخطورت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ها الى جنايات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جنح ومخالفات. 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معيار التمييز هنا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جسامة الجر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يمة والتي تقابلها عقوبات شديد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ة.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قد نصت ع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لى العقوبات المادة 5 ق ع 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gramStart"/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انظر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المادة)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33949" w:rsidRPr="000E3ECA" w:rsidRDefault="00733EE6" w:rsidP="00D3394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تق</w:t>
      </w:r>
      <w:r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</w:t>
      </w:r>
      <w:r w:rsidR="00D33949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يمات </w:t>
      </w:r>
      <w:proofErr w:type="gramStart"/>
      <w:r w:rsidR="00D33949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الجرائم :</w:t>
      </w:r>
      <w:proofErr w:type="gramEnd"/>
    </w:p>
    <w:p w:rsidR="00D33949" w:rsidRPr="005B13DD" w:rsidRDefault="00D33949" w:rsidP="00D3394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تقسم الجرائم بحسب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الركن الشرعي الى جرائم عادية وجرائم عسكرية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جرائم سياسية وأخرى غير سياسية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33949" w:rsidRPr="005B13DD" w:rsidRDefault="00D33949" w:rsidP="00D3394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الجريمة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33EE6"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العادية</w:t>
      </w:r>
      <w:r w:rsidR="00733EE6" w:rsidRPr="005B13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الجريمة التي يرتكبها أي شخص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تقوم 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بفعل نص على تجريمه قانون العقوبات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القوانين المكملة له. </w:t>
      </w:r>
    </w:p>
    <w:p w:rsidR="00D33949" w:rsidRPr="005B13DD" w:rsidRDefault="00D33949" w:rsidP="00D3394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الجريمة </w:t>
      </w:r>
      <w:r w:rsidR="00733EE6"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العسكرية:</w:t>
      </w: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هي فعل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صادر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شخص خاضع لأحكام القانون العسكري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33949" w:rsidRPr="005B13DD" w:rsidRDefault="00D33949" w:rsidP="00D3394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شروط الجريمة </w:t>
      </w:r>
      <w:r w:rsidR="00733EE6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العسكرية: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D33949" w:rsidRPr="005B13DD" w:rsidRDefault="00733EE6" w:rsidP="00D3394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proofErr w:type="gramStart"/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D3394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</w:t>
      </w:r>
      <w:proofErr w:type="gramEnd"/>
      <w:r w:rsidR="00D3394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 مرتكب الجريمة عسكري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A1594" w:rsidRDefault="00733EE6" w:rsidP="00733EE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r w:rsidR="00D3394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 يخضع الفعل المرتكب لنص مجرم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بموجب قانون القضاء العسكري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تعتبر هذه الجريمة صورة من صور ال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>جريمة الت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أديبية كون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الأشخاص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المرتكبون لهذه الأفعال ينتمون لهيئة معين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أفعالهم تعد اخلالا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بالواجبات الملقاة على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عاتقهم.</w:t>
      </w:r>
    </w:p>
    <w:p w:rsidR="00D33949" w:rsidRPr="005B13DD" w:rsidRDefault="003A1594" w:rsidP="00733EE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فالفرق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بينهما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جسامة العقوبة،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فالجريمة العسكرية عقوبتها أشد.</w:t>
      </w:r>
    </w:p>
    <w:p w:rsidR="003534D8" w:rsidRPr="00D1353F" w:rsidRDefault="00733EE6" w:rsidP="00D3394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أنواع الجرائم العسكرية</w:t>
      </w:r>
      <w:r w:rsidR="003534D8"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3534D8" w:rsidRPr="005B13DD" w:rsidRDefault="00733EE6" w:rsidP="003A159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الجرائم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العسكرية نوعان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جرائم عسكرية بحتة حيث تتكون من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أفعال جرمها القضاء العسكري وحده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بالتالي ليست لها نصوص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قانون العقوبات مثل الإهمال في طاعة الأوامر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11675" w:rsidRPr="005B13DD" w:rsidRDefault="003534D8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النوع الثاني هو الجرائ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العسكرية المختلطة و التي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يشترك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تجريمها قانون القضاء  العسكري و قانون العقوبات و </w:t>
      </w:r>
      <w:r w:rsidR="0021167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لكنها تخ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ضع لقانون القضاء العسكري اذا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قام بها</w:t>
      </w:r>
      <w:r w:rsidR="0021167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العسكريون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F6075" w:rsidRPr="005B13DD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معيار</w:t>
      </w:r>
      <w:r w:rsidR="0021167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التمييز بينها أن النوع الأول اذا لم يخضع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الفعل لنص التجريم فالفعل مباح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1167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النوع الثاني فعدم وجود النص في ق القضاء العسكري فانه تقع تحت طائلة ق العقوبات مثل جرائم التزوير التي يرتكبها العسكريون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534D8" w:rsidRPr="005B13DD" w:rsidRDefault="007F6075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الجريمة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السياسية :</w:t>
      </w:r>
      <w:proofErr w:type="gramEnd"/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F29E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هي صورة للنشاط </w:t>
      </w:r>
      <w:r w:rsidR="003534D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F29E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السياسي باستعمال أساليب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يحظرها القانون لتحقيق الأهداف </w:t>
      </w:r>
      <w:r w:rsidR="004F29E4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4F29E4" w:rsidRPr="005B13DD" w:rsidRDefault="004F29E4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ل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قد </w:t>
      </w:r>
      <w:proofErr w:type="gramStart"/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>تنازع</w:t>
      </w:r>
      <w:proofErr w:type="gramEnd"/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الجريمة مذهبان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4F29E4" w:rsidRPr="005B13DD" w:rsidRDefault="004F29E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المذهب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733EE6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الموضوعي: وهي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الاعتداء على مصلحة محمية قانونا ذو طبيعة سياس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 كالاعتداء على نظام الدولة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و مؤسساتها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4F29E4" w:rsidRPr="005B13DD" w:rsidRDefault="004F29E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المذهب </w:t>
      </w:r>
      <w:r w:rsidR="00733EE6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الشخصي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و هي الغاية أو الباعث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يجب أن يكون سياسيا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اذا كان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الباعث 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ارتكاب الجريمة ليس سياسيا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عدت</w:t>
      </w:r>
      <w:r w:rsidR="00A100D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الجريمة غير سياسية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100D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100D7" w:rsidRPr="005B13DD" w:rsidRDefault="00A100D7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أما موقف الشرع الجزائري فلم يميز بين الجريمة ال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سياسية و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غير السياسية </w:t>
      </w:r>
      <w:proofErr w:type="gramStart"/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بل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</w:t>
      </w:r>
      <w:proofErr w:type="gramEnd"/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عليها في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قانون العقوبات تحت بند الجرائم 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الماسة بأمن الدولة ( الخيانة ، التجسس)  م 61 </w:t>
      </w:r>
      <w:r w:rsidR="003A1594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76 ق ع. و الجرائم السياسية بالمعنى الضيق 77-83 ق ع </w:t>
      </w:r>
    </w:p>
    <w:p w:rsidR="00A100D7" w:rsidRPr="000E3ECA" w:rsidRDefault="00A100D7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الجرائم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الاقتصادية :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A100D7" w:rsidRPr="005B13DD" w:rsidRDefault="00A100D7" w:rsidP="00733EE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الأفعال التي تضر بالمصالح الاقتصاد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ية أو الاقتصاد الوطني بشكل عام</w:t>
      </w:r>
      <w:r w:rsidR="003A15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100D7" w:rsidRPr="005B13DD" w:rsidRDefault="003A1594" w:rsidP="003A159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733EE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لقد نص ال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A100D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شرع على الجرائم الاقتصادية </w:t>
      </w:r>
      <w:r w:rsidR="00E6433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التقليدية في قانون العقوبات مثل جرائم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التزييف،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تقليد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الأخت</w:t>
      </w:r>
      <w:r w:rsidR="00733EE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ام و الطوابع و العلامات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(197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- 213</w:t>
      </w:r>
      <w:r w:rsidR="00E6433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ع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E64333" w:rsidRPr="005B13DD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</w:t>
      </w:r>
      <w:r w:rsidR="00E64333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قانون م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كافحة الفساد نص كذلك على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بعض</w:t>
      </w:r>
      <w:r w:rsidR="00E6433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ئم الاقتصادية ( اختلاس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رشوة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استغلال النفوذ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31B18" w:rsidRPr="005B13DD" w:rsidRDefault="00931B18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31B18" w:rsidRPr="005B13DD" w:rsidRDefault="00931B18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31B18" w:rsidRPr="005B13DD" w:rsidRDefault="00931B18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31B18" w:rsidRDefault="00931B18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C17D15" w:rsidRPr="005B13DD" w:rsidSect="008C77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64" w:rsidRDefault="007A2C64" w:rsidP="00337CB4">
      <w:pPr>
        <w:spacing w:after="0" w:line="240" w:lineRule="auto"/>
      </w:pPr>
      <w:r>
        <w:separator/>
      </w:r>
    </w:p>
  </w:endnote>
  <w:endnote w:type="continuationSeparator" w:id="0">
    <w:p w:rsidR="007A2C64" w:rsidRDefault="007A2C64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46925"/>
      <w:docPartObj>
        <w:docPartGallery w:val="Page Numbers (Bottom of Page)"/>
        <w:docPartUnique/>
      </w:docPartObj>
    </w:sdtPr>
    <w:sdtEndPr/>
    <w:sdtContent>
      <w:p w:rsidR="00860BA9" w:rsidRDefault="00860B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AE">
          <w:rPr>
            <w:noProof/>
          </w:rPr>
          <w:t>11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64" w:rsidRDefault="007A2C64" w:rsidP="00337CB4">
      <w:pPr>
        <w:spacing w:after="0" w:line="240" w:lineRule="auto"/>
      </w:pPr>
      <w:r>
        <w:separator/>
      </w:r>
    </w:p>
  </w:footnote>
  <w:footnote w:type="continuationSeparator" w:id="0">
    <w:p w:rsidR="007A2C64" w:rsidRDefault="007A2C64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3D92"/>
    <w:rsid w:val="000D45C3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70426"/>
    <w:rsid w:val="007834D1"/>
    <w:rsid w:val="007920B5"/>
    <w:rsid w:val="007943D4"/>
    <w:rsid w:val="0079544E"/>
    <w:rsid w:val="007974DF"/>
    <w:rsid w:val="007A2C64"/>
    <w:rsid w:val="007B140F"/>
    <w:rsid w:val="007B3008"/>
    <w:rsid w:val="007B46FE"/>
    <w:rsid w:val="007C31DE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A4FAE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0217-37BC-4F11-A381-CB241A3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2021-01-08T18:46:00Z</cp:lastPrinted>
  <dcterms:created xsi:type="dcterms:W3CDTF">2021-01-20T07:05:00Z</dcterms:created>
  <dcterms:modified xsi:type="dcterms:W3CDTF">2021-01-20T07:08:00Z</dcterms:modified>
</cp:coreProperties>
</file>