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AA5" w:rsidRPr="00CB12CC" w:rsidRDefault="00CB12CC" w:rsidP="00CB12CC">
      <w:pPr>
        <w:bidi/>
        <w:spacing w:line="240" w:lineRule="auto"/>
        <w:jc w:val="center"/>
        <w:rPr>
          <w:rFonts w:ascii="Traditional Arabic" w:hAnsi="Traditional Arabic" w:cs="Traditional Arabic"/>
          <w:b/>
          <w:bCs/>
          <w:color w:val="0070C0"/>
          <w:sz w:val="28"/>
          <w:szCs w:val="28"/>
          <w:rtl/>
          <w:lang w:bidi="ar-DZ"/>
        </w:rPr>
      </w:pPr>
      <w:r w:rsidRPr="00CB12CC">
        <w:rPr>
          <w:rFonts w:ascii="Traditional Arabic" w:hAnsi="Traditional Arabic" w:cs="Traditional Arabic" w:hint="cs"/>
          <w:b/>
          <w:bCs/>
          <w:color w:val="0070C0"/>
          <w:sz w:val="28"/>
          <w:szCs w:val="28"/>
          <w:rtl/>
          <w:lang w:bidi="ar-DZ"/>
        </w:rPr>
        <w:t>العناصر الأساسية لدعائم البيداغوجية لمقياس تكنولوجيا الاتصال</w:t>
      </w:r>
    </w:p>
    <w:p w:rsidR="00CB12CC" w:rsidRDefault="00CB12CC" w:rsidP="00CB12CC">
      <w:pPr>
        <w:bidi/>
        <w:spacing w:line="240" w:lineRule="auto"/>
        <w:jc w:val="center"/>
        <w:rPr>
          <w:rFonts w:ascii="Traditional Arabic" w:hAnsi="Traditional Arabic" w:cs="Traditional Arabic"/>
          <w:b/>
          <w:bCs/>
          <w:color w:val="0070C0"/>
          <w:sz w:val="28"/>
          <w:szCs w:val="28"/>
          <w:rtl/>
          <w:lang w:bidi="ar-DZ"/>
        </w:rPr>
      </w:pPr>
      <w:r w:rsidRPr="00CB12CC">
        <w:rPr>
          <w:rFonts w:ascii="Traditional Arabic" w:hAnsi="Traditional Arabic" w:cs="Traditional Arabic" w:hint="cs"/>
          <w:b/>
          <w:bCs/>
          <w:color w:val="0070C0"/>
          <w:sz w:val="28"/>
          <w:szCs w:val="28"/>
          <w:rtl/>
          <w:lang w:bidi="ar-DZ"/>
        </w:rPr>
        <w:t>السنة</w:t>
      </w:r>
      <w:r>
        <w:rPr>
          <w:rFonts w:ascii="Traditional Arabic" w:hAnsi="Traditional Arabic" w:cs="Traditional Arabic" w:hint="cs"/>
          <w:b/>
          <w:bCs/>
          <w:color w:val="0070C0"/>
          <w:sz w:val="28"/>
          <w:szCs w:val="28"/>
          <w:rtl/>
          <w:lang w:bidi="ar-DZ"/>
        </w:rPr>
        <w:t xml:space="preserve"> </w:t>
      </w:r>
      <w:r w:rsidRPr="00CB12CC">
        <w:rPr>
          <w:rFonts w:ascii="Traditional Arabic" w:hAnsi="Traditional Arabic" w:cs="Traditional Arabic" w:hint="cs"/>
          <w:b/>
          <w:bCs/>
          <w:color w:val="0070C0"/>
          <w:sz w:val="28"/>
          <w:szCs w:val="28"/>
          <w:rtl/>
          <w:lang w:bidi="ar-DZ"/>
        </w:rPr>
        <w:t>الثانية تكوين توجيهي علم النفس</w:t>
      </w:r>
    </w:p>
    <w:tbl>
      <w:tblPr>
        <w:tblStyle w:val="Grilledutableau"/>
        <w:bidiVisual/>
        <w:tblW w:w="0" w:type="auto"/>
        <w:tblInd w:w="518" w:type="dxa"/>
        <w:tblLook w:val="04A0"/>
      </w:tblPr>
      <w:tblGrid>
        <w:gridCol w:w="1100"/>
        <w:gridCol w:w="6946"/>
      </w:tblGrid>
      <w:tr w:rsidR="00CB12CC" w:rsidTr="00CB12CC">
        <w:tc>
          <w:tcPr>
            <w:tcW w:w="1100" w:type="dxa"/>
            <w:shd w:val="clear" w:color="auto" w:fill="95B3D7" w:themeFill="accent1" w:themeFillTint="99"/>
          </w:tcPr>
          <w:p w:rsidR="00CB12CC" w:rsidRPr="00CB12CC" w:rsidRDefault="00CB12CC" w:rsidP="00CB12CC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CB12C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الرقم</w:t>
            </w:r>
            <w:proofErr w:type="gramEnd"/>
          </w:p>
        </w:tc>
        <w:tc>
          <w:tcPr>
            <w:tcW w:w="6946" w:type="dxa"/>
            <w:shd w:val="clear" w:color="auto" w:fill="95B3D7" w:themeFill="accent1" w:themeFillTint="99"/>
          </w:tcPr>
          <w:p w:rsidR="00CB12CC" w:rsidRPr="00CB12CC" w:rsidRDefault="00CB12CC" w:rsidP="00CB12CC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CB12C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الموضوع</w:t>
            </w:r>
            <w:proofErr w:type="gramEnd"/>
          </w:p>
        </w:tc>
      </w:tr>
      <w:tr w:rsidR="00CB12CC" w:rsidTr="00CB12CC">
        <w:tc>
          <w:tcPr>
            <w:tcW w:w="1100" w:type="dxa"/>
          </w:tcPr>
          <w:p w:rsidR="00CB12CC" w:rsidRPr="00CB12CC" w:rsidRDefault="00CB12CC" w:rsidP="00CB12CC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CB12C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6946" w:type="dxa"/>
          </w:tcPr>
          <w:p w:rsidR="00CB12CC" w:rsidRPr="00CB12CC" w:rsidRDefault="00CB12CC" w:rsidP="00CB12CC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CB12C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مدخل مفاهيمي</w:t>
            </w:r>
          </w:p>
        </w:tc>
      </w:tr>
      <w:tr w:rsidR="00CB12CC" w:rsidTr="00CB12CC">
        <w:tc>
          <w:tcPr>
            <w:tcW w:w="1100" w:type="dxa"/>
          </w:tcPr>
          <w:p w:rsidR="00CB12CC" w:rsidRPr="00CB12CC" w:rsidRDefault="00CB12CC" w:rsidP="00CB12CC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CB12C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6946" w:type="dxa"/>
          </w:tcPr>
          <w:p w:rsidR="00CB12CC" w:rsidRPr="00CB12CC" w:rsidRDefault="00CB12CC" w:rsidP="00CB12CC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CB12C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عناصر العملية الاتصالية</w:t>
            </w:r>
          </w:p>
        </w:tc>
      </w:tr>
      <w:tr w:rsidR="00CB12CC" w:rsidTr="00CB12CC">
        <w:tc>
          <w:tcPr>
            <w:tcW w:w="1100" w:type="dxa"/>
          </w:tcPr>
          <w:p w:rsidR="00CB12CC" w:rsidRPr="00CB12CC" w:rsidRDefault="00CB12CC" w:rsidP="00CB12CC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CB12C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6946" w:type="dxa"/>
          </w:tcPr>
          <w:p w:rsidR="00CB12CC" w:rsidRPr="00CB12CC" w:rsidRDefault="00CB12CC" w:rsidP="00CB12CC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CB12C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 xml:space="preserve">أهمية وخصائص </w:t>
            </w:r>
            <w:proofErr w:type="gramStart"/>
            <w:r w:rsidRPr="00CB12C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تكنولوجيا</w:t>
            </w:r>
            <w:proofErr w:type="gramEnd"/>
            <w:r w:rsidRPr="00CB12C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 xml:space="preserve"> الاتصال</w:t>
            </w:r>
          </w:p>
        </w:tc>
      </w:tr>
      <w:tr w:rsidR="00CB12CC" w:rsidTr="00CB12CC">
        <w:tc>
          <w:tcPr>
            <w:tcW w:w="1100" w:type="dxa"/>
          </w:tcPr>
          <w:p w:rsidR="00CB12CC" w:rsidRPr="00CB12CC" w:rsidRDefault="00CB12CC" w:rsidP="00CB12CC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CB12C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6946" w:type="dxa"/>
          </w:tcPr>
          <w:p w:rsidR="00CB12CC" w:rsidRPr="00CB12CC" w:rsidRDefault="00CB12CC" w:rsidP="00CB12CC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CB12C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 xml:space="preserve">مكونات </w:t>
            </w:r>
            <w:proofErr w:type="gramStart"/>
            <w:r w:rsidRPr="00CB12C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تكنولوجيا</w:t>
            </w:r>
            <w:proofErr w:type="gramEnd"/>
            <w:r w:rsidRPr="00CB12C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 xml:space="preserve"> الاتصال وتطورها</w:t>
            </w:r>
          </w:p>
        </w:tc>
      </w:tr>
      <w:tr w:rsidR="00CB12CC" w:rsidTr="00CB12CC">
        <w:tc>
          <w:tcPr>
            <w:tcW w:w="1100" w:type="dxa"/>
          </w:tcPr>
          <w:p w:rsidR="00CB12CC" w:rsidRPr="00CB12CC" w:rsidRDefault="00CB12CC" w:rsidP="00CB12CC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CB12C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05</w:t>
            </w:r>
          </w:p>
        </w:tc>
        <w:tc>
          <w:tcPr>
            <w:tcW w:w="6946" w:type="dxa"/>
          </w:tcPr>
          <w:p w:rsidR="00CB12CC" w:rsidRPr="00CB12CC" w:rsidRDefault="00CB12CC" w:rsidP="00CB12CC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CB12C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 xml:space="preserve">أنواع وسائل الاتصال </w:t>
            </w:r>
          </w:p>
        </w:tc>
      </w:tr>
      <w:tr w:rsidR="00CB12CC" w:rsidTr="00CB12CC">
        <w:tc>
          <w:tcPr>
            <w:tcW w:w="1100" w:type="dxa"/>
          </w:tcPr>
          <w:p w:rsidR="00CB12CC" w:rsidRPr="00CB12CC" w:rsidRDefault="00CB12CC" w:rsidP="00CB12CC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CB12C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6946" w:type="dxa"/>
          </w:tcPr>
          <w:p w:rsidR="00CB12CC" w:rsidRPr="00CB12CC" w:rsidRDefault="00CB12CC" w:rsidP="00CB12CC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CB12C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 xml:space="preserve">وظائف </w:t>
            </w:r>
            <w:proofErr w:type="gramStart"/>
            <w:r w:rsidRPr="00CB12C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تكنولوجيا</w:t>
            </w:r>
            <w:proofErr w:type="gramEnd"/>
            <w:r w:rsidRPr="00CB12C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 xml:space="preserve"> الاتصال ونقل المعلومات</w:t>
            </w:r>
          </w:p>
        </w:tc>
      </w:tr>
      <w:tr w:rsidR="00CB12CC" w:rsidTr="00CB12CC">
        <w:tc>
          <w:tcPr>
            <w:tcW w:w="1100" w:type="dxa"/>
          </w:tcPr>
          <w:p w:rsidR="00CB12CC" w:rsidRPr="00CB12CC" w:rsidRDefault="00CB12CC" w:rsidP="00CB12CC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CB12C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07</w:t>
            </w:r>
          </w:p>
        </w:tc>
        <w:tc>
          <w:tcPr>
            <w:tcW w:w="6946" w:type="dxa"/>
          </w:tcPr>
          <w:p w:rsidR="00CB12CC" w:rsidRPr="00CB12CC" w:rsidRDefault="00CB12CC" w:rsidP="00CB12CC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CB12C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مصادر المعلومات الالكترونية</w:t>
            </w:r>
          </w:p>
        </w:tc>
      </w:tr>
      <w:tr w:rsidR="00124CCA" w:rsidTr="00CB12CC">
        <w:tc>
          <w:tcPr>
            <w:tcW w:w="1100" w:type="dxa"/>
          </w:tcPr>
          <w:p w:rsidR="00124CCA" w:rsidRPr="00CB12CC" w:rsidRDefault="00124CCA" w:rsidP="00CB12CC">
            <w:pPr>
              <w:bidi/>
              <w:jc w:val="center"/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DZ"/>
              </w:rPr>
              <w:t>08</w:t>
            </w:r>
          </w:p>
        </w:tc>
        <w:tc>
          <w:tcPr>
            <w:tcW w:w="6946" w:type="dxa"/>
          </w:tcPr>
          <w:p w:rsidR="00124CCA" w:rsidRPr="00CB12CC" w:rsidRDefault="00124CCA" w:rsidP="00CB12CC">
            <w:pPr>
              <w:bidi/>
              <w:jc w:val="center"/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الاتصال الرقمي</w:t>
            </w:r>
          </w:p>
        </w:tc>
      </w:tr>
      <w:tr w:rsidR="00CB12CC" w:rsidTr="00CB12CC">
        <w:tc>
          <w:tcPr>
            <w:tcW w:w="1100" w:type="dxa"/>
          </w:tcPr>
          <w:p w:rsidR="00CB12CC" w:rsidRPr="00CB12CC" w:rsidRDefault="00CB12CC" w:rsidP="00124CCA">
            <w:pPr>
              <w:bidi/>
              <w:jc w:val="center"/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</w:pPr>
            <w:r w:rsidRPr="00CB12C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0</w:t>
            </w:r>
            <w:r w:rsidR="00124CCA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9</w:t>
            </w:r>
          </w:p>
        </w:tc>
        <w:tc>
          <w:tcPr>
            <w:tcW w:w="6946" w:type="dxa"/>
          </w:tcPr>
          <w:p w:rsidR="00CB12CC" w:rsidRPr="00CB12CC" w:rsidRDefault="00CB12CC" w:rsidP="00CB12CC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CB12C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 xml:space="preserve">استخدامات </w:t>
            </w:r>
            <w:proofErr w:type="gramStart"/>
            <w:r w:rsidRPr="00CB12C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تكنولوجيا</w:t>
            </w:r>
            <w:proofErr w:type="gramEnd"/>
            <w:r w:rsidRPr="00CB12C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 xml:space="preserve"> المعلومات في التعليم</w:t>
            </w:r>
          </w:p>
        </w:tc>
      </w:tr>
    </w:tbl>
    <w:p w:rsidR="00E406CB" w:rsidRDefault="00E406CB" w:rsidP="00CB12CC">
      <w:pPr>
        <w:bidi/>
        <w:spacing w:line="240" w:lineRule="auto"/>
        <w:jc w:val="center"/>
        <w:rPr>
          <w:rFonts w:ascii="Traditional Arabic" w:hAnsi="Traditional Arabic" w:cs="Traditional Arabic"/>
          <w:b/>
          <w:bCs/>
          <w:color w:val="0070C0"/>
          <w:sz w:val="28"/>
          <w:szCs w:val="28"/>
          <w:rtl/>
          <w:lang w:bidi="ar-DZ"/>
        </w:rPr>
      </w:pPr>
    </w:p>
    <w:p w:rsidR="00CB12CC" w:rsidRDefault="00CB12CC" w:rsidP="00E406CB">
      <w:pPr>
        <w:bidi/>
        <w:spacing w:line="240" w:lineRule="auto"/>
        <w:jc w:val="center"/>
        <w:rPr>
          <w:rFonts w:ascii="Traditional Arabic" w:hAnsi="Traditional Arabic" w:cs="Traditional Arabic"/>
          <w:b/>
          <w:bCs/>
          <w:color w:val="0070C0"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color w:val="0070C0"/>
          <w:sz w:val="28"/>
          <w:szCs w:val="28"/>
          <w:rtl/>
          <w:lang w:bidi="ar-DZ"/>
        </w:rPr>
        <w:t>بعض المراجع في المقياس:</w:t>
      </w:r>
    </w:p>
    <w:p w:rsidR="00CB12CC" w:rsidRDefault="006D0DCD" w:rsidP="00CB12CC">
      <w:pPr>
        <w:bidi/>
        <w:spacing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01- ماهر عودة </w:t>
      </w:r>
      <w:proofErr w:type="spellStart"/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الشمايلة</w:t>
      </w:r>
      <w:proofErr w:type="spellEnd"/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 وآخرون(2014)، تكنولوجيا </w:t>
      </w:r>
      <w:proofErr w:type="spellStart"/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الاعلام</w:t>
      </w:r>
      <w:proofErr w:type="spellEnd"/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 والاتصال، دار الإعصار.</w:t>
      </w:r>
    </w:p>
    <w:p w:rsidR="006D0DCD" w:rsidRDefault="006D0DCD" w:rsidP="006D0DCD">
      <w:pPr>
        <w:bidi/>
        <w:spacing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02- كمال عرفات </w:t>
      </w:r>
      <w:proofErr w:type="spellStart"/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نبهان</w:t>
      </w:r>
      <w:proofErr w:type="spellEnd"/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(1995)، علم المعلومات والاتصال،  المكتبة الأكاديمية</w:t>
      </w:r>
    </w:p>
    <w:p w:rsidR="006D0DCD" w:rsidRDefault="006D0DCD" w:rsidP="006D0DCD">
      <w:pPr>
        <w:bidi/>
        <w:spacing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03- حسن عماد مكاوي (1997)، تكنولوجيا الاتصال </w:t>
      </w:r>
      <w:proofErr w:type="gramStart"/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الحديثة</w:t>
      </w:r>
      <w:proofErr w:type="gramEnd"/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 في عصر المعلومات، الدار المصرية اللبنانية </w:t>
      </w:r>
    </w:p>
    <w:p w:rsidR="006D0DCD" w:rsidRDefault="006D0DCD" w:rsidP="006D0DCD">
      <w:pPr>
        <w:bidi/>
        <w:spacing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04- </w:t>
      </w:r>
      <w:proofErr w:type="gramStart"/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عباس</w:t>
      </w:r>
      <w:proofErr w:type="gramEnd"/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 حسن القصاب (2010)، تكنولوجيا المعلومات في مجال الإدارة المدرسية.</w:t>
      </w:r>
    </w:p>
    <w:p w:rsidR="006D0DCD" w:rsidRDefault="006D0DCD" w:rsidP="006D0DCD">
      <w:pPr>
        <w:bidi/>
        <w:spacing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05- منال طلعت </w:t>
      </w:r>
      <w:proofErr w:type="gramStart"/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محمود</w:t>
      </w:r>
      <w:proofErr w:type="gramEnd"/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(2002)، مدخل إلى علم الاتصال.</w:t>
      </w:r>
    </w:p>
    <w:p w:rsidR="006D0DCD" w:rsidRPr="00CB12CC" w:rsidRDefault="006D0DCD" w:rsidP="00E406CB">
      <w:pPr>
        <w:bidi/>
        <w:spacing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  <w:lang w:bidi="ar-DZ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06- ماهر </w:t>
      </w:r>
      <w:proofErr w:type="spellStart"/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الشمايلة</w:t>
      </w:r>
      <w:proofErr w:type="spellEnd"/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 وآخرون(2015)، الاتصال الرقمي الجديد</w:t>
      </w:r>
      <w:r w:rsidR="00E406C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، دار الإعصار.</w:t>
      </w:r>
    </w:p>
    <w:sectPr w:rsidR="006D0DCD" w:rsidRPr="00CB12CC" w:rsidSect="001234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6"/>
  <w:proofState w:spelling="clean" w:grammar="clean"/>
  <w:defaultTabStop w:val="708"/>
  <w:hyphenationZone w:val="425"/>
  <w:characterSpacingControl w:val="doNotCompress"/>
  <w:compat/>
  <w:rsids>
    <w:rsidRoot w:val="00CB12CC"/>
    <w:rsid w:val="000155C5"/>
    <w:rsid w:val="000241DB"/>
    <w:rsid w:val="000517DC"/>
    <w:rsid w:val="00064AEE"/>
    <w:rsid w:val="00087420"/>
    <w:rsid w:val="0009545C"/>
    <w:rsid w:val="000E6C52"/>
    <w:rsid w:val="00123416"/>
    <w:rsid w:val="00124CCA"/>
    <w:rsid w:val="001341E6"/>
    <w:rsid w:val="001553E2"/>
    <w:rsid w:val="00155A3B"/>
    <w:rsid w:val="0016453F"/>
    <w:rsid w:val="0017675E"/>
    <w:rsid w:val="0018193E"/>
    <w:rsid w:val="00187365"/>
    <w:rsid w:val="001A19DC"/>
    <w:rsid w:val="001B097D"/>
    <w:rsid w:val="001B49FE"/>
    <w:rsid w:val="001D34BC"/>
    <w:rsid w:val="001E166E"/>
    <w:rsid w:val="001E5ED4"/>
    <w:rsid w:val="001E60F1"/>
    <w:rsid w:val="001F05D2"/>
    <w:rsid w:val="001F635F"/>
    <w:rsid w:val="00221C34"/>
    <w:rsid w:val="0022378C"/>
    <w:rsid w:val="00247EFC"/>
    <w:rsid w:val="00267F76"/>
    <w:rsid w:val="002915AB"/>
    <w:rsid w:val="002A30D5"/>
    <w:rsid w:val="002A5276"/>
    <w:rsid w:val="002B04FF"/>
    <w:rsid w:val="002B2921"/>
    <w:rsid w:val="002B7A4D"/>
    <w:rsid w:val="002C3DAB"/>
    <w:rsid w:val="002C71E4"/>
    <w:rsid w:val="002F188D"/>
    <w:rsid w:val="00301EFE"/>
    <w:rsid w:val="0033252A"/>
    <w:rsid w:val="00332A37"/>
    <w:rsid w:val="003375DE"/>
    <w:rsid w:val="003375ED"/>
    <w:rsid w:val="00351825"/>
    <w:rsid w:val="003769C7"/>
    <w:rsid w:val="00386A5C"/>
    <w:rsid w:val="003977EC"/>
    <w:rsid w:val="003A1EFF"/>
    <w:rsid w:val="003A57AB"/>
    <w:rsid w:val="003A61D2"/>
    <w:rsid w:val="003B287C"/>
    <w:rsid w:val="003B7A13"/>
    <w:rsid w:val="003C26A0"/>
    <w:rsid w:val="003D3504"/>
    <w:rsid w:val="003E4497"/>
    <w:rsid w:val="003E4F4A"/>
    <w:rsid w:val="003E619D"/>
    <w:rsid w:val="003F76D4"/>
    <w:rsid w:val="00412CCF"/>
    <w:rsid w:val="00414E64"/>
    <w:rsid w:val="0041798F"/>
    <w:rsid w:val="004260A6"/>
    <w:rsid w:val="00436C38"/>
    <w:rsid w:val="00442655"/>
    <w:rsid w:val="00482346"/>
    <w:rsid w:val="00484EC9"/>
    <w:rsid w:val="0048523C"/>
    <w:rsid w:val="004B62C2"/>
    <w:rsid w:val="004D5BD9"/>
    <w:rsid w:val="004D6484"/>
    <w:rsid w:val="004E19D3"/>
    <w:rsid w:val="004E4973"/>
    <w:rsid w:val="004E5E12"/>
    <w:rsid w:val="00506C2B"/>
    <w:rsid w:val="005110A0"/>
    <w:rsid w:val="00511F8F"/>
    <w:rsid w:val="00526077"/>
    <w:rsid w:val="00535B37"/>
    <w:rsid w:val="0054202D"/>
    <w:rsid w:val="005776A0"/>
    <w:rsid w:val="005B621A"/>
    <w:rsid w:val="005C6819"/>
    <w:rsid w:val="005D364B"/>
    <w:rsid w:val="005E2847"/>
    <w:rsid w:val="005F1442"/>
    <w:rsid w:val="005F74D3"/>
    <w:rsid w:val="005F7CBF"/>
    <w:rsid w:val="006060AF"/>
    <w:rsid w:val="00606C0D"/>
    <w:rsid w:val="00610B9C"/>
    <w:rsid w:val="00625677"/>
    <w:rsid w:val="00625D39"/>
    <w:rsid w:val="00632ED0"/>
    <w:rsid w:val="00650891"/>
    <w:rsid w:val="00655944"/>
    <w:rsid w:val="0066260B"/>
    <w:rsid w:val="00685AE7"/>
    <w:rsid w:val="00695705"/>
    <w:rsid w:val="00695F3F"/>
    <w:rsid w:val="006B324B"/>
    <w:rsid w:val="006B411C"/>
    <w:rsid w:val="006D0DCD"/>
    <w:rsid w:val="006E0E36"/>
    <w:rsid w:val="006E642A"/>
    <w:rsid w:val="006F52BB"/>
    <w:rsid w:val="00713128"/>
    <w:rsid w:val="00740CDE"/>
    <w:rsid w:val="00741996"/>
    <w:rsid w:val="007532AF"/>
    <w:rsid w:val="007742E0"/>
    <w:rsid w:val="00790335"/>
    <w:rsid w:val="00792ABE"/>
    <w:rsid w:val="00797480"/>
    <w:rsid w:val="007B099F"/>
    <w:rsid w:val="007C6EAF"/>
    <w:rsid w:val="007C6FFC"/>
    <w:rsid w:val="007D0D3D"/>
    <w:rsid w:val="0084217A"/>
    <w:rsid w:val="00843B22"/>
    <w:rsid w:val="00860AC5"/>
    <w:rsid w:val="00870C3F"/>
    <w:rsid w:val="0088705C"/>
    <w:rsid w:val="008A4793"/>
    <w:rsid w:val="008A5D20"/>
    <w:rsid w:val="008D6A16"/>
    <w:rsid w:val="008F3FD3"/>
    <w:rsid w:val="008F6D04"/>
    <w:rsid w:val="00910393"/>
    <w:rsid w:val="00914E34"/>
    <w:rsid w:val="009317B1"/>
    <w:rsid w:val="00933F3C"/>
    <w:rsid w:val="00937223"/>
    <w:rsid w:val="00944852"/>
    <w:rsid w:val="0094648B"/>
    <w:rsid w:val="00966276"/>
    <w:rsid w:val="00985FC9"/>
    <w:rsid w:val="009A0EBB"/>
    <w:rsid w:val="009A4562"/>
    <w:rsid w:val="009B29BC"/>
    <w:rsid w:val="009C0F5F"/>
    <w:rsid w:val="009C78DB"/>
    <w:rsid w:val="009F6297"/>
    <w:rsid w:val="009F637F"/>
    <w:rsid w:val="00A046F4"/>
    <w:rsid w:val="00A06C84"/>
    <w:rsid w:val="00A07178"/>
    <w:rsid w:val="00A12257"/>
    <w:rsid w:val="00A163CF"/>
    <w:rsid w:val="00A26767"/>
    <w:rsid w:val="00A5152C"/>
    <w:rsid w:val="00A51C3D"/>
    <w:rsid w:val="00A67C9A"/>
    <w:rsid w:val="00A9323D"/>
    <w:rsid w:val="00AB2348"/>
    <w:rsid w:val="00AB493A"/>
    <w:rsid w:val="00AD4C22"/>
    <w:rsid w:val="00AE1E6E"/>
    <w:rsid w:val="00AE3D38"/>
    <w:rsid w:val="00AE4EB1"/>
    <w:rsid w:val="00AF6C4E"/>
    <w:rsid w:val="00B11110"/>
    <w:rsid w:val="00B1190C"/>
    <w:rsid w:val="00B14AB9"/>
    <w:rsid w:val="00B211FE"/>
    <w:rsid w:val="00B2186B"/>
    <w:rsid w:val="00B32276"/>
    <w:rsid w:val="00B40C18"/>
    <w:rsid w:val="00B424DF"/>
    <w:rsid w:val="00B51D99"/>
    <w:rsid w:val="00B522B4"/>
    <w:rsid w:val="00B54826"/>
    <w:rsid w:val="00B6155C"/>
    <w:rsid w:val="00B62300"/>
    <w:rsid w:val="00B638DF"/>
    <w:rsid w:val="00B85CE2"/>
    <w:rsid w:val="00B90C4D"/>
    <w:rsid w:val="00BB5734"/>
    <w:rsid w:val="00BC199F"/>
    <w:rsid w:val="00BC4865"/>
    <w:rsid w:val="00BD67CC"/>
    <w:rsid w:val="00BE7B34"/>
    <w:rsid w:val="00BF285F"/>
    <w:rsid w:val="00BF4D7F"/>
    <w:rsid w:val="00C01B64"/>
    <w:rsid w:val="00C06875"/>
    <w:rsid w:val="00C16EE1"/>
    <w:rsid w:val="00C23D92"/>
    <w:rsid w:val="00C8542B"/>
    <w:rsid w:val="00C9099D"/>
    <w:rsid w:val="00CB12CC"/>
    <w:rsid w:val="00CB2CD7"/>
    <w:rsid w:val="00CC1FBA"/>
    <w:rsid w:val="00D1354C"/>
    <w:rsid w:val="00D171F7"/>
    <w:rsid w:val="00D3204D"/>
    <w:rsid w:val="00D4685C"/>
    <w:rsid w:val="00D5319F"/>
    <w:rsid w:val="00D55DB5"/>
    <w:rsid w:val="00D56301"/>
    <w:rsid w:val="00D56978"/>
    <w:rsid w:val="00D56F6D"/>
    <w:rsid w:val="00D62231"/>
    <w:rsid w:val="00D80533"/>
    <w:rsid w:val="00D86146"/>
    <w:rsid w:val="00D90FD3"/>
    <w:rsid w:val="00DA59E5"/>
    <w:rsid w:val="00DB77C4"/>
    <w:rsid w:val="00DC0FA6"/>
    <w:rsid w:val="00DD093E"/>
    <w:rsid w:val="00DE5547"/>
    <w:rsid w:val="00E04236"/>
    <w:rsid w:val="00E05124"/>
    <w:rsid w:val="00E25170"/>
    <w:rsid w:val="00E406CB"/>
    <w:rsid w:val="00E572C8"/>
    <w:rsid w:val="00E75A91"/>
    <w:rsid w:val="00E83E51"/>
    <w:rsid w:val="00E9771C"/>
    <w:rsid w:val="00E97FA3"/>
    <w:rsid w:val="00EC482A"/>
    <w:rsid w:val="00EE494D"/>
    <w:rsid w:val="00EE5794"/>
    <w:rsid w:val="00F11ECD"/>
    <w:rsid w:val="00F15E7F"/>
    <w:rsid w:val="00F1653C"/>
    <w:rsid w:val="00F26DB4"/>
    <w:rsid w:val="00F303F1"/>
    <w:rsid w:val="00F52858"/>
    <w:rsid w:val="00F533A6"/>
    <w:rsid w:val="00F70151"/>
    <w:rsid w:val="00F75ACC"/>
    <w:rsid w:val="00F93951"/>
    <w:rsid w:val="00F95FDF"/>
    <w:rsid w:val="00FA668F"/>
    <w:rsid w:val="00FF4F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341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CB12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131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Djihed</dc:creator>
  <cp:keywords/>
  <dc:description/>
  <cp:lastModifiedBy>acer</cp:lastModifiedBy>
  <cp:revision>4</cp:revision>
  <dcterms:created xsi:type="dcterms:W3CDTF">2021-01-22T14:46:00Z</dcterms:created>
  <dcterms:modified xsi:type="dcterms:W3CDTF">2021-01-22T15:45:00Z</dcterms:modified>
</cp:coreProperties>
</file>