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28" w:rsidRPr="00890829" w:rsidRDefault="00D959D6" w:rsidP="007F1A0E">
      <w:pPr>
        <w:rPr>
          <w:sz w:val="20"/>
          <w:szCs w:val="20"/>
          <w:lang w:val="fr-FR"/>
        </w:rPr>
      </w:pPr>
      <w:r w:rsidRPr="00890829">
        <w:rPr>
          <w:sz w:val="20"/>
          <w:szCs w:val="20"/>
          <w:lang w:val="fr-FR"/>
        </w:rPr>
        <w:t xml:space="preserve">Université Mohammed </w:t>
      </w:r>
      <w:proofErr w:type="spellStart"/>
      <w:r w:rsidRPr="00890829">
        <w:rPr>
          <w:sz w:val="20"/>
          <w:szCs w:val="20"/>
          <w:lang w:val="fr-FR"/>
        </w:rPr>
        <w:t>Khider</w:t>
      </w:r>
      <w:proofErr w:type="spellEnd"/>
      <w:r w:rsidRPr="00890829">
        <w:rPr>
          <w:sz w:val="20"/>
          <w:szCs w:val="20"/>
          <w:lang w:val="fr-FR"/>
        </w:rPr>
        <w:t xml:space="preserve"> Biskra</w:t>
      </w:r>
      <w:r w:rsidRPr="00890829">
        <w:rPr>
          <w:sz w:val="20"/>
          <w:szCs w:val="20"/>
          <w:lang w:val="fr-FR"/>
        </w:rPr>
        <w:tab/>
      </w:r>
      <w:r w:rsidRPr="00890829">
        <w:rPr>
          <w:sz w:val="20"/>
          <w:szCs w:val="20"/>
          <w:lang w:val="fr-FR"/>
        </w:rPr>
        <w:tab/>
      </w:r>
      <w:r w:rsidRPr="00890829">
        <w:rPr>
          <w:sz w:val="20"/>
          <w:szCs w:val="20"/>
          <w:lang w:val="fr-FR"/>
        </w:rPr>
        <w:tab/>
      </w:r>
      <w:r w:rsidRPr="00890829">
        <w:rPr>
          <w:sz w:val="20"/>
          <w:szCs w:val="20"/>
          <w:lang w:val="fr-FR"/>
        </w:rPr>
        <w:tab/>
      </w:r>
      <w:r w:rsidRPr="00890829">
        <w:rPr>
          <w:sz w:val="20"/>
          <w:szCs w:val="20"/>
          <w:lang w:val="fr-FR"/>
        </w:rPr>
        <w:tab/>
      </w:r>
      <w:r w:rsidRPr="00890829">
        <w:rPr>
          <w:sz w:val="20"/>
          <w:szCs w:val="20"/>
          <w:lang w:val="fr-FR"/>
        </w:rPr>
        <w:tab/>
      </w:r>
      <w:r w:rsidR="003C7857" w:rsidRPr="00890829">
        <w:rPr>
          <w:sz w:val="20"/>
          <w:szCs w:val="20"/>
          <w:lang w:val="fr-FR"/>
        </w:rPr>
        <w:t xml:space="preserve">         </w:t>
      </w:r>
      <w:r w:rsidR="0024625D">
        <w:rPr>
          <w:sz w:val="20"/>
          <w:szCs w:val="20"/>
          <w:lang w:val="fr-FR"/>
        </w:rPr>
        <w:t>Année Universitaire : 2020-2021</w:t>
      </w:r>
      <w:bookmarkStart w:id="0" w:name="_GoBack"/>
      <w:bookmarkEnd w:id="0"/>
    </w:p>
    <w:p w:rsidR="00D959D6" w:rsidRPr="00890829" w:rsidRDefault="00D959D6" w:rsidP="007F1A0E">
      <w:pPr>
        <w:rPr>
          <w:sz w:val="20"/>
          <w:szCs w:val="20"/>
          <w:lang w:val="fr-FR"/>
        </w:rPr>
      </w:pPr>
      <w:r w:rsidRPr="00890829">
        <w:rPr>
          <w:sz w:val="20"/>
          <w:szCs w:val="20"/>
          <w:lang w:val="fr-FR"/>
        </w:rPr>
        <w:t>Faculté des sciences et de la technologie</w:t>
      </w:r>
    </w:p>
    <w:p w:rsidR="007F1A0E" w:rsidRPr="00890829" w:rsidRDefault="007F1A0E" w:rsidP="007F1A0E">
      <w:pPr>
        <w:rPr>
          <w:sz w:val="20"/>
          <w:szCs w:val="20"/>
          <w:lang w:val="fr-FR"/>
        </w:rPr>
      </w:pPr>
      <w:r w:rsidRPr="00890829">
        <w:rPr>
          <w:sz w:val="20"/>
          <w:szCs w:val="20"/>
          <w:lang w:val="fr-FR"/>
        </w:rPr>
        <w:t>Département de génie électrique</w:t>
      </w:r>
    </w:p>
    <w:p w:rsidR="00D959D6" w:rsidRPr="00890829" w:rsidRDefault="007F1A0E" w:rsidP="007F1A0E">
      <w:pPr>
        <w:rPr>
          <w:sz w:val="20"/>
          <w:szCs w:val="20"/>
          <w:lang w:val="fr-FR"/>
        </w:rPr>
      </w:pPr>
      <w:r w:rsidRPr="00890829">
        <w:rPr>
          <w:sz w:val="20"/>
          <w:szCs w:val="20"/>
          <w:lang w:val="fr-FR"/>
        </w:rPr>
        <w:t>Matière: Communications Analogiques</w:t>
      </w:r>
    </w:p>
    <w:p w:rsidR="00D959D6" w:rsidRPr="00890829" w:rsidRDefault="007F1A0E" w:rsidP="00245F90">
      <w:pPr>
        <w:spacing w:before="240" w:after="240"/>
        <w:jc w:val="center"/>
        <w:rPr>
          <w:b/>
          <w:bCs/>
          <w:sz w:val="32"/>
          <w:szCs w:val="32"/>
          <w:u w:val="single"/>
          <w:lang w:val="fr-FR"/>
        </w:rPr>
      </w:pPr>
      <w:r w:rsidRPr="00890829">
        <w:rPr>
          <w:b/>
          <w:bCs/>
          <w:sz w:val="32"/>
          <w:szCs w:val="32"/>
          <w:u w:val="single"/>
          <w:lang w:val="fr-FR"/>
        </w:rPr>
        <w:t>TD N°1 : Transformée de Fourier</w:t>
      </w:r>
    </w:p>
    <w:p w:rsidR="00544034" w:rsidRPr="00890829" w:rsidRDefault="00420D01" w:rsidP="007F1A0E">
      <w:pPr>
        <w:contextualSpacing/>
        <w:rPr>
          <w:lang w:val="fr-FR"/>
        </w:rPr>
      </w:pPr>
      <w:r w:rsidRPr="00890829">
        <w:rPr>
          <w:b/>
          <w:bCs/>
          <w:u w:val="single"/>
          <w:lang w:val="fr-FR"/>
        </w:rPr>
        <w:t>Exercice N°1</w:t>
      </w:r>
      <w:r w:rsidR="00643C47" w:rsidRPr="00890829">
        <w:rPr>
          <w:b/>
          <w:bCs/>
          <w:u w:val="single"/>
          <w:lang w:val="fr-FR"/>
        </w:rPr>
        <w:t> :</w:t>
      </w:r>
      <w:r w:rsidR="00345409" w:rsidRPr="00890829">
        <w:rPr>
          <w:lang w:val="fr-FR"/>
        </w:rPr>
        <w:t xml:space="preserve"> </w:t>
      </w:r>
    </w:p>
    <w:p w:rsidR="00BA276A" w:rsidRPr="00890829" w:rsidRDefault="00BA276A" w:rsidP="007F1A0E">
      <w:pPr>
        <w:contextualSpacing/>
        <w:rPr>
          <w:lang w:val="fr-FR"/>
        </w:rPr>
      </w:pPr>
      <w:r w:rsidRPr="00890829">
        <w:rPr>
          <w:lang w:val="fr-FR"/>
        </w:rPr>
        <w:t xml:space="preserve">On les transformées de Fourier des signaux </w:t>
      </w:r>
      <w:proofErr w:type="spellStart"/>
      <w:r w:rsidRPr="00890829">
        <w:rPr>
          <w:lang w:val="fr-FR"/>
        </w:rPr>
        <w:t>rect</w:t>
      </w:r>
      <w:proofErr w:type="spellEnd"/>
      <w:r w:rsidRPr="00890829">
        <w:rPr>
          <w:lang w:val="fr-FR"/>
        </w:rPr>
        <w:t xml:space="preserve"> et tri:</w:t>
      </w:r>
    </w:p>
    <w:p w:rsidR="00BA276A" w:rsidRPr="00890829" w:rsidRDefault="00BA276A" w:rsidP="007F1A0E">
      <w:pPr>
        <w:contextualSpacing/>
        <w:rPr>
          <w:lang w:val="fr-FR"/>
        </w:rPr>
      </w:pPr>
      <w:r w:rsidRPr="00890829">
        <w:rPr>
          <w:lang w:val="fr-FR"/>
        </w:rPr>
        <w:tab/>
      </w:r>
      <w:proofErr w:type="spellStart"/>
      <w:proofErr w:type="gramStart"/>
      <w:r w:rsidRPr="00890829">
        <w:rPr>
          <w:lang w:val="fr-FR"/>
        </w:rPr>
        <w:t>rect</w:t>
      </w:r>
      <w:proofErr w:type="spellEnd"/>
      <w:r w:rsidRPr="00890829">
        <w:rPr>
          <w:lang w:val="fr-FR"/>
        </w:rPr>
        <w:t>(</w:t>
      </w:r>
      <w:proofErr w:type="gramEnd"/>
      <w:r w:rsidRPr="00890829">
        <w:rPr>
          <w:lang w:val="fr-FR"/>
        </w:rPr>
        <w:t xml:space="preserve">t)  </w:t>
      </w:r>
      <w:r w:rsidRPr="00890829">
        <w:rPr>
          <w:rFonts w:ascii="Calibri" w:hAnsi="Calibri" w:cs="Calibri"/>
          <w:lang w:val="fr-FR"/>
        </w:rPr>
        <w:t>↔</w:t>
      </w:r>
      <w:r w:rsidRPr="00890829">
        <w:rPr>
          <w:lang w:val="fr-FR"/>
        </w:rPr>
        <w:t xml:space="preserve"> </w:t>
      </w:r>
      <w:proofErr w:type="spellStart"/>
      <w:r w:rsidRPr="00890829">
        <w:rPr>
          <w:lang w:val="fr-FR"/>
        </w:rPr>
        <w:t>sinc</w:t>
      </w:r>
      <w:proofErr w:type="spellEnd"/>
      <w:r w:rsidRPr="00890829">
        <w:rPr>
          <w:lang w:val="fr-FR"/>
        </w:rPr>
        <w:t>(f)</w:t>
      </w:r>
    </w:p>
    <w:p w:rsidR="00BA276A" w:rsidRPr="00890829" w:rsidRDefault="00BA276A" w:rsidP="007F1A0E">
      <w:pPr>
        <w:contextualSpacing/>
        <w:rPr>
          <w:lang w:val="fr-FR"/>
        </w:rPr>
      </w:pPr>
      <w:r w:rsidRPr="00890829">
        <w:rPr>
          <w:lang w:val="fr-FR"/>
        </w:rPr>
        <w:tab/>
      </w:r>
      <w:proofErr w:type="gramStart"/>
      <w:r w:rsidRPr="00890829">
        <w:rPr>
          <w:lang w:val="fr-FR"/>
        </w:rPr>
        <w:t>tri(</w:t>
      </w:r>
      <w:proofErr w:type="gramEnd"/>
      <w:r w:rsidRPr="00890829">
        <w:rPr>
          <w:lang w:val="fr-FR"/>
        </w:rPr>
        <w:t>t)=</w:t>
      </w:r>
      <w:proofErr w:type="spellStart"/>
      <w:r w:rsidRPr="00890829">
        <w:rPr>
          <w:lang w:val="fr-FR"/>
        </w:rPr>
        <w:t>rect</w:t>
      </w:r>
      <w:proofErr w:type="spellEnd"/>
      <w:r w:rsidRPr="00890829">
        <w:rPr>
          <w:lang w:val="fr-FR"/>
        </w:rPr>
        <w:t>(t)*</w:t>
      </w:r>
      <w:proofErr w:type="spellStart"/>
      <w:r w:rsidRPr="00890829">
        <w:rPr>
          <w:lang w:val="fr-FR"/>
        </w:rPr>
        <w:t>rect</w:t>
      </w:r>
      <w:proofErr w:type="spellEnd"/>
      <w:r w:rsidRPr="00890829">
        <w:rPr>
          <w:lang w:val="fr-FR"/>
        </w:rPr>
        <w:t xml:space="preserve">(t)  </w:t>
      </w:r>
      <w:r w:rsidRPr="00890829">
        <w:rPr>
          <w:rFonts w:ascii="Calibri" w:hAnsi="Calibri" w:cs="Calibri"/>
          <w:lang w:val="fr-FR"/>
        </w:rPr>
        <w:t>↔</w:t>
      </w:r>
      <w:r w:rsidRPr="00890829">
        <w:rPr>
          <w:lang w:val="fr-FR"/>
        </w:rPr>
        <w:t xml:space="preserve">  sinc</w:t>
      </w:r>
      <w:r w:rsidRPr="00890829">
        <w:rPr>
          <w:vertAlign w:val="superscript"/>
          <w:lang w:val="fr-FR"/>
        </w:rPr>
        <w:t>2</w:t>
      </w:r>
      <w:r w:rsidRPr="00890829">
        <w:rPr>
          <w:lang w:val="fr-FR"/>
        </w:rPr>
        <w:t xml:space="preserve">(f) </w:t>
      </w:r>
    </w:p>
    <w:p w:rsidR="00BA276A" w:rsidRPr="00890829" w:rsidRDefault="00BA276A" w:rsidP="004015F8">
      <w:pPr>
        <w:contextualSpacing/>
        <w:rPr>
          <w:lang w:val="fr-FR"/>
        </w:rPr>
      </w:pPr>
      <w:r w:rsidRPr="00890829">
        <w:rPr>
          <w:lang w:val="fr-FR"/>
        </w:rPr>
        <w:t xml:space="preserve">Utiliser les propriétés </w:t>
      </w:r>
      <w:r w:rsidR="004015F8" w:rsidRPr="00890829">
        <w:rPr>
          <w:lang w:val="fr-FR"/>
        </w:rPr>
        <w:t>au verso</w:t>
      </w:r>
      <w:r w:rsidR="006E278E" w:rsidRPr="00890829">
        <w:rPr>
          <w:lang w:val="fr-FR"/>
        </w:rPr>
        <w:t xml:space="preserve"> de la page</w:t>
      </w:r>
      <w:r w:rsidRPr="00890829">
        <w:rPr>
          <w:lang w:val="fr-FR"/>
        </w:rPr>
        <w:t xml:space="preserve"> pour déterminer la transformée de </w:t>
      </w:r>
      <w:r w:rsidR="004015F8" w:rsidRPr="00890829">
        <w:rPr>
          <w:lang w:val="fr-FR"/>
        </w:rPr>
        <w:t>Fourier des fonctions représentées ci-dessous.</w:t>
      </w:r>
    </w:p>
    <w:p w:rsidR="00D71966" w:rsidRPr="00890829" w:rsidRDefault="005836AC" w:rsidP="004015F8">
      <w:pPr>
        <w:contextualSpacing/>
        <w:rPr>
          <w:lang w:val="fr-FR"/>
        </w:rPr>
      </w:pPr>
      <w:r>
        <w:rPr>
          <w:lang w:val="fr-FR"/>
        </w:rPr>
      </w:r>
      <w:r>
        <w:rPr>
          <w:lang w:val="fr-FR"/>
        </w:rPr>
        <w:pict>
          <v:group id="_x0000_s1029" editas="canvas" style="width:510.2pt;height:106.5pt;mso-position-horizontal-relative:char;mso-position-vertical-relative:line" coordorigin="851,4030" coordsize="10204,2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51;top:4030;width:10204;height:2130" o:preferrelative="f">
              <v:fill o:detectmouseclick="t"/>
              <v:path o:extrusionok="t" o:connecttype="none"/>
              <o:lock v:ext="edit" text="t"/>
            </v:shape>
            <v:shape id="_x0000_s1030" type="#_x0000_t75" style="position:absolute;left:5893;top:4229;width:4877;height:1737">
              <v:imagedata r:id="rId7" o:title=""/>
            </v:shape>
            <v:shape id="_x0000_s1031" type="#_x0000_t75" style="position:absolute;left:1139;top:4221;width:4519;height:1759">
              <v:imagedata r:id="rId8" o:title=""/>
            </v:shape>
            <v:rect id="_x0000_s1033" style="position:absolute;left:3180;top:4292;width:466;height:33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033;top:4125;width:691;height:500" filled="f" stroked="f">
              <v:textbox>
                <w:txbxContent>
                  <w:p w:rsidR="00D71966" w:rsidRPr="00D71966" w:rsidRDefault="00D71966">
                    <w:pPr>
                      <w:rPr>
                        <w:lang w:val="fr-FR"/>
                      </w:rPr>
                    </w:pPr>
                    <w:r w:rsidRPr="00D71966">
                      <w:rPr>
                        <w:i/>
                        <w:iCs/>
                        <w:lang w:val="fr-FR"/>
                      </w:rPr>
                      <w:t>x</w:t>
                    </w:r>
                    <w:r>
                      <w:rPr>
                        <w:lang w:val="fr-FR"/>
                      </w:rPr>
                      <w:t>(t)</w:t>
                    </w:r>
                  </w:p>
                </w:txbxContent>
              </v:textbox>
            </v:shape>
            <v:rect id="_x0000_s1034" style="position:absolute;left:8249;top:4229;width:707;height:491" stroked="f"/>
            <v:rect id="_x0000_s1035" style="position:absolute;left:7474;top:4585;width:641;height:274" stroked="f"/>
            <v:rect id="_x0000_s1036" style="position:absolute;left:7200;top:5652;width:915;height:314" stroked="f"/>
            <v:rect id="_x0000_s1037" style="position:absolute;left:10363;top:4957;width:325;height:233" stroked="f"/>
            <v:shape id="_x0000_s1038" type="#_x0000_t202" style="position:absolute;left:8161;top:4173;width:791;height:499" filled="f" stroked="f">
              <v:textbox>
                <w:txbxContent>
                  <w:p w:rsidR="00D71966" w:rsidRPr="00D71966" w:rsidRDefault="00D71966">
                    <w:pPr>
                      <w:rPr>
                        <w:lang w:val="fr-FR"/>
                      </w:rPr>
                    </w:pPr>
                    <w:proofErr w:type="gramStart"/>
                    <w:r w:rsidRPr="00D71966">
                      <w:rPr>
                        <w:i/>
                        <w:iCs/>
                        <w:lang w:val="fr-FR"/>
                      </w:rPr>
                      <w:t>y</w:t>
                    </w:r>
                    <w:r>
                      <w:rPr>
                        <w:lang w:val="fr-FR"/>
                      </w:rPr>
                      <w:t>(</w:t>
                    </w:r>
                    <w:proofErr w:type="gramEnd"/>
                    <w:r>
                      <w:rPr>
                        <w:lang w:val="fr-FR"/>
                      </w:rPr>
                      <w:t>t)</w:t>
                    </w:r>
                  </w:p>
                </w:txbxContent>
              </v:textbox>
            </v:shape>
            <v:shape id="_x0000_s1039" type="#_x0000_t202" style="position:absolute;left:10431;top:4909;width:483;height:478" filled="f" stroked="f">
              <v:textbox>
                <w:txbxContent>
                  <w:p w:rsidR="00594B74" w:rsidRPr="00594B74" w:rsidRDefault="00594B74">
                    <w:pPr>
                      <w:rPr>
                        <w:i/>
                        <w:iCs/>
                        <w:lang w:val="fr-FR"/>
                      </w:rPr>
                    </w:pPr>
                    <w:proofErr w:type="gramStart"/>
                    <w:r w:rsidRPr="00594B74">
                      <w:rPr>
                        <w:i/>
                        <w:iCs/>
                        <w:lang w:val="fr-FR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040" type="#_x0000_t202" style="position:absolute;left:7841;top:4446;width:600;height:479" filled="f" stroked="f">
              <v:textbox>
                <w:txbxContent>
                  <w:p w:rsidR="00594B74" w:rsidRPr="00594B74" w:rsidRDefault="00594B74">
                    <w:pPr>
                      <w:rPr>
                        <w:i/>
                        <w:iCs/>
                        <w:lang w:val="fr-FR"/>
                      </w:rPr>
                    </w:pPr>
                    <w:r w:rsidRPr="00594B74">
                      <w:rPr>
                        <w:i/>
                        <w:iCs/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041" type="#_x0000_t202" style="position:absolute;left:7720;top:5560;width:708;height:420" filled="f" stroked="f">
              <v:textbox>
                <w:txbxContent>
                  <w:p w:rsidR="00594B74" w:rsidRPr="00594B74" w:rsidRDefault="00594B74">
                    <w:pPr>
                      <w:rPr>
                        <w:i/>
                        <w:iCs/>
                        <w:lang w:val="fr-FR"/>
                      </w:rPr>
                    </w:pPr>
                    <w:r w:rsidRPr="00594B74">
                      <w:rPr>
                        <w:i/>
                        <w:iCs/>
                        <w:lang w:val="fr-FR"/>
                      </w:rPr>
                      <w:t>-B</w:t>
                    </w:r>
                  </w:p>
                </w:txbxContent>
              </v:textbox>
            </v:shape>
            <v:rect id="_x0000_s1042" style="position:absolute;left:3970;top:5294;width:558;height:474" stroked="f"/>
            <v:rect id="_x0000_s1043" style="position:absolute;left:3096;top:5270;width:1923;height:510"/>
            <v:shape id="_x0000_s1044" type="#_x0000_t202" style="position:absolute;left:4672;top:5174;width:666;height:510" filled="f" stroked="f">
              <v:textbox>
                <w:txbxContent>
                  <w:p w:rsidR="006E278E" w:rsidRPr="006E278E" w:rsidRDefault="006E278E">
                    <w:pPr>
                      <w:rPr>
                        <w:i/>
                        <w:iCs/>
                        <w:lang w:val="fr-FR"/>
                      </w:rPr>
                    </w:pPr>
                    <w:r w:rsidRPr="006E278E">
                      <w:rPr>
                        <w:i/>
                        <w:iCs/>
                        <w:lang w:val="fr-FR"/>
                      </w:rPr>
                      <w:t>T</w:t>
                    </w:r>
                  </w:p>
                </w:txbxContent>
              </v:textbox>
            </v:shape>
            <v:rect id="_x0000_s1045" style="position:absolute;left:6682;top:4688;width:1174;height:317" strok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6778;top:4999;width:907;height:1" o:connectortype="straight" strokeweight="1.5pt"/>
            <v:shape id="_x0000_s1047" type="#_x0000_t202" style="position:absolute;left:7712;top:4794;width:784;height:508" filled="f" stroked="f">
              <v:textbox>
                <w:txbxContent>
                  <w:p w:rsidR="006E278E" w:rsidRPr="006E278E" w:rsidRDefault="006E278E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6E278E">
                      <w:rPr>
                        <w:i/>
                        <w:iCs/>
                        <w:sz w:val="20"/>
                        <w:szCs w:val="20"/>
                        <w:lang w:val="fr-FR"/>
                      </w:rPr>
                      <w:t>B</w:t>
                    </w:r>
                    <w:r w:rsidRPr="006E278E">
                      <w:rPr>
                        <w:sz w:val="20"/>
                        <w:szCs w:val="20"/>
                        <w:lang w:val="fr-FR"/>
                      </w:rPr>
                      <w:t>/2</w:t>
                    </w:r>
                  </w:p>
                </w:txbxContent>
              </v:textbox>
            </v:shape>
            <v:shape id="_x0000_s1048" type="#_x0000_t32" style="position:absolute;left:8155;top:5012;width:57;height:1" o:connectortype="straight"/>
            <w10:wrap type="none"/>
            <w10:anchorlock/>
          </v:group>
        </w:pict>
      </w:r>
    </w:p>
    <w:p w:rsidR="004015F8" w:rsidRPr="00890829" w:rsidRDefault="00D71966" w:rsidP="00CB0047">
      <w:pPr>
        <w:contextualSpacing/>
        <w:rPr>
          <w:lang w:val="fr-FR"/>
        </w:rPr>
      </w:pPr>
      <w:r w:rsidRPr="00890829">
        <w:rPr>
          <w:lang w:val="fr-FR"/>
        </w:rPr>
        <w:tab/>
      </w:r>
    </w:p>
    <w:p w:rsidR="00930BF0" w:rsidRPr="00890829" w:rsidRDefault="00930BF0" w:rsidP="00CB0047">
      <w:pPr>
        <w:contextualSpacing/>
        <w:rPr>
          <w:b/>
          <w:bCs/>
          <w:lang w:val="fr-FR"/>
        </w:rPr>
      </w:pPr>
      <w:r w:rsidRPr="00890829">
        <w:rPr>
          <w:b/>
          <w:bCs/>
          <w:lang w:val="fr-FR"/>
        </w:rPr>
        <w:t>Exercice N°2:</w:t>
      </w:r>
    </w:p>
    <w:p w:rsidR="00930BF0" w:rsidRPr="00890829" w:rsidRDefault="006E278E" w:rsidP="006E278E">
      <w:pPr>
        <w:contextualSpacing/>
        <w:rPr>
          <w:lang w:val="fr-FR"/>
        </w:rPr>
      </w:pPr>
      <w:r w:rsidRPr="00890829">
        <w:rPr>
          <w:lang w:val="fr-FR"/>
        </w:rPr>
        <w:t>Utiliser la propriété de dérivation dans l'espace direct pour d</w:t>
      </w:r>
      <w:r w:rsidR="00930BF0" w:rsidRPr="00890829">
        <w:rPr>
          <w:lang w:val="fr-FR"/>
        </w:rPr>
        <w:t>éterminer la transformée de Fourier du signal x(t)  représenté sur la figure ci-dessous.</w:t>
      </w:r>
    </w:p>
    <w:p w:rsidR="00930BF0" w:rsidRPr="00890829" w:rsidRDefault="00930BF0" w:rsidP="00C548B9">
      <w:pPr>
        <w:contextualSpacing/>
        <w:jc w:val="center"/>
        <w:rPr>
          <w:lang w:val="fr-FR"/>
        </w:rPr>
      </w:pPr>
      <w:r w:rsidRPr="00890829">
        <w:rPr>
          <w:noProof/>
          <w:lang/>
        </w:rPr>
        <w:drawing>
          <wp:inline distT="0" distB="0" distL="0" distR="0">
            <wp:extent cx="3204598" cy="1184744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79" cy="118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F0" w:rsidRPr="00890829" w:rsidRDefault="00930BF0" w:rsidP="00930BF0">
      <w:pPr>
        <w:contextualSpacing/>
        <w:rPr>
          <w:lang w:val="fr-FR"/>
        </w:rPr>
      </w:pPr>
    </w:p>
    <w:p w:rsidR="000049E3" w:rsidRPr="00890829" w:rsidRDefault="000049E3" w:rsidP="00930BF0">
      <w:pPr>
        <w:contextualSpacing/>
        <w:rPr>
          <w:b/>
          <w:bCs/>
          <w:lang w:val="fr-FR"/>
        </w:rPr>
      </w:pPr>
    </w:p>
    <w:p w:rsidR="00930BF0" w:rsidRPr="00890829" w:rsidRDefault="00930BF0" w:rsidP="00930BF0">
      <w:pPr>
        <w:contextualSpacing/>
        <w:rPr>
          <w:b/>
          <w:bCs/>
          <w:lang w:val="fr-FR"/>
        </w:rPr>
      </w:pPr>
      <w:r w:rsidRPr="00890829">
        <w:rPr>
          <w:b/>
          <w:bCs/>
          <w:lang w:val="fr-FR"/>
        </w:rPr>
        <w:t>Exercice N°3:</w:t>
      </w:r>
    </w:p>
    <w:p w:rsidR="00C548B9" w:rsidRPr="00890829" w:rsidRDefault="006E278E" w:rsidP="006E278E">
      <w:pPr>
        <w:contextualSpacing/>
        <w:rPr>
          <w:lang w:val="fr-FR"/>
        </w:rPr>
      </w:pPr>
      <w:r w:rsidRPr="00890829">
        <w:rPr>
          <w:lang w:val="fr-FR"/>
        </w:rPr>
        <w:t xml:space="preserve">Utiliser la propriété de modulation temporelle pour déterminer la </w:t>
      </w:r>
      <w:r w:rsidR="00930BF0" w:rsidRPr="00890829">
        <w:rPr>
          <w:lang w:val="fr-FR"/>
        </w:rPr>
        <w:t>transformée de Fourier du signal</w:t>
      </w:r>
      <w:r w:rsidR="00C548B9" w:rsidRPr="00890829">
        <w:rPr>
          <w:lang w:val="fr-FR"/>
        </w:rPr>
        <w:t>:</w:t>
      </w:r>
    </w:p>
    <w:p w:rsidR="00C548B9" w:rsidRPr="00890829" w:rsidRDefault="00C548B9" w:rsidP="00C548B9">
      <w:pPr>
        <w:contextualSpacing/>
        <w:rPr>
          <w:lang w:val="fr-FR"/>
        </w:rPr>
      </w:pPr>
      <w:r w:rsidRPr="00890829">
        <w:rPr>
          <w:lang w:val="fr-FR"/>
        </w:rPr>
        <w:tab/>
      </w:r>
      <w:r w:rsidR="00930BF0" w:rsidRPr="00890829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x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t</m:t>
            </m:r>
          </m:e>
        </m:d>
        <m:r>
          <w:rPr>
            <w:rFonts w:ascii="Cambria Math" w:hAnsi="Cambria Math"/>
            <w:lang w:val="fr-FR"/>
          </w:rPr>
          <m:t>=A∙sin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2π</m:t>
            </m:r>
            <m:d>
              <m:dPr>
                <m:ctrlPr>
                  <w:rPr>
                    <w:rFonts w:ascii="Cambria Math" w:hAnsi="Cambria Math"/>
                    <w:i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t-T/2</m:t>
                </m:r>
              </m:e>
            </m:d>
            <m:r>
              <w:rPr>
                <w:rFonts w:ascii="Cambria Math" w:hAnsi="Cambria Math"/>
                <w:lang w:val="fr-FR"/>
              </w:rPr>
              <m:t>/T</m:t>
            </m:r>
          </m:e>
        </m:d>
        <m:r>
          <w:rPr>
            <w:rFonts w:ascii="Cambria Math" w:hAnsi="Cambria Math"/>
            <w:lang w:val="fr-FR"/>
          </w:rPr>
          <m:t>∙tri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t-T/2</m:t>
                </m:r>
              </m:e>
            </m:d>
            <m:r>
              <w:rPr>
                <w:rFonts w:ascii="Cambria Math" w:hAnsi="Cambria Math"/>
                <w:lang w:val="fr-FR"/>
              </w:rPr>
              <m:t>/T</m:t>
            </m:r>
          </m:e>
        </m:d>
      </m:oMath>
    </w:p>
    <w:p w:rsidR="0079214A" w:rsidRPr="00890829" w:rsidRDefault="006E278E" w:rsidP="008E2B25">
      <w:pPr>
        <w:contextualSpacing/>
        <w:rPr>
          <w:lang w:val="fr-FR"/>
        </w:rPr>
      </w:pPr>
      <w:r w:rsidRPr="00890829">
        <w:rPr>
          <w:lang w:val="fr-FR"/>
        </w:rPr>
        <w:t xml:space="preserve"> E</w:t>
      </w:r>
      <w:r w:rsidR="00930BF0" w:rsidRPr="00890829">
        <w:rPr>
          <w:lang w:val="fr-FR"/>
        </w:rPr>
        <w:t>squisser les</w:t>
      </w:r>
      <w:r w:rsidRPr="00890829">
        <w:rPr>
          <w:lang w:val="fr-FR"/>
        </w:rPr>
        <w:t xml:space="preserve"> graphes du spectre d'amplitude et</w:t>
      </w:r>
      <w:r w:rsidR="00930BF0" w:rsidRPr="00890829">
        <w:rPr>
          <w:lang w:val="fr-FR"/>
        </w:rPr>
        <w:t xml:space="preserve"> du spectre de phase</w:t>
      </w:r>
      <w:r w:rsidR="00C548B9" w:rsidRPr="00890829">
        <w:rPr>
          <w:lang w:val="fr-FR"/>
        </w:rPr>
        <w:t>.</w:t>
      </w:r>
    </w:p>
    <w:p w:rsidR="006E278E" w:rsidRPr="00890829" w:rsidRDefault="006E278E">
      <w:pPr>
        <w:rPr>
          <w:lang w:val="fr-FR"/>
        </w:rPr>
      </w:pPr>
      <w:r w:rsidRPr="00890829">
        <w:rPr>
          <w:lang w:val="fr-FR"/>
        </w:rPr>
        <w:br w:type="page"/>
      </w:r>
    </w:p>
    <w:p w:rsidR="00EF1F05" w:rsidRPr="00890829" w:rsidRDefault="00EF1F05" w:rsidP="0079214A">
      <w:pPr>
        <w:contextualSpacing/>
        <w:rPr>
          <w:lang w:val="fr-FR"/>
        </w:rPr>
      </w:pPr>
      <w:r w:rsidRPr="00890829">
        <w:rPr>
          <w:lang w:val="fr-FR"/>
        </w:rPr>
        <w:lastRenderedPageBreak/>
        <w:t xml:space="preserve">Transformée de Fourier: </w:t>
      </w:r>
    </w:p>
    <w:p w:rsidR="00ED00F0" w:rsidRPr="00890829" w:rsidRDefault="00ED00F0" w:rsidP="00ED00F0">
      <w:pPr>
        <w:contextualSpacing/>
        <w:jc w:val="both"/>
        <w:rPr>
          <w:color w:val="000000" w:themeColor="text1"/>
          <w:lang w:val="fr-FR"/>
        </w:rPr>
      </w:pPr>
      <w:r w:rsidRPr="00890829">
        <w:rPr>
          <w:color w:val="000000" w:themeColor="text1"/>
          <w:lang w:val="fr-FR"/>
        </w:rPr>
        <w:t>En analyse, la transformation de Fourier est un analogue de la théorie des séries de Fourier pour les fonctions non périodiques, et permet de leur associer un spectre en fréquences. On cherche ensuite à obtenir l'expression de la fonction comme " somme infinie " des fonctions trigonométriques de toutes fréquences qui forment son spectre. Une telle sommation se présentera donc sous forme d'</w:t>
      </w:r>
      <w:hyperlink r:id="rId10" w:history="1">
        <w:r w:rsidRPr="00890829">
          <w:rPr>
            <w:rStyle w:val="Hyperlink"/>
            <w:color w:val="000000" w:themeColor="text1"/>
            <w:u w:val="none"/>
            <w:lang w:val="fr-FR"/>
          </w:rPr>
          <w:t>intégrale</w:t>
        </w:r>
      </w:hyperlink>
      <w:r w:rsidRPr="00890829">
        <w:rPr>
          <w:color w:val="000000" w:themeColor="text1"/>
          <w:lang w:val="fr-FR"/>
        </w:rPr>
        <w:t>. </w:t>
      </w:r>
    </w:p>
    <w:p w:rsidR="00EF1F05" w:rsidRPr="00890829" w:rsidRDefault="0079214A" w:rsidP="0079214A">
      <w:pPr>
        <w:contextualSpacing/>
        <w:rPr>
          <w:lang w:val="fr-FR"/>
        </w:rPr>
      </w:pPr>
      <w:r w:rsidRPr="00890829">
        <w:rPr>
          <w:lang w:val="fr-FR"/>
        </w:rPr>
        <w:tab/>
      </w:r>
      <w:r w:rsidRPr="00890829">
        <w:rPr>
          <w:lang w:val="fr-FR"/>
        </w:rPr>
        <w:tab/>
      </w:r>
      <w:r w:rsidR="00EF1F05" w:rsidRPr="00890829">
        <w:rPr>
          <w:noProof/>
          <w:lang/>
        </w:rPr>
        <w:drawing>
          <wp:inline distT="0" distB="0" distL="0" distR="0">
            <wp:extent cx="3145569" cy="46641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27" cy="46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4A" w:rsidRPr="00890829" w:rsidRDefault="0079214A" w:rsidP="000049E3">
      <w:pPr>
        <w:contextualSpacing/>
        <w:jc w:val="center"/>
        <w:rPr>
          <w:lang w:val="fr-FR"/>
        </w:rPr>
      </w:pPr>
    </w:p>
    <w:p w:rsidR="00EF1F05" w:rsidRPr="00890829" w:rsidRDefault="00EF1F05" w:rsidP="00EF1F05">
      <w:pPr>
        <w:contextualSpacing/>
        <w:rPr>
          <w:b/>
          <w:bCs/>
          <w:u w:val="single"/>
          <w:lang w:val="fr-FR"/>
        </w:rPr>
      </w:pPr>
      <w:r w:rsidRPr="00890829">
        <w:rPr>
          <w:b/>
          <w:bCs/>
          <w:u w:val="single"/>
          <w:lang w:val="fr-FR"/>
        </w:rPr>
        <w:t>Propriétés:</w:t>
      </w:r>
    </w:p>
    <w:p w:rsidR="0079214A" w:rsidRPr="00890829" w:rsidRDefault="0079214A" w:rsidP="00EF1F05">
      <w:pPr>
        <w:contextualSpacing/>
        <w:rPr>
          <w:lang w:val="fr-FR"/>
        </w:rPr>
      </w:pPr>
    </w:p>
    <w:p w:rsidR="00EF1F05" w:rsidRPr="00890829" w:rsidRDefault="00EF1F05" w:rsidP="00EF1F05">
      <w:pPr>
        <w:contextualSpacing/>
        <w:rPr>
          <w:lang w:val="fr-FR"/>
        </w:rPr>
      </w:pPr>
      <w:r w:rsidRPr="00890829">
        <w:rPr>
          <w:lang w:val="fr-FR"/>
        </w:rPr>
        <w:t xml:space="preserve">1) Linéarité: </w:t>
      </w:r>
      <w:r w:rsidRPr="00890829">
        <w:rPr>
          <w:noProof/>
          <w:lang/>
        </w:rPr>
        <w:drawing>
          <wp:inline distT="0" distB="0" distL="0" distR="0">
            <wp:extent cx="5861620" cy="2952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28" cy="29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4A" w:rsidRPr="00890829" w:rsidRDefault="0079214A" w:rsidP="00EF1F05">
      <w:pPr>
        <w:contextualSpacing/>
        <w:rPr>
          <w:lang w:val="fr-FR"/>
        </w:rPr>
      </w:pPr>
    </w:p>
    <w:p w:rsidR="00EF1F05" w:rsidRPr="00890829" w:rsidRDefault="00EF1F05" w:rsidP="00EF1F05">
      <w:pPr>
        <w:contextualSpacing/>
        <w:rPr>
          <w:lang w:val="fr-FR"/>
        </w:rPr>
      </w:pPr>
      <w:r w:rsidRPr="00890829">
        <w:rPr>
          <w:lang w:val="fr-FR"/>
        </w:rPr>
        <w:t xml:space="preserve">2) Translation temporelle: </w:t>
      </w:r>
      <w:r w:rsidRPr="00890829">
        <w:rPr>
          <w:noProof/>
          <w:lang/>
        </w:rPr>
        <w:drawing>
          <wp:inline distT="0" distB="0" distL="0" distR="0">
            <wp:extent cx="6686453" cy="381000"/>
            <wp:effectExtent l="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634" cy="38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4A" w:rsidRPr="00890829" w:rsidRDefault="0079214A" w:rsidP="00EF1F05">
      <w:pPr>
        <w:contextualSpacing/>
        <w:rPr>
          <w:lang w:val="fr-FR"/>
        </w:rPr>
      </w:pPr>
    </w:p>
    <w:p w:rsidR="00EF1F05" w:rsidRPr="00890829" w:rsidRDefault="00EF1F05" w:rsidP="00EF1F05">
      <w:pPr>
        <w:contextualSpacing/>
        <w:rPr>
          <w:lang w:val="fr-FR"/>
        </w:rPr>
      </w:pPr>
      <w:r w:rsidRPr="00890829">
        <w:rPr>
          <w:lang w:val="fr-FR"/>
        </w:rPr>
        <w:t xml:space="preserve">3) modulation temporelle: </w:t>
      </w:r>
      <w:r w:rsidRPr="00890829">
        <w:rPr>
          <w:noProof/>
          <w:lang/>
        </w:rPr>
        <w:drawing>
          <wp:inline distT="0" distB="0" distL="0" distR="0">
            <wp:extent cx="6550615" cy="419100"/>
            <wp:effectExtent l="0" t="0" r="0" b="0"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773" cy="42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4A" w:rsidRPr="00890829" w:rsidRDefault="0079214A" w:rsidP="00EF1F05">
      <w:pPr>
        <w:contextualSpacing/>
        <w:rPr>
          <w:lang w:val="fr-FR"/>
        </w:rPr>
      </w:pPr>
    </w:p>
    <w:p w:rsidR="00EF1F05" w:rsidRPr="00890829" w:rsidRDefault="00EF1F05" w:rsidP="00EF1F05">
      <w:pPr>
        <w:contextualSpacing/>
        <w:rPr>
          <w:lang w:val="fr-FR"/>
        </w:rPr>
      </w:pPr>
      <w:r w:rsidRPr="00890829">
        <w:rPr>
          <w:lang w:val="fr-FR"/>
        </w:rPr>
        <w:t xml:space="preserve">4) Dérivation dans l'espace direct: </w:t>
      </w:r>
      <w:r w:rsidRPr="00890829">
        <w:rPr>
          <w:noProof/>
          <w:lang/>
        </w:rPr>
        <w:drawing>
          <wp:inline distT="0" distB="0" distL="0" distR="0" wp14:anchorId="5BEEFC29" wp14:editId="7A4C8BDB">
            <wp:extent cx="5109587" cy="476250"/>
            <wp:effectExtent l="0" t="0" r="0" b="0"/>
            <wp:docPr id="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55" cy="47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4A" w:rsidRPr="00890829" w:rsidRDefault="0079214A" w:rsidP="00EF1F05">
      <w:pPr>
        <w:contextualSpacing/>
        <w:rPr>
          <w:lang w:val="fr-FR"/>
        </w:rPr>
      </w:pPr>
      <w:r w:rsidRPr="00890829">
        <w:rPr>
          <w:lang w:val="fr-FR"/>
        </w:rPr>
        <w:tab/>
      </w:r>
      <w:r w:rsidRPr="00890829">
        <w:rPr>
          <w:lang w:val="fr-FR"/>
        </w:rPr>
        <w:tab/>
      </w:r>
      <w:r w:rsidRPr="00890829">
        <w:rPr>
          <w:lang w:val="fr-FR"/>
        </w:rPr>
        <w:tab/>
      </w:r>
      <w:r w:rsidRPr="00890829">
        <w:rPr>
          <w:lang w:val="fr-FR"/>
        </w:rPr>
        <w:tab/>
        <w:t xml:space="preserve">         </w:t>
      </w:r>
      <w:r w:rsidRPr="00890829">
        <w:rPr>
          <w:noProof/>
          <w:lang/>
        </w:rPr>
        <w:drawing>
          <wp:inline distT="0" distB="0" distL="0" distR="0">
            <wp:extent cx="2600404" cy="561975"/>
            <wp:effectExtent l="0" t="0" r="0" b="0"/>
            <wp:docPr id="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46" cy="56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4A" w:rsidRPr="00890829" w:rsidRDefault="0079214A" w:rsidP="00EF1F05">
      <w:pPr>
        <w:contextualSpacing/>
        <w:rPr>
          <w:lang w:val="fr-FR"/>
        </w:rPr>
      </w:pPr>
    </w:p>
    <w:p w:rsidR="0079214A" w:rsidRPr="00890829" w:rsidRDefault="0079214A" w:rsidP="00EF1F05">
      <w:pPr>
        <w:contextualSpacing/>
        <w:rPr>
          <w:lang w:val="fr-FR"/>
        </w:rPr>
      </w:pPr>
      <w:r w:rsidRPr="00890829">
        <w:rPr>
          <w:lang w:val="fr-FR"/>
        </w:rPr>
        <w:t>5) Dérivation dans l'espace réciproque:</w:t>
      </w:r>
    </w:p>
    <w:p w:rsidR="0079214A" w:rsidRPr="00890829" w:rsidRDefault="0079214A" w:rsidP="00EF1F05">
      <w:pPr>
        <w:contextualSpacing/>
        <w:rPr>
          <w:lang w:val="fr-FR"/>
        </w:rPr>
      </w:pPr>
      <w:r w:rsidRPr="00890829">
        <w:rPr>
          <w:lang w:val="fr-FR"/>
        </w:rPr>
        <w:tab/>
      </w:r>
      <w:r w:rsidRPr="00890829">
        <w:rPr>
          <w:lang w:val="fr-FR"/>
        </w:rPr>
        <w:tab/>
      </w:r>
      <w:r w:rsidRPr="00890829">
        <w:rPr>
          <w:lang w:val="fr-FR"/>
        </w:rPr>
        <w:tab/>
      </w:r>
      <w:r w:rsidRPr="00890829">
        <w:rPr>
          <w:lang w:val="fr-FR"/>
        </w:rPr>
        <w:tab/>
        <w:t xml:space="preserve"> </w:t>
      </w:r>
      <w:r w:rsidRPr="00890829">
        <w:rPr>
          <w:noProof/>
          <w:lang/>
        </w:rPr>
        <w:drawing>
          <wp:inline distT="0" distB="0" distL="0" distR="0">
            <wp:extent cx="2657475" cy="589113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51" cy="60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4A" w:rsidRPr="00890829" w:rsidRDefault="0079214A" w:rsidP="00EF1F05">
      <w:pPr>
        <w:contextualSpacing/>
        <w:rPr>
          <w:lang w:val="fr-FR"/>
        </w:rPr>
      </w:pPr>
    </w:p>
    <w:p w:rsidR="0079214A" w:rsidRPr="00890829" w:rsidRDefault="0079214A" w:rsidP="00EF1F05">
      <w:pPr>
        <w:contextualSpacing/>
        <w:rPr>
          <w:lang w:val="fr-FR"/>
        </w:rPr>
      </w:pPr>
      <w:r w:rsidRPr="00890829">
        <w:rPr>
          <w:lang w:val="fr-FR"/>
        </w:rPr>
        <w:t>6) Changement d'échelle:</w:t>
      </w:r>
    </w:p>
    <w:p w:rsidR="0079214A" w:rsidRPr="00890829" w:rsidRDefault="0079214A" w:rsidP="00EF1F05">
      <w:pPr>
        <w:contextualSpacing/>
        <w:rPr>
          <w:lang w:val="fr-FR"/>
        </w:rPr>
      </w:pPr>
      <w:r w:rsidRPr="00890829">
        <w:rPr>
          <w:lang w:val="fr-FR"/>
        </w:rPr>
        <w:tab/>
      </w:r>
      <w:r w:rsidRPr="00890829">
        <w:rPr>
          <w:lang w:val="fr-FR"/>
        </w:rPr>
        <w:tab/>
      </w:r>
      <w:r w:rsidRPr="00890829">
        <w:rPr>
          <w:lang w:val="fr-FR"/>
        </w:rPr>
        <w:tab/>
      </w:r>
      <w:r w:rsidRPr="00890829">
        <w:rPr>
          <w:lang w:val="fr-FR"/>
        </w:rPr>
        <w:tab/>
        <w:t xml:space="preserve"> </w:t>
      </w:r>
      <w:r w:rsidRPr="00890829">
        <w:rPr>
          <w:noProof/>
          <w:lang/>
        </w:rPr>
        <w:drawing>
          <wp:inline distT="0" distB="0" distL="0" distR="0">
            <wp:extent cx="1857375" cy="506762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52" cy="51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4A" w:rsidRPr="00890829" w:rsidRDefault="0079214A" w:rsidP="00EF1F05">
      <w:pPr>
        <w:contextualSpacing/>
        <w:rPr>
          <w:lang w:val="fr-FR"/>
        </w:rPr>
      </w:pPr>
    </w:p>
    <w:p w:rsidR="0079214A" w:rsidRPr="00890829" w:rsidRDefault="0079214A" w:rsidP="00EF1F05">
      <w:pPr>
        <w:contextualSpacing/>
        <w:rPr>
          <w:lang w:val="fr-FR"/>
        </w:rPr>
      </w:pPr>
    </w:p>
    <w:sectPr w:rsidR="0079214A" w:rsidRPr="00890829" w:rsidSect="00335672">
      <w:footerReference w:type="even" r:id="rId19"/>
      <w:footerReference w:type="default" r:id="rId20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AC" w:rsidRDefault="005836AC">
      <w:r>
        <w:separator/>
      </w:r>
    </w:p>
  </w:endnote>
  <w:endnote w:type="continuationSeparator" w:id="0">
    <w:p w:rsidR="005836AC" w:rsidRDefault="0058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47" w:rsidRDefault="00A30348" w:rsidP="00136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3C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3C47" w:rsidRDefault="00643C47" w:rsidP="0064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47" w:rsidRDefault="00643C47" w:rsidP="00643C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AC" w:rsidRDefault="005836AC">
      <w:r>
        <w:separator/>
      </w:r>
    </w:p>
  </w:footnote>
  <w:footnote w:type="continuationSeparator" w:id="0">
    <w:p w:rsidR="005836AC" w:rsidRDefault="0058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11E27"/>
    <w:multiLevelType w:val="hybridMultilevel"/>
    <w:tmpl w:val="4E48798C"/>
    <w:lvl w:ilvl="0" w:tplc="4DE47B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9D6"/>
    <w:rsid w:val="000049E3"/>
    <w:rsid w:val="00004BDE"/>
    <w:rsid w:val="00006A41"/>
    <w:rsid w:val="00014C10"/>
    <w:rsid w:val="000157B4"/>
    <w:rsid w:val="0002351D"/>
    <w:rsid w:val="0002432D"/>
    <w:rsid w:val="000341F2"/>
    <w:rsid w:val="00035349"/>
    <w:rsid w:val="0003794F"/>
    <w:rsid w:val="00040895"/>
    <w:rsid w:val="00065335"/>
    <w:rsid w:val="00072E58"/>
    <w:rsid w:val="00087C6F"/>
    <w:rsid w:val="0009471D"/>
    <w:rsid w:val="000A2694"/>
    <w:rsid w:val="000A52B8"/>
    <w:rsid w:val="000A5880"/>
    <w:rsid w:val="000B1F12"/>
    <w:rsid w:val="000C2C4C"/>
    <w:rsid w:val="000C2D94"/>
    <w:rsid w:val="000C551E"/>
    <w:rsid w:val="000D2E9F"/>
    <w:rsid w:val="000D4BEC"/>
    <w:rsid w:val="000D5770"/>
    <w:rsid w:val="000D5E88"/>
    <w:rsid w:val="000D63AE"/>
    <w:rsid w:val="000D72B4"/>
    <w:rsid w:val="000D7569"/>
    <w:rsid w:val="000E0C1B"/>
    <w:rsid w:val="000F1C76"/>
    <w:rsid w:val="000F3CEF"/>
    <w:rsid w:val="000F6A3E"/>
    <w:rsid w:val="000F6E25"/>
    <w:rsid w:val="00105FC6"/>
    <w:rsid w:val="00106FA6"/>
    <w:rsid w:val="00110419"/>
    <w:rsid w:val="00112CFA"/>
    <w:rsid w:val="0011548F"/>
    <w:rsid w:val="00115E29"/>
    <w:rsid w:val="001234F4"/>
    <w:rsid w:val="0013016F"/>
    <w:rsid w:val="00130EBE"/>
    <w:rsid w:val="0013532A"/>
    <w:rsid w:val="00136075"/>
    <w:rsid w:val="00137BD3"/>
    <w:rsid w:val="001417DD"/>
    <w:rsid w:val="0014412A"/>
    <w:rsid w:val="001461E2"/>
    <w:rsid w:val="00146558"/>
    <w:rsid w:val="00146E9D"/>
    <w:rsid w:val="00150F0B"/>
    <w:rsid w:val="001676C3"/>
    <w:rsid w:val="00170E4F"/>
    <w:rsid w:val="001729AF"/>
    <w:rsid w:val="001759D8"/>
    <w:rsid w:val="001760AE"/>
    <w:rsid w:val="001764F3"/>
    <w:rsid w:val="001769E7"/>
    <w:rsid w:val="001845A3"/>
    <w:rsid w:val="001848DD"/>
    <w:rsid w:val="00185B35"/>
    <w:rsid w:val="00187DD4"/>
    <w:rsid w:val="001A2F8B"/>
    <w:rsid w:val="001B0E4A"/>
    <w:rsid w:val="001B2113"/>
    <w:rsid w:val="001C0759"/>
    <w:rsid w:val="001C089F"/>
    <w:rsid w:val="001C0EC8"/>
    <w:rsid w:val="001C5FEE"/>
    <w:rsid w:val="001D222A"/>
    <w:rsid w:val="001D5C6C"/>
    <w:rsid w:val="001E4446"/>
    <w:rsid w:val="001E5691"/>
    <w:rsid w:val="001E7D2B"/>
    <w:rsid w:val="00200258"/>
    <w:rsid w:val="00202C4B"/>
    <w:rsid w:val="00203205"/>
    <w:rsid w:val="002129DD"/>
    <w:rsid w:val="00212BF4"/>
    <w:rsid w:val="002137D6"/>
    <w:rsid w:val="00213F50"/>
    <w:rsid w:val="0021627E"/>
    <w:rsid w:val="00220171"/>
    <w:rsid w:val="00220716"/>
    <w:rsid w:val="002264AB"/>
    <w:rsid w:val="002273B7"/>
    <w:rsid w:val="00231D99"/>
    <w:rsid w:val="00231F7C"/>
    <w:rsid w:val="00235724"/>
    <w:rsid w:val="00240D6E"/>
    <w:rsid w:val="00242CF4"/>
    <w:rsid w:val="00244CEB"/>
    <w:rsid w:val="0024584B"/>
    <w:rsid w:val="00245D08"/>
    <w:rsid w:val="00245F11"/>
    <w:rsid w:val="00245F90"/>
    <w:rsid w:val="0024625D"/>
    <w:rsid w:val="00246342"/>
    <w:rsid w:val="00246D9E"/>
    <w:rsid w:val="0025461E"/>
    <w:rsid w:val="002611E5"/>
    <w:rsid w:val="0026123D"/>
    <w:rsid w:val="00261F0D"/>
    <w:rsid w:val="00266419"/>
    <w:rsid w:val="00277D00"/>
    <w:rsid w:val="00280AE6"/>
    <w:rsid w:val="00281036"/>
    <w:rsid w:val="0028384A"/>
    <w:rsid w:val="00292BC4"/>
    <w:rsid w:val="002935F9"/>
    <w:rsid w:val="00296AB8"/>
    <w:rsid w:val="002A2FCA"/>
    <w:rsid w:val="002A7401"/>
    <w:rsid w:val="002B21E2"/>
    <w:rsid w:val="002B3147"/>
    <w:rsid w:val="002B3356"/>
    <w:rsid w:val="002B5984"/>
    <w:rsid w:val="002C2463"/>
    <w:rsid w:val="002C37E6"/>
    <w:rsid w:val="002C64EF"/>
    <w:rsid w:val="002D1391"/>
    <w:rsid w:val="002E2934"/>
    <w:rsid w:val="002E39AB"/>
    <w:rsid w:val="002E53AD"/>
    <w:rsid w:val="002E6C63"/>
    <w:rsid w:val="002F5B0E"/>
    <w:rsid w:val="002F7632"/>
    <w:rsid w:val="00302D74"/>
    <w:rsid w:val="00304DD0"/>
    <w:rsid w:val="00317B3F"/>
    <w:rsid w:val="00320179"/>
    <w:rsid w:val="00320691"/>
    <w:rsid w:val="003229AA"/>
    <w:rsid w:val="00325A98"/>
    <w:rsid w:val="00327B2C"/>
    <w:rsid w:val="003312FF"/>
    <w:rsid w:val="0033435C"/>
    <w:rsid w:val="00335672"/>
    <w:rsid w:val="00343A1B"/>
    <w:rsid w:val="0034425A"/>
    <w:rsid w:val="00345409"/>
    <w:rsid w:val="00346251"/>
    <w:rsid w:val="00350FC9"/>
    <w:rsid w:val="0035306C"/>
    <w:rsid w:val="0035484E"/>
    <w:rsid w:val="0035752C"/>
    <w:rsid w:val="003578AD"/>
    <w:rsid w:val="00363588"/>
    <w:rsid w:val="003637AB"/>
    <w:rsid w:val="00367411"/>
    <w:rsid w:val="003727EC"/>
    <w:rsid w:val="003776FE"/>
    <w:rsid w:val="00382ED0"/>
    <w:rsid w:val="0039092F"/>
    <w:rsid w:val="003A36A9"/>
    <w:rsid w:val="003A3B02"/>
    <w:rsid w:val="003A7E0B"/>
    <w:rsid w:val="003B4AF1"/>
    <w:rsid w:val="003B502A"/>
    <w:rsid w:val="003B66C7"/>
    <w:rsid w:val="003C7857"/>
    <w:rsid w:val="003C7BCA"/>
    <w:rsid w:val="003D056E"/>
    <w:rsid w:val="003D7222"/>
    <w:rsid w:val="003E24D3"/>
    <w:rsid w:val="003E42DE"/>
    <w:rsid w:val="003F2C5F"/>
    <w:rsid w:val="004004CA"/>
    <w:rsid w:val="004015F8"/>
    <w:rsid w:val="004057AC"/>
    <w:rsid w:val="0041336E"/>
    <w:rsid w:val="004152C9"/>
    <w:rsid w:val="004165BD"/>
    <w:rsid w:val="0041689A"/>
    <w:rsid w:val="00420D01"/>
    <w:rsid w:val="00423174"/>
    <w:rsid w:val="0042567E"/>
    <w:rsid w:val="00425995"/>
    <w:rsid w:val="00427947"/>
    <w:rsid w:val="00432EAB"/>
    <w:rsid w:val="0043668F"/>
    <w:rsid w:val="00444418"/>
    <w:rsid w:val="00452547"/>
    <w:rsid w:val="004535A8"/>
    <w:rsid w:val="00461A14"/>
    <w:rsid w:val="00465F62"/>
    <w:rsid w:val="004661A3"/>
    <w:rsid w:val="00474170"/>
    <w:rsid w:val="00475159"/>
    <w:rsid w:val="004814A4"/>
    <w:rsid w:val="0049182A"/>
    <w:rsid w:val="00493BA1"/>
    <w:rsid w:val="00494814"/>
    <w:rsid w:val="0049492A"/>
    <w:rsid w:val="004A0B7F"/>
    <w:rsid w:val="004A3242"/>
    <w:rsid w:val="004B20C7"/>
    <w:rsid w:val="004B24EC"/>
    <w:rsid w:val="004B5329"/>
    <w:rsid w:val="004B6733"/>
    <w:rsid w:val="004B6FEC"/>
    <w:rsid w:val="004B7DCF"/>
    <w:rsid w:val="004C01FC"/>
    <w:rsid w:val="004C2FE9"/>
    <w:rsid w:val="004C4A3A"/>
    <w:rsid w:val="004D0CB0"/>
    <w:rsid w:val="004D29AE"/>
    <w:rsid w:val="004D5C2C"/>
    <w:rsid w:val="004D6B5A"/>
    <w:rsid w:val="004D772B"/>
    <w:rsid w:val="004E0D59"/>
    <w:rsid w:val="004E49E4"/>
    <w:rsid w:val="004E5E5F"/>
    <w:rsid w:val="004E6A6D"/>
    <w:rsid w:val="004F131D"/>
    <w:rsid w:val="004F18D6"/>
    <w:rsid w:val="004F275A"/>
    <w:rsid w:val="004F30FC"/>
    <w:rsid w:val="004F5233"/>
    <w:rsid w:val="0050316B"/>
    <w:rsid w:val="00513B4C"/>
    <w:rsid w:val="00516FD0"/>
    <w:rsid w:val="005232E5"/>
    <w:rsid w:val="0052674B"/>
    <w:rsid w:val="00533332"/>
    <w:rsid w:val="00544034"/>
    <w:rsid w:val="005505ED"/>
    <w:rsid w:val="0056249E"/>
    <w:rsid w:val="005736D0"/>
    <w:rsid w:val="005836AC"/>
    <w:rsid w:val="00584BE4"/>
    <w:rsid w:val="00594B74"/>
    <w:rsid w:val="00594D48"/>
    <w:rsid w:val="00595776"/>
    <w:rsid w:val="005A1860"/>
    <w:rsid w:val="005A290D"/>
    <w:rsid w:val="005A3230"/>
    <w:rsid w:val="005A77CF"/>
    <w:rsid w:val="005B2DDB"/>
    <w:rsid w:val="005B67BB"/>
    <w:rsid w:val="005B7E53"/>
    <w:rsid w:val="005C3812"/>
    <w:rsid w:val="005C4CB4"/>
    <w:rsid w:val="005D1AB4"/>
    <w:rsid w:val="005D1ABF"/>
    <w:rsid w:val="005D27CE"/>
    <w:rsid w:val="005D2BC8"/>
    <w:rsid w:val="005E2BAB"/>
    <w:rsid w:val="005E3D0C"/>
    <w:rsid w:val="005F0DFE"/>
    <w:rsid w:val="005F35F5"/>
    <w:rsid w:val="005F3A90"/>
    <w:rsid w:val="0060025A"/>
    <w:rsid w:val="00607EF6"/>
    <w:rsid w:val="006220C6"/>
    <w:rsid w:val="00622EA7"/>
    <w:rsid w:val="006245E6"/>
    <w:rsid w:val="00632202"/>
    <w:rsid w:val="00637243"/>
    <w:rsid w:val="006436EF"/>
    <w:rsid w:val="00643C47"/>
    <w:rsid w:val="006457A4"/>
    <w:rsid w:val="00651E95"/>
    <w:rsid w:val="006602E0"/>
    <w:rsid w:val="00661000"/>
    <w:rsid w:val="00662AAC"/>
    <w:rsid w:val="006676F7"/>
    <w:rsid w:val="00670136"/>
    <w:rsid w:val="006774A9"/>
    <w:rsid w:val="00693629"/>
    <w:rsid w:val="0069639E"/>
    <w:rsid w:val="006A6D36"/>
    <w:rsid w:val="006B1EA6"/>
    <w:rsid w:val="006B4834"/>
    <w:rsid w:val="006B7D5F"/>
    <w:rsid w:val="006C06D7"/>
    <w:rsid w:val="006C215B"/>
    <w:rsid w:val="006C3D64"/>
    <w:rsid w:val="006D224E"/>
    <w:rsid w:val="006D31D1"/>
    <w:rsid w:val="006D330E"/>
    <w:rsid w:val="006E278E"/>
    <w:rsid w:val="006E3455"/>
    <w:rsid w:val="006E4724"/>
    <w:rsid w:val="006E7963"/>
    <w:rsid w:val="006F73E2"/>
    <w:rsid w:val="00701563"/>
    <w:rsid w:val="00705AAE"/>
    <w:rsid w:val="00705B1F"/>
    <w:rsid w:val="0070601C"/>
    <w:rsid w:val="00712887"/>
    <w:rsid w:val="00714B72"/>
    <w:rsid w:val="00714D01"/>
    <w:rsid w:val="00715228"/>
    <w:rsid w:val="007203CE"/>
    <w:rsid w:val="007377DC"/>
    <w:rsid w:val="0074126B"/>
    <w:rsid w:val="00741AF3"/>
    <w:rsid w:val="00742ADC"/>
    <w:rsid w:val="00743185"/>
    <w:rsid w:val="0075109A"/>
    <w:rsid w:val="00755665"/>
    <w:rsid w:val="007706FC"/>
    <w:rsid w:val="007738A9"/>
    <w:rsid w:val="00775FF9"/>
    <w:rsid w:val="00785089"/>
    <w:rsid w:val="00786ADB"/>
    <w:rsid w:val="0078754E"/>
    <w:rsid w:val="0079214A"/>
    <w:rsid w:val="007A082D"/>
    <w:rsid w:val="007A2EF4"/>
    <w:rsid w:val="007C0435"/>
    <w:rsid w:val="007D1530"/>
    <w:rsid w:val="007D307B"/>
    <w:rsid w:val="007D50DF"/>
    <w:rsid w:val="007D51E6"/>
    <w:rsid w:val="007D5897"/>
    <w:rsid w:val="007E7D72"/>
    <w:rsid w:val="007F0DAF"/>
    <w:rsid w:val="007F1A0E"/>
    <w:rsid w:val="007F5A5A"/>
    <w:rsid w:val="00801544"/>
    <w:rsid w:val="0080764E"/>
    <w:rsid w:val="00810F16"/>
    <w:rsid w:val="00811B5B"/>
    <w:rsid w:val="00812445"/>
    <w:rsid w:val="00815738"/>
    <w:rsid w:val="008215EB"/>
    <w:rsid w:val="00834E27"/>
    <w:rsid w:val="00840C93"/>
    <w:rsid w:val="00857AD2"/>
    <w:rsid w:val="00857DF6"/>
    <w:rsid w:val="008638CC"/>
    <w:rsid w:val="0086396C"/>
    <w:rsid w:val="008669F3"/>
    <w:rsid w:val="008701E9"/>
    <w:rsid w:val="00876E8D"/>
    <w:rsid w:val="008823E2"/>
    <w:rsid w:val="00890829"/>
    <w:rsid w:val="008955A5"/>
    <w:rsid w:val="00897E8D"/>
    <w:rsid w:val="008B2D90"/>
    <w:rsid w:val="008C0B4B"/>
    <w:rsid w:val="008D123A"/>
    <w:rsid w:val="008D1A32"/>
    <w:rsid w:val="008D27CE"/>
    <w:rsid w:val="008D2EC1"/>
    <w:rsid w:val="008D3507"/>
    <w:rsid w:val="008D4EC1"/>
    <w:rsid w:val="008E1D82"/>
    <w:rsid w:val="008E2B25"/>
    <w:rsid w:val="008E5793"/>
    <w:rsid w:val="008F3532"/>
    <w:rsid w:val="00900D47"/>
    <w:rsid w:val="00903AE5"/>
    <w:rsid w:val="00904EFB"/>
    <w:rsid w:val="009104E6"/>
    <w:rsid w:val="00915DF6"/>
    <w:rsid w:val="00917235"/>
    <w:rsid w:val="0092004C"/>
    <w:rsid w:val="009230C0"/>
    <w:rsid w:val="009268DA"/>
    <w:rsid w:val="00930BF0"/>
    <w:rsid w:val="0093257A"/>
    <w:rsid w:val="00932B55"/>
    <w:rsid w:val="0093636B"/>
    <w:rsid w:val="0094643D"/>
    <w:rsid w:val="009544C4"/>
    <w:rsid w:val="00955650"/>
    <w:rsid w:val="0095567A"/>
    <w:rsid w:val="00970576"/>
    <w:rsid w:val="00984BEE"/>
    <w:rsid w:val="00986745"/>
    <w:rsid w:val="00991F14"/>
    <w:rsid w:val="00993A7F"/>
    <w:rsid w:val="00997281"/>
    <w:rsid w:val="009A157C"/>
    <w:rsid w:val="009A1F8F"/>
    <w:rsid w:val="009A309D"/>
    <w:rsid w:val="009B170C"/>
    <w:rsid w:val="009B2965"/>
    <w:rsid w:val="009C396B"/>
    <w:rsid w:val="009C5322"/>
    <w:rsid w:val="009C655B"/>
    <w:rsid w:val="009C6EC0"/>
    <w:rsid w:val="009D02BE"/>
    <w:rsid w:val="009D0664"/>
    <w:rsid w:val="009D6655"/>
    <w:rsid w:val="009F0D0E"/>
    <w:rsid w:val="009F58A8"/>
    <w:rsid w:val="009F78AC"/>
    <w:rsid w:val="00A040E0"/>
    <w:rsid w:val="00A05829"/>
    <w:rsid w:val="00A066FD"/>
    <w:rsid w:val="00A06F94"/>
    <w:rsid w:val="00A13037"/>
    <w:rsid w:val="00A147F1"/>
    <w:rsid w:val="00A16DFD"/>
    <w:rsid w:val="00A2192A"/>
    <w:rsid w:val="00A22C39"/>
    <w:rsid w:val="00A24157"/>
    <w:rsid w:val="00A30348"/>
    <w:rsid w:val="00A33000"/>
    <w:rsid w:val="00A333DD"/>
    <w:rsid w:val="00A425E3"/>
    <w:rsid w:val="00A42FFA"/>
    <w:rsid w:val="00A43528"/>
    <w:rsid w:val="00A517F8"/>
    <w:rsid w:val="00A53BCB"/>
    <w:rsid w:val="00A543DC"/>
    <w:rsid w:val="00A66FEC"/>
    <w:rsid w:val="00A732F1"/>
    <w:rsid w:val="00A8038E"/>
    <w:rsid w:val="00A91638"/>
    <w:rsid w:val="00A92F03"/>
    <w:rsid w:val="00A93B3F"/>
    <w:rsid w:val="00A94BFF"/>
    <w:rsid w:val="00AA3354"/>
    <w:rsid w:val="00AB2382"/>
    <w:rsid w:val="00AB56F3"/>
    <w:rsid w:val="00AB7377"/>
    <w:rsid w:val="00AC06D0"/>
    <w:rsid w:val="00AC08E1"/>
    <w:rsid w:val="00AC1989"/>
    <w:rsid w:val="00AC2020"/>
    <w:rsid w:val="00AC4905"/>
    <w:rsid w:val="00AC76FD"/>
    <w:rsid w:val="00AD58B7"/>
    <w:rsid w:val="00AD6C35"/>
    <w:rsid w:val="00AD771C"/>
    <w:rsid w:val="00AD7F4D"/>
    <w:rsid w:val="00AE24D4"/>
    <w:rsid w:val="00AE4B0C"/>
    <w:rsid w:val="00AF5227"/>
    <w:rsid w:val="00B0588E"/>
    <w:rsid w:val="00B17990"/>
    <w:rsid w:val="00B207E5"/>
    <w:rsid w:val="00B32EFD"/>
    <w:rsid w:val="00B34016"/>
    <w:rsid w:val="00B3589D"/>
    <w:rsid w:val="00B374CD"/>
    <w:rsid w:val="00B41F63"/>
    <w:rsid w:val="00B552D1"/>
    <w:rsid w:val="00B676D1"/>
    <w:rsid w:val="00B74DEF"/>
    <w:rsid w:val="00B76B7E"/>
    <w:rsid w:val="00B83285"/>
    <w:rsid w:val="00B92BB2"/>
    <w:rsid w:val="00B9600F"/>
    <w:rsid w:val="00BA276A"/>
    <w:rsid w:val="00BB05E2"/>
    <w:rsid w:val="00BB6130"/>
    <w:rsid w:val="00BC2031"/>
    <w:rsid w:val="00BC41C6"/>
    <w:rsid w:val="00BC64FA"/>
    <w:rsid w:val="00BC6D33"/>
    <w:rsid w:val="00BD5046"/>
    <w:rsid w:val="00BD79DD"/>
    <w:rsid w:val="00BE0576"/>
    <w:rsid w:val="00BE17A7"/>
    <w:rsid w:val="00BE515D"/>
    <w:rsid w:val="00BE6B5E"/>
    <w:rsid w:val="00BE7A9F"/>
    <w:rsid w:val="00BF08C8"/>
    <w:rsid w:val="00BF3246"/>
    <w:rsid w:val="00BF680F"/>
    <w:rsid w:val="00C15CFA"/>
    <w:rsid w:val="00C20C95"/>
    <w:rsid w:val="00C22497"/>
    <w:rsid w:val="00C2481A"/>
    <w:rsid w:val="00C27867"/>
    <w:rsid w:val="00C27B55"/>
    <w:rsid w:val="00C30ABD"/>
    <w:rsid w:val="00C32ACA"/>
    <w:rsid w:val="00C345B2"/>
    <w:rsid w:val="00C37DF1"/>
    <w:rsid w:val="00C400F0"/>
    <w:rsid w:val="00C4058A"/>
    <w:rsid w:val="00C421FA"/>
    <w:rsid w:val="00C42B03"/>
    <w:rsid w:val="00C44045"/>
    <w:rsid w:val="00C454F7"/>
    <w:rsid w:val="00C47D85"/>
    <w:rsid w:val="00C5043B"/>
    <w:rsid w:val="00C5235A"/>
    <w:rsid w:val="00C525A8"/>
    <w:rsid w:val="00C54465"/>
    <w:rsid w:val="00C54513"/>
    <w:rsid w:val="00C548B9"/>
    <w:rsid w:val="00C54E91"/>
    <w:rsid w:val="00C5575A"/>
    <w:rsid w:val="00C56C38"/>
    <w:rsid w:val="00C6240D"/>
    <w:rsid w:val="00C64716"/>
    <w:rsid w:val="00C6489A"/>
    <w:rsid w:val="00C64F43"/>
    <w:rsid w:val="00C7044C"/>
    <w:rsid w:val="00C71DC0"/>
    <w:rsid w:val="00C81975"/>
    <w:rsid w:val="00C85365"/>
    <w:rsid w:val="00C8745A"/>
    <w:rsid w:val="00C9528E"/>
    <w:rsid w:val="00C969D5"/>
    <w:rsid w:val="00C96E7C"/>
    <w:rsid w:val="00CB0047"/>
    <w:rsid w:val="00CB0AF9"/>
    <w:rsid w:val="00CB756C"/>
    <w:rsid w:val="00CC0BA0"/>
    <w:rsid w:val="00CC3708"/>
    <w:rsid w:val="00CC7D5A"/>
    <w:rsid w:val="00CD0DD3"/>
    <w:rsid w:val="00CD5821"/>
    <w:rsid w:val="00CE058A"/>
    <w:rsid w:val="00CE1958"/>
    <w:rsid w:val="00CE2119"/>
    <w:rsid w:val="00CE37D7"/>
    <w:rsid w:val="00CE75F5"/>
    <w:rsid w:val="00CF2004"/>
    <w:rsid w:val="00D0413B"/>
    <w:rsid w:val="00D12023"/>
    <w:rsid w:val="00D12B5A"/>
    <w:rsid w:val="00D15254"/>
    <w:rsid w:val="00D17106"/>
    <w:rsid w:val="00D205EA"/>
    <w:rsid w:val="00D222DE"/>
    <w:rsid w:val="00D32289"/>
    <w:rsid w:val="00D3528D"/>
    <w:rsid w:val="00D37487"/>
    <w:rsid w:val="00D41488"/>
    <w:rsid w:val="00D41B6F"/>
    <w:rsid w:val="00D4279A"/>
    <w:rsid w:val="00D50CC3"/>
    <w:rsid w:val="00D50E04"/>
    <w:rsid w:val="00D52AFF"/>
    <w:rsid w:val="00D6120F"/>
    <w:rsid w:val="00D700B3"/>
    <w:rsid w:val="00D70346"/>
    <w:rsid w:val="00D71966"/>
    <w:rsid w:val="00D71A33"/>
    <w:rsid w:val="00D80244"/>
    <w:rsid w:val="00D82C36"/>
    <w:rsid w:val="00D8392A"/>
    <w:rsid w:val="00D85596"/>
    <w:rsid w:val="00D93A54"/>
    <w:rsid w:val="00D959D6"/>
    <w:rsid w:val="00DA2785"/>
    <w:rsid w:val="00DA532C"/>
    <w:rsid w:val="00DA6332"/>
    <w:rsid w:val="00DB0104"/>
    <w:rsid w:val="00DB25BE"/>
    <w:rsid w:val="00DB3E3E"/>
    <w:rsid w:val="00DC730F"/>
    <w:rsid w:val="00DD0F81"/>
    <w:rsid w:val="00DD26AE"/>
    <w:rsid w:val="00DD3BCA"/>
    <w:rsid w:val="00DD53C0"/>
    <w:rsid w:val="00DE4EFE"/>
    <w:rsid w:val="00DE53C3"/>
    <w:rsid w:val="00DF56E7"/>
    <w:rsid w:val="00DF5B88"/>
    <w:rsid w:val="00E04D57"/>
    <w:rsid w:val="00E05317"/>
    <w:rsid w:val="00E1759E"/>
    <w:rsid w:val="00E20D2E"/>
    <w:rsid w:val="00E2157C"/>
    <w:rsid w:val="00E2539B"/>
    <w:rsid w:val="00E30AE6"/>
    <w:rsid w:val="00E3156A"/>
    <w:rsid w:val="00E318AD"/>
    <w:rsid w:val="00E33009"/>
    <w:rsid w:val="00E42C6B"/>
    <w:rsid w:val="00E45483"/>
    <w:rsid w:val="00E459E0"/>
    <w:rsid w:val="00E537B4"/>
    <w:rsid w:val="00E71434"/>
    <w:rsid w:val="00E740CA"/>
    <w:rsid w:val="00E75DBF"/>
    <w:rsid w:val="00E7783B"/>
    <w:rsid w:val="00E801CC"/>
    <w:rsid w:val="00E80966"/>
    <w:rsid w:val="00E87004"/>
    <w:rsid w:val="00E96F8B"/>
    <w:rsid w:val="00EA07C8"/>
    <w:rsid w:val="00EB090A"/>
    <w:rsid w:val="00EB235E"/>
    <w:rsid w:val="00EB695D"/>
    <w:rsid w:val="00EB7451"/>
    <w:rsid w:val="00EC352A"/>
    <w:rsid w:val="00EC44BA"/>
    <w:rsid w:val="00ED00F0"/>
    <w:rsid w:val="00ED2D0A"/>
    <w:rsid w:val="00EE278B"/>
    <w:rsid w:val="00EE4CBA"/>
    <w:rsid w:val="00EE59A7"/>
    <w:rsid w:val="00EF0747"/>
    <w:rsid w:val="00EF12DA"/>
    <w:rsid w:val="00EF1F05"/>
    <w:rsid w:val="00EF5345"/>
    <w:rsid w:val="00EF726C"/>
    <w:rsid w:val="00F10910"/>
    <w:rsid w:val="00F11A35"/>
    <w:rsid w:val="00F1773E"/>
    <w:rsid w:val="00F22AF1"/>
    <w:rsid w:val="00F356F6"/>
    <w:rsid w:val="00F411A0"/>
    <w:rsid w:val="00F42081"/>
    <w:rsid w:val="00F423A1"/>
    <w:rsid w:val="00F4371F"/>
    <w:rsid w:val="00F44762"/>
    <w:rsid w:val="00F451BB"/>
    <w:rsid w:val="00F50E6C"/>
    <w:rsid w:val="00F55859"/>
    <w:rsid w:val="00F57195"/>
    <w:rsid w:val="00F6215C"/>
    <w:rsid w:val="00F73545"/>
    <w:rsid w:val="00F74A09"/>
    <w:rsid w:val="00F7515B"/>
    <w:rsid w:val="00F800F0"/>
    <w:rsid w:val="00F813CB"/>
    <w:rsid w:val="00F81F6F"/>
    <w:rsid w:val="00F84E69"/>
    <w:rsid w:val="00F857C8"/>
    <w:rsid w:val="00F872DC"/>
    <w:rsid w:val="00F92DF0"/>
    <w:rsid w:val="00FA0D86"/>
    <w:rsid w:val="00FB10AC"/>
    <w:rsid w:val="00FB3047"/>
    <w:rsid w:val="00FB37E1"/>
    <w:rsid w:val="00FB503A"/>
    <w:rsid w:val="00FB6222"/>
    <w:rsid w:val="00FB64A3"/>
    <w:rsid w:val="00FC28EA"/>
    <w:rsid w:val="00FC2D90"/>
    <w:rsid w:val="00FC655A"/>
    <w:rsid w:val="00FC66F3"/>
    <w:rsid w:val="00FD1449"/>
    <w:rsid w:val="00FD19CD"/>
    <w:rsid w:val="00FD2872"/>
    <w:rsid w:val="00FD3B9B"/>
    <w:rsid w:val="00FD7D75"/>
    <w:rsid w:val="00FE065D"/>
    <w:rsid w:val="00FF0238"/>
    <w:rsid w:val="00FF148E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1" type="connector" idref="#_x0000_s1046"/>
        <o:r id="V:Rule2" type="connector" idref="#_x0000_s1048"/>
      </o:rules>
    </o:shapelayout>
  </w:shapeDefaults>
  <w:decimalSymbol w:val="."/>
  <w:listSeparator w:val=";"/>
  <w15:docId w15:val="{0C7562F0-6CDE-4055-B310-963FF3F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7AB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3C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3C47"/>
  </w:style>
  <w:style w:type="paragraph" w:styleId="Header">
    <w:name w:val="header"/>
    <w:basedOn w:val="Normal"/>
    <w:rsid w:val="00643C4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B0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0047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548B9"/>
    <w:rPr>
      <w:color w:val="808080"/>
    </w:rPr>
  </w:style>
  <w:style w:type="character" w:styleId="Hyperlink">
    <w:name w:val="Hyperlink"/>
    <w:basedOn w:val="DefaultParagraphFont"/>
    <w:unhideWhenUsed/>
    <w:rsid w:val="00ED0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www.techno-science.net/definition/6041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Université Mohammed Khider Biskra</vt:lpstr>
      <vt:lpstr>Université Mohammed Khider Biskra</vt:lpstr>
    </vt:vector>
  </TitlesOfParts>
  <Company>Biskra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Mohammed Khider Biskra</dc:title>
  <dc:creator>DELL</dc:creator>
  <cp:lastModifiedBy>Khaled</cp:lastModifiedBy>
  <cp:revision>14</cp:revision>
  <cp:lastPrinted>2019-10-06T05:48:00Z</cp:lastPrinted>
  <dcterms:created xsi:type="dcterms:W3CDTF">2019-09-23T05:06:00Z</dcterms:created>
  <dcterms:modified xsi:type="dcterms:W3CDTF">2021-01-23T17:42:00Z</dcterms:modified>
</cp:coreProperties>
</file>