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01C7" w:rsidRDefault="001056A0" w:rsidP="00CA01C7">
      <w:pPr>
        <w:spacing w:line="360" w:lineRule="auto"/>
        <w:jc w:val="both"/>
        <w:rPr>
          <w:rFonts w:asciiTheme="majorBidi" w:hAnsiTheme="majorBidi" w:cstheme="majorBidi"/>
          <w:b/>
          <w:bCs/>
        </w:rPr>
      </w:pPr>
      <w:r w:rsidRPr="005012C4">
        <w:rPr>
          <w:rFonts w:asciiTheme="majorBidi" w:hAnsiTheme="majorBidi" w:cstheme="majorBidi"/>
          <w:b/>
          <w:bCs/>
        </w:rPr>
        <w:t xml:space="preserve">Chapitre 3: </w:t>
      </w:r>
      <w:r w:rsidR="00CA01C7" w:rsidRPr="005012C4">
        <w:rPr>
          <w:rFonts w:asciiTheme="majorBidi" w:hAnsiTheme="majorBidi" w:cstheme="majorBidi"/>
          <w:b/>
          <w:bCs/>
        </w:rPr>
        <w:t>Schémas</w:t>
      </w:r>
      <w:r w:rsidRPr="005012C4">
        <w:rPr>
          <w:rFonts w:asciiTheme="majorBidi" w:hAnsiTheme="majorBidi" w:cstheme="majorBidi"/>
          <w:b/>
          <w:bCs/>
        </w:rPr>
        <w:t xml:space="preserve"> de sélection </w:t>
      </w:r>
    </w:p>
    <w:p w:rsidR="00CA01C7" w:rsidRPr="00BC0D63" w:rsidRDefault="00CA01C7" w:rsidP="00CA01C7">
      <w:pPr>
        <w:spacing w:line="360" w:lineRule="auto"/>
        <w:jc w:val="both"/>
        <w:rPr>
          <w:rFonts w:asciiTheme="majorBidi" w:hAnsiTheme="majorBidi" w:cstheme="majorBidi"/>
        </w:rPr>
      </w:pPr>
      <w:r w:rsidRPr="00BC0D63">
        <w:rPr>
          <w:rFonts w:asciiTheme="majorBidi" w:hAnsiTheme="majorBidi" w:cstheme="majorBidi"/>
        </w:rPr>
        <w:t>La sélection est basée sur la variabilité génétique</w:t>
      </w:r>
      <w:r>
        <w:rPr>
          <w:rFonts w:asciiTheme="majorBidi" w:hAnsiTheme="majorBidi" w:cstheme="majorBidi"/>
        </w:rPr>
        <w:t xml:space="preserve"> qui</w:t>
      </w:r>
      <w:r w:rsidRPr="00BC0D63">
        <w:rPr>
          <w:rFonts w:asciiTheme="majorBidi" w:hAnsiTheme="majorBidi" w:cstheme="majorBidi"/>
        </w:rPr>
        <w:t xml:space="preserve"> est essentielle pour le sélectionneur. Sans elle, aucun progrès génétique n’est possible par sélection.</w:t>
      </w:r>
    </w:p>
    <w:p w:rsidR="00BC0D63" w:rsidRPr="00CD3F53" w:rsidRDefault="00BC0D63" w:rsidP="00CD3F53">
      <w:pPr>
        <w:pStyle w:val="Paragraphedeliste"/>
        <w:numPr>
          <w:ilvl w:val="0"/>
          <w:numId w:val="22"/>
        </w:numPr>
        <w:spacing w:line="360" w:lineRule="auto"/>
        <w:jc w:val="both"/>
        <w:rPr>
          <w:rFonts w:asciiTheme="majorBidi" w:hAnsiTheme="majorBidi" w:cstheme="majorBidi"/>
          <w:b/>
          <w:bCs/>
        </w:rPr>
      </w:pPr>
      <w:r w:rsidRPr="00CD3F53">
        <w:rPr>
          <w:rFonts w:asciiTheme="majorBidi" w:hAnsiTheme="majorBidi" w:cstheme="majorBidi"/>
          <w:b/>
          <w:bCs/>
        </w:rPr>
        <w:t>Variabilité génétique</w:t>
      </w:r>
    </w:p>
    <w:p w:rsidR="00996C50" w:rsidRDefault="00100A78" w:rsidP="00100A78">
      <w:pPr>
        <w:spacing w:line="360" w:lineRule="auto"/>
        <w:jc w:val="both"/>
        <w:rPr>
          <w:rFonts w:asciiTheme="majorBidi" w:hAnsiTheme="majorBidi" w:cstheme="majorBidi"/>
        </w:rPr>
      </w:pPr>
      <w:r w:rsidRPr="00996C50">
        <w:rPr>
          <w:rFonts w:asciiTheme="majorBidi" w:hAnsiTheme="majorBidi" w:cstheme="majorBidi"/>
        </w:rPr>
        <w:t>La</w:t>
      </w:r>
      <w:r>
        <w:rPr>
          <w:rFonts w:asciiTheme="majorBidi" w:hAnsiTheme="majorBidi" w:cstheme="majorBidi"/>
        </w:rPr>
        <w:t xml:space="preserve"> </w:t>
      </w:r>
      <w:r w:rsidRPr="00996C50">
        <w:rPr>
          <w:rFonts w:asciiTheme="majorBidi" w:hAnsiTheme="majorBidi" w:cstheme="majorBidi"/>
        </w:rPr>
        <w:t>variabilité</w:t>
      </w:r>
      <w:r>
        <w:rPr>
          <w:rFonts w:asciiTheme="majorBidi" w:hAnsiTheme="majorBidi" w:cstheme="majorBidi"/>
        </w:rPr>
        <w:t xml:space="preserve"> </w:t>
      </w:r>
      <w:r w:rsidRPr="00996C50">
        <w:rPr>
          <w:rFonts w:asciiTheme="majorBidi" w:hAnsiTheme="majorBidi" w:cstheme="majorBidi"/>
        </w:rPr>
        <w:t>génétique</w:t>
      </w:r>
      <w:r w:rsidR="00996C50">
        <w:rPr>
          <w:rFonts w:asciiTheme="majorBidi" w:hAnsiTheme="majorBidi" w:cstheme="majorBidi"/>
        </w:rPr>
        <w:t xml:space="preserve"> </w:t>
      </w:r>
      <w:r w:rsidR="00996C50" w:rsidRPr="00996C50">
        <w:rPr>
          <w:rFonts w:asciiTheme="majorBidi" w:hAnsiTheme="majorBidi" w:cstheme="majorBidi"/>
        </w:rPr>
        <w:t xml:space="preserve">résulte du fait que des individus différents possèdent des génotypes différents. Une population constituée par des génotypes AA, Aa, </w:t>
      </w:r>
      <w:proofErr w:type="spellStart"/>
      <w:r w:rsidR="00996C50" w:rsidRPr="00996C50">
        <w:rPr>
          <w:rFonts w:asciiTheme="majorBidi" w:hAnsiTheme="majorBidi" w:cstheme="majorBidi"/>
        </w:rPr>
        <w:t>aa</w:t>
      </w:r>
      <w:proofErr w:type="spellEnd"/>
      <w:r w:rsidR="00996C50" w:rsidRPr="00996C50">
        <w:rPr>
          <w:rFonts w:asciiTheme="majorBidi" w:hAnsiTheme="majorBidi" w:cstheme="majorBidi"/>
        </w:rPr>
        <w:t xml:space="preserve"> est génétiquement variable.</w:t>
      </w:r>
    </w:p>
    <w:p w:rsidR="00996C50" w:rsidRPr="003B3585" w:rsidRDefault="00996C50" w:rsidP="00996C50">
      <w:pPr>
        <w:spacing w:line="360" w:lineRule="auto"/>
        <w:jc w:val="center"/>
        <w:rPr>
          <w:rFonts w:asciiTheme="majorBidi" w:hAnsiTheme="majorBidi" w:cstheme="majorBidi"/>
          <w:lang w:val="en-GB"/>
        </w:rPr>
      </w:pPr>
      <w:r w:rsidRPr="003B3585">
        <w:rPr>
          <w:rFonts w:asciiTheme="majorBidi" w:hAnsiTheme="majorBidi" w:cstheme="majorBidi"/>
          <w:lang w:val="en-GB"/>
        </w:rPr>
        <w:t>P1 (AA</w:t>
      </w:r>
      <w:proofErr w:type="gramStart"/>
      <w:r w:rsidRPr="003B3585">
        <w:rPr>
          <w:rFonts w:asciiTheme="majorBidi" w:hAnsiTheme="majorBidi" w:cstheme="majorBidi"/>
          <w:lang w:val="en-GB"/>
        </w:rPr>
        <w:t>)</w:t>
      </w:r>
      <w:r w:rsidR="003B3585" w:rsidRPr="003B3585">
        <w:rPr>
          <w:rFonts w:asciiTheme="majorBidi" w:hAnsiTheme="majorBidi" w:cstheme="majorBidi"/>
          <w:lang w:val="en-GB"/>
        </w:rPr>
        <w:t xml:space="preserve"> </w:t>
      </w:r>
      <w:r w:rsidRPr="003B3585">
        <w:rPr>
          <w:rFonts w:asciiTheme="majorBidi" w:hAnsiTheme="majorBidi" w:cstheme="majorBidi"/>
          <w:lang w:val="en-GB"/>
        </w:rPr>
        <w:t xml:space="preserve"> X</w:t>
      </w:r>
      <w:proofErr w:type="gramEnd"/>
      <w:r w:rsidR="003B3585" w:rsidRPr="003B3585">
        <w:rPr>
          <w:rFonts w:asciiTheme="majorBidi" w:hAnsiTheme="majorBidi" w:cstheme="majorBidi"/>
          <w:lang w:val="en-GB"/>
        </w:rPr>
        <w:t xml:space="preserve"> </w:t>
      </w:r>
      <w:r w:rsidRPr="003B3585">
        <w:rPr>
          <w:rFonts w:asciiTheme="majorBidi" w:hAnsiTheme="majorBidi" w:cstheme="majorBidi"/>
          <w:lang w:val="en-GB"/>
        </w:rPr>
        <w:t xml:space="preserve"> P2</w:t>
      </w:r>
      <w:r w:rsidR="003B3585" w:rsidRPr="003B3585">
        <w:rPr>
          <w:rFonts w:asciiTheme="majorBidi" w:hAnsiTheme="majorBidi" w:cstheme="majorBidi"/>
          <w:lang w:val="en-GB"/>
        </w:rPr>
        <w:t xml:space="preserve"> </w:t>
      </w:r>
      <w:r w:rsidRPr="003B3585">
        <w:rPr>
          <w:rFonts w:asciiTheme="majorBidi" w:hAnsiTheme="majorBidi" w:cstheme="majorBidi"/>
          <w:lang w:val="en-GB"/>
        </w:rPr>
        <w:t xml:space="preserve"> (aa)</w:t>
      </w:r>
    </w:p>
    <w:p w:rsidR="00996C50" w:rsidRPr="003B3585" w:rsidRDefault="00996C50" w:rsidP="00996C50">
      <w:pPr>
        <w:spacing w:line="360" w:lineRule="auto"/>
        <w:jc w:val="center"/>
        <w:rPr>
          <w:rFonts w:asciiTheme="majorBidi" w:hAnsiTheme="majorBidi" w:cstheme="majorBidi"/>
          <w:lang w:val="en-GB"/>
        </w:rPr>
      </w:pPr>
      <w:r w:rsidRPr="003B3585">
        <w:rPr>
          <w:rFonts w:asciiTheme="majorBidi" w:hAnsiTheme="majorBidi" w:cstheme="majorBidi"/>
          <w:lang w:val="en-GB"/>
        </w:rPr>
        <w:t xml:space="preserve">F1: 100% </w:t>
      </w:r>
      <w:proofErr w:type="gramStart"/>
      <w:r w:rsidRPr="003B3585">
        <w:rPr>
          <w:rFonts w:asciiTheme="majorBidi" w:hAnsiTheme="majorBidi" w:cstheme="majorBidi"/>
          <w:lang w:val="en-GB"/>
        </w:rPr>
        <w:t>Aa</w:t>
      </w:r>
      <w:proofErr w:type="gramEnd"/>
    </w:p>
    <w:p w:rsidR="00996C50" w:rsidRDefault="00996C50" w:rsidP="00996C50">
      <w:pPr>
        <w:spacing w:line="360" w:lineRule="auto"/>
        <w:jc w:val="center"/>
        <w:rPr>
          <w:rFonts w:asciiTheme="majorBidi" w:hAnsiTheme="majorBidi" w:cstheme="majorBidi"/>
        </w:rPr>
      </w:pPr>
      <w:r w:rsidRPr="00996C50">
        <w:rPr>
          <w:rFonts w:asciiTheme="majorBidi" w:hAnsiTheme="majorBidi" w:cstheme="majorBidi"/>
        </w:rPr>
        <w:t xml:space="preserve">F2: ¼ AA + ½ Aa + ¼ </w:t>
      </w:r>
      <w:proofErr w:type="spellStart"/>
      <w:r w:rsidRPr="00996C50">
        <w:rPr>
          <w:rFonts w:asciiTheme="majorBidi" w:hAnsiTheme="majorBidi" w:cstheme="majorBidi"/>
        </w:rPr>
        <w:t>aa</w:t>
      </w:r>
      <w:proofErr w:type="spellEnd"/>
    </w:p>
    <w:p w:rsidR="00DD275A" w:rsidRPr="00996C50" w:rsidRDefault="00DD275A" w:rsidP="00DD275A">
      <w:pPr>
        <w:spacing w:line="360" w:lineRule="auto"/>
        <w:jc w:val="both"/>
        <w:rPr>
          <w:rFonts w:asciiTheme="majorBidi" w:hAnsiTheme="majorBidi" w:cstheme="majorBidi"/>
        </w:rPr>
      </w:pPr>
      <w:r w:rsidRPr="00996C50">
        <w:rPr>
          <w:rFonts w:asciiTheme="majorBidi" w:hAnsiTheme="majorBidi" w:cstheme="majorBidi"/>
        </w:rPr>
        <w:t>Après chaque génération d’autofécondation, l’hétérozygotie est réduite de moitié</w:t>
      </w:r>
      <w:r>
        <w:rPr>
          <w:rFonts w:asciiTheme="majorBidi" w:hAnsiTheme="majorBidi" w:cstheme="majorBidi"/>
        </w:rPr>
        <w:t xml:space="preserve"> (</w:t>
      </w:r>
      <w:r w:rsidR="000A1ABA">
        <w:rPr>
          <w:rFonts w:asciiTheme="majorBidi" w:hAnsiTheme="majorBidi" w:cstheme="majorBidi"/>
        </w:rPr>
        <w:t xml:space="preserve">Tableau </w:t>
      </w:r>
      <w:r>
        <w:rPr>
          <w:rFonts w:asciiTheme="majorBidi" w:hAnsiTheme="majorBidi" w:cstheme="majorBidi"/>
        </w:rPr>
        <w:t>**)</w:t>
      </w:r>
      <w:r w:rsidRPr="00996C50">
        <w:rPr>
          <w:rFonts w:asciiTheme="majorBidi" w:hAnsiTheme="majorBidi" w:cstheme="majorBidi"/>
        </w:rPr>
        <w:t>.</w:t>
      </w:r>
    </w:p>
    <w:p w:rsidR="00996C50" w:rsidRDefault="00996C50" w:rsidP="00996C50">
      <w:pPr>
        <w:spacing w:line="360" w:lineRule="auto"/>
        <w:jc w:val="both"/>
        <w:rPr>
          <w:rFonts w:asciiTheme="majorBidi" w:hAnsiTheme="majorBidi" w:cstheme="majorBidi"/>
        </w:rPr>
      </w:pPr>
      <w:r>
        <w:rPr>
          <w:noProof/>
          <w:lang w:eastAsia="fr-FR"/>
        </w:rPr>
        <w:drawing>
          <wp:anchor distT="0" distB="0" distL="114300" distR="114300" simplePos="0" relativeHeight="251678720" behindDoc="1" locked="0" layoutInCell="1" allowOverlap="1">
            <wp:simplePos x="0" y="0"/>
            <wp:positionH relativeFrom="column">
              <wp:posOffset>2540</wp:posOffset>
            </wp:positionH>
            <wp:positionV relativeFrom="paragraph">
              <wp:posOffset>49278</wp:posOffset>
            </wp:positionV>
            <wp:extent cx="5771429" cy="2780952"/>
            <wp:effectExtent l="0" t="0" r="1270" b="635"/>
            <wp:wrapTight wrapText="bothSides">
              <wp:wrapPolygon edited="0">
                <wp:start x="0" y="0"/>
                <wp:lineTo x="0" y="21457"/>
                <wp:lineTo x="21533" y="21457"/>
                <wp:lineTo x="21533" y="0"/>
                <wp:lineTo x="0" y="0"/>
              </wp:wrapPolygon>
            </wp:wrapTight>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771429" cy="2780952"/>
                    </a:xfrm>
                    <a:prstGeom prst="rect">
                      <a:avLst/>
                    </a:prstGeom>
                  </pic:spPr>
                </pic:pic>
              </a:graphicData>
            </a:graphic>
          </wp:anchor>
        </w:drawing>
      </w:r>
    </w:p>
    <w:p w:rsidR="00996C50" w:rsidRDefault="00996C50" w:rsidP="00996C50">
      <w:pPr>
        <w:spacing w:line="360" w:lineRule="auto"/>
        <w:jc w:val="both"/>
        <w:rPr>
          <w:rFonts w:asciiTheme="majorBidi" w:hAnsiTheme="majorBidi" w:cstheme="majorBidi"/>
        </w:rPr>
      </w:pPr>
    </w:p>
    <w:p w:rsidR="00996C50" w:rsidRDefault="00996C50" w:rsidP="00996C50">
      <w:pPr>
        <w:spacing w:line="360" w:lineRule="auto"/>
        <w:jc w:val="both"/>
        <w:rPr>
          <w:rFonts w:asciiTheme="majorBidi" w:hAnsiTheme="majorBidi" w:cstheme="majorBidi"/>
        </w:rPr>
      </w:pPr>
    </w:p>
    <w:p w:rsidR="00996C50" w:rsidRDefault="00996C50" w:rsidP="00996C50">
      <w:pPr>
        <w:spacing w:line="360" w:lineRule="auto"/>
        <w:jc w:val="both"/>
        <w:rPr>
          <w:rFonts w:asciiTheme="majorBidi" w:hAnsiTheme="majorBidi" w:cstheme="majorBidi"/>
        </w:rPr>
      </w:pPr>
    </w:p>
    <w:p w:rsidR="00996C50" w:rsidRDefault="00996C50" w:rsidP="00996C50">
      <w:pPr>
        <w:spacing w:line="360" w:lineRule="auto"/>
        <w:jc w:val="both"/>
        <w:rPr>
          <w:rFonts w:asciiTheme="majorBidi" w:hAnsiTheme="majorBidi" w:cstheme="majorBidi"/>
        </w:rPr>
      </w:pPr>
    </w:p>
    <w:p w:rsidR="00996C50" w:rsidRDefault="00996C50" w:rsidP="00996C50">
      <w:pPr>
        <w:spacing w:line="360" w:lineRule="auto"/>
        <w:jc w:val="both"/>
        <w:rPr>
          <w:rFonts w:asciiTheme="majorBidi" w:hAnsiTheme="majorBidi" w:cstheme="majorBidi"/>
        </w:rPr>
      </w:pPr>
    </w:p>
    <w:p w:rsidR="00996C50" w:rsidRDefault="00996C50" w:rsidP="00996C50">
      <w:pPr>
        <w:spacing w:line="360" w:lineRule="auto"/>
        <w:jc w:val="both"/>
        <w:rPr>
          <w:rFonts w:asciiTheme="majorBidi" w:hAnsiTheme="majorBidi" w:cstheme="majorBidi"/>
        </w:rPr>
      </w:pPr>
    </w:p>
    <w:p w:rsidR="00996C50" w:rsidRDefault="00996C50" w:rsidP="00996C50">
      <w:pPr>
        <w:spacing w:line="360" w:lineRule="auto"/>
        <w:jc w:val="both"/>
        <w:rPr>
          <w:rFonts w:asciiTheme="majorBidi" w:hAnsiTheme="majorBidi" w:cstheme="majorBidi"/>
        </w:rPr>
      </w:pPr>
    </w:p>
    <w:p w:rsidR="00996C50" w:rsidRDefault="00996C50" w:rsidP="00996C50">
      <w:pPr>
        <w:spacing w:line="360" w:lineRule="auto"/>
        <w:jc w:val="both"/>
        <w:rPr>
          <w:rFonts w:asciiTheme="majorBidi" w:hAnsiTheme="majorBidi" w:cstheme="majorBidi"/>
        </w:rPr>
      </w:pPr>
    </w:p>
    <w:p w:rsidR="00996C50" w:rsidRDefault="00996C50" w:rsidP="00996C50">
      <w:pPr>
        <w:spacing w:line="360" w:lineRule="auto"/>
        <w:jc w:val="both"/>
        <w:rPr>
          <w:rFonts w:asciiTheme="majorBidi" w:hAnsiTheme="majorBidi" w:cstheme="majorBidi"/>
        </w:rPr>
      </w:pPr>
    </w:p>
    <w:p w:rsidR="00996C50" w:rsidRDefault="00996C50" w:rsidP="00996C50">
      <w:pPr>
        <w:spacing w:line="360" w:lineRule="auto"/>
        <w:jc w:val="both"/>
        <w:rPr>
          <w:rFonts w:asciiTheme="majorBidi" w:hAnsiTheme="majorBidi" w:cstheme="majorBidi"/>
        </w:rPr>
      </w:pPr>
    </w:p>
    <w:p w:rsidR="00996C50" w:rsidRDefault="00996C50" w:rsidP="00996C50">
      <w:pPr>
        <w:spacing w:line="360" w:lineRule="auto"/>
        <w:jc w:val="both"/>
        <w:rPr>
          <w:rFonts w:asciiTheme="majorBidi" w:hAnsiTheme="majorBidi" w:cstheme="majorBidi"/>
        </w:rPr>
      </w:pPr>
      <w:r>
        <w:rPr>
          <w:rFonts w:asciiTheme="majorBidi" w:hAnsiTheme="majorBidi" w:cstheme="majorBidi"/>
          <w:b/>
          <w:bCs/>
        </w:rPr>
        <w:t xml:space="preserve">Tableau * : </w:t>
      </w:r>
      <w:r w:rsidRPr="00996C50">
        <w:rPr>
          <w:rFonts w:asciiTheme="majorBidi" w:hAnsiTheme="majorBidi" w:cstheme="majorBidi"/>
        </w:rPr>
        <w:t>Evolution de la fréquence des homozygotes et des hétérozygotes</w:t>
      </w:r>
    </w:p>
    <w:p w:rsidR="003B3585" w:rsidRDefault="003B3585" w:rsidP="00996C50">
      <w:pPr>
        <w:spacing w:line="360" w:lineRule="auto"/>
        <w:jc w:val="both"/>
        <w:rPr>
          <w:rFonts w:asciiTheme="majorBidi" w:hAnsiTheme="majorBidi" w:cstheme="majorBidi"/>
        </w:rPr>
      </w:pPr>
      <w:r>
        <w:rPr>
          <w:rFonts w:asciiTheme="majorBidi" w:hAnsiTheme="majorBidi" w:cstheme="majorBidi"/>
        </w:rPr>
        <w:lastRenderedPageBreak/>
        <w:t>Ainsi :</w:t>
      </w:r>
    </w:p>
    <w:p w:rsidR="00996C50" w:rsidRPr="003B3585" w:rsidRDefault="00100A78" w:rsidP="003B3585">
      <w:pPr>
        <w:pStyle w:val="Paragraphedeliste"/>
        <w:numPr>
          <w:ilvl w:val="0"/>
          <w:numId w:val="20"/>
        </w:numPr>
        <w:spacing w:line="360" w:lineRule="auto"/>
        <w:ind w:left="426" w:hanging="426"/>
        <w:jc w:val="both"/>
        <w:rPr>
          <w:rFonts w:asciiTheme="majorBidi" w:hAnsiTheme="majorBidi" w:cstheme="majorBidi"/>
        </w:rPr>
      </w:pPr>
      <w:r w:rsidRPr="003B3585">
        <w:rPr>
          <w:rFonts w:asciiTheme="majorBidi" w:hAnsiTheme="majorBidi" w:cstheme="majorBidi"/>
        </w:rPr>
        <w:t xml:space="preserve">Toutes </w:t>
      </w:r>
      <w:r w:rsidR="00996C50" w:rsidRPr="003B3585">
        <w:rPr>
          <w:rFonts w:asciiTheme="majorBidi" w:hAnsiTheme="majorBidi" w:cstheme="majorBidi"/>
        </w:rPr>
        <w:t xml:space="preserve">les plantes : P1(AA) </w:t>
      </w:r>
      <w:r w:rsidR="00112A79">
        <w:rPr>
          <w:rFonts w:asciiTheme="majorBidi" w:hAnsiTheme="majorBidi" w:cstheme="majorBidi"/>
        </w:rPr>
        <w:t xml:space="preserve">et </w:t>
      </w:r>
      <w:r w:rsidR="00112A79" w:rsidRPr="003B3585">
        <w:rPr>
          <w:rFonts w:asciiTheme="majorBidi" w:hAnsiTheme="majorBidi" w:cstheme="majorBidi"/>
        </w:rPr>
        <w:t>P2 (</w:t>
      </w:r>
      <w:proofErr w:type="spellStart"/>
      <w:r w:rsidR="00112A79" w:rsidRPr="003B3585">
        <w:rPr>
          <w:rFonts w:asciiTheme="majorBidi" w:hAnsiTheme="majorBidi" w:cstheme="majorBidi"/>
        </w:rPr>
        <w:t>aa</w:t>
      </w:r>
      <w:proofErr w:type="spellEnd"/>
      <w:r w:rsidR="00112A79" w:rsidRPr="003B3585">
        <w:rPr>
          <w:rFonts w:asciiTheme="majorBidi" w:hAnsiTheme="majorBidi" w:cstheme="majorBidi"/>
        </w:rPr>
        <w:t xml:space="preserve">) </w:t>
      </w:r>
      <w:r w:rsidR="00996C50" w:rsidRPr="003B3585">
        <w:rPr>
          <w:rFonts w:asciiTheme="majorBidi" w:hAnsiTheme="majorBidi" w:cstheme="majorBidi"/>
        </w:rPr>
        <w:t xml:space="preserve">sont homozygotes, homogènes et génétiquement identiques entres elles. </w:t>
      </w:r>
    </w:p>
    <w:p w:rsidR="00996C50" w:rsidRPr="003B3585" w:rsidRDefault="00100A78" w:rsidP="003B3585">
      <w:pPr>
        <w:pStyle w:val="Paragraphedeliste"/>
        <w:numPr>
          <w:ilvl w:val="0"/>
          <w:numId w:val="20"/>
        </w:numPr>
        <w:spacing w:line="360" w:lineRule="auto"/>
        <w:ind w:left="426" w:hanging="426"/>
        <w:jc w:val="both"/>
        <w:rPr>
          <w:rFonts w:asciiTheme="majorBidi" w:hAnsiTheme="majorBidi" w:cstheme="majorBidi"/>
        </w:rPr>
      </w:pPr>
      <w:r w:rsidRPr="003B3585">
        <w:rPr>
          <w:rFonts w:asciiTheme="majorBidi" w:hAnsiTheme="majorBidi" w:cstheme="majorBidi"/>
        </w:rPr>
        <w:t xml:space="preserve">Toutes </w:t>
      </w:r>
      <w:r w:rsidR="00996C50" w:rsidRPr="003B3585">
        <w:rPr>
          <w:rFonts w:asciiTheme="majorBidi" w:hAnsiTheme="majorBidi" w:cstheme="majorBidi"/>
        </w:rPr>
        <w:t>les plantes : F1(Aa) sont hétérozygotes, homogènes et génétiquement identiques entres elles.</w:t>
      </w:r>
    </w:p>
    <w:p w:rsidR="00996C50" w:rsidRPr="003B3585" w:rsidRDefault="00100A78" w:rsidP="00A12E1A">
      <w:pPr>
        <w:pStyle w:val="Paragraphedeliste"/>
        <w:numPr>
          <w:ilvl w:val="0"/>
          <w:numId w:val="20"/>
        </w:numPr>
        <w:spacing w:line="360" w:lineRule="auto"/>
        <w:ind w:left="426" w:hanging="426"/>
        <w:jc w:val="both"/>
        <w:rPr>
          <w:rFonts w:asciiTheme="majorBidi" w:hAnsiTheme="majorBidi" w:cstheme="majorBidi"/>
        </w:rPr>
      </w:pPr>
      <w:r w:rsidRPr="003B3585">
        <w:rPr>
          <w:rFonts w:asciiTheme="majorBidi" w:hAnsiTheme="majorBidi" w:cstheme="majorBidi"/>
        </w:rPr>
        <w:t xml:space="preserve">La </w:t>
      </w:r>
      <w:r w:rsidR="00996C50" w:rsidRPr="003B3585">
        <w:rPr>
          <w:rFonts w:asciiTheme="majorBidi" w:hAnsiTheme="majorBidi" w:cstheme="majorBidi"/>
        </w:rPr>
        <w:t>population</w:t>
      </w:r>
      <w:r w:rsidR="003B3585" w:rsidRPr="003B3585">
        <w:rPr>
          <w:rFonts w:asciiTheme="majorBidi" w:hAnsiTheme="majorBidi" w:cstheme="majorBidi"/>
        </w:rPr>
        <w:t xml:space="preserve"> </w:t>
      </w:r>
      <w:r w:rsidR="00996C50" w:rsidRPr="003B3585">
        <w:rPr>
          <w:rFonts w:asciiTheme="majorBidi" w:hAnsiTheme="majorBidi" w:cstheme="majorBidi"/>
        </w:rPr>
        <w:t>F2</w:t>
      </w:r>
      <w:r w:rsidR="003B3585" w:rsidRPr="003B3585">
        <w:rPr>
          <w:rFonts w:asciiTheme="majorBidi" w:hAnsiTheme="majorBidi" w:cstheme="majorBidi"/>
        </w:rPr>
        <w:t xml:space="preserve"> </w:t>
      </w:r>
      <w:r w:rsidR="00996C50" w:rsidRPr="003B3585">
        <w:rPr>
          <w:rFonts w:asciiTheme="majorBidi" w:hAnsiTheme="majorBidi" w:cstheme="majorBidi"/>
        </w:rPr>
        <w:t>(AA,</w:t>
      </w:r>
      <w:r w:rsidR="003B3585" w:rsidRPr="003B3585">
        <w:rPr>
          <w:rFonts w:asciiTheme="majorBidi" w:hAnsiTheme="majorBidi" w:cstheme="majorBidi"/>
        </w:rPr>
        <w:t xml:space="preserve"> </w:t>
      </w:r>
      <w:r w:rsidR="00996C50" w:rsidRPr="003B3585">
        <w:rPr>
          <w:rFonts w:asciiTheme="majorBidi" w:hAnsiTheme="majorBidi" w:cstheme="majorBidi"/>
        </w:rPr>
        <w:t>Aa,</w:t>
      </w:r>
      <w:r w:rsidR="003B3585" w:rsidRPr="003B3585">
        <w:rPr>
          <w:rFonts w:asciiTheme="majorBidi" w:hAnsiTheme="majorBidi" w:cstheme="majorBidi"/>
        </w:rPr>
        <w:t xml:space="preserve"> </w:t>
      </w:r>
      <w:proofErr w:type="spellStart"/>
      <w:r w:rsidR="00996C50" w:rsidRPr="003B3585">
        <w:rPr>
          <w:rFonts w:asciiTheme="majorBidi" w:hAnsiTheme="majorBidi" w:cstheme="majorBidi"/>
        </w:rPr>
        <w:t>aa</w:t>
      </w:r>
      <w:proofErr w:type="spellEnd"/>
      <w:r w:rsidR="00996C50" w:rsidRPr="003B3585">
        <w:rPr>
          <w:rFonts w:asciiTheme="majorBidi" w:hAnsiTheme="majorBidi" w:cstheme="majorBidi"/>
        </w:rPr>
        <w:t>)</w:t>
      </w:r>
      <w:r w:rsidR="003B3585" w:rsidRPr="003B3585">
        <w:rPr>
          <w:rFonts w:asciiTheme="majorBidi" w:hAnsiTheme="majorBidi" w:cstheme="majorBidi"/>
        </w:rPr>
        <w:t xml:space="preserve"> </w:t>
      </w:r>
      <w:r w:rsidR="00996C50" w:rsidRPr="003B3585">
        <w:rPr>
          <w:rFonts w:asciiTheme="majorBidi" w:hAnsiTheme="majorBidi" w:cstheme="majorBidi"/>
        </w:rPr>
        <w:t>est</w:t>
      </w:r>
      <w:r w:rsidR="003B3585" w:rsidRPr="003B3585">
        <w:rPr>
          <w:rFonts w:asciiTheme="majorBidi" w:hAnsiTheme="majorBidi" w:cstheme="majorBidi"/>
        </w:rPr>
        <w:t xml:space="preserve"> </w:t>
      </w:r>
      <w:r w:rsidR="00996C50" w:rsidRPr="003B3585">
        <w:rPr>
          <w:rFonts w:asciiTheme="majorBidi" w:hAnsiTheme="majorBidi" w:cstheme="majorBidi"/>
        </w:rPr>
        <w:t>génétiquement</w:t>
      </w:r>
      <w:r w:rsidR="003B3585" w:rsidRPr="003B3585">
        <w:rPr>
          <w:rFonts w:asciiTheme="majorBidi" w:hAnsiTheme="majorBidi" w:cstheme="majorBidi"/>
        </w:rPr>
        <w:t xml:space="preserve"> </w:t>
      </w:r>
      <w:r w:rsidR="00996C50" w:rsidRPr="003B3585">
        <w:rPr>
          <w:rFonts w:asciiTheme="majorBidi" w:hAnsiTheme="majorBidi" w:cstheme="majorBidi"/>
        </w:rPr>
        <w:t>variable,</w:t>
      </w:r>
      <w:r w:rsidR="003B3585" w:rsidRPr="003B3585">
        <w:rPr>
          <w:rFonts w:asciiTheme="majorBidi" w:hAnsiTheme="majorBidi" w:cstheme="majorBidi"/>
        </w:rPr>
        <w:t xml:space="preserve"> </w:t>
      </w:r>
      <w:r w:rsidR="00996C50" w:rsidRPr="003B3585">
        <w:rPr>
          <w:rFonts w:asciiTheme="majorBidi" w:hAnsiTheme="majorBidi" w:cstheme="majorBidi"/>
        </w:rPr>
        <w:t>elle</w:t>
      </w:r>
      <w:r w:rsidR="003B3585" w:rsidRPr="003B3585">
        <w:rPr>
          <w:rFonts w:asciiTheme="majorBidi" w:hAnsiTheme="majorBidi" w:cstheme="majorBidi"/>
        </w:rPr>
        <w:t xml:space="preserve"> </w:t>
      </w:r>
      <w:r w:rsidR="00996C50" w:rsidRPr="003B3585">
        <w:rPr>
          <w:rFonts w:asciiTheme="majorBidi" w:hAnsiTheme="majorBidi" w:cstheme="majorBidi"/>
        </w:rPr>
        <w:t>est</w:t>
      </w:r>
      <w:r w:rsidR="003B3585" w:rsidRPr="003B3585">
        <w:rPr>
          <w:rFonts w:asciiTheme="majorBidi" w:hAnsiTheme="majorBidi" w:cstheme="majorBidi"/>
        </w:rPr>
        <w:t xml:space="preserve"> </w:t>
      </w:r>
      <w:r w:rsidR="00996C50" w:rsidRPr="003B3585">
        <w:rPr>
          <w:rFonts w:asciiTheme="majorBidi" w:hAnsiTheme="majorBidi" w:cstheme="majorBidi"/>
        </w:rPr>
        <w:t>constituée</w:t>
      </w:r>
      <w:r w:rsidR="003B3585" w:rsidRPr="003B3585">
        <w:rPr>
          <w:rFonts w:asciiTheme="majorBidi" w:hAnsiTheme="majorBidi" w:cstheme="majorBidi"/>
        </w:rPr>
        <w:t xml:space="preserve"> </w:t>
      </w:r>
      <w:r w:rsidR="00996C50" w:rsidRPr="003B3585">
        <w:rPr>
          <w:rFonts w:asciiTheme="majorBidi" w:hAnsiTheme="majorBidi" w:cstheme="majorBidi"/>
        </w:rPr>
        <w:t>d’individus homozygotes</w:t>
      </w:r>
      <w:r w:rsidR="003B3585" w:rsidRPr="003B3585">
        <w:rPr>
          <w:rFonts w:asciiTheme="majorBidi" w:hAnsiTheme="majorBidi" w:cstheme="majorBidi"/>
        </w:rPr>
        <w:t xml:space="preserve"> </w:t>
      </w:r>
      <w:r w:rsidR="00996C50" w:rsidRPr="003B3585">
        <w:rPr>
          <w:rFonts w:asciiTheme="majorBidi" w:hAnsiTheme="majorBidi" w:cstheme="majorBidi"/>
        </w:rPr>
        <w:t>et</w:t>
      </w:r>
      <w:r w:rsidR="003B3585" w:rsidRPr="003B3585">
        <w:rPr>
          <w:rFonts w:asciiTheme="majorBidi" w:hAnsiTheme="majorBidi" w:cstheme="majorBidi"/>
        </w:rPr>
        <w:t xml:space="preserve"> </w:t>
      </w:r>
      <w:r w:rsidR="00996C50" w:rsidRPr="003B3585">
        <w:rPr>
          <w:rFonts w:asciiTheme="majorBidi" w:hAnsiTheme="majorBidi" w:cstheme="majorBidi"/>
        </w:rPr>
        <w:t>d’individus</w:t>
      </w:r>
      <w:r w:rsidR="003B3585" w:rsidRPr="003B3585">
        <w:rPr>
          <w:rFonts w:asciiTheme="majorBidi" w:hAnsiTheme="majorBidi" w:cstheme="majorBidi"/>
        </w:rPr>
        <w:t xml:space="preserve"> </w:t>
      </w:r>
      <w:r w:rsidR="00996C50" w:rsidRPr="003B3585">
        <w:rPr>
          <w:rFonts w:asciiTheme="majorBidi" w:hAnsiTheme="majorBidi" w:cstheme="majorBidi"/>
        </w:rPr>
        <w:t>hétérozygotes</w:t>
      </w:r>
      <w:r w:rsidR="003B3585" w:rsidRPr="003B3585">
        <w:rPr>
          <w:rFonts w:asciiTheme="majorBidi" w:hAnsiTheme="majorBidi" w:cstheme="majorBidi"/>
        </w:rPr>
        <w:t xml:space="preserve"> </w:t>
      </w:r>
      <w:r w:rsidR="00996C50" w:rsidRPr="003B3585">
        <w:rPr>
          <w:rFonts w:asciiTheme="majorBidi" w:hAnsiTheme="majorBidi" w:cstheme="majorBidi"/>
        </w:rPr>
        <w:t>et</w:t>
      </w:r>
      <w:r w:rsidR="003B3585" w:rsidRPr="003B3585">
        <w:rPr>
          <w:rFonts w:asciiTheme="majorBidi" w:hAnsiTheme="majorBidi" w:cstheme="majorBidi"/>
        </w:rPr>
        <w:t xml:space="preserve"> </w:t>
      </w:r>
      <w:r w:rsidR="00996C50" w:rsidRPr="003B3585">
        <w:rPr>
          <w:rFonts w:asciiTheme="majorBidi" w:hAnsiTheme="majorBidi" w:cstheme="majorBidi"/>
        </w:rPr>
        <w:t>par,</w:t>
      </w:r>
      <w:r w:rsidR="003B3585" w:rsidRPr="003B3585">
        <w:rPr>
          <w:rFonts w:asciiTheme="majorBidi" w:hAnsiTheme="majorBidi" w:cstheme="majorBidi"/>
        </w:rPr>
        <w:t xml:space="preserve"> </w:t>
      </w:r>
      <w:r w:rsidR="00996C50" w:rsidRPr="003B3585">
        <w:rPr>
          <w:rFonts w:asciiTheme="majorBidi" w:hAnsiTheme="majorBidi" w:cstheme="majorBidi"/>
        </w:rPr>
        <w:t>conséquent</w:t>
      </w:r>
      <w:r w:rsidR="003B3585" w:rsidRPr="003B3585">
        <w:rPr>
          <w:rFonts w:asciiTheme="majorBidi" w:hAnsiTheme="majorBidi" w:cstheme="majorBidi"/>
        </w:rPr>
        <w:t xml:space="preserve"> </w:t>
      </w:r>
      <w:r w:rsidR="00996C50" w:rsidRPr="003B3585">
        <w:rPr>
          <w:rFonts w:asciiTheme="majorBidi" w:hAnsiTheme="majorBidi" w:cstheme="majorBidi"/>
        </w:rPr>
        <w:t>hétérogène</w:t>
      </w:r>
      <w:r w:rsidR="00112A79">
        <w:rPr>
          <w:rFonts w:asciiTheme="majorBidi" w:hAnsiTheme="majorBidi" w:cstheme="majorBidi"/>
        </w:rPr>
        <w:t xml:space="preserve"> suite à la ségrégation des caractères</w:t>
      </w:r>
      <w:r w:rsidR="00996C50" w:rsidRPr="003B3585">
        <w:rPr>
          <w:rFonts w:asciiTheme="majorBidi" w:hAnsiTheme="majorBidi" w:cstheme="majorBidi"/>
        </w:rPr>
        <w:t>.</w:t>
      </w:r>
      <w:r w:rsidR="003B3585" w:rsidRPr="003B3585">
        <w:rPr>
          <w:rFonts w:asciiTheme="majorBidi" w:hAnsiTheme="majorBidi" w:cstheme="majorBidi"/>
        </w:rPr>
        <w:t xml:space="preserve"> </w:t>
      </w:r>
      <w:r w:rsidR="00996C50" w:rsidRPr="003B3585">
        <w:rPr>
          <w:rFonts w:asciiTheme="majorBidi" w:hAnsiTheme="majorBidi" w:cstheme="majorBidi"/>
        </w:rPr>
        <w:t>Donc</w:t>
      </w:r>
      <w:r w:rsidR="003B3585" w:rsidRPr="003B3585">
        <w:rPr>
          <w:rFonts w:asciiTheme="majorBidi" w:hAnsiTheme="majorBidi" w:cstheme="majorBidi"/>
        </w:rPr>
        <w:t xml:space="preserve"> </w:t>
      </w:r>
      <w:r w:rsidR="00996C50" w:rsidRPr="003B3585">
        <w:rPr>
          <w:rFonts w:asciiTheme="majorBidi" w:hAnsiTheme="majorBidi" w:cstheme="majorBidi"/>
        </w:rPr>
        <w:t>toute</w:t>
      </w:r>
      <w:r w:rsidR="003B3585" w:rsidRPr="003B3585">
        <w:rPr>
          <w:rFonts w:asciiTheme="majorBidi" w:hAnsiTheme="majorBidi" w:cstheme="majorBidi"/>
        </w:rPr>
        <w:t xml:space="preserve"> </w:t>
      </w:r>
      <w:r w:rsidR="00996C50" w:rsidRPr="003B3585">
        <w:rPr>
          <w:rFonts w:asciiTheme="majorBidi" w:hAnsiTheme="majorBidi" w:cstheme="majorBidi"/>
        </w:rPr>
        <w:t>la variabilité observée entre les individus de P1, P2 et F1 est due à l’environnement ; et toute variabilité observée entre les individus de la population F2 est constituée d’une variabilité en partie d’origine génétique et en partie d’origine environnementale.</w:t>
      </w:r>
    </w:p>
    <w:p w:rsidR="009C2395" w:rsidRPr="004F0792" w:rsidRDefault="009C2395" w:rsidP="004F0792">
      <w:pPr>
        <w:pStyle w:val="Paragraphedeliste"/>
        <w:numPr>
          <w:ilvl w:val="0"/>
          <w:numId w:val="22"/>
        </w:numPr>
        <w:spacing w:line="360" w:lineRule="auto"/>
        <w:jc w:val="both"/>
        <w:rPr>
          <w:rFonts w:asciiTheme="majorBidi" w:hAnsiTheme="majorBidi" w:cstheme="majorBidi"/>
          <w:b/>
          <w:bCs/>
        </w:rPr>
      </w:pPr>
      <w:r w:rsidRPr="004F0792">
        <w:rPr>
          <w:rFonts w:asciiTheme="majorBidi" w:hAnsiTheme="majorBidi" w:cstheme="majorBidi"/>
          <w:b/>
          <w:bCs/>
        </w:rPr>
        <w:t>S</w:t>
      </w:r>
      <w:r w:rsidR="00403760" w:rsidRPr="004F0792">
        <w:rPr>
          <w:rFonts w:asciiTheme="majorBidi" w:hAnsiTheme="majorBidi" w:cstheme="majorBidi"/>
          <w:b/>
          <w:bCs/>
        </w:rPr>
        <w:t>chéma de s</w:t>
      </w:r>
      <w:r w:rsidRPr="004F0792">
        <w:rPr>
          <w:rFonts w:asciiTheme="majorBidi" w:hAnsiTheme="majorBidi" w:cstheme="majorBidi"/>
          <w:b/>
          <w:bCs/>
        </w:rPr>
        <w:t>élection</w:t>
      </w:r>
    </w:p>
    <w:p w:rsidR="00BC0D63" w:rsidRPr="009C2395" w:rsidRDefault="00BC0D63" w:rsidP="009C2395">
      <w:pPr>
        <w:spacing w:line="360" w:lineRule="auto"/>
        <w:jc w:val="both"/>
        <w:rPr>
          <w:rFonts w:asciiTheme="majorBidi" w:hAnsiTheme="majorBidi" w:cstheme="majorBidi"/>
        </w:rPr>
      </w:pPr>
      <w:r w:rsidRPr="009C2395">
        <w:rPr>
          <w:rFonts w:asciiTheme="majorBidi" w:hAnsiTheme="majorBidi" w:cstheme="majorBidi"/>
        </w:rPr>
        <w:t xml:space="preserve">Tous les programmes de sélection réussis ont été conçus autour d'un schéma de sélection. </w:t>
      </w:r>
    </w:p>
    <w:p w:rsidR="00BC0D63" w:rsidRPr="00BC0D63" w:rsidRDefault="00BC0D63" w:rsidP="00BC0D63">
      <w:pPr>
        <w:spacing w:line="360" w:lineRule="auto"/>
        <w:jc w:val="both"/>
        <w:rPr>
          <w:rFonts w:asciiTheme="majorBidi" w:hAnsiTheme="majorBidi" w:cstheme="majorBidi"/>
        </w:rPr>
      </w:pPr>
      <w:r w:rsidRPr="00BC0D63">
        <w:rPr>
          <w:rFonts w:asciiTheme="majorBidi" w:hAnsiTheme="majorBidi" w:cstheme="majorBidi"/>
        </w:rPr>
        <w:t xml:space="preserve">Le programme de sélection détermine le passage des lignées dans le processus de sélection et l'augmentation du matériel de plantation pour la mise en circulation des variétés. </w:t>
      </w:r>
    </w:p>
    <w:p w:rsidR="00BC0D63" w:rsidRPr="00BC0D63" w:rsidRDefault="00BC0D63" w:rsidP="00BC0D63">
      <w:pPr>
        <w:spacing w:line="360" w:lineRule="auto"/>
        <w:jc w:val="both"/>
        <w:rPr>
          <w:rFonts w:asciiTheme="majorBidi" w:hAnsiTheme="majorBidi" w:cstheme="majorBidi"/>
        </w:rPr>
      </w:pPr>
      <w:r w:rsidRPr="00BC0D63">
        <w:rPr>
          <w:rFonts w:asciiTheme="majorBidi" w:hAnsiTheme="majorBidi" w:cstheme="majorBidi"/>
        </w:rPr>
        <w:t xml:space="preserve">Le processus de sélection se déroule sur un certain nombre d'années et dans des conditions environnementales différentes. </w:t>
      </w:r>
    </w:p>
    <w:p w:rsidR="00300803" w:rsidRPr="005012C4" w:rsidRDefault="00300803" w:rsidP="00B06358">
      <w:pPr>
        <w:spacing w:line="360" w:lineRule="auto"/>
        <w:jc w:val="both"/>
        <w:rPr>
          <w:rFonts w:asciiTheme="majorBidi" w:hAnsiTheme="majorBidi" w:cstheme="majorBidi"/>
        </w:rPr>
      </w:pPr>
      <w:r w:rsidRPr="005012C4">
        <w:rPr>
          <w:rFonts w:asciiTheme="majorBidi" w:hAnsiTheme="majorBidi" w:cstheme="majorBidi"/>
        </w:rPr>
        <w:t>Les premières étapes de sélection des programmes de sélection impliqueront le criblage de plusieurs milliers de génotypes différents. Le criblage précoce est donc relativement rudimentaire et, dans de nombreux cas, n'implique que la sélection de caractères d'un seul gène.</w:t>
      </w:r>
    </w:p>
    <w:p w:rsidR="00300803" w:rsidRDefault="00300803" w:rsidP="00B06358">
      <w:pPr>
        <w:spacing w:line="360" w:lineRule="auto"/>
        <w:jc w:val="both"/>
        <w:rPr>
          <w:rFonts w:asciiTheme="majorBidi" w:hAnsiTheme="majorBidi" w:cstheme="majorBidi"/>
        </w:rPr>
      </w:pPr>
      <w:r w:rsidRPr="005012C4">
        <w:rPr>
          <w:rFonts w:asciiTheme="majorBidi" w:hAnsiTheme="majorBidi" w:cstheme="majorBidi"/>
        </w:rPr>
        <w:t>Après chaque cycle de sélection, les génotypes "meilleurs", plus adaptés ou plus résistants aux maladies seront conservés pour une évaluation plus approfondie, tandis que les lignées les moins adaptées seront éliminées. Ce processus sera répété sur plusieurs années, à chaque étape le nombre de génotypes ou de populations individuelles est réduit et l'évaluation est menée avec une plus grande précision dans l'estimation de la valeur de chaque entrée.</w:t>
      </w:r>
    </w:p>
    <w:p w:rsidR="00300803" w:rsidRPr="005012C4" w:rsidRDefault="00300803" w:rsidP="00B06358">
      <w:pPr>
        <w:spacing w:line="360" w:lineRule="auto"/>
        <w:jc w:val="both"/>
        <w:rPr>
          <w:rFonts w:asciiTheme="majorBidi" w:hAnsiTheme="majorBidi" w:cstheme="majorBidi"/>
        </w:rPr>
      </w:pPr>
      <w:r w:rsidRPr="005012C4">
        <w:rPr>
          <w:rFonts w:asciiTheme="majorBidi" w:hAnsiTheme="majorBidi" w:cstheme="majorBidi"/>
        </w:rPr>
        <w:t xml:space="preserve">Le schéma de sélection utilisé dépendra fortement de l'espèce cultivée et du type de </w:t>
      </w:r>
      <w:r w:rsidR="00680F7A" w:rsidRPr="005012C4">
        <w:rPr>
          <w:rFonts w:asciiTheme="majorBidi" w:hAnsiTheme="majorBidi" w:cstheme="majorBidi"/>
        </w:rPr>
        <w:t>variété</w:t>
      </w:r>
      <w:r w:rsidRPr="005012C4">
        <w:rPr>
          <w:rFonts w:asciiTheme="majorBidi" w:hAnsiTheme="majorBidi" w:cstheme="majorBidi"/>
        </w:rPr>
        <w:t xml:space="preserve"> (consanguin, hybride, clone, synthétique, etc.) qui est mis au point.</w:t>
      </w:r>
    </w:p>
    <w:p w:rsidR="00300803" w:rsidRPr="005012C4" w:rsidRDefault="00300803" w:rsidP="00B06358">
      <w:pPr>
        <w:spacing w:line="360" w:lineRule="auto"/>
        <w:jc w:val="both"/>
        <w:rPr>
          <w:rFonts w:asciiTheme="majorBidi" w:hAnsiTheme="majorBidi" w:cstheme="majorBidi"/>
        </w:rPr>
      </w:pPr>
      <w:r w:rsidRPr="005012C4">
        <w:rPr>
          <w:rFonts w:asciiTheme="majorBidi" w:hAnsiTheme="majorBidi" w:cstheme="majorBidi"/>
        </w:rPr>
        <w:t xml:space="preserve">Les trois phases des schémas de sélection : </w:t>
      </w:r>
    </w:p>
    <w:p w:rsidR="00300803" w:rsidRPr="005012C4" w:rsidRDefault="008B694D" w:rsidP="00B06358">
      <w:pPr>
        <w:pStyle w:val="Paragraphedeliste"/>
        <w:numPr>
          <w:ilvl w:val="0"/>
          <w:numId w:val="3"/>
        </w:numPr>
        <w:spacing w:line="360" w:lineRule="auto"/>
        <w:jc w:val="both"/>
        <w:rPr>
          <w:rFonts w:asciiTheme="majorBidi" w:hAnsiTheme="majorBidi" w:cstheme="majorBidi"/>
        </w:rPr>
      </w:pPr>
      <w:r w:rsidRPr="005012C4">
        <w:rPr>
          <w:rFonts w:asciiTheme="majorBidi" w:hAnsiTheme="majorBidi" w:cstheme="majorBidi"/>
        </w:rPr>
        <w:t>Créer</w:t>
      </w:r>
      <w:r w:rsidR="00300803" w:rsidRPr="005012C4">
        <w:rPr>
          <w:rFonts w:asciiTheme="majorBidi" w:hAnsiTheme="majorBidi" w:cstheme="majorBidi"/>
        </w:rPr>
        <w:t xml:space="preserve"> une variation génétique, </w:t>
      </w:r>
    </w:p>
    <w:p w:rsidR="00300803" w:rsidRPr="005012C4" w:rsidRDefault="008B694D" w:rsidP="00B06358">
      <w:pPr>
        <w:pStyle w:val="Paragraphedeliste"/>
        <w:numPr>
          <w:ilvl w:val="0"/>
          <w:numId w:val="3"/>
        </w:numPr>
        <w:spacing w:line="360" w:lineRule="auto"/>
        <w:jc w:val="both"/>
        <w:rPr>
          <w:rFonts w:asciiTheme="majorBidi" w:hAnsiTheme="majorBidi" w:cstheme="majorBidi"/>
        </w:rPr>
      </w:pPr>
      <w:r w:rsidRPr="005012C4">
        <w:rPr>
          <w:rFonts w:asciiTheme="majorBidi" w:hAnsiTheme="majorBidi" w:cstheme="majorBidi"/>
        </w:rPr>
        <w:t>Identifier</w:t>
      </w:r>
      <w:r w:rsidR="00300803" w:rsidRPr="005012C4">
        <w:rPr>
          <w:rFonts w:asciiTheme="majorBidi" w:hAnsiTheme="majorBidi" w:cstheme="majorBidi"/>
        </w:rPr>
        <w:t xml:space="preserve"> les lignées recombinantes souhaitables dans la descendance et </w:t>
      </w:r>
    </w:p>
    <w:p w:rsidR="00300803" w:rsidRPr="005012C4" w:rsidRDefault="008B694D" w:rsidP="00B06358">
      <w:pPr>
        <w:pStyle w:val="Paragraphedeliste"/>
        <w:numPr>
          <w:ilvl w:val="0"/>
          <w:numId w:val="3"/>
        </w:numPr>
        <w:spacing w:line="360" w:lineRule="auto"/>
        <w:jc w:val="both"/>
        <w:rPr>
          <w:rFonts w:asciiTheme="majorBidi" w:hAnsiTheme="majorBidi" w:cstheme="majorBidi"/>
        </w:rPr>
      </w:pPr>
      <w:r w:rsidRPr="005012C4">
        <w:rPr>
          <w:rFonts w:asciiTheme="majorBidi" w:hAnsiTheme="majorBidi" w:cstheme="majorBidi"/>
        </w:rPr>
        <w:t>Stabiliser</w:t>
      </w:r>
      <w:r w:rsidR="00300803" w:rsidRPr="005012C4">
        <w:rPr>
          <w:rFonts w:asciiTheme="majorBidi" w:hAnsiTheme="majorBidi" w:cstheme="majorBidi"/>
        </w:rPr>
        <w:t xml:space="preserve"> et augmenter le génotype souhaité.</w:t>
      </w:r>
    </w:p>
    <w:p w:rsidR="00C464C7" w:rsidRPr="004F0792" w:rsidRDefault="004F0792" w:rsidP="004F0792">
      <w:pPr>
        <w:pStyle w:val="Paragraphedeliste"/>
        <w:numPr>
          <w:ilvl w:val="1"/>
          <w:numId w:val="23"/>
        </w:numPr>
        <w:spacing w:line="360" w:lineRule="auto"/>
        <w:jc w:val="both"/>
        <w:rPr>
          <w:rFonts w:asciiTheme="majorBidi" w:hAnsiTheme="majorBidi" w:cstheme="majorBidi"/>
          <w:b/>
          <w:bCs/>
        </w:rPr>
      </w:pPr>
      <w:r>
        <w:rPr>
          <w:rFonts w:asciiTheme="majorBidi" w:hAnsiTheme="majorBidi" w:cstheme="majorBidi"/>
          <w:b/>
          <w:bCs/>
        </w:rPr>
        <w:t xml:space="preserve"> Sélection des variétés l</w:t>
      </w:r>
      <w:r w:rsidR="001056A0" w:rsidRPr="004F0792">
        <w:rPr>
          <w:rFonts w:asciiTheme="majorBidi" w:hAnsiTheme="majorBidi" w:cstheme="majorBidi"/>
          <w:b/>
          <w:bCs/>
        </w:rPr>
        <w:t xml:space="preserve">ignées </w:t>
      </w:r>
      <w:r>
        <w:rPr>
          <w:rFonts w:asciiTheme="majorBidi" w:hAnsiTheme="majorBidi" w:cstheme="majorBidi"/>
          <w:b/>
          <w:bCs/>
        </w:rPr>
        <w:t>pures</w:t>
      </w:r>
    </w:p>
    <w:p w:rsidR="00716449" w:rsidRPr="00716449" w:rsidRDefault="00716449" w:rsidP="007711BA">
      <w:pPr>
        <w:pStyle w:val="Paragraphedeliste"/>
        <w:numPr>
          <w:ilvl w:val="2"/>
          <w:numId w:val="23"/>
        </w:numPr>
        <w:spacing w:line="360" w:lineRule="auto"/>
        <w:jc w:val="both"/>
        <w:rPr>
          <w:rFonts w:asciiTheme="majorBidi" w:hAnsiTheme="majorBidi" w:cstheme="majorBidi"/>
        </w:rPr>
      </w:pPr>
      <w:r>
        <w:rPr>
          <w:rFonts w:asciiTheme="majorBidi" w:hAnsiTheme="majorBidi" w:cstheme="majorBidi"/>
          <w:b/>
          <w:bCs/>
        </w:rPr>
        <w:t>Caractéristiques</w:t>
      </w:r>
    </w:p>
    <w:p w:rsidR="008D28EF" w:rsidRPr="007711BA" w:rsidRDefault="004F0792" w:rsidP="008D615F">
      <w:pPr>
        <w:spacing w:line="360" w:lineRule="auto"/>
        <w:jc w:val="both"/>
        <w:rPr>
          <w:rFonts w:asciiTheme="majorBidi" w:hAnsiTheme="majorBidi" w:cstheme="majorBidi"/>
        </w:rPr>
      </w:pPr>
      <w:r w:rsidRPr="00716449">
        <w:rPr>
          <w:rFonts w:asciiTheme="majorBidi" w:hAnsiTheme="majorBidi" w:cstheme="majorBidi"/>
          <w:b/>
          <w:bCs/>
        </w:rPr>
        <w:lastRenderedPageBreak/>
        <w:t>Homozygotie</w:t>
      </w:r>
      <w:r w:rsidR="008D615F">
        <w:rPr>
          <w:rFonts w:asciiTheme="majorBidi" w:hAnsiTheme="majorBidi" w:cstheme="majorBidi"/>
          <w:b/>
          <w:bCs/>
        </w:rPr>
        <w:t xml:space="preserve"> : </w:t>
      </w:r>
      <w:r w:rsidR="007711BA" w:rsidRPr="007711BA">
        <w:rPr>
          <w:rFonts w:asciiTheme="majorBidi" w:hAnsiTheme="majorBidi" w:cstheme="majorBidi"/>
        </w:rPr>
        <w:t xml:space="preserve">Tous </w:t>
      </w:r>
      <w:r w:rsidR="00C464C7" w:rsidRPr="007711BA">
        <w:rPr>
          <w:rFonts w:asciiTheme="majorBidi" w:hAnsiTheme="majorBidi" w:cstheme="majorBidi"/>
        </w:rPr>
        <w:t xml:space="preserve">les allèles de tous les loci sont identiques </w:t>
      </w:r>
      <w:r w:rsidR="00680F7A" w:rsidRPr="007711BA">
        <w:rPr>
          <w:rFonts w:asciiTheme="majorBidi" w:hAnsiTheme="majorBidi" w:cstheme="majorBidi"/>
        </w:rPr>
        <w:t>pour</w:t>
      </w:r>
      <w:r w:rsidR="00C464C7" w:rsidRPr="007711BA">
        <w:rPr>
          <w:rFonts w:asciiTheme="majorBidi" w:hAnsiTheme="majorBidi" w:cstheme="majorBidi"/>
        </w:rPr>
        <w:t xml:space="preserve"> la descendance, c'est-à-dire qu'il n'y a pas d'hétérozygotie à aucun locus. Toutefois, pour une exploitation pratique, le niveau d'homozygotie n'a pas besoin d'être complet. Il est clair que les lignées doivent se reproduire "fidèles au type", mais cela n'est en aucun cas absolu. Le degré d'homozygotie peut être directement lié au nombre de générations d'individus. </w:t>
      </w:r>
    </w:p>
    <w:p w:rsidR="00C464C7" w:rsidRPr="005012C4" w:rsidRDefault="00C464C7" w:rsidP="008D28EF">
      <w:pPr>
        <w:spacing w:line="360" w:lineRule="auto"/>
        <w:jc w:val="both"/>
        <w:rPr>
          <w:rFonts w:asciiTheme="majorBidi" w:hAnsiTheme="majorBidi" w:cstheme="majorBidi"/>
        </w:rPr>
      </w:pPr>
      <w:r w:rsidRPr="005012C4">
        <w:rPr>
          <w:rFonts w:asciiTheme="majorBidi" w:hAnsiTheme="majorBidi" w:cstheme="majorBidi"/>
        </w:rPr>
        <w:t>Prenons le cas simple d'un seul locus A-</w:t>
      </w:r>
      <w:r w:rsidR="008D28EF">
        <w:rPr>
          <w:rFonts w:asciiTheme="majorBidi" w:hAnsiTheme="majorBidi" w:cstheme="majorBidi"/>
        </w:rPr>
        <w:t>a</w:t>
      </w:r>
      <w:r w:rsidRPr="005012C4">
        <w:rPr>
          <w:rFonts w:asciiTheme="majorBidi" w:hAnsiTheme="majorBidi" w:cstheme="majorBidi"/>
        </w:rPr>
        <w:t xml:space="preserve"> :</w:t>
      </w:r>
    </w:p>
    <w:p w:rsidR="00FE40D6" w:rsidRPr="005012C4" w:rsidRDefault="00925341" w:rsidP="00052166">
      <w:pPr>
        <w:spacing w:after="160" w:line="360" w:lineRule="auto"/>
        <w:jc w:val="both"/>
        <w:rPr>
          <w:rFonts w:asciiTheme="majorBidi" w:hAnsiTheme="majorBidi" w:cstheme="majorBidi"/>
        </w:rPr>
      </w:pPr>
      <w:r w:rsidRPr="005012C4">
        <w:rPr>
          <w:rFonts w:asciiTheme="majorBidi" w:hAnsiTheme="majorBidi" w:cstheme="majorBidi"/>
          <w:noProof/>
          <w:lang w:eastAsia="fr-FR"/>
        </w:rPr>
        <w:drawing>
          <wp:anchor distT="0" distB="0" distL="114300" distR="114300" simplePos="0" relativeHeight="251659264" behindDoc="1" locked="0" layoutInCell="1" allowOverlap="1" wp14:anchorId="5C750C89" wp14:editId="116EC88D">
            <wp:simplePos x="0" y="0"/>
            <wp:positionH relativeFrom="column">
              <wp:posOffset>1297305</wp:posOffset>
            </wp:positionH>
            <wp:positionV relativeFrom="paragraph">
              <wp:posOffset>113665</wp:posOffset>
            </wp:positionV>
            <wp:extent cx="4004945" cy="1715770"/>
            <wp:effectExtent l="0" t="0" r="0" b="0"/>
            <wp:wrapTight wrapText="bothSides">
              <wp:wrapPolygon edited="0">
                <wp:start x="0" y="0"/>
                <wp:lineTo x="0" y="21344"/>
                <wp:lineTo x="21473" y="21344"/>
                <wp:lineTo x="21473" y="0"/>
                <wp:lineTo x="0" y="0"/>
              </wp:wrapPolygon>
            </wp:wrapTight>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4004945" cy="1715770"/>
                    </a:xfrm>
                    <a:prstGeom prst="rect">
                      <a:avLst/>
                    </a:prstGeom>
                  </pic:spPr>
                </pic:pic>
              </a:graphicData>
            </a:graphic>
            <wp14:sizeRelH relativeFrom="margin">
              <wp14:pctWidth>0</wp14:pctWidth>
            </wp14:sizeRelH>
            <wp14:sizeRelV relativeFrom="margin">
              <wp14:pctHeight>0</wp14:pctHeight>
            </wp14:sizeRelV>
          </wp:anchor>
        </w:drawing>
      </w:r>
    </w:p>
    <w:p w:rsidR="00052166" w:rsidRPr="005012C4" w:rsidRDefault="00052166" w:rsidP="00052166">
      <w:pPr>
        <w:spacing w:after="160" w:line="360" w:lineRule="auto"/>
        <w:jc w:val="both"/>
        <w:rPr>
          <w:rFonts w:asciiTheme="majorBidi" w:hAnsiTheme="majorBidi" w:cstheme="majorBidi"/>
        </w:rPr>
      </w:pPr>
    </w:p>
    <w:p w:rsidR="00052166" w:rsidRPr="005012C4" w:rsidRDefault="00052166" w:rsidP="00052166">
      <w:pPr>
        <w:spacing w:after="160" w:line="360" w:lineRule="auto"/>
        <w:jc w:val="both"/>
        <w:rPr>
          <w:rFonts w:asciiTheme="majorBidi" w:hAnsiTheme="majorBidi" w:cstheme="majorBidi"/>
        </w:rPr>
      </w:pPr>
    </w:p>
    <w:p w:rsidR="00052166" w:rsidRPr="005012C4" w:rsidRDefault="00052166" w:rsidP="00052166">
      <w:pPr>
        <w:spacing w:after="160" w:line="360" w:lineRule="auto"/>
        <w:jc w:val="both"/>
        <w:rPr>
          <w:rFonts w:asciiTheme="majorBidi" w:hAnsiTheme="majorBidi" w:cstheme="majorBidi"/>
        </w:rPr>
      </w:pPr>
    </w:p>
    <w:p w:rsidR="00052166" w:rsidRPr="005012C4" w:rsidRDefault="00052166" w:rsidP="00052166">
      <w:pPr>
        <w:spacing w:after="160" w:line="360" w:lineRule="auto"/>
        <w:jc w:val="both"/>
        <w:rPr>
          <w:rFonts w:asciiTheme="majorBidi" w:hAnsiTheme="majorBidi" w:cstheme="majorBidi"/>
        </w:rPr>
      </w:pPr>
    </w:p>
    <w:p w:rsidR="00C8073D" w:rsidRPr="005012C4" w:rsidRDefault="00925341" w:rsidP="00837DB8">
      <w:pPr>
        <w:spacing w:line="360" w:lineRule="auto"/>
        <w:jc w:val="both"/>
        <w:rPr>
          <w:rFonts w:asciiTheme="majorBidi" w:hAnsiTheme="majorBidi" w:cstheme="majorBidi"/>
        </w:rPr>
      </w:pPr>
      <w:r w:rsidRPr="005012C4">
        <w:rPr>
          <w:rFonts w:asciiTheme="majorBidi" w:hAnsiTheme="majorBidi" w:cstheme="majorBidi"/>
        </w:rPr>
        <w:t>Sur ces six l</w:t>
      </w:r>
      <w:r w:rsidR="00680F7A" w:rsidRPr="005012C4">
        <w:rPr>
          <w:rFonts w:asciiTheme="majorBidi" w:hAnsiTheme="majorBidi" w:cstheme="majorBidi"/>
        </w:rPr>
        <w:t>oci deux, seuls les loci A et f</w:t>
      </w:r>
      <w:r w:rsidRPr="005012C4">
        <w:rPr>
          <w:rFonts w:asciiTheme="majorBidi" w:hAnsiTheme="majorBidi" w:cstheme="majorBidi"/>
        </w:rPr>
        <w:t>ont le même allèle chez les deux parents (qui sont tous deux complètement homozygotes) et donc le F1 est homozygote</w:t>
      </w:r>
      <w:r w:rsidR="00837DB8">
        <w:rPr>
          <w:rFonts w:asciiTheme="majorBidi" w:hAnsiTheme="majorBidi" w:cstheme="majorBidi"/>
        </w:rPr>
        <w:t xml:space="preserve"> </w:t>
      </w:r>
      <w:r w:rsidRPr="005012C4">
        <w:rPr>
          <w:rFonts w:asciiTheme="majorBidi" w:hAnsiTheme="majorBidi" w:cstheme="majorBidi"/>
        </w:rPr>
        <w:t>à ces deux endroits. Sur les quatre autres loci, les parents ont des allèles différents et la F1 est donc hétérozygote sur ces loci et ceux-ci se séparent dans la F2.</w:t>
      </w:r>
      <w:r w:rsidR="00680F7A" w:rsidRPr="005012C4">
        <w:rPr>
          <w:rFonts w:asciiTheme="majorBidi" w:hAnsiTheme="majorBidi" w:cstheme="majorBidi"/>
        </w:rPr>
        <w:t xml:space="preserve"> </w:t>
      </w:r>
      <w:r w:rsidR="00C8073D" w:rsidRPr="005012C4">
        <w:rPr>
          <w:rFonts w:asciiTheme="majorBidi" w:hAnsiTheme="majorBidi" w:cstheme="majorBidi"/>
        </w:rPr>
        <w:t>Presque tous les programmes de sélection de lignées pures impliquent la sélection de plantes individuelles à un ou plusieurs stades du programme de sélection. Les étapes de la sélection de plantes individuelles auront un impact important sur le degré d'hétérogénéité d</w:t>
      </w:r>
      <w:r w:rsidR="00680F7A" w:rsidRPr="005012C4">
        <w:rPr>
          <w:rFonts w:asciiTheme="majorBidi" w:hAnsiTheme="majorBidi" w:cstheme="majorBidi"/>
        </w:rPr>
        <w:t>e la variété</w:t>
      </w:r>
      <w:r w:rsidR="00C8073D" w:rsidRPr="005012C4">
        <w:rPr>
          <w:rFonts w:asciiTheme="majorBidi" w:hAnsiTheme="majorBidi" w:cstheme="majorBidi"/>
        </w:rPr>
        <w:t xml:space="preserve"> final</w:t>
      </w:r>
      <w:r w:rsidR="00680F7A" w:rsidRPr="005012C4">
        <w:rPr>
          <w:rFonts w:asciiTheme="majorBidi" w:hAnsiTheme="majorBidi" w:cstheme="majorBidi"/>
        </w:rPr>
        <w:t>e</w:t>
      </w:r>
      <w:r w:rsidR="00C8073D" w:rsidRPr="005012C4">
        <w:rPr>
          <w:rFonts w:asciiTheme="majorBidi" w:hAnsiTheme="majorBidi" w:cstheme="majorBidi"/>
        </w:rPr>
        <w:t>.</w:t>
      </w:r>
    </w:p>
    <w:p w:rsidR="002E7782" w:rsidRPr="005012C4" w:rsidRDefault="002E7782" w:rsidP="00B06358">
      <w:pPr>
        <w:spacing w:line="360" w:lineRule="auto"/>
        <w:jc w:val="both"/>
        <w:rPr>
          <w:rFonts w:asciiTheme="majorBidi" w:hAnsiTheme="majorBidi" w:cstheme="majorBidi"/>
        </w:rPr>
      </w:pPr>
      <w:r w:rsidRPr="005012C4">
        <w:rPr>
          <w:rFonts w:asciiTheme="majorBidi" w:hAnsiTheme="majorBidi" w:cstheme="majorBidi"/>
          <w:noProof/>
          <w:lang w:eastAsia="fr-FR"/>
        </w:rPr>
        <w:drawing>
          <wp:anchor distT="0" distB="0" distL="114300" distR="114300" simplePos="0" relativeHeight="251660288" behindDoc="1" locked="0" layoutInCell="1" allowOverlap="1">
            <wp:simplePos x="0" y="0"/>
            <wp:positionH relativeFrom="column">
              <wp:posOffset>1097280</wp:posOffset>
            </wp:positionH>
            <wp:positionV relativeFrom="paragraph">
              <wp:posOffset>56515</wp:posOffset>
            </wp:positionV>
            <wp:extent cx="4335145" cy="1922145"/>
            <wp:effectExtent l="0" t="0" r="8255" b="1905"/>
            <wp:wrapTight wrapText="bothSides">
              <wp:wrapPolygon edited="0">
                <wp:start x="0" y="0"/>
                <wp:lineTo x="0" y="21407"/>
                <wp:lineTo x="21546" y="21407"/>
                <wp:lineTo x="21546" y="0"/>
                <wp:lineTo x="0" y="0"/>
              </wp:wrapPolygon>
            </wp:wrapTight>
            <wp:docPr id="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4335145" cy="1922145"/>
                    </a:xfrm>
                    <a:prstGeom prst="rect">
                      <a:avLst/>
                    </a:prstGeom>
                  </pic:spPr>
                </pic:pic>
              </a:graphicData>
            </a:graphic>
            <wp14:sizeRelH relativeFrom="margin">
              <wp14:pctWidth>0</wp14:pctWidth>
            </wp14:sizeRelH>
            <wp14:sizeRelV relativeFrom="margin">
              <wp14:pctHeight>0</wp14:pctHeight>
            </wp14:sizeRelV>
          </wp:anchor>
        </w:drawing>
      </w:r>
    </w:p>
    <w:p w:rsidR="002E7782" w:rsidRPr="005012C4" w:rsidRDefault="002E7782" w:rsidP="00B06358">
      <w:pPr>
        <w:spacing w:line="360" w:lineRule="auto"/>
        <w:jc w:val="both"/>
        <w:rPr>
          <w:rFonts w:asciiTheme="majorBidi" w:hAnsiTheme="majorBidi" w:cstheme="majorBidi"/>
        </w:rPr>
      </w:pPr>
    </w:p>
    <w:p w:rsidR="002E7782" w:rsidRPr="005012C4" w:rsidRDefault="002E7782" w:rsidP="00B06358">
      <w:pPr>
        <w:spacing w:line="360" w:lineRule="auto"/>
        <w:jc w:val="both"/>
        <w:rPr>
          <w:rFonts w:asciiTheme="majorBidi" w:hAnsiTheme="majorBidi" w:cstheme="majorBidi"/>
        </w:rPr>
      </w:pPr>
    </w:p>
    <w:p w:rsidR="002E7782" w:rsidRPr="005012C4" w:rsidRDefault="002E7782" w:rsidP="00B06358">
      <w:pPr>
        <w:spacing w:line="360" w:lineRule="auto"/>
        <w:jc w:val="both"/>
        <w:rPr>
          <w:rFonts w:asciiTheme="majorBidi" w:hAnsiTheme="majorBidi" w:cstheme="majorBidi"/>
        </w:rPr>
      </w:pPr>
    </w:p>
    <w:p w:rsidR="002E7782" w:rsidRPr="005012C4" w:rsidRDefault="002E7782" w:rsidP="00B06358">
      <w:pPr>
        <w:spacing w:line="360" w:lineRule="auto"/>
        <w:jc w:val="both"/>
        <w:rPr>
          <w:rFonts w:asciiTheme="majorBidi" w:hAnsiTheme="majorBidi" w:cstheme="majorBidi"/>
        </w:rPr>
      </w:pPr>
    </w:p>
    <w:p w:rsidR="002E7782" w:rsidRPr="005012C4" w:rsidRDefault="002E7782" w:rsidP="00B06358">
      <w:pPr>
        <w:spacing w:line="360" w:lineRule="auto"/>
        <w:jc w:val="both"/>
        <w:rPr>
          <w:rFonts w:asciiTheme="majorBidi" w:hAnsiTheme="majorBidi" w:cstheme="majorBidi"/>
        </w:rPr>
      </w:pPr>
    </w:p>
    <w:p w:rsidR="002E7782" w:rsidRPr="005012C4" w:rsidRDefault="002E7782" w:rsidP="00B06358">
      <w:pPr>
        <w:spacing w:line="360" w:lineRule="auto"/>
        <w:jc w:val="both"/>
        <w:rPr>
          <w:rFonts w:asciiTheme="majorBidi" w:hAnsiTheme="majorBidi" w:cstheme="majorBidi"/>
        </w:rPr>
      </w:pPr>
    </w:p>
    <w:p w:rsidR="002E7782" w:rsidRPr="005012C4" w:rsidRDefault="002E7782" w:rsidP="00B06358">
      <w:pPr>
        <w:spacing w:line="360" w:lineRule="auto"/>
        <w:jc w:val="both"/>
        <w:rPr>
          <w:rFonts w:asciiTheme="majorBidi" w:hAnsiTheme="majorBidi" w:cstheme="majorBidi"/>
        </w:rPr>
      </w:pPr>
    </w:p>
    <w:p w:rsidR="00C8073D" w:rsidRPr="005012C4" w:rsidRDefault="00C8073D" w:rsidP="00B06358">
      <w:pPr>
        <w:spacing w:line="360" w:lineRule="auto"/>
        <w:jc w:val="both"/>
        <w:rPr>
          <w:rFonts w:asciiTheme="majorBidi" w:hAnsiTheme="majorBidi" w:cstheme="majorBidi"/>
        </w:rPr>
      </w:pPr>
      <w:r w:rsidRPr="005012C4">
        <w:rPr>
          <w:rFonts w:asciiTheme="majorBidi" w:hAnsiTheme="majorBidi" w:cstheme="majorBidi"/>
        </w:rPr>
        <w:t>Si la sélection de plantes individuelles est effectuée à une génération précoce, par exemple F2, il peut y avoir une plus grande hétérogénéité dans l</w:t>
      </w:r>
      <w:r w:rsidR="00680F7A" w:rsidRPr="005012C4">
        <w:rPr>
          <w:rFonts w:asciiTheme="majorBidi" w:hAnsiTheme="majorBidi" w:cstheme="majorBidi"/>
        </w:rPr>
        <w:t>a</w:t>
      </w:r>
      <w:r w:rsidRPr="005012C4">
        <w:rPr>
          <w:rFonts w:asciiTheme="majorBidi" w:hAnsiTheme="majorBidi" w:cstheme="majorBidi"/>
        </w:rPr>
        <w:t xml:space="preserve"> </w:t>
      </w:r>
      <w:r w:rsidR="00680F7A" w:rsidRPr="005012C4">
        <w:rPr>
          <w:rFonts w:asciiTheme="majorBidi" w:hAnsiTheme="majorBidi" w:cstheme="majorBidi"/>
        </w:rPr>
        <w:t>variété</w:t>
      </w:r>
      <w:r w:rsidRPr="005012C4">
        <w:rPr>
          <w:rFonts w:asciiTheme="majorBidi" w:hAnsiTheme="majorBidi" w:cstheme="majorBidi"/>
        </w:rPr>
        <w:t xml:space="preserve"> résultant par rapport à une situation où la sélection de plantes individuelles a été retardée jusqu'à une génération ultérieure, par exemple F8, où les plantes individuelles seraient plus homozygotes. </w:t>
      </w:r>
    </w:p>
    <w:p w:rsidR="00C8073D" w:rsidRPr="005012C4" w:rsidRDefault="00C8073D" w:rsidP="00B06358">
      <w:pPr>
        <w:spacing w:line="360" w:lineRule="auto"/>
        <w:jc w:val="both"/>
        <w:rPr>
          <w:rFonts w:asciiTheme="majorBidi" w:hAnsiTheme="majorBidi" w:cstheme="majorBidi"/>
        </w:rPr>
      </w:pPr>
      <w:r w:rsidRPr="005012C4">
        <w:rPr>
          <w:rFonts w:asciiTheme="majorBidi" w:hAnsiTheme="majorBidi" w:cstheme="majorBidi"/>
        </w:rPr>
        <w:t>Les sélectionneurs doivent s'assurer qu'un niveau d'uniformité et de stabilité existe tout au long de la multiplication et jusqu'à la commercialisation.</w:t>
      </w:r>
    </w:p>
    <w:p w:rsidR="00C8073D" w:rsidRDefault="00C8073D" w:rsidP="00B06358">
      <w:pPr>
        <w:spacing w:line="360" w:lineRule="auto"/>
        <w:jc w:val="both"/>
        <w:rPr>
          <w:rFonts w:asciiTheme="majorBidi" w:hAnsiTheme="majorBidi" w:cstheme="majorBidi"/>
        </w:rPr>
      </w:pPr>
      <w:r w:rsidRPr="005012C4">
        <w:rPr>
          <w:rFonts w:asciiTheme="majorBidi" w:hAnsiTheme="majorBidi" w:cstheme="majorBidi"/>
        </w:rPr>
        <w:lastRenderedPageBreak/>
        <w:t xml:space="preserve">Les agriculteurs auront des préférences pour les </w:t>
      </w:r>
      <w:r w:rsidR="00680F7A" w:rsidRPr="005012C4">
        <w:rPr>
          <w:rFonts w:asciiTheme="majorBidi" w:hAnsiTheme="majorBidi" w:cstheme="majorBidi"/>
        </w:rPr>
        <w:t>variété</w:t>
      </w:r>
      <w:r w:rsidRPr="005012C4">
        <w:rPr>
          <w:rFonts w:asciiTheme="majorBidi" w:hAnsiTheme="majorBidi" w:cstheme="majorBidi"/>
        </w:rPr>
        <w:t>s qui sont homozygotes, et donc homogènes, pour des caractères particuliers. Ces caractères peuvent être liés à l'uniformité de la maturité, à la hauteur de la plante ou à d'autres caractéristiques liées à la facilité de récolte,</w:t>
      </w:r>
    </w:p>
    <w:p w:rsidR="007711BA" w:rsidRPr="00381D04" w:rsidRDefault="00455FD4" w:rsidP="00716449">
      <w:pPr>
        <w:pStyle w:val="Paragraphedeliste"/>
        <w:numPr>
          <w:ilvl w:val="1"/>
          <w:numId w:val="23"/>
        </w:numPr>
        <w:spacing w:after="160" w:line="360" w:lineRule="auto"/>
        <w:jc w:val="both"/>
        <w:rPr>
          <w:rFonts w:asciiTheme="majorBidi" w:hAnsiTheme="majorBidi" w:cstheme="majorBidi"/>
          <w:b/>
          <w:bCs/>
        </w:rPr>
      </w:pPr>
      <w:r>
        <w:rPr>
          <w:rFonts w:asciiTheme="majorBidi" w:hAnsiTheme="majorBidi" w:cstheme="majorBidi"/>
          <w:b/>
          <w:bCs/>
        </w:rPr>
        <w:t xml:space="preserve">2. </w:t>
      </w:r>
      <w:r w:rsidR="00716449">
        <w:rPr>
          <w:rFonts w:asciiTheme="majorBidi" w:hAnsiTheme="majorBidi" w:cstheme="majorBidi"/>
          <w:b/>
          <w:bCs/>
        </w:rPr>
        <w:t>Schéma (s) de sélection</w:t>
      </w:r>
    </w:p>
    <w:p w:rsidR="007711BA" w:rsidRPr="005012C4" w:rsidRDefault="007711BA" w:rsidP="00381D04">
      <w:pPr>
        <w:spacing w:after="160" w:line="360" w:lineRule="auto"/>
        <w:jc w:val="both"/>
        <w:rPr>
          <w:rFonts w:asciiTheme="majorBidi" w:hAnsiTheme="majorBidi" w:cstheme="majorBidi"/>
        </w:rPr>
      </w:pPr>
      <w:r w:rsidRPr="005012C4">
        <w:rPr>
          <w:rFonts w:asciiTheme="majorBidi" w:hAnsiTheme="majorBidi" w:cstheme="majorBidi"/>
        </w:rPr>
        <w:t xml:space="preserve"> Tous les schémas de sélection décrits impliqueraient plus d'un seul croisement au stade du croisement. Un certain nombre de ces croisements seront des croisements à deux parents (parent femelle × parent mâle, disons P1 × P2), bien que de nombreux éleveurs utilisent des combinaisons de croisements à trois et quatre parents ([P1 × P2] × P3, et [P1 × P2] × [P3 × P4], respectivement.</w:t>
      </w:r>
    </w:p>
    <w:p w:rsidR="005372BD" w:rsidRPr="00455FD4" w:rsidRDefault="005372BD" w:rsidP="00455FD4">
      <w:pPr>
        <w:pStyle w:val="Paragraphedeliste"/>
        <w:numPr>
          <w:ilvl w:val="0"/>
          <w:numId w:val="26"/>
        </w:numPr>
        <w:tabs>
          <w:tab w:val="left" w:pos="993"/>
        </w:tabs>
        <w:spacing w:line="360" w:lineRule="auto"/>
        <w:jc w:val="both"/>
        <w:rPr>
          <w:rFonts w:asciiTheme="majorBidi" w:hAnsiTheme="majorBidi" w:cstheme="majorBidi"/>
          <w:b/>
          <w:bCs/>
        </w:rPr>
      </w:pPr>
      <w:r w:rsidRPr="00455FD4">
        <w:rPr>
          <w:rFonts w:asciiTheme="majorBidi" w:hAnsiTheme="majorBidi" w:cstheme="majorBidi"/>
          <w:b/>
          <w:bCs/>
        </w:rPr>
        <w:t>Sélection</w:t>
      </w:r>
      <w:r w:rsidR="002E7782" w:rsidRPr="00455FD4">
        <w:rPr>
          <w:rFonts w:asciiTheme="majorBidi" w:hAnsiTheme="majorBidi" w:cstheme="majorBidi"/>
          <w:b/>
          <w:bCs/>
        </w:rPr>
        <w:t xml:space="preserve"> par </w:t>
      </w:r>
      <w:r w:rsidRPr="00455FD4">
        <w:rPr>
          <w:rFonts w:asciiTheme="majorBidi" w:hAnsiTheme="majorBidi" w:cstheme="majorBidi"/>
          <w:b/>
          <w:bCs/>
        </w:rPr>
        <w:t>filiation unipare ou</w:t>
      </w:r>
      <w:r w:rsidR="00E550A7" w:rsidRPr="00455FD4">
        <w:rPr>
          <w:rFonts w:asciiTheme="majorBidi" w:hAnsiTheme="majorBidi" w:cstheme="majorBidi"/>
          <w:b/>
          <w:bCs/>
        </w:rPr>
        <w:t xml:space="preserve"> filiation </w:t>
      </w:r>
      <w:proofErr w:type="spellStart"/>
      <w:r w:rsidR="00E550A7" w:rsidRPr="00455FD4">
        <w:rPr>
          <w:rFonts w:asciiTheme="majorBidi" w:hAnsiTheme="majorBidi" w:cstheme="majorBidi"/>
          <w:b/>
          <w:bCs/>
        </w:rPr>
        <w:t>monograine</w:t>
      </w:r>
      <w:proofErr w:type="spellEnd"/>
      <w:r w:rsidRPr="00455FD4">
        <w:rPr>
          <w:rFonts w:asciiTheme="majorBidi" w:hAnsiTheme="majorBidi" w:cstheme="majorBidi"/>
          <w:b/>
          <w:bCs/>
        </w:rPr>
        <w:t xml:space="preserve"> </w:t>
      </w:r>
      <w:r w:rsidR="00E550A7" w:rsidRPr="00455FD4">
        <w:rPr>
          <w:rFonts w:asciiTheme="majorBidi" w:hAnsiTheme="majorBidi" w:cstheme="majorBidi"/>
          <w:b/>
          <w:bCs/>
        </w:rPr>
        <w:t xml:space="preserve">ou </w:t>
      </w:r>
      <w:r w:rsidR="007278F3" w:rsidRPr="00455FD4">
        <w:rPr>
          <w:rFonts w:asciiTheme="majorBidi" w:hAnsiTheme="majorBidi" w:cstheme="majorBidi"/>
          <w:b/>
          <w:bCs/>
        </w:rPr>
        <w:t>SSD</w:t>
      </w:r>
      <w:r w:rsidRPr="00455FD4">
        <w:rPr>
          <w:rFonts w:asciiTheme="majorBidi" w:hAnsiTheme="majorBidi" w:cstheme="majorBidi"/>
          <w:b/>
          <w:bCs/>
        </w:rPr>
        <w:t xml:space="preserve"> Single </w:t>
      </w:r>
      <w:proofErr w:type="spellStart"/>
      <w:r w:rsidRPr="00455FD4">
        <w:rPr>
          <w:rFonts w:asciiTheme="majorBidi" w:hAnsiTheme="majorBidi" w:cstheme="majorBidi"/>
          <w:b/>
          <w:bCs/>
        </w:rPr>
        <w:t>seed</w:t>
      </w:r>
      <w:proofErr w:type="spellEnd"/>
      <w:r w:rsidRPr="00455FD4">
        <w:rPr>
          <w:rFonts w:asciiTheme="majorBidi" w:hAnsiTheme="majorBidi" w:cstheme="majorBidi"/>
          <w:b/>
          <w:bCs/>
        </w:rPr>
        <w:t xml:space="preserve"> </w:t>
      </w:r>
      <w:proofErr w:type="spellStart"/>
      <w:r w:rsidRPr="00455FD4">
        <w:rPr>
          <w:rFonts w:asciiTheme="majorBidi" w:hAnsiTheme="majorBidi" w:cstheme="majorBidi"/>
          <w:b/>
          <w:bCs/>
        </w:rPr>
        <w:t>descent</w:t>
      </w:r>
      <w:proofErr w:type="spellEnd"/>
    </w:p>
    <w:p w:rsidR="007278F3" w:rsidRPr="005012C4" w:rsidRDefault="006E13B8" w:rsidP="00B06358">
      <w:pPr>
        <w:spacing w:after="160" w:line="360" w:lineRule="auto"/>
        <w:jc w:val="both"/>
        <w:rPr>
          <w:rFonts w:asciiTheme="majorBidi" w:hAnsiTheme="majorBidi" w:cstheme="majorBidi"/>
        </w:rPr>
      </w:pPr>
      <w:r w:rsidRPr="00A46C38">
        <w:rPr>
          <w:noProof/>
          <w:lang w:eastAsia="fr-FR"/>
        </w:rPr>
        <w:lastRenderedPageBreak/>
        <w:drawing>
          <wp:anchor distT="0" distB="0" distL="114300" distR="114300" simplePos="0" relativeHeight="251661312" behindDoc="1" locked="0" layoutInCell="1" allowOverlap="1">
            <wp:simplePos x="0" y="0"/>
            <wp:positionH relativeFrom="column">
              <wp:posOffset>2795270</wp:posOffset>
            </wp:positionH>
            <wp:positionV relativeFrom="paragraph">
              <wp:posOffset>130175</wp:posOffset>
            </wp:positionV>
            <wp:extent cx="3784600" cy="7445375"/>
            <wp:effectExtent l="0" t="0" r="6350" b="3175"/>
            <wp:wrapTight wrapText="bothSides">
              <wp:wrapPolygon edited="0">
                <wp:start x="0" y="0"/>
                <wp:lineTo x="0" y="21554"/>
                <wp:lineTo x="21528" y="21554"/>
                <wp:lineTo x="21528"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3784600" cy="7445375"/>
                    </a:xfrm>
                    <a:prstGeom prst="rect">
                      <a:avLst/>
                    </a:prstGeom>
                  </pic:spPr>
                </pic:pic>
              </a:graphicData>
            </a:graphic>
            <wp14:sizeRelH relativeFrom="margin">
              <wp14:pctWidth>0</wp14:pctWidth>
            </wp14:sizeRelH>
            <wp14:sizeRelV relativeFrom="margin">
              <wp14:pctHeight>0</wp14:pctHeight>
            </wp14:sizeRelV>
          </wp:anchor>
        </w:drawing>
      </w:r>
      <w:r w:rsidR="007278F3" w:rsidRPr="005012C4">
        <w:rPr>
          <w:rFonts w:asciiTheme="majorBidi" w:hAnsiTheme="majorBidi" w:cstheme="majorBidi"/>
        </w:rPr>
        <w:t xml:space="preserve">La descendance unique de graines implique la croissance répétée d'un certain nombre d'individus d'une population en </w:t>
      </w:r>
      <w:r w:rsidR="00B06358" w:rsidRPr="005012C4">
        <w:rPr>
          <w:rFonts w:asciiTheme="majorBidi" w:hAnsiTheme="majorBidi" w:cstheme="majorBidi"/>
        </w:rPr>
        <w:t>s</w:t>
      </w:r>
      <w:r w:rsidR="007278F3" w:rsidRPr="005012C4">
        <w:rPr>
          <w:rFonts w:asciiTheme="majorBidi" w:hAnsiTheme="majorBidi" w:cstheme="majorBidi"/>
        </w:rPr>
        <w:t xml:space="preserve">égrégation, généralement dans des situations de forte densité et de faible fertilité, afin d'accélérer le temps de semis. </w:t>
      </w:r>
    </w:p>
    <w:p w:rsidR="007278F3" w:rsidRPr="005012C4" w:rsidRDefault="007278F3" w:rsidP="00B06358">
      <w:pPr>
        <w:spacing w:after="160" w:line="360" w:lineRule="auto"/>
        <w:jc w:val="both"/>
        <w:rPr>
          <w:rFonts w:asciiTheme="majorBidi" w:hAnsiTheme="majorBidi" w:cstheme="majorBidi"/>
        </w:rPr>
      </w:pPr>
      <w:r w:rsidRPr="005012C4">
        <w:rPr>
          <w:rFonts w:asciiTheme="majorBidi" w:hAnsiTheme="majorBidi" w:cstheme="majorBidi"/>
        </w:rPr>
        <w:t xml:space="preserve">À maturité, une seule graine de chaque plante est replantée. Cette opération est répétée un certain nombre de fois pour obtenir des plantes homozygotes. </w:t>
      </w:r>
    </w:p>
    <w:p w:rsidR="007278F3" w:rsidRPr="005012C4" w:rsidRDefault="007278F3" w:rsidP="00B06358">
      <w:pPr>
        <w:spacing w:after="160" w:line="360" w:lineRule="auto"/>
        <w:jc w:val="both"/>
        <w:rPr>
          <w:rFonts w:asciiTheme="majorBidi" w:hAnsiTheme="majorBidi" w:cstheme="majorBidi"/>
        </w:rPr>
      </w:pPr>
      <w:r w:rsidRPr="005012C4">
        <w:rPr>
          <w:rFonts w:asciiTheme="majorBidi" w:hAnsiTheme="majorBidi" w:cstheme="majorBidi"/>
        </w:rPr>
        <w:t>La descente d'une seule graine est très bien adaptée à l'augmentation rapide de la génération dans une serre où plusieurs cycles de croissance peuvent être possibles chaque année.</w:t>
      </w:r>
    </w:p>
    <w:p w:rsidR="007278F3" w:rsidRPr="005012C4" w:rsidRDefault="007278F3" w:rsidP="00B06358">
      <w:pPr>
        <w:spacing w:after="160" w:line="360" w:lineRule="auto"/>
        <w:jc w:val="both"/>
        <w:rPr>
          <w:rFonts w:asciiTheme="majorBidi" w:hAnsiTheme="majorBidi" w:cstheme="majorBidi"/>
        </w:rPr>
      </w:pPr>
      <w:r w:rsidRPr="005012C4">
        <w:rPr>
          <w:rFonts w:asciiTheme="majorBidi" w:hAnsiTheme="majorBidi" w:cstheme="majorBidi"/>
        </w:rPr>
        <w:t>La descente à graines uniques du blé et de l'orge peut être encore accélérée en cultivant les plantes dans des conditions de stress de haute densité, de forte lumière, de croissance racinaire restreinte et de faibles niveaux de nutriments, ce qui se traduit par des plantes rabougries avec seulement une ou deux graines chacune mais avec une période de croissance raccourcie par rapport à la croissance dans des conditions normales (jusqu'à 3 ou 4 générations par an sont possibles pour l'orge).</w:t>
      </w:r>
    </w:p>
    <w:p w:rsidR="0061070C" w:rsidRPr="00455FD4" w:rsidRDefault="003F608B" w:rsidP="00455FD4">
      <w:pPr>
        <w:pStyle w:val="Paragraphedeliste"/>
        <w:numPr>
          <w:ilvl w:val="0"/>
          <w:numId w:val="26"/>
        </w:numPr>
        <w:spacing w:after="160" w:line="360" w:lineRule="auto"/>
        <w:jc w:val="both"/>
        <w:rPr>
          <w:rFonts w:asciiTheme="majorBidi" w:hAnsiTheme="majorBidi" w:cstheme="majorBidi"/>
          <w:b/>
          <w:bCs/>
        </w:rPr>
      </w:pPr>
      <w:r w:rsidRPr="00455FD4">
        <w:rPr>
          <w:rFonts w:asciiTheme="majorBidi" w:hAnsiTheme="majorBidi" w:cstheme="majorBidi"/>
          <w:b/>
          <w:bCs/>
        </w:rPr>
        <w:t xml:space="preserve">Méthode de </w:t>
      </w:r>
      <w:proofErr w:type="spellStart"/>
      <w:r w:rsidRPr="00455FD4">
        <w:rPr>
          <w:rFonts w:asciiTheme="majorBidi" w:hAnsiTheme="majorBidi" w:cstheme="majorBidi"/>
          <w:b/>
          <w:bCs/>
        </w:rPr>
        <w:t>Bulk</w:t>
      </w:r>
      <w:proofErr w:type="spellEnd"/>
      <w:r w:rsidR="00EE4B60" w:rsidRPr="00455FD4">
        <w:rPr>
          <w:rFonts w:asciiTheme="majorBidi" w:hAnsiTheme="majorBidi" w:cstheme="majorBidi"/>
          <w:b/>
          <w:bCs/>
        </w:rPr>
        <w:t xml:space="preserve"> </w:t>
      </w:r>
      <w:r w:rsidR="00EE4B60" w:rsidRPr="00455FD4">
        <w:rPr>
          <w:rFonts w:asciiTheme="majorBidi" w:hAnsiTheme="majorBidi" w:cstheme="majorBidi"/>
          <w:b/>
          <w:bCs/>
        </w:rPr>
        <w:t>(sélection généalogique différée)</w:t>
      </w:r>
    </w:p>
    <w:p w:rsidR="003C60E3" w:rsidRPr="005012C4" w:rsidRDefault="00070B24" w:rsidP="00B71B7E">
      <w:pPr>
        <w:spacing w:after="160" w:line="360" w:lineRule="auto"/>
        <w:jc w:val="both"/>
        <w:rPr>
          <w:rFonts w:asciiTheme="majorBidi" w:hAnsiTheme="majorBidi" w:cstheme="majorBidi"/>
        </w:rPr>
      </w:pPr>
      <w:r w:rsidRPr="005012C4">
        <w:rPr>
          <w:rFonts w:asciiTheme="majorBidi" w:hAnsiTheme="majorBidi" w:cstheme="majorBidi"/>
        </w:rPr>
        <w:t xml:space="preserve">La méthode </w:t>
      </w:r>
      <w:proofErr w:type="spellStart"/>
      <w:r w:rsidRPr="005012C4">
        <w:rPr>
          <w:rFonts w:asciiTheme="majorBidi" w:hAnsiTheme="majorBidi" w:cstheme="majorBidi"/>
        </w:rPr>
        <w:t>bulk</w:t>
      </w:r>
      <w:proofErr w:type="spellEnd"/>
      <w:r w:rsidR="00B71B7E">
        <w:rPr>
          <w:rFonts w:asciiTheme="majorBidi" w:hAnsiTheme="majorBidi" w:cstheme="majorBidi"/>
        </w:rPr>
        <w:t>, appelée aussi</w:t>
      </w:r>
      <w:r w:rsidRPr="005012C4">
        <w:rPr>
          <w:rFonts w:asciiTheme="majorBidi" w:hAnsiTheme="majorBidi" w:cstheme="majorBidi"/>
        </w:rPr>
        <w:t xml:space="preserve"> </w:t>
      </w:r>
      <w:r w:rsidR="00B71B7E" w:rsidRPr="00B71B7E">
        <w:rPr>
          <w:rFonts w:asciiTheme="majorBidi" w:hAnsiTheme="majorBidi" w:cstheme="majorBidi"/>
        </w:rPr>
        <w:t>sélection généalogique différée car dans cet</w:t>
      </w:r>
      <w:r w:rsidR="00EE4B60">
        <w:rPr>
          <w:rFonts w:asciiTheme="majorBidi" w:hAnsiTheme="majorBidi" w:cstheme="majorBidi"/>
        </w:rPr>
        <w:t xml:space="preserve">te méthode, la </w:t>
      </w:r>
      <w:proofErr w:type="gramStart"/>
      <w:r w:rsidR="00EE4B60">
        <w:rPr>
          <w:rFonts w:asciiTheme="majorBidi" w:hAnsiTheme="majorBidi" w:cstheme="majorBidi"/>
        </w:rPr>
        <w:t>sélection</w:t>
      </w:r>
      <w:proofErr w:type="gramEnd"/>
      <w:r w:rsidR="00EE4B60">
        <w:rPr>
          <w:rFonts w:asciiTheme="majorBidi" w:hAnsiTheme="majorBidi" w:cstheme="majorBidi"/>
        </w:rPr>
        <w:t xml:space="preserve"> a lieu </w:t>
      </w:r>
      <w:r w:rsidR="00B71B7E" w:rsidRPr="00B71B7E">
        <w:rPr>
          <w:rFonts w:asciiTheme="majorBidi" w:hAnsiTheme="majorBidi" w:cstheme="majorBidi"/>
        </w:rPr>
        <w:t>après fixation des lignées</w:t>
      </w:r>
      <w:r w:rsidR="00B71B7E">
        <w:rPr>
          <w:rFonts w:asciiTheme="majorBidi" w:hAnsiTheme="majorBidi" w:cstheme="majorBidi"/>
        </w:rPr>
        <w:t xml:space="preserve"> </w:t>
      </w:r>
      <w:r w:rsidRPr="005012C4">
        <w:rPr>
          <w:rFonts w:asciiTheme="majorBidi" w:hAnsiTheme="majorBidi" w:cstheme="majorBidi"/>
        </w:rPr>
        <w:t xml:space="preserve">est simple et peu couteuse. Peu d’efforts sont généralement engagés durant les premières générations. Cependant, la taille de la population </w:t>
      </w:r>
      <w:r w:rsidRPr="005012C4">
        <w:rPr>
          <w:rFonts w:asciiTheme="majorBidi" w:hAnsiTheme="majorBidi" w:cstheme="majorBidi"/>
        </w:rPr>
        <w:lastRenderedPageBreak/>
        <w:t xml:space="preserve">doit être assez importante surtout lorsque les plantes sont individualisées durant la sélection. La sélection naturelle est plus active dans le cas de la sélection par cette méthode. Les plantes hautes et les plantes tardives sont généralement favorisées par la méthode </w:t>
      </w:r>
      <w:proofErr w:type="spellStart"/>
      <w:r w:rsidRPr="005012C4">
        <w:rPr>
          <w:rFonts w:asciiTheme="majorBidi" w:hAnsiTheme="majorBidi" w:cstheme="majorBidi"/>
        </w:rPr>
        <w:t>Bulk</w:t>
      </w:r>
      <w:proofErr w:type="spellEnd"/>
      <w:r w:rsidRPr="005012C4">
        <w:rPr>
          <w:rFonts w:asciiTheme="majorBidi" w:hAnsiTheme="majorBidi" w:cstheme="majorBidi"/>
        </w:rPr>
        <w:t>, ce qui peut être en contradiction avec les aspirations du sélectionneur. Cependant, la présence de maladies et d’insectes favorisent la mise en évidence des plantes résistantes, généralement recherchées par le sélectionneur. Les autofécondations sans sélection sont répétées sur 4 à 5 générations au total, ce qui permet d'obtenir des lignées fixées.</w:t>
      </w:r>
    </w:p>
    <w:p w:rsidR="003C60E3" w:rsidRPr="005012C4" w:rsidRDefault="003C60E3" w:rsidP="00B06358">
      <w:pPr>
        <w:spacing w:after="160" w:line="360" w:lineRule="auto"/>
        <w:jc w:val="both"/>
        <w:rPr>
          <w:rFonts w:asciiTheme="majorBidi" w:hAnsiTheme="majorBidi" w:cstheme="majorBidi"/>
        </w:rPr>
      </w:pPr>
      <w:r w:rsidRPr="005012C4">
        <w:rPr>
          <w:rFonts w:asciiTheme="majorBidi" w:hAnsiTheme="majorBidi" w:cstheme="majorBidi"/>
        </w:rPr>
        <w:br w:type="page"/>
      </w:r>
    </w:p>
    <w:p w:rsidR="003C60E3" w:rsidRPr="005012C4" w:rsidRDefault="003C60E3" w:rsidP="00B06358">
      <w:pPr>
        <w:spacing w:after="160" w:line="360" w:lineRule="auto"/>
        <w:jc w:val="both"/>
        <w:rPr>
          <w:rFonts w:asciiTheme="majorBidi" w:hAnsiTheme="majorBidi" w:cstheme="majorBidi"/>
        </w:rPr>
      </w:pPr>
    </w:p>
    <w:p w:rsidR="0061070C" w:rsidRPr="005012C4" w:rsidRDefault="003C60E3" w:rsidP="00B06358">
      <w:pPr>
        <w:spacing w:after="160" w:line="360" w:lineRule="auto"/>
        <w:jc w:val="both"/>
        <w:rPr>
          <w:rFonts w:asciiTheme="majorBidi" w:hAnsiTheme="majorBidi" w:cstheme="majorBidi"/>
        </w:rPr>
      </w:pPr>
      <w:r w:rsidRPr="005012C4">
        <w:rPr>
          <w:rFonts w:asciiTheme="majorBidi" w:hAnsiTheme="majorBidi" w:cstheme="majorBidi"/>
          <w:noProof/>
          <w:lang w:eastAsia="fr-FR"/>
        </w:rPr>
        <w:drawing>
          <wp:anchor distT="0" distB="0" distL="114300" distR="114300" simplePos="0" relativeHeight="251668480" behindDoc="1" locked="0" layoutInCell="1" allowOverlap="1" wp14:anchorId="00F1CE9A" wp14:editId="578F9E52">
            <wp:simplePos x="0" y="0"/>
            <wp:positionH relativeFrom="column">
              <wp:posOffset>3503930</wp:posOffset>
            </wp:positionH>
            <wp:positionV relativeFrom="paragraph">
              <wp:posOffset>13335</wp:posOffset>
            </wp:positionV>
            <wp:extent cx="3080385" cy="5428615"/>
            <wp:effectExtent l="0" t="0" r="5715" b="635"/>
            <wp:wrapTight wrapText="bothSides">
              <wp:wrapPolygon edited="0">
                <wp:start x="0" y="0"/>
                <wp:lineTo x="0" y="21527"/>
                <wp:lineTo x="21506" y="21527"/>
                <wp:lineTo x="21506" y="0"/>
                <wp:lineTo x="0" y="0"/>
              </wp:wrapPolygon>
            </wp:wrapTight>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3080385" cy="5428615"/>
                    </a:xfrm>
                    <a:prstGeom prst="rect">
                      <a:avLst/>
                    </a:prstGeom>
                  </pic:spPr>
                </pic:pic>
              </a:graphicData>
            </a:graphic>
            <wp14:sizeRelH relativeFrom="margin">
              <wp14:pctWidth>0</wp14:pctWidth>
            </wp14:sizeRelH>
            <wp14:sizeRelV relativeFrom="margin">
              <wp14:pctHeight>0</wp14:pctHeight>
            </wp14:sizeRelV>
          </wp:anchor>
        </w:drawing>
      </w:r>
      <w:r w:rsidR="0061070C" w:rsidRPr="005012C4">
        <w:rPr>
          <w:rFonts w:asciiTheme="majorBidi" w:hAnsiTheme="majorBidi" w:cstheme="majorBidi"/>
        </w:rPr>
        <w:t>Dans ce schéma, la variation génétique est créé par hybridation artificielle</w:t>
      </w:r>
      <w:r w:rsidR="00C94AE8" w:rsidRPr="005012C4">
        <w:rPr>
          <w:rFonts w:asciiTheme="majorBidi" w:hAnsiTheme="majorBidi" w:cstheme="majorBidi"/>
        </w:rPr>
        <w:t xml:space="preserve"> </w:t>
      </w:r>
      <w:r w:rsidR="0061070C" w:rsidRPr="005012C4">
        <w:rPr>
          <w:rFonts w:asciiTheme="majorBidi" w:hAnsiTheme="majorBidi" w:cstheme="majorBidi"/>
        </w:rPr>
        <w:t>entre des parents choisis.</w:t>
      </w:r>
    </w:p>
    <w:p w:rsidR="0061070C" w:rsidRPr="005012C4" w:rsidRDefault="0061070C" w:rsidP="00B06358">
      <w:pPr>
        <w:spacing w:after="160" w:line="360" w:lineRule="auto"/>
        <w:jc w:val="both"/>
        <w:rPr>
          <w:rFonts w:asciiTheme="majorBidi" w:hAnsiTheme="majorBidi" w:cstheme="majorBidi"/>
        </w:rPr>
      </w:pPr>
      <w:r w:rsidRPr="005012C4">
        <w:rPr>
          <w:rFonts w:asciiTheme="majorBidi" w:hAnsiTheme="majorBidi" w:cstheme="majorBidi"/>
        </w:rPr>
        <w:t>-F1-F6 : Pas de sélection consciente</w:t>
      </w:r>
      <w:r w:rsidR="00A6399C">
        <w:rPr>
          <w:rFonts w:asciiTheme="majorBidi" w:hAnsiTheme="majorBidi" w:cstheme="majorBidi"/>
        </w:rPr>
        <w:t>.</w:t>
      </w:r>
      <w:r w:rsidR="00C94AE8" w:rsidRPr="005012C4">
        <w:rPr>
          <w:rFonts w:asciiTheme="majorBidi" w:hAnsiTheme="majorBidi" w:cstheme="majorBidi"/>
        </w:rPr>
        <w:t xml:space="preserve"> </w:t>
      </w:r>
      <w:r w:rsidRPr="005012C4">
        <w:rPr>
          <w:rFonts w:asciiTheme="majorBidi" w:hAnsiTheme="majorBidi" w:cstheme="majorBidi"/>
        </w:rPr>
        <w:t>Les génotypes les plus adaptés à la</w:t>
      </w:r>
      <w:r w:rsidR="00C94AE8" w:rsidRPr="005012C4">
        <w:rPr>
          <w:rFonts w:asciiTheme="majorBidi" w:hAnsiTheme="majorBidi" w:cstheme="majorBidi"/>
        </w:rPr>
        <w:t xml:space="preserve"> </w:t>
      </w:r>
      <w:r w:rsidRPr="005012C4">
        <w:rPr>
          <w:rFonts w:asciiTheme="majorBidi" w:hAnsiTheme="majorBidi" w:cstheme="majorBidi"/>
        </w:rPr>
        <w:t xml:space="preserve">l'environnement laissera </w:t>
      </w:r>
      <w:r w:rsidR="00C94AE8" w:rsidRPr="005012C4">
        <w:rPr>
          <w:rFonts w:asciiTheme="majorBidi" w:hAnsiTheme="majorBidi" w:cstheme="majorBidi"/>
        </w:rPr>
        <w:t>plus descendants</w:t>
      </w:r>
      <w:r w:rsidRPr="005012C4">
        <w:rPr>
          <w:rFonts w:asciiTheme="majorBidi" w:hAnsiTheme="majorBidi" w:cstheme="majorBidi"/>
        </w:rPr>
        <w:t xml:space="preserve"> et prédominent dans les générations futures. </w:t>
      </w:r>
    </w:p>
    <w:p w:rsidR="0061070C" w:rsidRPr="005012C4" w:rsidRDefault="0061070C" w:rsidP="00B06358">
      <w:pPr>
        <w:spacing w:after="160" w:line="360" w:lineRule="auto"/>
        <w:jc w:val="both"/>
        <w:rPr>
          <w:rFonts w:asciiTheme="majorBidi" w:hAnsiTheme="majorBidi" w:cstheme="majorBidi"/>
        </w:rPr>
      </w:pPr>
      <w:r w:rsidRPr="005012C4">
        <w:rPr>
          <w:rFonts w:asciiTheme="majorBidi" w:hAnsiTheme="majorBidi" w:cstheme="majorBidi"/>
        </w:rPr>
        <w:t xml:space="preserve">-ces populations en vrac sont </w:t>
      </w:r>
      <w:r w:rsidR="00C94AE8" w:rsidRPr="005012C4">
        <w:rPr>
          <w:rFonts w:asciiTheme="majorBidi" w:hAnsiTheme="majorBidi" w:cstheme="majorBidi"/>
        </w:rPr>
        <w:t>généralement cultivé</w:t>
      </w:r>
      <w:r w:rsidRPr="005012C4">
        <w:rPr>
          <w:rFonts w:asciiTheme="majorBidi" w:hAnsiTheme="majorBidi" w:cstheme="majorBidi"/>
        </w:rPr>
        <w:t xml:space="preserve"> dans des conditions de stress et de maladie pressions </w:t>
      </w:r>
      <w:r w:rsidR="00C94AE8" w:rsidRPr="005012C4">
        <w:rPr>
          <w:rFonts w:asciiTheme="majorBidi" w:hAnsiTheme="majorBidi" w:cstheme="majorBidi"/>
        </w:rPr>
        <w:t>communes.</w:t>
      </w:r>
    </w:p>
    <w:p w:rsidR="00911101" w:rsidRPr="005012C4" w:rsidRDefault="0061070C" w:rsidP="00B06358">
      <w:pPr>
        <w:spacing w:after="160" w:line="360" w:lineRule="auto"/>
        <w:jc w:val="both"/>
        <w:rPr>
          <w:rFonts w:asciiTheme="majorBidi" w:hAnsiTheme="majorBidi" w:cstheme="majorBidi"/>
        </w:rPr>
      </w:pPr>
      <w:r w:rsidRPr="005012C4">
        <w:rPr>
          <w:rFonts w:asciiTheme="majorBidi" w:hAnsiTheme="majorBidi" w:cstheme="majorBidi"/>
        </w:rPr>
        <w:t>- la fréquence de l'adaptation</w:t>
      </w:r>
      <w:r w:rsidR="00C94AE8" w:rsidRPr="005012C4">
        <w:rPr>
          <w:rFonts w:asciiTheme="majorBidi" w:hAnsiTheme="majorBidi" w:cstheme="majorBidi"/>
        </w:rPr>
        <w:t xml:space="preserve"> </w:t>
      </w:r>
      <w:r w:rsidRPr="005012C4">
        <w:rPr>
          <w:rFonts w:asciiTheme="majorBidi" w:hAnsiTheme="majorBidi" w:cstheme="majorBidi"/>
        </w:rPr>
        <w:t>l'augmentation des génotypes dans la population</w:t>
      </w:r>
      <w:r w:rsidR="00C94AE8" w:rsidRPr="005012C4">
        <w:rPr>
          <w:rFonts w:asciiTheme="majorBidi" w:hAnsiTheme="majorBidi" w:cstheme="majorBidi"/>
        </w:rPr>
        <w:t>.</w:t>
      </w:r>
    </w:p>
    <w:p w:rsidR="00911101" w:rsidRPr="005012C4" w:rsidRDefault="003B5413" w:rsidP="00B06358">
      <w:pPr>
        <w:spacing w:after="160" w:line="360" w:lineRule="auto"/>
        <w:jc w:val="both"/>
        <w:rPr>
          <w:rFonts w:asciiTheme="majorBidi" w:hAnsiTheme="majorBidi" w:cstheme="majorBidi"/>
        </w:rPr>
      </w:pPr>
      <w:r w:rsidRPr="005012C4">
        <w:rPr>
          <w:rFonts w:asciiTheme="majorBidi" w:hAnsiTheme="majorBidi" w:cstheme="majorBidi"/>
        </w:rPr>
        <w:t>Les</w:t>
      </w:r>
      <w:r w:rsidR="00911101" w:rsidRPr="005012C4">
        <w:rPr>
          <w:rFonts w:asciiTheme="majorBidi" w:hAnsiTheme="majorBidi" w:cstheme="majorBidi"/>
        </w:rPr>
        <w:t xml:space="preserve"> plantes individuelles présentant des </w:t>
      </w:r>
      <w:r w:rsidRPr="005012C4">
        <w:rPr>
          <w:rFonts w:asciiTheme="majorBidi" w:hAnsiTheme="majorBidi" w:cstheme="majorBidi"/>
        </w:rPr>
        <w:t>c</w:t>
      </w:r>
      <w:r w:rsidR="00911101" w:rsidRPr="005012C4">
        <w:rPr>
          <w:rFonts w:asciiTheme="majorBidi" w:hAnsiTheme="majorBidi" w:cstheme="majorBidi"/>
        </w:rPr>
        <w:t>aractéristiques souhaitables sont sélectionnées au stade F6. À partir de chaque plante sélectionnée, une rangée de plantes (ou de têtes) est cultivée et le produit des meilleures rangées/rangées est récolté en vrac, pour les premiers essais de rendement. Les essais de rendement plus avancés sont réalisés à partir de la récolte en vrac des populations souhaitées.</w:t>
      </w:r>
    </w:p>
    <w:p w:rsidR="00911101" w:rsidRPr="005012C4" w:rsidRDefault="00911101" w:rsidP="00B06358">
      <w:pPr>
        <w:spacing w:after="160" w:line="360" w:lineRule="auto"/>
        <w:jc w:val="both"/>
        <w:rPr>
          <w:rFonts w:asciiTheme="majorBidi" w:hAnsiTheme="majorBidi" w:cstheme="majorBidi"/>
          <w:b/>
          <w:bCs/>
        </w:rPr>
      </w:pPr>
      <w:r w:rsidRPr="005012C4">
        <w:rPr>
          <w:rFonts w:asciiTheme="majorBidi" w:hAnsiTheme="majorBidi" w:cstheme="majorBidi"/>
          <w:b/>
          <w:bCs/>
        </w:rPr>
        <w:t xml:space="preserve"> </w:t>
      </w:r>
      <w:r w:rsidR="003B5413" w:rsidRPr="005012C4">
        <w:rPr>
          <w:rFonts w:asciiTheme="majorBidi" w:hAnsiTheme="majorBidi" w:cstheme="majorBidi"/>
          <w:b/>
          <w:bCs/>
        </w:rPr>
        <w:t>Avantages</w:t>
      </w:r>
    </w:p>
    <w:p w:rsidR="00911101" w:rsidRPr="005012C4" w:rsidRDefault="00911101" w:rsidP="00B06358">
      <w:pPr>
        <w:pStyle w:val="Paragraphedeliste"/>
        <w:numPr>
          <w:ilvl w:val="0"/>
          <w:numId w:val="6"/>
        </w:numPr>
        <w:spacing w:after="160" w:line="360" w:lineRule="auto"/>
        <w:ind w:left="426" w:hanging="426"/>
        <w:jc w:val="both"/>
        <w:rPr>
          <w:rFonts w:asciiTheme="majorBidi" w:hAnsiTheme="majorBidi" w:cstheme="majorBidi"/>
        </w:rPr>
      </w:pPr>
      <w:r w:rsidRPr="005012C4">
        <w:rPr>
          <w:rFonts w:asciiTheme="majorBidi" w:hAnsiTheme="majorBidi" w:cstheme="majorBidi"/>
        </w:rPr>
        <w:t xml:space="preserve">La sélection </w:t>
      </w:r>
      <w:r w:rsidR="00EE0DB1" w:rsidRPr="005012C4">
        <w:rPr>
          <w:rFonts w:asciiTheme="majorBidi" w:hAnsiTheme="majorBidi" w:cstheme="majorBidi"/>
        </w:rPr>
        <w:t>ne commence pas</w:t>
      </w:r>
      <w:r w:rsidRPr="005012C4">
        <w:rPr>
          <w:rFonts w:asciiTheme="majorBidi" w:hAnsiTheme="majorBidi" w:cstheme="majorBidi"/>
        </w:rPr>
        <w:t xml:space="preserve"> tant que les plantes ne sont pas presque homozygotes. Cela permet d'éviter la difficulté de la sélection parmi les populations en ségrégation où l'expression phénotypique sera grandement affectée par les niveaux de dominance des hétérozygotes. </w:t>
      </w:r>
    </w:p>
    <w:p w:rsidR="00C464C7" w:rsidRPr="005012C4" w:rsidRDefault="003B5413" w:rsidP="00B06358">
      <w:pPr>
        <w:pStyle w:val="Paragraphedeliste"/>
        <w:numPr>
          <w:ilvl w:val="0"/>
          <w:numId w:val="6"/>
        </w:numPr>
        <w:spacing w:after="160" w:line="360" w:lineRule="auto"/>
        <w:ind w:left="426" w:hanging="426"/>
        <w:jc w:val="both"/>
        <w:rPr>
          <w:rFonts w:asciiTheme="majorBidi" w:hAnsiTheme="majorBidi" w:cstheme="majorBidi"/>
        </w:rPr>
      </w:pPr>
      <w:r w:rsidRPr="005012C4">
        <w:rPr>
          <w:rFonts w:asciiTheme="majorBidi" w:hAnsiTheme="majorBidi" w:cstheme="majorBidi"/>
        </w:rPr>
        <w:t>Une</w:t>
      </w:r>
      <w:r w:rsidR="00911101" w:rsidRPr="005012C4">
        <w:rPr>
          <w:rFonts w:asciiTheme="majorBidi" w:hAnsiTheme="majorBidi" w:cstheme="majorBidi"/>
        </w:rPr>
        <w:t xml:space="preserve"> des méthodes les moins coûteuses pour produire des populations de lignées consanguines. </w:t>
      </w:r>
    </w:p>
    <w:p w:rsidR="00D41E45" w:rsidRPr="005012C4" w:rsidRDefault="00D41E45" w:rsidP="00B06358">
      <w:pPr>
        <w:spacing w:after="160" w:line="360" w:lineRule="auto"/>
        <w:jc w:val="both"/>
        <w:rPr>
          <w:rFonts w:asciiTheme="majorBidi" w:hAnsiTheme="majorBidi" w:cstheme="majorBidi"/>
          <w:b/>
          <w:bCs/>
        </w:rPr>
      </w:pPr>
      <w:r w:rsidRPr="005012C4">
        <w:rPr>
          <w:rFonts w:asciiTheme="majorBidi" w:hAnsiTheme="majorBidi" w:cstheme="majorBidi"/>
          <w:b/>
          <w:bCs/>
        </w:rPr>
        <w:t xml:space="preserve">Inconvénient </w:t>
      </w:r>
    </w:p>
    <w:p w:rsidR="00D41E45" w:rsidRPr="005012C4" w:rsidRDefault="00D41E45" w:rsidP="00B06358">
      <w:pPr>
        <w:pStyle w:val="Paragraphedeliste"/>
        <w:numPr>
          <w:ilvl w:val="0"/>
          <w:numId w:val="7"/>
        </w:numPr>
        <w:spacing w:after="160" w:line="360" w:lineRule="auto"/>
        <w:ind w:left="426" w:hanging="426"/>
        <w:jc w:val="both"/>
        <w:rPr>
          <w:rFonts w:asciiTheme="majorBidi" w:hAnsiTheme="majorBidi" w:cstheme="majorBidi"/>
        </w:rPr>
      </w:pPr>
      <w:r w:rsidRPr="005012C4">
        <w:rPr>
          <w:rFonts w:asciiTheme="majorBidi" w:hAnsiTheme="majorBidi" w:cstheme="majorBidi"/>
        </w:rPr>
        <w:t xml:space="preserve">Le temps écoulé entre le croisement initial et les essais de rendement. </w:t>
      </w:r>
    </w:p>
    <w:p w:rsidR="002930D5" w:rsidRPr="005012C4" w:rsidRDefault="003A7DEF" w:rsidP="00B06358">
      <w:pPr>
        <w:pStyle w:val="Paragraphedeliste"/>
        <w:numPr>
          <w:ilvl w:val="0"/>
          <w:numId w:val="7"/>
        </w:numPr>
        <w:spacing w:after="160" w:line="360" w:lineRule="auto"/>
        <w:ind w:left="426" w:hanging="426"/>
        <w:jc w:val="both"/>
        <w:rPr>
          <w:rFonts w:asciiTheme="majorBidi" w:hAnsiTheme="majorBidi" w:cstheme="majorBidi"/>
        </w:rPr>
      </w:pPr>
      <w:r w:rsidRPr="005012C4">
        <w:rPr>
          <w:rFonts w:asciiTheme="majorBidi" w:hAnsiTheme="majorBidi" w:cstheme="majorBidi"/>
        </w:rPr>
        <w:lastRenderedPageBreak/>
        <w:t>I</w:t>
      </w:r>
      <w:r w:rsidR="002930D5" w:rsidRPr="005012C4">
        <w:rPr>
          <w:rFonts w:asciiTheme="majorBidi" w:hAnsiTheme="majorBidi" w:cstheme="majorBidi"/>
        </w:rPr>
        <w:t xml:space="preserve">l n'est pas exclu que des plantes potentiellement intéressantes disparaissent naturellement pendant les étapes d'autofécondation sans sélection, ce qui peut introduire un biais dans le processus de sélection. </w:t>
      </w:r>
    </w:p>
    <w:p w:rsidR="00052166" w:rsidRPr="005012C4" w:rsidRDefault="00D41E45" w:rsidP="005012C4">
      <w:pPr>
        <w:spacing w:after="160" w:line="360" w:lineRule="auto"/>
        <w:jc w:val="both"/>
        <w:rPr>
          <w:rFonts w:asciiTheme="majorBidi" w:hAnsiTheme="majorBidi" w:cstheme="majorBidi"/>
        </w:rPr>
      </w:pPr>
      <w:r w:rsidRPr="005012C4">
        <w:rPr>
          <w:rFonts w:asciiTheme="majorBidi" w:hAnsiTheme="majorBidi" w:cstheme="majorBidi"/>
        </w:rPr>
        <w:t>Toutefois, la philosophie de base est similaire, à savoir produire des lignées quasi homozygotes, puis sélectionner parmi ces lignées consanguines</w:t>
      </w:r>
      <w:r w:rsidR="001873B8" w:rsidRPr="005012C4">
        <w:rPr>
          <w:rFonts w:asciiTheme="majorBidi" w:hAnsiTheme="majorBidi" w:cstheme="majorBidi"/>
        </w:rPr>
        <w:t xml:space="preserve"> ou inbred</w:t>
      </w:r>
      <w:r w:rsidRPr="005012C4">
        <w:rPr>
          <w:rFonts w:asciiTheme="majorBidi" w:hAnsiTheme="majorBidi" w:cstheme="majorBidi"/>
        </w:rPr>
        <w:t>.</w:t>
      </w:r>
    </w:p>
    <w:p w:rsidR="00052166" w:rsidRPr="00455FD4" w:rsidRDefault="004052B3" w:rsidP="00455FD4">
      <w:pPr>
        <w:pStyle w:val="Paragraphedeliste"/>
        <w:numPr>
          <w:ilvl w:val="0"/>
          <w:numId w:val="26"/>
        </w:numPr>
        <w:spacing w:after="160" w:line="360" w:lineRule="auto"/>
        <w:jc w:val="both"/>
        <w:rPr>
          <w:rFonts w:asciiTheme="majorBidi" w:hAnsiTheme="majorBidi" w:cstheme="majorBidi"/>
          <w:b/>
          <w:bCs/>
        </w:rPr>
      </w:pPr>
      <w:r w:rsidRPr="005012C4">
        <w:rPr>
          <w:noProof/>
          <w:lang w:eastAsia="fr-FR"/>
        </w:rPr>
        <w:drawing>
          <wp:anchor distT="0" distB="0" distL="114300" distR="114300" simplePos="0" relativeHeight="251663360" behindDoc="1" locked="0" layoutInCell="1" allowOverlap="1">
            <wp:simplePos x="0" y="0"/>
            <wp:positionH relativeFrom="column">
              <wp:posOffset>3405505</wp:posOffset>
            </wp:positionH>
            <wp:positionV relativeFrom="paragraph">
              <wp:posOffset>112395</wp:posOffset>
            </wp:positionV>
            <wp:extent cx="3297555" cy="6737985"/>
            <wp:effectExtent l="0" t="0" r="0" b="5715"/>
            <wp:wrapTight wrapText="bothSides">
              <wp:wrapPolygon edited="0">
                <wp:start x="0" y="0"/>
                <wp:lineTo x="0" y="21557"/>
                <wp:lineTo x="21463" y="21557"/>
                <wp:lineTo x="21463" y="0"/>
                <wp:lineTo x="0" y="0"/>
              </wp:wrapPolygon>
            </wp:wrapTight>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297555" cy="6737985"/>
                    </a:xfrm>
                    <a:prstGeom prst="rect">
                      <a:avLst/>
                    </a:prstGeom>
                  </pic:spPr>
                </pic:pic>
              </a:graphicData>
            </a:graphic>
            <wp14:sizeRelH relativeFrom="margin">
              <wp14:pctWidth>0</wp14:pctWidth>
            </wp14:sizeRelH>
            <wp14:sizeRelV relativeFrom="margin">
              <wp14:pctHeight>0</wp14:pctHeight>
            </wp14:sizeRelV>
          </wp:anchor>
        </w:drawing>
      </w:r>
      <w:r w:rsidR="00052166" w:rsidRPr="00455FD4">
        <w:rPr>
          <w:rFonts w:asciiTheme="majorBidi" w:hAnsiTheme="majorBidi" w:cstheme="majorBidi"/>
          <w:b/>
          <w:bCs/>
        </w:rPr>
        <w:t>Méthode pedigree</w:t>
      </w:r>
      <w:r w:rsidR="00EE4B60" w:rsidRPr="00455FD4">
        <w:rPr>
          <w:rFonts w:asciiTheme="majorBidi" w:hAnsiTheme="majorBidi" w:cstheme="majorBidi"/>
          <w:b/>
          <w:bCs/>
        </w:rPr>
        <w:t xml:space="preserve"> </w:t>
      </w:r>
      <w:r w:rsidR="00EE4B60" w:rsidRPr="00455FD4">
        <w:rPr>
          <w:rFonts w:asciiTheme="majorBidi" w:hAnsiTheme="majorBidi" w:cstheme="majorBidi"/>
          <w:b/>
          <w:bCs/>
        </w:rPr>
        <w:t>(sélection généalogique)</w:t>
      </w:r>
      <w:r w:rsidR="00EE4B60" w:rsidRPr="00455FD4">
        <w:rPr>
          <w:rFonts w:asciiTheme="majorBidi" w:hAnsiTheme="majorBidi" w:cstheme="majorBidi"/>
        </w:rPr>
        <w:t> </w:t>
      </w:r>
    </w:p>
    <w:p w:rsidR="00070B24" w:rsidRPr="005012C4" w:rsidRDefault="00052166" w:rsidP="00B06358">
      <w:pPr>
        <w:spacing w:after="160" w:line="360" w:lineRule="auto"/>
        <w:jc w:val="both"/>
        <w:rPr>
          <w:rFonts w:asciiTheme="majorBidi" w:hAnsiTheme="majorBidi" w:cstheme="majorBidi"/>
          <w:b/>
          <w:bCs/>
        </w:rPr>
      </w:pPr>
      <w:r w:rsidRPr="005012C4">
        <w:rPr>
          <w:rFonts w:asciiTheme="majorBidi" w:hAnsiTheme="majorBidi" w:cstheme="majorBidi"/>
        </w:rPr>
        <w:t>D</w:t>
      </w:r>
      <w:r w:rsidR="00070B24" w:rsidRPr="005012C4">
        <w:rPr>
          <w:rFonts w:asciiTheme="majorBidi" w:hAnsiTheme="majorBidi" w:cstheme="majorBidi"/>
        </w:rPr>
        <w:t>ans la méthode pedigree, la sélection commence en F2. Elle permet d’isoler rapidement des caractéristiques désirables dans le cas de caractères à hérédité qualitatives tels que la résistance aux maladies, la couleur de la graine, la précocité, etc. les caractères à hérédité quantitative, en particulier le rendement, sont plus difficiles à évaluer au cours des premières générations (F2 et F3) sur la base d’une plante individuelle. Du fait du haut niveau d’hétérozygotie durant les premières générations, l’hétérosis peut affecter la performance des plantes surtout lorsqu’elles sont espacées. Cependant, les sélectionneurs tendent à choisir les plantes qui apparaissent les plus productives.</w:t>
      </w:r>
    </w:p>
    <w:p w:rsidR="003A7DEF" w:rsidRPr="005012C4" w:rsidRDefault="003A7DEF" w:rsidP="00B06358">
      <w:pPr>
        <w:spacing w:after="160" w:line="360" w:lineRule="auto"/>
        <w:jc w:val="both"/>
        <w:rPr>
          <w:rFonts w:asciiTheme="majorBidi" w:hAnsiTheme="majorBidi" w:cstheme="majorBidi"/>
        </w:rPr>
      </w:pPr>
      <w:r w:rsidRPr="005012C4">
        <w:rPr>
          <w:rFonts w:asciiTheme="majorBidi" w:hAnsiTheme="majorBidi" w:cstheme="majorBidi"/>
        </w:rPr>
        <w:t>-La sélection d'une seule plante est effectuée aux générations F2 - F6</w:t>
      </w:r>
      <w:r w:rsidRPr="005012C4">
        <w:rPr>
          <w:rFonts w:asciiTheme="majorBidi" w:hAnsiTheme="majorBidi" w:cstheme="majorBidi"/>
          <w:noProof/>
          <w:lang w:eastAsia="fr-FR"/>
        </w:rPr>
        <w:t xml:space="preserve"> : </w:t>
      </w:r>
      <w:r w:rsidR="00FE481A" w:rsidRPr="005012C4">
        <w:rPr>
          <w:rFonts w:asciiTheme="majorBidi" w:hAnsiTheme="majorBidi" w:cstheme="majorBidi"/>
        </w:rPr>
        <w:t>Choix des meilleures</w:t>
      </w:r>
      <w:r w:rsidRPr="005012C4">
        <w:rPr>
          <w:rFonts w:asciiTheme="majorBidi" w:hAnsiTheme="majorBidi" w:cstheme="majorBidi"/>
        </w:rPr>
        <w:t xml:space="preserve"> plantes dans les meilleur</w:t>
      </w:r>
      <w:r w:rsidR="00FE481A" w:rsidRPr="005012C4">
        <w:rPr>
          <w:rFonts w:asciiTheme="majorBidi" w:hAnsiTheme="majorBidi" w:cstheme="majorBidi"/>
        </w:rPr>
        <w:t>e</w:t>
      </w:r>
      <w:r w:rsidRPr="005012C4">
        <w:rPr>
          <w:rFonts w:asciiTheme="majorBidi" w:hAnsiTheme="majorBidi" w:cstheme="majorBidi"/>
        </w:rPr>
        <w:t>s lignes et dans les meilleur</w:t>
      </w:r>
      <w:r w:rsidR="00FE481A" w:rsidRPr="005012C4">
        <w:rPr>
          <w:rFonts w:asciiTheme="majorBidi" w:hAnsiTheme="majorBidi" w:cstheme="majorBidi"/>
        </w:rPr>
        <w:t>e</w:t>
      </w:r>
      <w:r w:rsidRPr="005012C4">
        <w:rPr>
          <w:rFonts w:asciiTheme="majorBidi" w:hAnsiTheme="majorBidi" w:cstheme="majorBidi"/>
        </w:rPr>
        <w:t xml:space="preserve">s familles. Seules </w:t>
      </w:r>
      <w:r w:rsidR="00170F06" w:rsidRPr="005012C4">
        <w:rPr>
          <w:rFonts w:asciiTheme="majorBidi" w:hAnsiTheme="majorBidi" w:cstheme="majorBidi"/>
        </w:rPr>
        <w:t>les meilleures apparences</w:t>
      </w:r>
      <w:r w:rsidRPr="005012C4">
        <w:rPr>
          <w:rFonts w:asciiTheme="majorBidi" w:hAnsiTheme="majorBidi" w:cstheme="majorBidi"/>
        </w:rPr>
        <w:t xml:space="preserve"> et les lignées uniformes sont conduites</w:t>
      </w:r>
    </w:p>
    <w:p w:rsidR="004052B3" w:rsidRPr="005012C4" w:rsidRDefault="003A7DEF" w:rsidP="00B06358">
      <w:pPr>
        <w:spacing w:after="160" w:line="360" w:lineRule="auto"/>
        <w:jc w:val="both"/>
        <w:rPr>
          <w:rFonts w:asciiTheme="majorBidi" w:hAnsiTheme="majorBidi" w:cstheme="majorBidi"/>
        </w:rPr>
      </w:pPr>
      <w:r w:rsidRPr="005012C4">
        <w:rPr>
          <w:rFonts w:asciiTheme="majorBidi" w:hAnsiTheme="majorBidi" w:cstheme="majorBidi"/>
        </w:rPr>
        <w:t>-Ce processus d'une seule plante/</w:t>
      </w:r>
      <w:r w:rsidR="00170F06" w:rsidRPr="005012C4">
        <w:rPr>
          <w:rFonts w:asciiTheme="majorBidi" w:hAnsiTheme="majorBidi" w:cstheme="majorBidi"/>
        </w:rPr>
        <w:t>ligne est répété</w:t>
      </w:r>
      <w:r w:rsidRPr="005012C4">
        <w:rPr>
          <w:rFonts w:asciiTheme="majorBidi" w:hAnsiTheme="majorBidi" w:cstheme="majorBidi"/>
        </w:rPr>
        <w:t xml:space="preserve"> jusqu'à ce que les plantes sont "presque" homozygotes (F6).</w:t>
      </w:r>
    </w:p>
    <w:p w:rsidR="003B5413" w:rsidRPr="005012C4" w:rsidRDefault="003A7DEF" w:rsidP="00B06358">
      <w:pPr>
        <w:spacing w:after="160" w:line="360" w:lineRule="auto"/>
        <w:jc w:val="both"/>
        <w:rPr>
          <w:rFonts w:asciiTheme="majorBidi" w:hAnsiTheme="majorBidi" w:cstheme="majorBidi"/>
        </w:rPr>
      </w:pPr>
      <w:r w:rsidRPr="005012C4">
        <w:rPr>
          <w:rFonts w:asciiTheme="majorBidi" w:hAnsiTheme="majorBidi" w:cstheme="majorBidi"/>
        </w:rPr>
        <w:t xml:space="preserve">- les </w:t>
      </w:r>
      <w:r w:rsidR="00170F06" w:rsidRPr="005012C4">
        <w:rPr>
          <w:rFonts w:asciiTheme="majorBidi" w:hAnsiTheme="majorBidi" w:cstheme="majorBidi"/>
        </w:rPr>
        <w:t>lignées</w:t>
      </w:r>
      <w:r w:rsidRPr="005012C4">
        <w:rPr>
          <w:rFonts w:asciiTheme="majorBidi" w:hAnsiTheme="majorBidi" w:cstheme="majorBidi"/>
        </w:rPr>
        <w:t xml:space="preserve"> les plus productives sont récolté</w:t>
      </w:r>
      <w:r w:rsidR="00170F06" w:rsidRPr="005012C4">
        <w:rPr>
          <w:rFonts w:asciiTheme="majorBidi" w:hAnsiTheme="majorBidi" w:cstheme="majorBidi"/>
        </w:rPr>
        <w:t>e</w:t>
      </w:r>
      <w:r w:rsidRPr="005012C4">
        <w:rPr>
          <w:rFonts w:asciiTheme="majorBidi" w:hAnsiTheme="majorBidi" w:cstheme="majorBidi"/>
        </w:rPr>
        <w:t>s en</w:t>
      </w:r>
      <w:r w:rsidR="00530A9E" w:rsidRPr="005012C4">
        <w:rPr>
          <w:rFonts w:asciiTheme="majorBidi" w:hAnsiTheme="majorBidi" w:cstheme="majorBidi"/>
        </w:rPr>
        <w:t xml:space="preserve"> </w:t>
      </w:r>
      <w:proofErr w:type="spellStart"/>
      <w:r w:rsidR="00530A9E" w:rsidRPr="005012C4">
        <w:rPr>
          <w:rFonts w:asciiTheme="majorBidi" w:hAnsiTheme="majorBidi" w:cstheme="majorBidi"/>
        </w:rPr>
        <w:t>bulk</w:t>
      </w:r>
      <w:proofErr w:type="spellEnd"/>
      <w:r w:rsidR="00530A9E" w:rsidRPr="005012C4">
        <w:rPr>
          <w:rFonts w:asciiTheme="majorBidi" w:hAnsiTheme="majorBidi" w:cstheme="majorBidi"/>
        </w:rPr>
        <w:t xml:space="preserve"> (</w:t>
      </w:r>
      <w:r w:rsidRPr="005012C4">
        <w:rPr>
          <w:rFonts w:asciiTheme="majorBidi" w:hAnsiTheme="majorBidi" w:cstheme="majorBidi"/>
        </w:rPr>
        <w:t>vrac</w:t>
      </w:r>
      <w:r w:rsidR="00530A9E" w:rsidRPr="005012C4">
        <w:rPr>
          <w:rFonts w:asciiTheme="majorBidi" w:hAnsiTheme="majorBidi" w:cstheme="majorBidi"/>
        </w:rPr>
        <w:t>)</w:t>
      </w:r>
      <w:r w:rsidRPr="005012C4">
        <w:rPr>
          <w:rFonts w:asciiTheme="majorBidi" w:hAnsiTheme="majorBidi" w:cstheme="majorBidi"/>
        </w:rPr>
        <w:t xml:space="preserve"> et utilisés comme semences</w:t>
      </w:r>
      <w:r w:rsidR="00170F06" w:rsidRPr="005012C4">
        <w:rPr>
          <w:rFonts w:asciiTheme="majorBidi" w:hAnsiTheme="majorBidi" w:cstheme="majorBidi"/>
        </w:rPr>
        <w:t xml:space="preserve"> </w:t>
      </w:r>
      <w:r w:rsidRPr="005012C4">
        <w:rPr>
          <w:rFonts w:asciiTheme="majorBidi" w:hAnsiTheme="majorBidi" w:cstheme="majorBidi"/>
        </w:rPr>
        <w:t>source pour les premiers essais de rendement à F7.</w:t>
      </w:r>
    </w:p>
    <w:p w:rsidR="003B5413" w:rsidRPr="005012C4" w:rsidRDefault="003B5413" w:rsidP="00B06358">
      <w:pPr>
        <w:spacing w:after="160" w:line="360" w:lineRule="auto"/>
        <w:jc w:val="both"/>
        <w:rPr>
          <w:rFonts w:asciiTheme="majorBidi" w:hAnsiTheme="majorBidi" w:cstheme="majorBidi"/>
        </w:rPr>
      </w:pPr>
    </w:p>
    <w:p w:rsidR="00FF6B38" w:rsidRPr="00BB5C88" w:rsidRDefault="00FF6B38" w:rsidP="00BB5C88">
      <w:pPr>
        <w:pStyle w:val="Paragraphedeliste"/>
        <w:numPr>
          <w:ilvl w:val="0"/>
          <w:numId w:val="26"/>
        </w:numPr>
        <w:spacing w:after="160" w:line="360" w:lineRule="auto"/>
        <w:jc w:val="both"/>
        <w:rPr>
          <w:rFonts w:asciiTheme="majorBidi" w:hAnsiTheme="majorBidi" w:cstheme="majorBidi"/>
          <w:b/>
          <w:bCs/>
        </w:rPr>
      </w:pPr>
      <w:r w:rsidRPr="00BB5C88">
        <w:rPr>
          <w:rFonts w:asciiTheme="majorBidi" w:hAnsiTheme="majorBidi" w:cstheme="majorBidi"/>
          <w:b/>
          <w:bCs/>
        </w:rPr>
        <w:t xml:space="preserve">Méthode </w:t>
      </w:r>
      <w:proofErr w:type="spellStart"/>
      <w:r w:rsidRPr="00BB5C88">
        <w:rPr>
          <w:rFonts w:asciiTheme="majorBidi" w:hAnsiTheme="majorBidi" w:cstheme="majorBidi"/>
          <w:b/>
          <w:bCs/>
        </w:rPr>
        <w:t>Bulk</w:t>
      </w:r>
      <w:proofErr w:type="spellEnd"/>
      <w:r w:rsidRPr="00BB5C88">
        <w:rPr>
          <w:rFonts w:asciiTheme="majorBidi" w:hAnsiTheme="majorBidi" w:cstheme="majorBidi"/>
          <w:b/>
          <w:bCs/>
        </w:rPr>
        <w:t>/pedigree</w:t>
      </w:r>
    </w:p>
    <w:p w:rsidR="00FF6B38" w:rsidRPr="005012C4" w:rsidRDefault="00564EB0" w:rsidP="00B06358">
      <w:pPr>
        <w:spacing w:after="160" w:line="360" w:lineRule="auto"/>
        <w:jc w:val="both"/>
        <w:rPr>
          <w:rFonts w:asciiTheme="majorBidi" w:hAnsiTheme="majorBidi" w:cstheme="majorBidi"/>
        </w:rPr>
      </w:pPr>
      <w:r w:rsidRPr="005012C4">
        <w:rPr>
          <w:rFonts w:asciiTheme="majorBidi" w:hAnsiTheme="majorBidi" w:cstheme="majorBidi"/>
          <w:b/>
          <w:bCs/>
          <w:noProof/>
          <w:lang w:eastAsia="fr-FR"/>
        </w:rPr>
        <w:drawing>
          <wp:anchor distT="0" distB="0" distL="114300" distR="114300" simplePos="0" relativeHeight="251665408" behindDoc="1" locked="0" layoutInCell="1" allowOverlap="1">
            <wp:simplePos x="0" y="0"/>
            <wp:positionH relativeFrom="column">
              <wp:posOffset>3589655</wp:posOffset>
            </wp:positionH>
            <wp:positionV relativeFrom="paragraph">
              <wp:posOffset>38100</wp:posOffset>
            </wp:positionV>
            <wp:extent cx="3312795" cy="6384925"/>
            <wp:effectExtent l="0" t="0" r="1905" b="0"/>
            <wp:wrapTight wrapText="bothSides">
              <wp:wrapPolygon edited="0">
                <wp:start x="0" y="0"/>
                <wp:lineTo x="0" y="21525"/>
                <wp:lineTo x="21488" y="21525"/>
                <wp:lineTo x="21488" y="0"/>
                <wp:lineTo x="0" y="0"/>
              </wp:wrapPolygon>
            </wp:wrapTight>
            <wp:docPr id="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3312795" cy="6384925"/>
                    </a:xfrm>
                    <a:prstGeom prst="rect">
                      <a:avLst/>
                    </a:prstGeom>
                  </pic:spPr>
                </pic:pic>
              </a:graphicData>
            </a:graphic>
            <wp14:sizeRelH relativeFrom="margin">
              <wp14:pctWidth>0</wp14:pctWidth>
            </wp14:sizeRelH>
            <wp14:sizeRelV relativeFrom="margin">
              <wp14:pctHeight>0</wp14:pctHeight>
            </wp14:sizeRelV>
          </wp:anchor>
        </w:drawing>
      </w:r>
      <w:r w:rsidR="00FF6B38" w:rsidRPr="005012C4">
        <w:rPr>
          <w:rFonts w:asciiTheme="majorBidi" w:hAnsiTheme="majorBidi" w:cstheme="majorBidi"/>
        </w:rPr>
        <w:t xml:space="preserve">Combinaison de la sélection en </w:t>
      </w:r>
      <w:proofErr w:type="spellStart"/>
      <w:r w:rsidR="00FF6B38" w:rsidRPr="005012C4">
        <w:rPr>
          <w:rFonts w:asciiTheme="majorBidi" w:hAnsiTheme="majorBidi" w:cstheme="majorBidi"/>
        </w:rPr>
        <w:t>bukl</w:t>
      </w:r>
      <w:proofErr w:type="spellEnd"/>
      <w:r w:rsidR="00FF6B38" w:rsidRPr="005012C4">
        <w:rPr>
          <w:rFonts w:asciiTheme="majorBidi" w:hAnsiTheme="majorBidi" w:cstheme="majorBidi"/>
        </w:rPr>
        <w:t xml:space="preserve"> (vrac)</w:t>
      </w:r>
      <w:r w:rsidR="00CE6D1F" w:rsidRPr="005012C4">
        <w:rPr>
          <w:rFonts w:asciiTheme="majorBidi" w:hAnsiTheme="majorBidi" w:cstheme="majorBidi"/>
        </w:rPr>
        <w:t xml:space="preserve"> </w:t>
      </w:r>
      <w:r w:rsidR="00FF6B38" w:rsidRPr="005012C4">
        <w:rPr>
          <w:rFonts w:asciiTheme="majorBidi" w:hAnsiTheme="majorBidi" w:cstheme="majorBidi"/>
        </w:rPr>
        <w:t>et la sélection de plantes individuelles</w:t>
      </w:r>
      <w:r w:rsidR="00CE6D1F" w:rsidRPr="005012C4">
        <w:rPr>
          <w:rFonts w:asciiTheme="majorBidi" w:hAnsiTheme="majorBidi" w:cstheme="majorBidi"/>
        </w:rPr>
        <w:t xml:space="preserve"> </w:t>
      </w:r>
      <w:r w:rsidR="00FF6B38" w:rsidRPr="005012C4">
        <w:rPr>
          <w:rFonts w:asciiTheme="majorBidi" w:hAnsiTheme="majorBidi" w:cstheme="majorBidi"/>
        </w:rPr>
        <w:t xml:space="preserve">F2 produit par autofécondation F1 </w:t>
      </w:r>
      <w:r w:rsidR="00CE6D1F" w:rsidRPr="005012C4">
        <w:rPr>
          <w:rFonts w:asciiTheme="majorBidi" w:hAnsiTheme="majorBidi" w:cstheme="majorBidi"/>
        </w:rPr>
        <w:t xml:space="preserve">au moyen </w:t>
      </w:r>
      <w:r w:rsidR="00FF6B38" w:rsidRPr="005012C4">
        <w:rPr>
          <w:rFonts w:asciiTheme="majorBidi" w:hAnsiTheme="majorBidi" w:cstheme="majorBidi"/>
        </w:rPr>
        <w:t>d</w:t>
      </w:r>
      <w:r w:rsidR="00CE6D1F" w:rsidRPr="005012C4">
        <w:rPr>
          <w:rFonts w:asciiTheme="majorBidi" w:hAnsiTheme="majorBidi" w:cstheme="majorBidi"/>
        </w:rPr>
        <w:t>’</w:t>
      </w:r>
      <w:r w:rsidR="00FF6B38" w:rsidRPr="005012C4">
        <w:rPr>
          <w:rFonts w:asciiTheme="majorBidi" w:hAnsiTheme="majorBidi" w:cstheme="majorBidi"/>
        </w:rPr>
        <w:t xml:space="preserve">hybridations artificielles. </w:t>
      </w:r>
    </w:p>
    <w:p w:rsidR="00FF6B38" w:rsidRPr="005012C4" w:rsidRDefault="00754722" w:rsidP="00B06358">
      <w:pPr>
        <w:spacing w:after="160" w:line="360" w:lineRule="auto"/>
        <w:jc w:val="both"/>
        <w:rPr>
          <w:rFonts w:asciiTheme="majorBidi" w:hAnsiTheme="majorBidi" w:cstheme="majorBidi"/>
        </w:rPr>
      </w:pPr>
      <w:r w:rsidRPr="005012C4">
        <w:rPr>
          <w:rFonts w:asciiTheme="majorBidi" w:hAnsiTheme="majorBidi" w:cstheme="majorBidi"/>
        </w:rPr>
        <w:t>-</w:t>
      </w:r>
      <w:r w:rsidR="00FF6B38" w:rsidRPr="005012C4">
        <w:rPr>
          <w:rFonts w:asciiTheme="majorBidi" w:hAnsiTheme="majorBidi" w:cstheme="majorBidi"/>
        </w:rPr>
        <w:t xml:space="preserve">Sélections de plantes individuelles parmi </w:t>
      </w:r>
      <w:r w:rsidRPr="005012C4">
        <w:rPr>
          <w:rFonts w:asciiTheme="majorBidi" w:hAnsiTheme="majorBidi" w:cstheme="majorBidi"/>
        </w:rPr>
        <w:t>l</w:t>
      </w:r>
      <w:r w:rsidR="00FF6B38" w:rsidRPr="005012C4">
        <w:rPr>
          <w:rFonts w:asciiTheme="majorBidi" w:hAnsiTheme="majorBidi" w:cstheme="majorBidi"/>
        </w:rPr>
        <w:t>es F2</w:t>
      </w:r>
      <w:r w:rsidRPr="005012C4">
        <w:rPr>
          <w:rFonts w:asciiTheme="majorBidi" w:hAnsiTheme="majorBidi" w:cstheme="majorBidi"/>
        </w:rPr>
        <w:t xml:space="preserve"> et qui</w:t>
      </w:r>
      <w:r w:rsidR="00FF6B38" w:rsidRPr="005012C4">
        <w:rPr>
          <w:rFonts w:asciiTheme="majorBidi" w:hAnsiTheme="majorBidi" w:cstheme="majorBidi"/>
        </w:rPr>
        <w:t xml:space="preserve"> sont cultivés à F3 </w:t>
      </w:r>
    </w:p>
    <w:p w:rsidR="00FF6B38" w:rsidRPr="005012C4" w:rsidRDefault="00754722" w:rsidP="00B06358">
      <w:pPr>
        <w:spacing w:after="160" w:line="360" w:lineRule="auto"/>
        <w:jc w:val="both"/>
        <w:rPr>
          <w:rFonts w:asciiTheme="majorBidi" w:hAnsiTheme="majorBidi" w:cstheme="majorBidi"/>
        </w:rPr>
      </w:pPr>
      <w:r w:rsidRPr="005012C4">
        <w:rPr>
          <w:rFonts w:asciiTheme="majorBidi" w:hAnsiTheme="majorBidi" w:cstheme="majorBidi"/>
        </w:rPr>
        <w:t>-F3 sont récoltés en vrac</w:t>
      </w:r>
      <w:r w:rsidR="00FF6B38" w:rsidRPr="005012C4">
        <w:rPr>
          <w:rFonts w:asciiTheme="majorBidi" w:hAnsiTheme="majorBidi" w:cstheme="majorBidi"/>
        </w:rPr>
        <w:t xml:space="preserve">, </w:t>
      </w:r>
      <w:r w:rsidRPr="005012C4">
        <w:rPr>
          <w:rFonts w:asciiTheme="majorBidi" w:hAnsiTheme="majorBidi" w:cstheme="majorBidi"/>
        </w:rPr>
        <w:t xml:space="preserve">et des essais au champ préliminaires sont effectués à la </w:t>
      </w:r>
      <w:r w:rsidR="00FF6B38" w:rsidRPr="005012C4">
        <w:rPr>
          <w:rFonts w:asciiTheme="majorBidi" w:hAnsiTheme="majorBidi" w:cstheme="majorBidi"/>
        </w:rPr>
        <w:t>F4</w:t>
      </w:r>
    </w:p>
    <w:p w:rsidR="00FF6B38" w:rsidRPr="005012C4" w:rsidRDefault="00724A3B" w:rsidP="00B06358">
      <w:pPr>
        <w:spacing w:after="160" w:line="360" w:lineRule="auto"/>
        <w:jc w:val="both"/>
        <w:rPr>
          <w:rFonts w:asciiTheme="majorBidi" w:hAnsiTheme="majorBidi" w:cstheme="majorBidi"/>
        </w:rPr>
      </w:pPr>
      <w:r w:rsidRPr="005012C4">
        <w:rPr>
          <w:rFonts w:asciiTheme="majorBidi" w:hAnsiTheme="majorBidi" w:cstheme="majorBidi"/>
        </w:rPr>
        <w:t xml:space="preserve">- F5 et F6 : semences en vrac + </w:t>
      </w:r>
      <w:r w:rsidR="00FF6B38" w:rsidRPr="005012C4">
        <w:rPr>
          <w:rFonts w:asciiTheme="majorBidi" w:hAnsiTheme="majorBidi" w:cstheme="majorBidi"/>
        </w:rPr>
        <w:t xml:space="preserve">Essais </w:t>
      </w:r>
      <w:r w:rsidRPr="005012C4">
        <w:rPr>
          <w:rFonts w:asciiTheme="majorBidi" w:hAnsiTheme="majorBidi" w:cstheme="majorBidi"/>
        </w:rPr>
        <w:t>au champ</w:t>
      </w:r>
      <w:r w:rsidR="00FF6B38" w:rsidRPr="005012C4">
        <w:rPr>
          <w:rFonts w:asciiTheme="majorBidi" w:hAnsiTheme="majorBidi" w:cstheme="majorBidi"/>
        </w:rPr>
        <w:t xml:space="preserve"> </w:t>
      </w:r>
    </w:p>
    <w:p w:rsidR="008114DE" w:rsidRPr="005012C4" w:rsidRDefault="00FF6B38" w:rsidP="00B06358">
      <w:pPr>
        <w:spacing w:after="160" w:line="360" w:lineRule="auto"/>
        <w:jc w:val="both"/>
        <w:rPr>
          <w:rFonts w:asciiTheme="majorBidi" w:hAnsiTheme="majorBidi" w:cstheme="majorBidi"/>
        </w:rPr>
      </w:pPr>
      <w:r w:rsidRPr="005012C4">
        <w:rPr>
          <w:rFonts w:asciiTheme="majorBidi" w:hAnsiTheme="majorBidi" w:cstheme="majorBidi"/>
        </w:rPr>
        <w:t>Les sélections de plantes uniques F6 sont à nouveau</w:t>
      </w:r>
      <w:r w:rsidR="00FB3B18" w:rsidRPr="005012C4">
        <w:rPr>
          <w:rFonts w:asciiTheme="majorBidi" w:hAnsiTheme="majorBidi" w:cstheme="majorBidi"/>
        </w:rPr>
        <w:t xml:space="preserve"> réalisées</w:t>
      </w:r>
      <w:r w:rsidRPr="005012C4">
        <w:rPr>
          <w:rFonts w:asciiTheme="majorBidi" w:hAnsiTheme="majorBidi" w:cstheme="majorBidi"/>
        </w:rPr>
        <w:t xml:space="preserve"> à partir de </w:t>
      </w:r>
      <w:r w:rsidR="00FB3B18" w:rsidRPr="005012C4">
        <w:rPr>
          <w:rFonts w:asciiTheme="majorBidi" w:hAnsiTheme="majorBidi" w:cstheme="majorBidi"/>
        </w:rPr>
        <w:t xml:space="preserve">des lignées </w:t>
      </w:r>
      <w:r w:rsidRPr="005012C4">
        <w:rPr>
          <w:rFonts w:asciiTheme="majorBidi" w:hAnsiTheme="majorBidi" w:cstheme="majorBidi"/>
        </w:rPr>
        <w:t>presque homozygote</w:t>
      </w:r>
      <w:r w:rsidR="00FB3B18" w:rsidRPr="005012C4">
        <w:rPr>
          <w:rFonts w:asciiTheme="majorBidi" w:hAnsiTheme="majorBidi" w:cstheme="majorBidi"/>
        </w:rPr>
        <w:t>s</w:t>
      </w:r>
    </w:p>
    <w:p w:rsidR="00CD22C7" w:rsidRPr="005012C4" w:rsidRDefault="00CD22C7" w:rsidP="00B06358">
      <w:pPr>
        <w:pStyle w:val="Paragraphedeliste"/>
        <w:numPr>
          <w:ilvl w:val="0"/>
          <w:numId w:val="9"/>
        </w:numPr>
        <w:spacing w:after="160" w:line="360" w:lineRule="auto"/>
        <w:ind w:left="142" w:hanging="142"/>
        <w:jc w:val="both"/>
        <w:rPr>
          <w:rFonts w:asciiTheme="majorBidi" w:hAnsiTheme="majorBidi" w:cstheme="majorBidi"/>
        </w:rPr>
      </w:pPr>
      <w:r w:rsidRPr="005012C4">
        <w:rPr>
          <w:rFonts w:asciiTheme="majorBidi" w:hAnsiTheme="majorBidi" w:cstheme="majorBidi"/>
        </w:rPr>
        <w:t>F7 ; essais de rendement (au champ) initial du deuxième cycle à la F8 et des essais de rendement plus avancés à F9.</w:t>
      </w:r>
    </w:p>
    <w:p w:rsidR="00CD22C7" w:rsidRPr="005012C4" w:rsidRDefault="00CD22C7" w:rsidP="00B06358">
      <w:pPr>
        <w:pStyle w:val="Paragraphedeliste"/>
        <w:numPr>
          <w:ilvl w:val="0"/>
          <w:numId w:val="10"/>
        </w:numPr>
        <w:spacing w:after="160" w:line="360" w:lineRule="auto"/>
        <w:jc w:val="both"/>
        <w:rPr>
          <w:rFonts w:asciiTheme="majorBidi" w:hAnsiTheme="majorBidi" w:cstheme="majorBidi"/>
          <w:b/>
          <w:bCs/>
        </w:rPr>
      </w:pPr>
      <w:r w:rsidRPr="005012C4">
        <w:rPr>
          <w:rFonts w:asciiTheme="majorBidi" w:hAnsiTheme="majorBidi" w:cstheme="majorBidi"/>
          <w:b/>
          <w:bCs/>
        </w:rPr>
        <w:t>Avantage :</w:t>
      </w:r>
    </w:p>
    <w:p w:rsidR="00CD22C7" w:rsidRPr="005012C4" w:rsidRDefault="00CD22C7" w:rsidP="00B06358">
      <w:pPr>
        <w:spacing w:after="160" w:line="360" w:lineRule="auto"/>
        <w:jc w:val="both"/>
        <w:rPr>
          <w:rFonts w:asciiTheme="majorBidi" w:hAnsiTheme="majorBidi" w:cstheme="majorBidi"/>
        </w:rPr>
      </w:pPr>
      <w:r w:rsidRPr="005012C4">
        <w:rPr>
          <w:rFonts w:asciiTheme="majorBidi" w:hAnsiTheme="majorBidi" w:cstheme="majorBidi"/>
        </w:rPr>
        <w:t>Les individus, lignées ou populations supérieurs ou inférieurs sont identifiés par les essais de la génération précédente.</w:t>
      </w:r>
    </w:p>
    <w:p w:rsidR="00CD22C7" w:rsidRPr="005012C4" w:rsidRDefault="00CD22C7" w:rsidP="00B06358">
      <w:pPr>
        <w:spacing w:after="160" w:line="360" w:lineRule="auto"/>
        <w:jc w:val="both"/>
        <w:rPr>
          <w:rFonts w:asciiTheme="majorBidi" w:hAnsiTheme="majorBidi" w:cstheme="majorBidi"/>
        </w:rPr>
      </w:pPr>
      <w:r w:rsidRPr="005012C4">
        <w:rPr>
          <w:rFonts w:asciiTheme="majorBidi" w:hAnsiTheme="majorBidi" w:cstheme="majorBidi"/>
        </w:rPr>
        <w:t>Inconvénients :</w:t>
      </w:r>
    </w:p>
    <w:p w:rsidR="00CD22C7" w:rsidRPr="005012C4" w:rsidRDefault="00CD22C7" w:rsidP="00B06358">
      <w:pPr>
        <w:spacing w:after="160" w:line="360" w:lineRule="auto"/>
        <w:jc w:val="both"/>
        <w:rPr>
          <w:rFonts w:asciiTheme="majorBidi" w:hAnsiTheme="majorBidi" w:cstheme="majorBidi"/>
        </w:rPr>
      </w:pPr>
      <w:r w:rsidRPr="005012C4">
        <w:rPr>
          <w:rFonts w:asciiTheme="majorBidi" w:hAnsiTheme="majorBidi" w:cstheme="majorBidi"/>
        </w:rPr>
        <w:t xml:space="preserve">Réduction du nombre de lignées les plus consanguines (inbred) qui peuvent être évaluées. </w:t>
      </w:r>
    </w:p>
    <w:p w:rsidR="00CD22C7" w:rsidRPr="005012C4" w:rsidRDefault="00CD22C7" w:rsidP="00B06358">
      <w:pPr>
        <w:spacing w:after="160" w:line="360" w:lineRule="auto"/>
        <w:jc w:val="both"/>
        <w:rPr>
          <w:rFonts w:asciiTheme="majorBidi" w:hAnsiTheme="majorBidi" w:cstheme="majorBidi"/>
        </w:rPr>
      </w:pPr>
      <w:r w:rsidRPr="005012C4">
        <w:rPr>
          <w:rFonts w:asciiTheme="majorBidi" w:hAnsiTheme="majorBidi" w:cstheme="majorBidi"/>
          <w:b/>
          <w:bCs/>
        </w:rPr>
        <w:t>NB</w:t>
      </w:r>
      <w:r w:rsidRPr="005012C4">
        <w:rPr>
          <w:rFonts w:asciiTheme="majorBidi" w:hAnsiTheme="majorBidi" w:cstheme="majorBidi"/>
        </w:rPr>
        <w:t xml:space="preserve">. Les schémas de </w:t>
      </w:r>
      <w:proofErr w:type="spellStart"/>
      <w:r w:rsidRPr="005012C4">
        <w:rPr>
          <w:rFonts w:asciiTheme="majorBidi" w:hAnsiTheme="majorBidi" w:cstheme="majorBidi"/>
        </w:rPr>
        <w:t>bulk</w:t>
      </w:r>
      <w:proofErr w:type="spellEnd"/>
      <w:r w:rsidRPr="005012C4">
        <w:rPr>
          <w:rFonts w:asciiTheme="majorBidi" w:hAnsiTheme="majorBidi" w:cstheme="majorBidi"/>
        </w:rPr>
        <w:t xml:space="preserve"> /pedigree sont le plus souvent utilisés pour développer des variétés consanguines</w:t>
      </w:r>
      <w:r w:rsidR="004022CE">
        <w:rPr>
          <w:rFonts w:asciiTheme="majorBidi" w:hAnsiTheme="majorBidi" w:cstheme="majorBidi"/>
        </w:rPr>
        <w:t xml:space="preserve"> (inbred)</w:t>
      </w:r>
      <w:r w:rsidRPr="005012C4">
        <w:rPr>
          <w:rFonts w:asciiTheme="majorBidi" w:hAnsiTheme="majorBidi" w:cstheme="majorBidi"/>
        </w:rPr>
        <w:t>.</w:t>
      </w:r>
    </w:p>
    <w:p w:rsidR="00365A3D" w:rsidRPr="005012C4" w:rsidRDefault="00365A3D" w:rsidP="00B06358">
      <w:pPr>
        <w:spacing w:line="360" w:lineRule="auto"/>
        <w:jc w:val="both"/>
        <w:rPr>
          <w:rFonts w:asciiTheme="majorBidi" w:hAnsiTheme="majorBidi" w:cstheme="majorBidi"/>
          <w:b/>
          <w:bCs/>
        </w:rPr>
      </w:pPr>
      <w:r w:rsidRPr="005012C4">
        <w:rPr>
          <w:rFonts w:asciiTheme="majorBidi" w:hAnsiTheme="majorBidi" w:cstheme="majorBidi"/>
          <w:noProof/>
          <w:lang w:eastAsia="fr-FR"/>
        </w:rPr>
        <w:lastRenderedPageBreak/>
        <w:drawing>
          <wp:anchor distT="0" distB="0" distL="114300" distR="114300" simplePos="0" relativeHeight="251666432" behindDoc="1" locked="0" layoutInCell="1" allowOverlap="1">
            <wp:simplePos x="0" y="0"/>
            <wp:positionH relativeFrom="column">
              <wp:posOffset>2812415</wp:posOffset>
            </wp:positionH>
            <wp:positionV relativeFrom="paragraph">
              <wp:posOffset>156210</wp:posOffset>
            </wp:positionV>
            <wp:extent cx="3653155" cy="6191250"/>
            <wp:effectExtent l="0" t="0" r="4445" b="0"/>
            <wp:wrapTight wrapText="bothSides">
              <wp:wrapPolygon edited="0">
                <wp:start x="0" y="0"/>
                <wp:lineTo x="0" y="21534"/>
                <wp:lineTo x="21514" y="21534"/>
                <wp:lineTo x="21514" y="0"/>
                <wp:lineTo x="0" y="0"/>
              </wp:wrapPolygon>
            </wp:wrapTight>
            <wp:docPr id="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3653155" cy="6191250"/>
                    </a:xfrm>
                    <a:prstGeom prst="rect">
                      <a:avLst/>
                    </a:prstGeom>
                  </pic:spPr>
                </pic:pic>
              </a:graphicData>
            </a:graphic>
            <wp14:sizeRelH relativeFrom="margin">
              <wp14:pctWidth>0</wp14:pctWidth>
            </wp14:sizeRelH>
            <wp14:sizeRelV relativeFrom="margin">
              <wp14:pctHeight>0</wp14:pctHeight>
            </wp14:sizeRelV>
          </wp:anchor>
        </w:drawing>
      </w:r>
      <w:r w:rsidR="00BB5C88">
        <w:rPr>
          <w:rFonts w:asciiTheme="majorBidi" w:hAnsiTheme="majorBidi" w:cstheme="majorBidi"/>
          <w:b/>
          <w:bCs/>
        </w:rPr>
        <w:t xml:space="preserve">E. </w:t>
      </w:r>
      <w:r w:rsidRPr="005012C4">
        <w:rPr>
          <w:rFonts w:asciiTheme="majorBidi" w:hAnsiTheme="majorBidi" w:cstheme="majorBidi"/>
          <w:b/>
          <w:bCs/>
        </w:rPr>
        <w:t xml:space="preserve">Méthode </w:t>
      </w:r>
      <w:r w:rsidR="00BB5C88" w:rsidRPr="005012C4">
        <w:rPr>
          <w:rFonts w:asciiTheme="majorBidi" w:hAnsiTheme="majorBidi" w:cstheme="majorBidi"/>
          <w:b/>
          <w:bCs/>
        </w:rPr>
        <w:t>du pedigree modifié</w:t>
      </w:r>
      <w:r w:rsidRPr="005012C4">
        <w:rPr>
          <w:rFonts w:asciiTheme="majorBidi" w:hAnsiTheme="majorBidi" w:cstheme="majorBidi"/>
          <w:b/>
          <w:bCs/>
        </w:rPr>
        <w:t xml:space="preserve"> </w:t>
      </w:r>
    </w:p>
    <w:p w:rsidR="00365A3D" w:rsidRPr="005012C4" w:rsidRDefault="00365A3D" w:rsidP="00B06358">
      <w:pPr>
        <w:spacing w:line="360" w:lineRule="auto"/>
        <w:jc w:val="both"/>
        <w:rPr>
          <w:rFonts w:asciiTheme="majorBidi" w:hAnsiTheme="majorBidi" w:cstheme="majorBidi"/>
        </w:rPr>
      </w:pPr>
      <w:r w:rsidRPr="005012C4">
        <w:rPr>
          <w:rFonts w:asciiTheme="majorBidi" w:hAnsiTheme="majorBidi" w:cstheme="majorBidi"/>
        </w:rPr>
        <w:t xml:space="preserve">- Des essais au champ pour évaluer </w:t>
      </w:r>
      <w:r w:rsidR="00A6399C" w:rsidRPr="005012C4">
        <w:rPr>
          <w:rFonts w:asciiTheme="majorBidi" w:hAnsiTheme="majorBidi" w:cstheme="majorBidi"/>
        </w:rPr>
        <w:t>le rendement conduit</w:t>
      </w:r>
      <w:r w:rsidRPr="005012C4">
        <w:rPr>
          <w:rFonts w:asciiTheme="majorBidi" w:hAnsiTheme="majorBidi" w:cstheme="majorBidi"/>
        </w:rPr>
        <w:t xml:space="preserve"> simultanément </w:t>
      </w:r>
      <w:r w:rsidR="001F78F6" w:rsidRPr="005012C4">
        <w:rPr>
          <w:rFonts w:asciiTheme="majorBidi" w:hAnsiTheme="majorBidi" w:cstheme="majorBidi"/>
        </w:rPr>
        <w:t>avec</w:t>
      </w:r>
      <w:r w:rsidRPr="005012C4">
        <w:rPr>
          <w:rFonts w:asciiTheme="majorBidi" w:hAnsiTheme="majorBidi" w:cstheme="majorBidi"/>
        </w:rPr>
        <w:t xml:space="preserve"> la sélection pedigree</w:t>
      </w:r>
      <w:r w:rsidR="001F78F6" w:rsidRPr="005012C4">
        <w:rPr>
          <w:rFonts w:asciiTheme="majorBidi" w:hAnsiTheme="majorBidi" w:cstheme="majorBidi"/>
        </w:rPr>
        <w:t> ;</w:t>
      </w:r>
    </w:p>
    <w:p w:rsidR="00365A3D" w:rsidRPr="005012C4" w:rsidRDefault="00365A3D" w:rsidP="00B06358">
      <w:pPr>
        <w:spacing w:line="360" w:lineRule="auto"/>
        <w:jc w:val="both"/>
        <w:rPr>
          <w:rFonts w:asciiTheme="majorBidi" w:hAnsiTheme="majorBidi" w:cstheme="majorBidi"/>
        </w:rPr>
      </w:pPr>
      <w:r w:rsidRPr="005012C4">
        <w:rPr>
          <w:rFonts w:asciiTheme="majorBidi" w:hAnsiTheme="majorBidi" w:cstheme="majorBidi"/>
        </w:rPr>
        <w:t>-Les plantes individuelles sont sélectionnées parmi</w:t>
      </w:r>
      <w:r w:rsidRPr="005012C4">
        <w:rPr>
          <w:rFonts w:asciiTheme="majorBidi" w:hAnsiTheme="majorBidi" w:cstheme="majorBidi"/>
          <w:noProof/>
          <w:lang w:eastAsia="fr-FR"/>
        </w:rPr>
        <w:t xml:space="preserve"> </w:t>
      </w:r>
      <w:r w:rsidR="00CC5979" w:rsidRPr="005012C4">
        <w:rPr>
          <w:rFonts w:asciiTheme="majorBidi" w:hAnsiTheme="majorBidi" w:cstheme="majorBidi"/>
          <w:noProof/>
          <w:lang w:eastAsia="fr-FR"/>
        </w:rPr>
        <w:t xml:space="preserve">la </w:t>
      </w:r>
      <w:r w:rsidRPr="005012C4">
        <w:rPr>
          <w:rFonts w:asciiTheme="majorBidi" w:hAnsiTheme="majorBidi" w:cstheme="majorBidi"/>
        </w:rPr>
        <w:t xml:space="preserve">F2 dont les semences sont cultivées en tant que rangées </w:t>
      </w:r>
      <w:r w:rsidR="00CC5979" w:rsidRPr="005012C4">
        <w:rPr>
          <w:rFonts w:asciiTheme="majorBidi" w:hAnsiTheme="majorBidi" w:cstheme="majorBidi"/>
        </w:rPr>
        <w:t xml:space="preserve">de </w:t>
      </w:r>
      <w:r w:rsidRPr="005012C4">
        <w:rPr>
          <w:rFonts w:asciiTheme="majorBidi" w:hAnsiTheme="majorBidi" w:cstheme="majorBidi"/>
        </w:rPr>
        <w:t xml:space="preserve">descendants de plants à </w:t>
      </w:r>
      <w:r w:rsidR="00CC5979" w:rsidRPr="005012C4">
        <w:rPr>
          <w:rFonts w:asciiTheme="majorBidi" w:hAnsiTheme="majorBidi" w:cstheme="majorBidi"/>
        </w:rPr>
        <w:t xml:space="preserve">la </w:t>
      </w:r>
      <w:r w:rsidRPr="005012C4">
        <w:rPr>
          <w:rFonts w:asciiTheme="majorBidi" w:hAnsiTheme="majorBidi" w:cstheme="majorBidi"/>
        </w:rPr>
        <w:t>F3,</w:t>
      </w:r>
    </w:p>
    <w:p w:rsidR="00365A3D" w:rsidRPr="005012C4" w:rsidRDefault="00365A3D" w:rsidP="00B06358">
      <w:pPr>
        <w:spacing w:line="360" w:lineRule="auto"/>
        <w:jc w:val="both"/>
        <w:rPr>
          <w:rFonts w:asciiTheme="majorBidi" w:hAnsiTheme="majorBidi" w:cstheme="majorBidi"/>
        </w:rPr>
      </w:pPr>
      <w:r w:rsidRPr="005012C4">
        <w:rPr>
          <w:rFonts w:asciiTheme="majorBidi" w:hAnsiTheme="majorBidi" w:cstheme="majorBidi"/>
        </w:rPr>
        <w:t xml:space="preserve">-La graine issue de l'essai de rendement au champs en </w:t>
      </w:r>
      <w:proofErr w:type="spellStart"/>
      <w:r w:rsidRPr="005012C4">
        <w:rPr>
          <w:rFonts w:asciiTheme="majorBidi" w:hAnsiTheme="majorBidi" w:cstheme="majorBidi"/>
        </w:rPr>
        <w:t>bulk</w:t>
      </w:r>
      <w:proofErr w:type="spellEnd"/>
      <w:r w:rsidRPr="005012C4">
        <w:rPr>
          <w:rFonts w:asciiTheme="majorBidi" w:hAnsiTheme="majorBidi" w:cstheme="majorBidi"/>
        </w:rPr>
        <w:t xml:space="preserve"> est utilisée pour planter des essais d'évaluation du rendement en </w:t>
      </w:r>
      <w:proofErr w:type="spellStart"/>
      <w:r w:rsidRPr="005012C4">
        <w:rPr>
          <w:rFonts w:asciiTheme="majorBidi" w:hAnsiTheme="majorBidi" w:cstheme="majorBidi"/>
        </w:rPr>
        <w:t>b</w:t>
      </w:r>
      <w:r w:rsidR="00CC5979" w:rsidRPr="005012C4">
        <w:rPr>
          <w:rFonts w:asciiTheme="majorBidi" w:hAnsiTheme="majorBidi" w:cstheme="majorBidi"/>
        </w:rPr>
        <w:t>u</w:t>
      </w:r>
      <w:r w:rsidR="00C80F79" w:rsidRPr="005012C4">
        <w:rPr>
          <w:rFonts w:asciiTheme="majorBidi" w:hAnsiTheme="majorBidi" w:cstheme="majorBidi"/>
        </w:rPr>
        <w:t>lk</w:t>
      </w:r>
      <w:proofErr w:type="spellEnd"/>
      <w:r w:rsidR="00C80F79" w:rsidRPr="005012C4">
        <w:rPr>
          <w:rFonts w:asciiTheme="majorBidi" w:hAnsiTheme="majorBidi" w:cstheme="majorBidi"/>
        </w:rPr>
        <w:t xml:space="preserve"> à la</w:t>
      </w:r>
      <w:r w:rsidRPr="005012C4">
        <w:rPr>
          <w:rFonts w:asciiTheme="majorBidi" w:hAnsiTheme="majorBidi" w:cstheme="majorBidi"/>
        </w:rPr>
        <w:t xml:space="preserve"> F5</w:t>
      </w:r>
    </w:p>
    <w:p w:rsidR="00365A3D" w:rsidRPr="005012C4" w:rsidRDefault="00365A3D" w:rsidP="00B06358">
      <w:pPr>
        <w:spacing w:line="360" w:lineRule="auto"/>
        <w:jc w:val="both"/>
        <w:rPr>
          <w:rFonts w:asciiTheme="majorBidi" w:hAnsiTheme="majorBidi" w:cstheme="majorBidi"/>
        </w:rPr>
      </w:pPr>
      <w:r w:rsidRPr="005012C4">
        <w:rPr>
          <w:rFonts w:asciiTheme="majorBidi" w:hAnsiTheme="majorBidi" w:cstheme="majorBidi"/>
        </w:rPr>
        <w:t>-une homozygotie quasi-totale est atteinte</w:t>
      </w:r>
      <w:r w:rsidR="008647E5" w:rsidRPr="005012C4">
        <w:rPr>
          <w:rFonts w:asciiTheme="majorBidi" w:hAnsiTheme="majorBidi" w:cstheme="majorBidi"/>
        </w:rPr>
        <w:t xml:space="preserve"> </w:t>
      </w:r>
      <w:r w:rsidRPr="005012C4">
        <w:rPr>
          <w:rFonts w:asciiTheme="majorBidi" w:hAnsiTheme="majorBidi" w:cstheme="majorBidi"/>
        </w:rPr>
        <w:t>dans les étapes restantes.</w:t>
      </w:r>
    </w:p>
    <w:p w:rsidR="00365A3D" w:rsidRPr="005012C4" w:rsidRDefault="008647E5" w:rsidP="00B06358">
      <w:pPr>
        <w:spacing w:line="360" w:lineRule="auto"/>
        <w:jc w:val="both"/>
        <w:rPr>
          <w:rFonts w:asciiTheme="majorBidi" w:hAnsiTheme="majorBidi" w:cstheme="majorBidi"/>
          <w:b/>
          <w:bCs/>
        </w:rPr>
      </w:pPr>
      <w:r w:rsidRPr="005012C4">
        <w:rPr>
          <w:rFonts w:asciiTheme="majorBidi" w:hAnsiTheme="majorBidi" w:cstheme="majorBidi"/>
          <w:b/>
          <w:bCs/>
        </w:rPr>
        <w:t>A</w:t>
      </w:r>
      <w:r w:rsidR="00365A3D" w:rsidRPr="005012C4">
        <w:rPr>
          <w:rFonts w:asciiTheme="majorBidi" w:hAnsiTheme="majorBidi" w:cstheme="majorBidi"/>
          <w:b/>
          <w:bCs/>
        </w:rPr>
        <w:t xml:space="preserve">vantage </w:t>
      </w:r>
    </w:p>
    <w:p w:rsidR="00365A3D" w:rsidRPr="005012C4" w:rsidRDefault="008647E5" w:rsidP="00B06358">
      <w:pPr>
        <w:spacing w:line="360" w:lineRule="auto"/>
        <w:jc w:val="both"/>
        <w:rPr>
          <w:rFonts w:asciiTheme="majorBidi" w:hAnsiTheme="majorBidi" w:cstheme="majorBidi"/>
        </w:rPr>
      </w:pPr>
      <w:r w:rsidRPr="005012C4">
        <w:rPr>
          <w:rFonts w:asciiTheme="majorBidi" w:hAnsiTheme="majorBidi" w:cstheme="majorBidi"/>
        </w:rPr>
        <w:t>Il</w:t>
      </w:r>
      <w:r w:rsidR="00365A3D" w:rsidRPr="005012C4">
        <w:rPr>
          <w:rFonts w:asciiTheme="majorBidi" w:hAnsiTheme="majorBidi" w:cstheme="majorBidi"/>
        </w:rPr>
        <w:t xml:space="preserve"> tente d'utiliser l'évaluation en </w:t>
      </w:r>
      <w:proofErr w:type="spellStart"/>
      <w:r w:rsidR="00365A3D" w:rsidRPr="005012C4">
        <w:rPr>
          <w:rFonts w:asciiTheme="majorBidi" w:hAnsiTheme="majorBidi" w:cstheme="majorBidi"/>
        </w:rPr>
        <w:t>bulk</w:t>
      </w:r>
      <w:proofErr w:type="spellEnd"/>
      <w:r w:rsidR="00365A3D" w:rsidRPr="005012C4">
        <w:rPr>
          <w:rFonts w:asciiTheme="majorBidi" w:hAnsiTheme="majorBidi" w:cstheme="majorBidi"/>
        </w:rPr>
        <w:t xml:space="preserve"> de la descendance pour le rendement (au champ) et d'autres caractères quantitativement hérités, tandis que les caractères </w:t>
      </w:r>
      <w:r w:rsidRPr="005012C4">
        <w:rPr>
          <w:rFonts w:asciiTheme="majorBidi" w:hAnsiTheme="majorBidi" w:cstheme="majorBidi"/>
        </w:rPr>
        <w:t>mono-géniques</w:t>
      </w:r>
      <w:r w:rsidR="00365A3D" w:rsidRPr="005012C4">
        <w:rPr>
          <w:rFonts w:asciiTheme="majorBidi" w:hAnsiTheme="majorBidi" w:cstheme="majorBidi"/>
        </w:rPr>
        <w:t xml:space="preserve"> peuvent être dépistés sur une seule plante/un seul rang</w:t>
      </w:r>
    </w:p>
    <w:p w:rsidR="00802202" w:rsidRDefault="00365A3D" w:rsidP="00B06358">
      <w:pPr>
        <w:spacing w:line="360" w:lineRule="auto"/>
        <w:jc w:val="both"/>
        <w:rPr>
          <w:rFonts w:asciiTheme="majorBidi" w:hAnsiTheme="majorBidi" w:cstheme="majorBidi"/>
        </w:rPr>
      </w:pPr>
      <w:r w:rsidRPr="005012C4">
        <w:rPr>
          <w:rFonts w:asciiTheme="majorBidi" w:hAnsiTheme="majorBidi" w:cstheme="majorBidi"/>
        </w:rPr>
        <w:t>Il permet d'évaluer les caractères quantitatifs tout en effectuant des sélections consanguines.</w:t>
      </w:r>
    </w:p>
    <w:p w:rsidR="00EA4A2F" w:rsidRPr="004F0792" w:rsidRDefault="00EA4A2F" w:rsidP="00EA4A2F">
      <w:pPr>
        <w:pStyle w:val="Paragraphedeliste"/>
        <w:numPr>
          <w:ilvl w:val="1"/>
          <w:numId w:val="23"/>
        </w:numPr>
        <w:spacing w:line="360" w:lineRule="auto"/>
        <w:jc w:val="both"/>
        <w:rPr>
          <w:rFonts w:asciiTheme="majorBidi" w:hAnsiTheme="majorBidi" w:cstheme="majorBidi"/>
          <w:b/>
          <w:bCs/>
        </w:rPr>
      </w:pPr>
      <w:r>
        <w:rPr>
          <w:rFonts w:asciiTheme="majorBidi" w:hAnsiTheme="majorBidi" w:cstheme="majorBidi"/>
          <w:b/>
          <w:bCs/>
        </w:rPr>
        <w:t xml:space="preserve"> </w:t>
      </w:r>
      <w:r>
        <w:rPr>
          <w:rFonts w:asciiTheme="majorBidi" w:hAnsiTheme="majorBidi" w:cstheme="majorBidi"/>
          <w:b/>
          <w:bCs/>
        </w:rPr>
        <w:t xml:space="preserve">Sélection des variétés </w:t>
      </w:r>
      <w:r>
        <w:rPr>
          <w:rFonts w:asciiTheme="majorBidi" w:hAnsiTheme="majorBidi" w:cstheme="majorBidi"/>
          <w:b/>
          <w:bCs/>
        </w:rPr>
        <w:t>populations</w:t>
      </w:r>
    </w:p>
    <w:p w:rsidR="00EA4A2F" w:rsidRDefault="00EA4A2F" w:rsidP="00EA4A2F">
      <w:pPr>
        <w:pStyle w:val="Paragraphedeliste"/>
        <w:numPr>
          <w:ilvl w:val="2"/>
          <w:numId w:val="23"/>
        </w:numPr>
        <w:spacing w:line="360" w:lineRule="auto"/>
        <w:jc w:val="both"/>
        <w:rPr>
          <w:rFonts w:asciiTheme="majorBidi" w:hAnsiTheme="majorBidi" w:cstheme="majorBidi"/>
        </w:rPr>
      </w:pPr>
      <w:r w:rsidRPr="00EA4A2F">
        <w:rPr>
          <w:rFonts w:asciiTheme="majorBidi" w:hAnsiTheme="majorBidi" w:cstheme="majorBidi"/>
          <w:b/>
          <w:bCs/>
        </w:rPr>
        <w:t>Caractéristiques</w:t>
      </w:r>
      <w:r w:rsidRPr="00EA4A2F">
        <w:rPr>
          <w:rFonts w:asciiTheme="majorBidi" w:hAnsiTheme="majorBidi" w:cstheme="majorBidi"/>
        </w:rPr>
        <w:t xml:space="preserve"> </w:t>
      </w:r>
    </w:p>
    <w:p w:rsidR="001F1203" w:rsidRPr="00EA4A2F" w:rsidRDefault="001F1203" w:rsidP="00EA4A2F">
      <w:pPr>
        <w:spacing w:line="360" w:lineRule="auto"/>
        <w:jc w:val="both"/>
        <w:rPr>
          <w:rFonts w:asciiTheme="majorBidi" w:hAnsiTheme="majorBidi" w:cstheme="majorBidi"/>
        </w:rPr>
      </w:pPr>
      <w:r w:rsidRPr="00EA4A2F">
        <w:rPr>
          <w:rFonts w:asciiTheme="majorBidi" w:hAnsiTheme="majorBidi" w:cstheme="majorBidi"/>
        </w:rPr>
        <w:t xml:space="preserve">Le développement de variétés population (allogame) est un processus qui modifie la fréquence des gènes des allèles désirables au sein d'une population de génotypes mixtes tout en essayant de maintenir un degré élevé d'hétérozygotie. </w:t>
      </w:r>
    </w:p>
    <w:p w:rsidR="001F1203" w:rsidRPr="0029080C" w:rsidRDefault="001F1203" w:rsidP="001F1203">
      <w:pPr>
        <w:spacing w:line="360" w:lineRule="auto"/>
        <w:jc w:val="both"/>
        <w:rPr>
          <w:rFonts w:asciiTheme="majorBidi" w:hAnsiTheme="majorBidi" w:cstheme="majorBidi"/>
        </w:rPr>
      </w:pPr>
      <w:r w:rsidRPr="0029080C">
        <w:rPr>
          <w:rFonts w:asciiTheme="majorBidi" w:hAnsiTheme="majorBidi" w:cstheme="majorBidi"/>
        </w:rPr>
        <w:t>Ce sont donc réellement les propriétés de la population qui doivent être considérés et non les génotypes individuels (comme dans les cultures autogames).</w:t>
      </w:r>
    </w:p>
    <w:p w:rsidR="001F1203" w:rsidRPr="0029080C" w:rsidRDefault="001F1203" w:rsidP="001F1203">
      <w:pPr>
        <w:spacing w:line="360" w:lineRule="auto"/>
        <w:jc w:val="both"/>
        <w:rPr>
          <w:rFonts w:asciiTheme="majorBidi" w:hAnsiTheme="majorBidi" w:cstheme="majorBidi"/>
        </w:rPr>
      </w:pPr>
      <w:r w:rsidRPr="0029080C">
        <w:rPr>
          <w:rFonts w:asciiTheme="majorBidi" w:hAnsiTheme="majorBidi" w:cstheme="majorBidi"/>
        </w:rPr>
        <w:t>Au lieu de finir la sélection avec une variété à homologuer représentée par un génotype uniforme (cas des variétés lignées pures), la population sera un mélange complexe de génotypes, qui ensemble donnent les performances souhaitées.</w:t>
      </w:r>
    </w:p>
    <w:p w:rsidR="001F1203" w:rsidRPr="0029080C" w:rsidRDefault="001F1203" w:rsidP="001F1203">
      <w:pPr>
        <w:spacing w:line="360" w:lineRule="auto"/>
        <w:jc w:val="both"/>
        <w:rPr>
          <w:rFonts w:asciiTheme="majorBidi" w:hAnsiTheme="majorBidi" w:cstheme="majorBidi"/>
        </w:rPr>
      </w:pPr>
      <w:r w:rsidRPr="0029080C">
        <w:rPr>
          <w:rFonts w:asciiTheme="majorBidi" w:hAnsiTheme="majorBidi" w:cstheme="majorBidi"/>
        </w:rPr>
        <w:lastRenderedPageBreak/>
        <w:t>Il n'est pas considéré comme souhaitable (et souvent très difficile) de développer des lignées ou des cultivars homozygotes ou quasi homozygotes à partir de ces espèces allogames, car elles souffrent d'une grave dépression consanguine</w:t>
      </w:r>
      <w:r>
        <w:rPr>
          <w:rFonts w:asciiTheme="majorBidi" w:hAnsiTheme="majorBidi" w:cstheme="majorBidi"/>
        </w:rPr>
        <w:t xml:space="preserve"> (inbreeding)</w:t>
      </w:r>
      <w:r w:rsidRPr="0029080C">
        <w:rPr>
          <w:rFonts w:asciiTheme="majorBidi" w:hAnsiTheme="majorBidi" w:cstheme="majorBidi"/>
        </w:rPr>
        <w:t xml:space="preserve">, et sont porteuses d'allèles récessifs délétères ou ont des systèmes d'auto-incompatibilité développés ou partiels. </w:t>
      </w:r>
    </w:p>
    <w:p w:rsidR="00716449" w:rsidRPr="0028108D" w:rsidRDefault="00716449" w:rsidP="0028108D">
      <w:pPr>
        <w:pStyle w:val="Paragraphedeliste"/>
        <w:numPr>
          <w:ilvl w:val="2"/>
          <w:numId w:val="23"/>
        </w:numPr>
        <w:spacing w:line="360" w:lineRule="auto"/>
        <w:jc w:val="both"/>
        <w:rPr>
          <w:rFonts w:asciiTheme="majorBidi" w:hAnsiTheme="majorBidi" w:cstheme="majorBidi"/>
          <w:b/>
          <w:bCs/>
        </w:rPr>
      </w:pPr>
      <w:r w:rsidRPr="0028108D">
        <w:rPr>
          <w:rFonts w:asciiTheme="majorBidi" w:hAnsiTheme="majorBidi" w:cstheme="majorBidi"/>
          <w:b/>
          <w:bCs/>
        </w:rPr>
        <w:t>Schéma (s) de sélection</w:t>
      </w:r>
    </w:p>
    <w:p w:rsidR="001F1203" w:rsidRPr="0028108D" w:rsidRDefault="001F1203" w:rsidP="0028108D">
      <w:pPr>
        <w:pStyle w:val="Paragraphedeliste"/>
        <w:numPr>
          <w:ilvl w:val="0"/>
          <w:numId w:val="30"/>
        </w:numPr>
        <w:spacing w:line="360" w:lineRule="auto"/>
        <w:jc w:val="both"/>
        <w:rPr>
          <w:rFonts w:asciiTheme="majorBidi" w:hAnsiTheme="majorBidi" w:cstheme="majorBidi"/>
          <w:b/>
          <w:bCs/>
        </w:rPr>
      </w:pPr>
      <w:r w:rsidRPr="0028108D">
        <w:rPr>
          <w:rFonts w:asciiTheme="majorBidi" w:hAnsiTheme="majorBidi" w:cstheme="majorBidi"/>
          <w:b/>
          <w:bCs/>
        </w:rPr>
        <w:t>Sélection massale</w:t>
      </w:r>
    </w:p>
    <w:p w:rsidR="001F1203" w:rsidRPr="0029080C" w:rsidRDefault="001F1203" w:rsidP="001F1203">
      <w:pPr>
        <w:spacing w:line="360" w:lineRule="auto"/>
        <w:jc w:val="both"/>
        <w:rPr>
          <w:rFonts w:asciiTheme="majorBidi" w:hAnsiTheme="majorBidi" w:cstheme="majorBidi"/>
        </w:rPr>
      </w:pPr>
      <w:r>
        <w:rPr>
          <w:noProof/>
          <w:lang w:eastAsia="fr-FR"/>
        </w:rPr>
        <w:drawing>
          <wp:anchor distT="0" distB="0" distL="114300" distR="114300" simplePos="0" relativeHeight="251672576" behindDoc="1" locked="0" layoutInCell="1" allowOverlap="1" wp14:anchorId="7CB5609C" wp14:editId="5548369C">
            <wp:simplePos x="0" y="0"/>
            <wp:positionH relativeFrom="column">
              <wp:posOffset>3766185</wp:posOffset>
            </wp:positionH>
            <wp:positionV relativeFrom="paragraph">
              <wp:posOffset>29845</wp:posOffset>
            </wp:positionV>
            <wp:extent cx="2915920" cy="3162300"/>
            <wp:effectExtent l="0" t="0" r="0" b="0"/>
            <wp:wrapTight wrapText="bothSides">
              <wp:wrapPolygon edited="0">
                <wp:start x="0" y="0"/>
                <wp:lineTo x="0" y="21470"/>
                <wp:lineTo x="21449" y="21470"/>
                <wp:lineTo x="21449" y="0"/>
                <wp:lineTo x="0" y="0"/>
              </wp:wrapPolygon>
            </wp:wrapTight>
            <wp:docPr id="6" name="Image 6" descr="Plantes autogames. Sélection, Exerc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ntes autogames. Sélection, Exerci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15920" cy="3162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9080C">
        <w:rPr>
          <w:rFonts w:asciiTheme="majorBidi" w:hAnsiTheme="majorBidi" w:cstheme="majorBidi"/>
        </w:rPr>
        <w:t>Une nouvelle population est créée par pollinisation croisée de deux populations différentes existantes à fécondation libre. Dans ce cas, un ensemble représentatif d'individus (échantillon raisonnable) de chaque population sera prélevé pour être croisé,</w:t>
      </w:r>
    </w:p>
    <w:p w:rsidR="001F1203" w:rsidRPr="0029080C" w:rsidRDefault="001F1203" w:rsidP="001F1203">
      <w:pPr>
        <w:spacing w:line="360" w:lineRule="auto"/>
        <w:jc w:val="both"/>
        <w:rPr>
          <w:rFonts w:asciiTheme="majorBidi" w:hAnsiTheme="majorBidi" w:cstheme="majorBidi"/>
        </w:rPr>
      </w:pPr>
      <w:r w:rsidRPr="0029080C">
        <w:rPr>
          <w:rFonts w:asciiTheme="majorBidi" w:hAnsiTheme="majorBidi" w:cstheme="majorBidi"/>
        </w:rPr>
        <w:t xml:space="preserve">Le pollen est collecté en vrac et utilisé pour </w:t>
      </w:r>
      <w:proofErr w:type="spellStart"/>
      <w:r w:rsidRPr="0029080C">
        <w:rPr>
          <w:rFonts w:asciiTheme="majorBidi" w:hAnsiTheme="majorBidi" w:cstheme="majorBidi"/>
        </w:rPr>
        <w:t>polliniser</w:t>
      </w:r>
      <w:proofErr w:type="spellEnd"/>
      <w:r w:rsidRPr="0029080C">
        <w:rPr>
          <w:rFonts w:asciiTheme="majorBidi" w:hAnsiTheme="majorBidi" w:cstheme="majorBidi"/>
        </w:rPr>
        <w:t xml:space="preserve"> des plantes femelles spécifiquement sélectionnées. Dans de nombreux cas, les sélectionneurs autorisent les croisements aléatoires ou la pollinisation croisée ouverte.</w:t>
      </w:r>
      <w:r w:rsidRPr="006261F3">
        <w:t xml:space="preserve"> </w:t>
      </w:r>
    </w:p>
    <w:p w:rsidR="001F1203" w:rsidRPr="0029080C" w:rsidRDefault="001F1203" w:rsidP="001F1203">
      <w:pPr>
        <w:spacing w:line="360" w:lineRule="auto"/>
        <w:jc w:val="both"/>
        <w:rPr>
          <w:rFonts w:asciiTheme="majorBidi" w:hAnsiTheme="majorBidi" w:cstheme="majorBidi"/>
        </w:rPr>
      </w:pPr>
      <w:r w:rsidRPr="0029080C">
        <w:rPr>
          <w:rFonts w:asciiTheme="majorBidi" w:hAnsiTheme="majorBidi" w:cstheme="majorBidi"/>
        </w:rPr>
        <w:t>Les graines qui résultent de ces croisements sont cultivées en plein champ pendant plusieurs saisons.</w:t>
      </w:r>
    </w:p>
    <w:p w:rsidR="001F1203" w:rsidRPr="0029080C" w:rsidRDefault="001F1203" w:rsidP="001F1203">
      <w:pPr>
        <w:spacing w:line="360" w:lineRule="auto"/>
        <w:jc w:val="both"/>
        <w:rPr>
          <w:rFonts w:asciiTheme="majorBidi" w:hAnsiTheme="majorBidi" w:cstheme="majorBidi"/>
        </w:rPr>
      </w:pPr>
      <w:r w:rsidRPr="0029080C">
        <w:rPr>
          <w:rFonts w:asciiTheme="majorBidi" w:hAnsiTheme="majorBidi" w:cstheme="majorBidi"/>
        </w:rPr>
        <w:t>Les génotypes, qui sont adaptés aux conditions, prédominent et sont plus productifs. Le croisement est essentiellement aléatoire et aboutit à une population qui se rapproche de l'équilibre.</w:t>
      </w:r>
    </w:p>
    <w:p w:rsidR="001F1203" w:rsidRPr="0029080C" w:rsidRDefault="001F1203" w:rsidP="001F1203">
      <w:pPr>
        <w:spacing w:line="360" w:lineRule="auto"/>
        <w:jc w:val="both"/>
        <w:rPr>
          <w:rFonts w:asciiTheme="majorBidi" w:hAnsiTheme="majorBidi" w:cstheme="majorBidi"/>
        </w:rPr>
      </w:pPr>
      <w:r w:rsidRPr="0029080C">
        <w:rPr>
          <w:rFonts w:asciiTheme="majorBidi" w:hAnsiTheme="majorBidi" w:cstheme="majorBidi"/>
        </w:rPr>
        <w:t xml:space="preserve">Il est possible de créer un stress lié à la maladie en inoculant artificiellement des plantes sensibles à l'agent pathogène pour qu'elles servent de propagateurs, ou en cultivant des lignées très sensibles à proximité des populations en </w:t>
      </w:r>
      <w:proofErr w:type="spellStart"/>
      <w:r w:rsidRPr="0029080C">
        <w:rPr>
          <w:rFonts w:asciiTheme="majorBidi" w:hAnsiTheme="majorBidi" w:cstheme="majorBidi"/>
        </w:rPr>
        <w:t>Bulk</w:t>
      </w:r>
      <w:proofErr w:type="spellEnd"/>
      <w:r w:rsidRPr="0029080C">
        <w:rPr>
          <w:rFonts w:asciiTheme="majorBidi" w:hAnsiTheme="majorBidi" w:cstheme="majorBidi"/>
        </w:rPr>
        <w:t>.</w:t>
      </w:r>
    </w:p>
    <w:p w:rsidR="001F1203" w:rsidRPr="0028108D" w:rsidRDefault="0028108D" w:rsidP="0028108D">
      <w:pPr>
        <w:spacing w:line="360" w:lineRule="auto"/>
        <w:jc w:val="both"/>
        <w:rPr>
          <w:rFonts w:asciiTheme="majorBidi" w:hAnsiTheme="majorBidi" w:cstheme="majorBidi"/>
        </w:rPr>
      </w:pPr>
      <w:r w:rsidRPr="0028108D">
        <w:rPr>
          <w:rFonts w:asciiTheme="majorBidi" w:hAnsiTheme="majorBidi" w:cstheme="majorBidi"/>
        </w:rPr>
        <w:t xml:space="preserve">Toutefois, les inconvénients de cette méthode se résument en </w:t>
      </w:r>
      <w:r w:rsidR="001F1203" w:rsidRPr="0028108D">
        <w:rPr>
          <w:rFonts w:asciiTheme="majorBidi" w:hAnsiTheme="majorBidi" w:cstheme="majorBidi"/>
        </w:rPr>
        <w:t xml:space="preserve">: </w:t>
      </w:r>
    </w:p>
    <w:p w:rsidR="001F1203" w:rsidRPr="0029080C" w:rsidRDefault="001F1203" w:rsidP="001F1203">
      <w:pPr>
        <w:pStyle w:val="Paragraphedeliste"/>
        <w:numPr>
          <w:ilvl w:val="0"/>
          <w:numId w:val="12"/>
        </w:numPr>
        <w:spacing w:line="360" w:lineRule="auto"/>
        <w:jc w:val="both"/>
        <w:rPr>
          <w:rFonts w:asciiTheme="majorBidi" w:hAnsiTheme="majorBidi" w:cstheme="majorBidi"/>
        </w:rPr>
      </w:pPr>
      <w:r w:rsidRPr="0029080C">
        <w:rPr>
          <w:rFonts w:asciiTheme="majorBidi" w:hAnsiTheme="majorBidi" w:cstheme="majorBidi"/>
        </w:rPr>
        <w:t>Le manque de contrôle des conditions environnementales</w:t>
      </w:r>
      <w:r>
        <w:rPr>
          <w:rFonts w:asciiTheme="majorBidi" w:hAnsiTheme="majorBidi" w:cstheme="majorBidi"/>
        </w:rPr>
        <w:t> ;</w:t>
      </w:r>
    </w:p>
    <w:p w:rsidR="001F1203" w:rsidRPr="0029080C" w:rsidRDefault="001F1203" w:rsidP="001F1203">
      <w:pPr>
        <w:pStyle w:val="Paragraphedeliste"/>
        <w:numPr>
          <w:ilvl w:val="0"/>
          <w:numId w:val="12"/>
        </w:numPr>
        <w:spacing w:line="360" w:lineRule="auto"/>
        <w:jc w:val="both"/>
        <w:rPr>
          <w:rFonts w:asciiTheme="majorBidi" w:hAnsiTheme="majorBidi" w:cstheme="majorBidi"/>
        </w:rPr>
      </w:pPr>
      <w:r w:rsidRPr="0029080C">
        <w:rPr>
          <w:rFonts w:asciiTheme="majorBidi" w:hAnsiTheme="majorBidi" w:cstheme="majorBidi"/>
        </w:rPr>
        <w:t>Le processus est empirique et souvent sujet à des perturbations inattendues</w:t>
      </w:r>
      <w:r>
        <w:rPr>
          <w:rFonts w:asciiTheme="majorBidi" w:hAnsiTheme="majorBidi" w:cstheme="majorBidi"/>
        </w:rPr>
        <w:t> ;</w:t>
      </w:r>
    </w:p>
    <w:p w:rsidR="001F1203" w:rsidRPr="0029080C" w:rsidRDefault="001F1203" w:rsidP="001F1203">
      <w:pPr>
        <w:pStyle w:val="Paragraphedeliste"/>
        <w:numPr>
          <w:ilvl w:val="0"/>
          <w:numId w:val="12"/>
        </w:numPr>
        <w:spacing w:line="360" w:lineRule="auto"/>
        <w:jc w:val="both"/>
        <w:rPr>
          <w:rFonts w:asciiTheme="majorBidi" w:hAnsiTheme="majorBidi" w:cstheme="majorBidi"/>
        </w:rPr>
      </w:pPr>
      <w:r w:rsidRPr="0029080C">
        <w:rPr>
          <w:rFonts w:asciiTheme="majorBidi" w:hAnsiTheme="majorBidi" w:cstheme="majorBidi"/>
        </w:rPr>
        <w:t>Il faut prendre soin d'isoler la population en développement des autres cultures de cette espèce, qui pourraient se trouver à distance de pollinisation.</w:t>
      </w:r>
    </w:p>
    <w:p w:rsidR="001F1203" w:rsidRPr="0028108D" w:rsidRDefault="001F1203" w:rsidP="0028108D">
      <w:pPr>
        <w:pStyle w:val="Paragraphedeliste"/>
        <w:numPr>
          <w:ilvl w:val="0"/>
          <w:numId w:val="30"/>
        </w:numPr>
        <w:spacing w:after="160" w:line="259" w:lineRule="auto"/>
        <w:rPr>
          <w:rFonts w:asciiTheme="majorBidi" w:hAnsiTheme="majorBidi" w:cstheme="majorBidi"/>
          <w:b/>
          <w:bCs/>
        </w:rPr>
      </w:pPr>
      <w:r w:rsidRPr="0028108D">
        <w:rPr>
          <w:rFonts w:asciiTheme="majorBidi" w:hAnsiTheme="majorBidi" w:cstheme="majorBidi"/>
          <w:b/>
          <w:bCs/>
        </w:rPr>
        <w:t>Sélection phénotypique récurrente</w:t>
      </w:r>
    </w:p>
    <w:p w:rsidR="001F1203" w:rsidRPr="0029080C" w:rsidRDefault="001F1203" w:rsidP="001F1203">
      <w:pPr>
        <w:spacing w:line="360" w:lineRule="auto"/>
        <w:jc w:val="both"/>
        <w:rPr>
          <w:rFonts w:asciiTheme="majorBidi" w:hAnsiTheme="majorBidi" w:cstheme="majorBidi"/>
        </w:rPr>
      </w:pPr>
      <w:r w:rsidRPr="0029080C">
        <w:rPr>
          <w:rFonts w:asciiTheme="majorBidi" w:hAnsiTheme="majorBidi" w:cstheme="majorBidi"/>
          <w:noProof/>
          <w:lang w:eastAsia="fr-FR"/>
        </w:rPr>
        <w:lastRenderedPageBreak/>
        <w:drawing>
          <wp:anchor distT="0" distB="0" distL="114300" distR="114300" simplePos="0" relativeHeight="251670528" behindDoc="1" locked="0" layoutInCell="1" allowOverlap="1" wp14:anchorId="4E63D4EA" wp14:editId="66EBF178">
            <wp:simplePos x="0" y="0"/>
            <wp:positionH relativeFrom="column">
              <wp:posOffset>4374515</wp:posOffset>
            </wp:positionH>
            <wp:positionV relativeFrom="paragraph">
              <wp:posOffset>47625</wp:posOffset>
            </wp:positionV>
            <wp:extent cx="2183130" cy="2219325"/>
            <wp:effectExtent l="0" t="0" r="7620" b="9525"/>
            <wp:wrapTight wrapText="bothSides">
              <wp:wrapPolygon edited="0">
                <wp:start x="0" y="0"/>
                <wp:lineTo x="0" y="21507"/>
                <wp:lineTo x="21487" y="21507"/>
                <wp:lineTo x="21487" y="0"/>
                <wp:lineTo x="0" y="0"/>
              </wp:wrapPolygon>
            </wp:wrapTight>
            <wp:docPr id="1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2183130" cy="2219325"/>
                    </a:xfrm>
                    <a:prstGeom prst="rect">
                      <a:avLst/>
                    </a:prstGeom>
                  </pic:spPr>
                </pic:pic>
              </a:graphicData>
            </a:graphic>
            <wp14:sizeRelH relativeFrom="margin">
              <wp14:pctWidth>0</wp14:pctWidth>
            </wp14:sizeRelH>
            <wp14:sizeRelV relativeFrom="margin">
              <wp14:pctHeight>0</wp14:pctHeight>
            </wp14:sizeRelV>
          </wp:anchor>
        </w:drawing>
      </w:r>
      <w:r w:rsidRPr="0029080C">
        <w:rPr>
          <w:rFonts w:asciiTheme="majorBidi" w:hAnsiTheme="majorBidi" w:cstheme="majorBidi"/>
        </w:rPr>
        <w:t>La pollinisation croisée entre deux (ou plusieurs) populations pour créer ce que l'on appelle la population de base.</w:t>
      </w:r>
    </w:p>
    <w:p w:rsidR="001F1203" w:rsidRPr="0029080C" w:rsidRDefault="001F1203" w:rsidP="001F1203">
      <w:pPr>
        <w:spacing w:line="360" w:lineRule="auto"/>
        <w:jc w:val="both"/>
        <w:rPr>
          <w:rFonts w:asciiTheme="majorBidi" w:hAnsiTheme="majorBidi" w:cstheme="majorBidi"/>
        </w:rPr>
      </w:pPr>
      <w:r w:rsidRPr="0029080C">
        <w:rPr>
          <w:rFonts w:asciiTheme="majorBidi" w:hAnsiTheme="majorBidi" w:cstheme="majorBidi"/>
        </w:rPr>
        <w:t xml:space="preserve">- Un grand nombre de plantes sont cultivées à partir de la population de base un sous-échantillon des phénotypes les plus désirables est identifié et récolté en tant que plantes individuelles qui seront ensuite </w:t>
      </w:r>
    </w:p>
    <w:p w:rsidR="001F1203" w:rsidRPr="0029080C" w:rsidRDefault="001F1203" w:rsidP="001F1203">
      <w:pPr>
        <w:spacing w:line="360" w:lineRule="auto"/>
        <w:jc w:val="both"/>
        <w:rPr>
          <w:rFonts w:asciiTheme="majorBidi" w:hAnsiTheme="majorBidi" w:cstheme="majorBidi"/>
        </w:rPr>
      </w:pPr>
      <w:r w:rsidRPr="0029080C">
        <w:rPr>
          <w:rFonts w:asciiTheme="majorBidi" w:hAnsiTheme="majorBidi" w:cstheme="majorBidi"/>
        </w:rPr>
        <w:t xml:space="preserve">Ces plantes sélectionnées sont ensuite croisées au hasard pour produire une nouvelle population améliorée. </w:t>
      </w:r>
    </w:p>
    <w:p w:rsidR="001F1203" w:rsidRDefault="001F1203" w:rsidP="001F1203">
      <w:pPr>
        <w:spacing w:line="360" w:lineRule="auto"/>
        <w:jc w:val="both"/>
        <w:rPr>
          <w:rFonts w:asciiTheme="majorBidi" w:hAnsiTheme="majorBidi" w:cstheme="majorBidi"/>
        </w:rPr>
      </w:pPr>
      <w:r w:rsidRPr="0029080C">
        <w:rPr>
          <w:rFonts w:asciiTheme="majorBidi" w:hAnsiTheme="majorBidi" w:cstheme="majorBidi"/>
        </w:rPr>
        <w:t>Ce processus est répété un certain nombre de fois "récurrent".</w:t>
      </w:r>
    </w:p>
    <w:p w:rsidR="001F1203" w:rsidRPr="007F11DE" w:rsidRDefault="001F1203" w:rsidP="001F1203">
      <w:pPr>
        <w:spacing w:line="360" w:lineRule="auto"/>
        <w:jc w:val="both"/>
        <w:rPr>
          <w:rFonts w:asciiTheme="majorBidi" w:hAnsiTheme="majorBidi" w:cstheme="majorBidi"/>
        </w:rPr>
      </w:pPr>
      <w:r w:rsidRPr="007F11DE">
        <w:rPr>
          <w:rFonts w:asciiTheme="majorBidi" w:hAnsiTheme="majorBidi" w:cstheme="majorBidi"/>
        </w:rPr>
        <w:t>Le nombre de cycles effectués sera déterminé par :</w:t>
      </w:r>
    </w:p>
    <w:p w:rsidR="001F1203" w:rsidRPr="009F66F1" w:rsidRDefault="001F1203" w:rsidP="001F1203">
      <w:pPr>
        <w:pStyle w:val="Paragraphedeliste"/>
        <w:numPr>
          <w:ilvl w:val="0"/>
          <w:numId w:val="13"/>
        </w:numPr>
        <w:spacing w:line="360" w:lineRule="auto"/>
        <w:ind w:left="426" w:hanging="426"/>
        <w:jc w:val="both"/>
        <w:rPr>
          <w:rFonts w:asciiTheme="majorBidi" w:hAnsiTheme="majorBidi" w:cstheme="majorBidi"/>
        </w:rPr>
      </w:pPr>
      <w:r w:rsidRPr="009F66F1">
        <w:rPr>
          <w:rFonts w:asciiTheme="majorBidi" w:hAnsiTheme="majorBidi" w:cstheme="majorBidi"/>
        </w:rPr>
        <w:t xml:space="preserve">Le niveau d'amélioration souhaité par rapport à la population de base, </w:t>
      </w:r>
    </w:p>
    <w:p w:rsidR="001F1203" w:rsidRPr="009F66F1" w:rsidRDefault="001F1203" w:rsidP="001F1203">
      <w:pPr>
        <w:pStyle w:val="Paragraphedeliste"/>
        <w:numPr>
          <w:ilvl w:val="0"/>
          <w:numId w:val="13"/>
        </w:numPr>
        <w:spacing w:line="360" w:lineRule="auto"/>
        <w:ind w:left="426" w:hanging="426"/>
        <w:jc w:val="both"/>
        <w:rPr>
          <w:rFonts w:asciiTheme="majorBidi" w:hAnsiTheme="majorBidi" w:cstheme="majorBidi"/>
        </w:rPr>
      </w:pPr>
      <w:r w:rsidRPr="009F66F1">
        <w:rPr>
          <w:rFonts w:asciiTheme="majorBidi" w:hAnsiTheme="majorBidi" w:cstheme="majorBidi"/>
        </w:rPr>
        <w:t>La fréquence initiale des gènes de la population de base et l'héritabilité des traits d'intérêt dans le processus de sélection.</w:t>
      </w:r>
    </w:p>
    <w:p w:rsidR="001F1203" w:rsidRPr="007F11DE" w:rsidRDefault="001F1203" w:rsidP="001F1203">
      <w:pPr>
        <w:spacing w:line="360" w:lineRule="auto"/>
        <w:jc w:val="both"/>
        <w:rPr>
          <w:rFonts w:asciiTheme="majorBidi" w:hAnsiTheme="majorBidi" w:cstheme="majorBidi"/>
        </w:rPr>
      </w:pPr>
      <w:r w:rsidRPr="007F11DE">
        <w:rPr>
          <w:rFonts w:asciiTheme="majorBidi" w:hAnsiTheme="majorBidi" w:cstheme="majorBidi"/>
        </w:rPr>
        <w:t>Cette méthode est efficace lorsque l'héritabilité des caractères sélectionnés est élevée (par exemple, certaines résistances aux maladies et aux parasites) et n'est pas aussi efficace lorsque les caractères ont une héritabilité plus faible, comme le rendement.</w:t>
      </w:r>
    </w:p>
    <w:p w:rsidR="001F1203" w:rsidRDefault="001F1203" w:rsidP="001F1203">
      <w:pPr>
        <w:spacing w:line="360" w:lineRule="auto"/>
        <w:jc w:val="both"/>
        <w:rPr>
          <w:rFonts w:asciiTheme="majorBidi" w:hAnsiTheme="majorBidi" w:cstheme="majorBidi"/>
        </w:rPr>
      </w:pPr>
      <w:r w:rsidRPr="007F11DE">
        <w:rPr>
          <w:rFonts w:asciiTheme="majorBidi" w:hAnsiTheme="majorBidi" w:cstheme="majorBidi"/>
        </w:rPr>
        <w:t>Il est courant de conserver un échantillon de la population de base afin de pouvoir évaluer les modifications génétiques dues à la sélection au cours d'une saison ultérieure.</w:t>
      </w:r>
    </w:p>
    <w:p w:rsidR="001F1203" w:rsidRPr="006E39DF" w:rsidRDefault="006E39DF" w:rsidP="006E39DF">
      <w:pPr>
        <w:pStyle w:val="Paragraphedeliste"/>
        <w:numPr>
          <w:ilvl w:val="1"/>
          <w:numId w:val="23"/>
        </w:numPr>
        <w:spacing w:line="360" w:lineRule="auto"/>
        <w:jc w:val="both"/>
        <w:rPr>
          <w:rFonts w:asciiTheme="majorBidi" w:hAnsiTheme="majorBidi" w:cstheme="majorBidi"/>
          <w:b/>
          <w:bCs/>
        </w:rPr>
      </w:pPr>
      <w:r w:rsidRPr="006E39DF">
        <w:rPr>
          <w:rFonts w:asciiTheme="majorBidi" w:hAnsiTheme="majorBidi" w:cstheme="majorBidi"/>
          <w:b/>
          <w:bCs/>
        </w:rPr>
        <w:t xml:space="preserve">Sélection </w:t>
      </w:r>
      <w:r w:rsidR="0028108D" w:rsidRPr="006E39DF">
        <w:rPr>
          <w:rFonts w:asciiTheme="majorBidi" w:hAnsiTheme="majorBidi" w:cstheme="majorBidi"/>
          <w:b/>
          <w:bCs/>
        </w:rPr>
        <w:t>des v</w:t>
      </w:r>
      <w:r w:rsidR="001F1203" w:rsidRPr="006E39DF">
        <w:rPr>
          <w:rFonts w:asciiTheme="majorBidi" w:hAnsiTheme="majorBidi" w:cstheme="majorBidi"/>
          <w:b/>
          <w:bCs/>
        </w:rPr>
        <w:t>ariétés Hybrides</w:t>
      </w:r>
    </w:p>
    <w:p w:rsidR="001F1203" w:rsidRPr="006E39DF" w:rsidRDefault="001F1203" w:rsidP="006E39DF">
      <w:pPr>
        <w:pStyle w:val="Paragraphedeliste"/>
        <w:numPr>
          <w:ilvl w:val="2"/>
          <w:numId w:val="23"/>
        </w:numPr>
        <w:spacing w:line="360" w:lineRule="auto"/>
        <w:jc w:val="both"/>
        <w:rPr>
          <w:rFonts w:asciiTheme="majorBidi" w:hAnsiTheme="majorBidi" w:cstheme="majorBidi"/>
          <w:b/>
          <w:bCs/>
        </w:rPr>
      </w:pPr>
      <w:r w:rsidRPr="006E39DF">
        <w:rPr>
          <w:rFonts w:asciiTheme="majorBidi" w:hAnsiTheme="majorBidi" w:cstheme="majorBidi"/>
          <w:b/>
          <w:bCs/>
        </w:rPr>
        <w:t>Caractéristiques</w:t>
      </w:r>
    </w:p>
    <w:p w:rsidR="001F1203" w:rsidRPr="00D47B04" w:rsidRDefault="001F1203" w:rsidP="001F1203">
      <w:pPr>
        <w:spacing w:line="360" w:lineRule="auto"/>
        <w:jc w:val="both"/>
        <w:rPr>
          <w:rFonts w:asciiTheme="majorBidi" w:hAnsiTheme="majorBidi" w:cstheme="majorBidi"/>
        </w:rPr>
      </w:pPr>
      <w:r w:rsidRPr="00D47B04">
        <w:rPr>
          <w:rFonts w:asciiTheme="majorBidi" w:hAnsiTheme="majorBidi" w:cstheme="majorBidi"/>
        </w:rPr>
        <w:t>Si des cultivars hybrides doivent être développés à partir d'une culture, alors l'espèce doit :</w:t>
      </w:r>
    </w:p>
    <w:p w:rsidR="001F1203" w:rsidRPr="006B6FEA" w:rsidRDefault="001F1203" w:rsidP="001F1203">
      <w:pPr>
        <w:pStyle w:val="Paragraphedeliste"/>
        <w:numPr>
          <w:ilvl w:val="0"/>
          <w:numId w:val="14"/>
        </w:numPr>
        <w:spacing w:line="360" w:lineRule="auto"/>
        <w:jc w:val="both"/>
        <w:rPr>
          <w:rFonts w:asciiTheme="majorBidi" w:hAnsiTheme="majorBidi" w:cstheme="majorBidi"/>
        </w:rPr>
      </w:pPr>
      <w:r w:rsidRPr="006B6FEA">
        <w:rPr>
          <w:rFonts w:asciiTheme="majorBidi" w:hAnsiTheme="majorBidi" w:cstheme="majorBidi"/>
        </w:rPr>
        <w:t>Présenter un degré élevé de vigueur hybride ou d'hétérosis ;</w:t>
      </w:r>
    </w:p>
    <w:p w:rsidR="001F1203" w:rsidRPr="006B6FEA" w:rsidRDefault="001F1203" w:rsidP="001F1203">
      <w:pPr>
        <w:pStyle w:val="Paragraphedeliste"/>
        <w:numPr>
          <w:ilvl w:val="0"/>
          <w:numId w:val="14"/>
        </w:numPr>
        <w:spacing w:line="360" w:lineRule="auto"/>
        <w:jc w:val="both"/>
        <w:rPr>
          <w:rFonts w:asciiTheme="majorBidi" w:hAnsiTheme="majorBidi" w:cstheme="majorBidi"/>
        </w:rPr>
      </w:pPr>
      <w:r w:rsidRPr="006B6FEA">
        <w:rPr>
          <w:rFonts w:asciiTheme="majorBidi" w:hAnsiTheme="majorBidi" w:cstheme="majorBidi"/>
        </w:rPr>
        <w:t>Pouvoir être manipulée de manière à produire des semences hybrides peu coûteuses ;</w:t>
      </w:r>
    </w:p>
    <w:p w:rsidR="001F1203" w:rsidRPr="006B6FEA" w:rsidRDefault="001F1203" w:rsidP="001F1203">
      <w:pPr>
        <w:pStyle w:val="Paragraphedeliste"/>
        <w:numPr>
          <w:ilvl w:val="0"/>
          <w:numId w:val="14"/>
        </w:numPr>
        <w:spacing w:line="360" w:lineRule="auto"/>
        <w:jc w:val="both"/>
        <w:rPr>
          <w:rFonts w:asciiTheme="majorBidi" w:hAnsiTheme="majorBidi" w:cstheme="majorBidi"/>
        </w:rPr>
      </w:pPr>
      <w:r w:rsidRPr="006B6FEA">
        <w:rPr>
          <w:rFonts w:asciiTheme="majorBidi" w:hAnsiTheme="majorBidi" w:cstheme="majorBidi"/>
        </w:rPr>
        <w:t>Ne sont pas faciles à produire de manière uniforme et bénéficient d'une l'uniformité élevée des cultures.</w:t>
      </w:r>
    </w:p>
    <w:p w:rsidR="001F1203" w:rsidRPr="006B6FEA" w:rsidRDefault="001F1203" w:rsidP="001F1203">
      <w:pPr>
        <w:spacing w:line="360" w:lineRule="auto"/>
        <w:jc w:val="both"/>
        <w:rPr>
          <w:rFonts w:asciiTheme="majorBidi" w:hAnsiTheme="majorBidi" w:cstheme="majorBidi"/>
        </w:rPr>
      </w:pPr>
      <w:r w:rsidRPr="006B6FEA">
        <w:rPr>
          <w:rFonts w:asciiTheme="majorBidi" w:hAnsiTheme="majorBidi" w:cstheme="majorBidi"/>
        </w:rPr>
        <w:t>Les trois grandes étapes de la production d'hybrides sont:</w:t>
      </w:r>
    </w:p>
    <w:p w:rsidR="001F1203" w:rsidRPr="006B6FEA" w:rsidRDefault="001F1203" w:rsidP="001F1203">
      <w:pPr>
        <w:pStyle w:val="Paragraphedeliste"/>
        <w:numPr>
          <w:ilvl w:val="0"/>
          <w:numId w:val="15"/>
        </w:numPr>
        <w:spacing w:line="360" w:lineRule="auto"/>
        <w:jc w:val="both"/>
        <w:rPr>
          <w:rFonts w:asciiTheme="majorBidi" w:hAnsiTheme="majorBidi" w:cstheme="majorBidi"/>
        </w:rPr>
      </w:pPr>
      <w:r w:rsidRPr="006B6FEA">
        <w:rPr>
          <w:rFonts w:asciiTheme="majorBidi" w:hAnsiTheme="majorBidi" w:cstheme="majorBidi"/>
        </w:rPr>
        <w:t xml:space="preserve">Le développement de lignées consanguines </w:t>
      </w:r>
      <w:r>
        <w:rPr>
          <w:rFonts w:asciiTheme="majorBidi" w:hAnsiTheme="majorBidi" w:cstheme="majorBidi"/>
        </w:rPr>
        <w:t xml:space="preserve">(inbred) </w:t>
      </w:r>
      <w:r w:rsidRPr="006B6FEA">
        <w:rPr>
          <w:rFonts w:asciiTheme="majorBidi" w:hAnsiTheme="majorBidi" w:cstheme="majorBidi"/>
        </w:rPr>
        <w:t>à utiliser comme parents ;</w:t>
      </w:r>
    </w:p>
    <w:p w:rsidR="001F1203" w:rsidRPr="006B6FEA" w:rsidRDefault="001F1203" w:rsidP="001F1203">
      <w:pPr>
        <w:pStyle w:val="Paragraphedeliste"/>
        <w:numPr>
          <w:ilvl w:val="0"/>
          <w:numId w:val="15"/>
        </w:numPr>
        <w:spacing w:line="360" w:lineRule="auto"/>
        <w:jc w:val="both"/>
        <w:rPr>
          <w:rFonts w:asciiTheme="majorBidi" w:hAnsiTheme="majorBidi" w:cstheme="majorBidi"/>
        </w:rPr>
      </w:pPr>
      <w:r w:rsidRPr="006B6FEA">
        <w:rPr>
          <w:rFonts w:asciiTheme="majorBidi" w:hAnsiTheme="majorBidi" w:cstheme="majorBidi"/>
        </w:rPr>
        <w:t>Test de croisement de ces lignées pour identifier celles qui se combinent bien ;</w:t>
      </w:r>
    </w:p>
    <w:p w:rsidR="001F1203" w:rsidRDefault="001F1203" w:rsidP="001F1203">
      <w:pPr>
        <w:pStyle w:val="Paragraphedeliste"/>
        <w:numPr>
          <w:ilvl w:val="0"/>
          <w:numId w:val="15"/>
        </w:numPr>
        <w:spacing w:line="360" w:lineRule="auto"/>
        <w:jc w:val="both"/>
        <w:rPr>
          <w:rFonts w:asciiTheme="majorBidi" w:hAnsiTheme="majorBidi" w:cstheme="majorBidi"/>
        </w:rPr>
      </w:pPr>
      <w:r w:rsidRPr="006B6FEA">
        <w:rPr>
          <w:rFonts w:asciiTheme="majorBidi" w:hAnsiTheme="majorBidi" w:cstheme="majorBidi"/>
        </w:rPr>
        <w:t xml:space="preserve">Exploiter les meilleurs croisements individuels en tant que </w:t>
      </w:r>
      <w:r>
        <w:rPr>
          <w:rFonts w:asciiTheme="majorBidi" w:hAnsiTheme="majorBidi" w:cstheme="majorBidi"/>
        </w:rPr>
        <w:t xml:space="preserve">variétés </w:t>
      </w:r>
      <w:r w:rsidRPr="006B6FEA">
        <w:rPr>
          <w:rFonts w:asciiTheme="majorBidi" w:hAnsiTheme="majorBidi" w:cstheme="majorBidi"/>
        </w:rPr>
        <w:t>hybrides.</w:t>
      </w:r>
    </w:p>
    <w:p w:rsidR="001F1203" w:rsidRDefault="001F1203" w:rsidP="001F1203">
      <w:pPr>
        <w:spacing w:line="360" w:lineRule="auto"/>
        <w:jc w:val="both"/>
        <w:rPr>
          <w:rFonts w:asciiTheme="majorBidi" w:hAnsiTheme="majorBidi" w:cstheme="majorBidi"/>
          <w:b/>
          <w:bCs/>
        </w:rPr>
      </w:pPr>
    </w:p>
    <w:p w:rsidR="001F1203" w:rsidRDefault="001F1203" w:rsidP="001F1203">
      <w:pPr>
        <w:spacing w:after="160" w:line="259" w:lineRule="auto"/>
        <w:rPr>
          <w:rFonts w:asciiTheme="majorBidi" w:hAnsiTheme="majorBidi" w:cstheme="majorBidi"/>
          <w:b/>
          <w:bCs/>
        </w:rPr>
      </w:pPr>
      <w:r>
        <w:rPr>
          <w:rFonts w:asciiTheme="majorBidi" w:hAnsiTheme="majorBidi" w:cstheme="majorBidi"/>
          <w:b/>
          <w:bCs/>
        </w:rPr>
        <w:br w:type="page"/>
      </w:r>
    </w:p>
    <w:p w:rsidR="001F1203" w:rsidRPr="00BF600C" w:rsidRDefault="001F1203" w:rsidP="00BF600C">
      <w:pPr>
        <w:pStyle w:val="Paragraphedeliste"/>
        <w:numPr>
          <w:ilvl w:val="2"/>
          <w:numId w:val="23"/>
        </w:numPr>
        <w:spacing w:line="360" w:lineRule="auto"/>
        <w:jc w:val="both"/>
        <w:rPr>
          <w:rFonts w:asciiTheme="majorBidi" w:hAnsiTheme="majorBidi" w:cstheme="majorBidi"/>
          <w:b/>
          <w:bCs/>
        </w:rPr>
      </w:pPr>
      <w:r w:rsidRPr="00DC6790">
        <w:rPr>
          <w:noProof/>
          <w:lang w:eastAsia="fr-FR"/>
        </w:rPr>
        <w:lastRenderedPageBreak/>
        <w:drawing>
          <wp:anchor distT="0" distB="0" distL="114300" distR="114300" simplePos="0" relativeHeight="251671552" behindDoc="1" locked="0" layoutInCell="1" allowOverlap="1" wp14:anchorId="049B67FB" wp14:editId="58F0C46D">
            <wp:simplePos x="0" y="0"/>
            <wp:positionH relativeFrom="column">
              <wp:posOffset>3526790</wp:posOffset>
            </wp:positionH>
            <wp:positionV relativeFrom="paragraph">
              <wp:posOffset>104775</wp:posOffset>
            </wp:positionV>
            <wp:extent cx="2869565" cy="3783330"/>
            <wp:effectExtent l="0" t="0" r="6985" b="7620"/>
            <wp:wrapTight wrapText="bothSides">
              <wp:wrapPolygon edited="0">
                <wp:start x="0" y="0"/>
                <wp:lineTo x="0" y="21535"/>
                <wp:lineTo x="21509" y="21535"/>
                <wp:lineTo x="21509" y="0"/>
                <wp:lineTo x="0" y="0"/>
              </wp:wrapPolygon>
            </wp:wrapTight>
            <wp:docPr id="1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2869565" cy="3783330"/>
                    </a:xfrm>
                    <a:prstGeom prst="rect">
                      <a:avLst/>
                    </a:prstGeom>
                  </pic:spPr>
                </pic:pic>
              </a:graphicData>
            </a:graphic>
            <wp14:sizeRelH relativeFrom="margin">
              <wp14:pctWidth>0</wp14:pctWidth>
            </wp14:sizeRelH>
            <wp14:sizeRelV relativeFrom="margin">
              <wp14:pctHeight>0</wp14:pctHeight>
            </wp14:sizeRelV>
          </wp:anchor>
        </w:drawing>
      </w:r>
      <w:r w:rsidRPr="00BF600C">
        <w:rPr>
          <w:rFonts w:asciiTheme="majorBidi" w:hAnsiTheme="majorBidi" w:cstheme="majorBidi"/>
          <w:b/>
          <w:bCs/>
        </w:rPr>
        <w:t>Schéma de sélection</w:t>
      </w:r>
    </w:p>
    <w:p w:rsidR="001F1203" w:rsidRPr="00DC6790" w:rsidRDefault="001F1203" w:rsidP="001F1203">
      <w:pPr>
        <w:pStyle w:val="Paragraphedeliste"/>
        <w:numPr>
          <w:ilvl w:val="0"/>
          <w:numId w:val="16"/>
        </w:numPr>
        <w:spacing w:line="360" w:lineRule="auto"/>
        <w:jc w:val="both"/>
        <w:rPr>
          <w:rFonts w:asciiTheme="majorBidi" w:hAnsiTheme="majorBidi" w:cstheme="majorBidi"/>
        </w:rPr>
      </w:pPr>
      <w:r w:rsidRPr="00DC6790">
        <w:rPr>
          <w:rFonts w:asciiTheme="majorBidi" w:hAnsiTheme="majorBidi" w:cstheme="majorBidi"/>
        </w:rPr>
        <w:t>Produire deux, ou plus, populations descendantes</w:t>
      </w:r>
    </w:p>
    <w:p w:rsidR="001F1203" w:rsidRPr="00DC6790" w:rsidRDefault="001F1203" w:rsidP="001F1203">
      <w:pPr>
        <w:pStyle w:val="Paragraphedeliste"/>
        <w:numPr>
          <w:ilvl w:val="0"/>
          <w:numId w:val="16"/>
        </w:numPr>
        <w:spacing w:line="360" w:lineRule="auto"/>
        <w:jc w:val="both"/>
        <w:rPr>
          <w:rFonts w:asciiTheme="majorBidi" w:hAnsiTheme="majorBidi" w:cstheme="majorBidi"/>
        </w:rPr>
      </w:pPr>
      <w:r w:rsidRPr="00DC6790">
        <w:rPr>
          <w:rFonts w:asciiTheme="majorBidi" w:hAnsiTheme="majorBidi" w:cstheme="majorBidi"/>
        </w:rPr>
        <w:t xml:space="preserve">Développer les lignées </w:t>
      </w:r>
      <w:r>
        <w:rPr>
          <w:rFonts w:asciiTheme="majorBidi" w:hAnsiTheme="majorBidi" w:cstheme="majorBidi"/>
        </w:rPr>
        <w:t>inbreds</w:t>
      </w:r>
      <w:r w:rsidRPr="00DC6790">
        <w:rPr>
          <w:rFonts w:asciiTheme="majorBidi" w:hAnsiTheme="majorBidi" w:cstheme="majorBidi"/>
        </w:rPr>
        <w:t xml:space="preserve"> (parents)</w:t>
      </w:r>
    </w:p>
    <w:p w:rsidR="001F1203" w:rsidRPr="00DC6790" w:rsidRDefault="001F1203" w:rsidP="001F1203">
      <w:pPr>
        <w:pStyle w:val="Paragraphedeliste"/>
        <w:numPr>
          <w:ilvl w:val="0"/>
          <w:numId w:val="16"/>
        </w:numPr>
        <w:spacing w:line="360" w:lineRule="auto"/>
        <w:jc w:val="both"/>
        <w:rPr>
          <w:rFonts w:asciiTheme="majorBidi" w:hAnsiTheme="majorBidi" w:cstheme="majorBidi"/>
        </w:rPr>
      </w:pPr>
      <w:r w:rsidRPr="00DC6790">
        <w:rPr>
          <w:rFonts w:asciiTheme="majorBidi" w:hAnsiTheme="majorBidi" w:cstheme="majorBidi"/>
        </w:rPr>
        <w:t xml:space="preserve">Évaluer phénotypiquement les performances des lignées consanguines (inbreds) </w:t>
      </w:r>
    </w:p>
    <w:p w:rsidR="001F1203" w:rsidRPr="00DC6790" w:rsidRDefault="001F1203" w:rsidP="001F1203">
      <w:pPr>
        <w:pStyle w:val="Paragraphedeliste"/>
        <w:numPr>
          <w:ilvl w:val="0"/>
          <w:numId w:val="16"/>
        </w:numPr>
        <w:spacing w:line="360" w:lineRule="auto"/>
        <w:jc w:val="both"/>
        <w:rPr>
          <w:rFonts w:asciiTheme="majorBidi" w:hAnsiTheme="majorBidi" w:cstheme="majorBidi"/>
        </w:rPr>
      </w:pPr>
      <w:r>
        <w:rPr>
          <w:rFonts w:asciiTheme="majorBidi" w:hAnsiTheme="majorBidi" w:cstheme="majorBidi"/>
        </w:rPr>
        <w:t>Évaluer la capacité générale à la combinaison des</w:t>
      </w:r>
      <w:r w:rsidRPr="00DC6790">
        <w:rPr>
          <w:rFonts w:asciiTheme="majorBidi" w:hAnsiTheme="majorBidi" w:cstheme="majorBidi"/>
        </w:rPr>
        <w:t xml:space="preserve"> lignées </w:t>
      </w:r>
      <w:r>
        <w:rPr>
          <w:rFonts w:asciiTheme="majorBidi" w:hAnsiTheme="majorBidi" w:cstheme="majorBidi"/>
        </w:rPr>
        <w:t>inbreds</w:t>
      </w:r>
      <w:r w:rsidRPr="00DC6790">
        <w:rPr>
          <w:rFonts w:asciiTheme="majorBidi" w:hAnsiTheme="majorBidi" w:cstheme="majorBidi"/>
        </w:rPr>
        <w:t xml:space="preserve"> sélectionnées ;</w:t>
      </w:r>
    </w:p>
    <w:p w:rsidR="001F1203" w:rsidRPr="00DC6790" w:rsidRDefault="001F1203" w:rsidP="001F1203">
      <w:pPr>
        <w:pStyle w:val="Paragraphedeliste"/>
        <w:numPr>
          <w:ilvl w:val="0"/>
          <w:numId w:val="16"/>
        </w:numPr>
        <w:spacing w:line="360" w:lineRule="auto"/>
        <w:jc w:val="both"/>
        <w:rPr>
          <w:rFonts w:asciiTheme="majorBidi" w:hAnsiTheme="majorBidi" w:cstheme="majorBidi"/>
        </w:rPr>
      </w:pPr>
      <w:r w:rsidRPr="00DC6790">
        <w:rPr>
          <w:rFonts w:asciiTheme="majorBidi" w:hAnsiTheme="majorBidi" w:cstheme="majorBidi"/>
        </w:rPr>
        <w:t>Évaluer les combinaisons hybrides croisées</w:t>
      </w:r>
    </w:p>
    <w:p w:rsidR="001F1203" w:rsidRDefault="001F1203" w:rsidP="001F1203">
      <w:pPr>
        <w:pStyle w:val="Paragraphedeliste"/>
        <w:numPr>
          <w:ilvl w:val="0"/>
          <w:numId w:val="16"/>
        </w:numPr>
        <w:spacing w:line="360" w:lineRule="auto"/>
        <w:jc w:val="both"/>
        <w:rPr>
          <w:rFonts w:asciiTheme="majorBidi" w:hAnsiTheme="majorBidi" w:cstheme="majorBidi"/>
        </w:rPr>
      </w:pPr>
      <w:r w:rsidRPr="00DC6790">
        <w:rPr>
          <w:rFonts w:asciiTheme="majorBidi" w:hAnsiTheme="majorBidi" w:cstheme="majorBidi"/>
        </w:rPr>
        <w:t xml:space="preserve">Augmentation </w:t>
      </w:r>
      <w:r>
        <w:rPr>
          <w:rFonts w:asciiTheme="majorBidi" w:hAnsiTheme="majorBidi" w:cstheme="majorBidi"/>
        </w:rPr>
        <w:t xml:space="preserve">du nombre </w:t>
      </w:r>
      <w:r w:rsidRPr="00DC6790">
        <w:rPr>
          <w:rFonts w:asciiTheme="majorBidi" w:hAnsiTheme="majorBidi" w:cstheme="majorBidi"/>
        </w:rPr>
        <w:t>des lignées parentales consanguines</w:t>
      </w:r>
      <w:r>
        <w:rPr>
          <w:rFonts w:asciiTheme="majorBidi" w:hAnsiTheme="majorBidi" w:cstheme="majorBidi"/>
        </w:rPr>
        <w:t xml:space="preserve"> (production de semences)</w:t>
      </w:r>
    </w:p>
    <w:p w:rsidR="001F1203" w:rsidRPr="006261F3" w:rsidRDefault="001F1203" w:rsidP="001F1203">
      <w:pPr>
        <w:spacing w:line="360" w:lineRule="auto"/>
        <w:jc w:val="both"/>
        <w:rPr>
          <w:rFonts w:asciiTheme="majorBidi" w:hAnsiTheme="majorBidi" w:cstheme="majorBidi"/>
        </w:rPr>
      </w:pPr>
      <w:r w:rsidRPr="006261F3">
        <w:rPr>
          <w:rFonts w:asciiTheme="majorBidi" w:hAnsiTheme="majorBidi" w:cstheme="majorBidi"/>
        </w:rPr>
        <w:t>L'objectif est de maintenir une grande vigueur des plantes et de faire en sorte que les lignées consanguines soient aussi productives que possible. Cela n'est pas toujours facile, en particulier chez les espèces où il y a une fréquence élevée d'allèles récessifs délétères présents dans les populations inbreds</w:t>
      </w:r>
      <w:r>
        <w:rPr>
          <w:rFonts w:asciiTheme="majorBidi" w:hAnsiTheme="majorBidi" w:cstheme="majorBidi"/>
        </w:rPr>
        <w:t>.</w:t>
      </w:r>
    </w:p>
    <w:p w:rsidR="001F1203" w:rsidRPr="006261F3" w:rsidRDefault="001F1203" w:rsidP="001F1203">
      <w:pPr>
        <w:spacing w:line="360" w:lineRule="auto"/>
        <w:jc w:val="both"/>
        <w:rPr>
          <w:rFonts w:asciiTheme="majorBidi" w:hAnsiTheme="majorBidi" w:cstheme="majorBidi"/>
        </w:rPr>
      </w:pPr>
      <w:r w:rsidRPr="006261F3">
        <w:rPr>
          <w:rFonts w:asciiTheme="majorBidi" w:hAnsiTheme="majorBidi" w:cstheme="majorBidi"/>
        </w:rPr>
        <w:t xml:space="preserve">Les sélectionneurs doivent décider du niveau d'homozygotie requis. D'une part, </w:t>
      </w:r>
      <w:r>
        <w:rPr>
          <w:rFonts w:asciiTheme="majorBidi" w:hAnsiTheme="majorBidi" w:cstheme="majorBidi"/>
        </w:rPr>
        <w:t>p</w:t>
      </w:r>
      <w:r w:rsidRPr="006261F3">
        <w:rPr>
          <w:rFonts w:asciiTheme="majorBidi" w:hAnsiTheme="majorBidi" w:cstheme="majorBidi"/>
        </w:rPr>
        <w:t>lus les lignées consanguines sont homozygotes (l'extrême étant bien sûr l'homozygotie à 100 %), plus l'hybride qui en résulte sera uniforme. Les "lignées consanguines</w:t>
      </w:r>
      <w:r>
        <w:rPr>
          <w:rFonts w:asciiTheme="majorBidi" w:hAnsiTheme="majorBidi" w:cstheme="majorBidi"/>
        </w:rPr>
        <w:t>, inbreds</w:t>
      </w:r>
      <w:r w:rsidRPr="006261F3">
        <w:rPr>
          <w:rFonts w:asciiTheme="majorBidi" w:hAnsiTheme="majorBidi" w:cstheme="majorBidi"/>
        </w:rPr>
        <w:t>" plus</w:t>
      </w:r>
      <w:r>
        <w:rPr>
          <w:rFonts w:asciiTheme="majorBidi" w:hAnsiTheme="majorBidi" w:cstheme="majorBidi"/>
        </w:rPr>
        <w:t xml:space="preserve"> elles étaient </w:t>
      </w:r>
      <w:r w:rsidRPr="006261F3">
        <w:rPr>
          <w:rFonts w:asciiTheme="majorBidi" w:hAnsiTheme="majorBidi" w:cstheme="majorBidi"/>
        </w:rPr>
        <w:t xml:space="preserve">hétérozygotes plus productives </w:t>
      </w:r>
      <w:r>
        <w:rPr>
          <w:rFonts w:asciiTheme="majorBidi" w:hAnsiTheme="majorBidi" w:cstheme="majorBidi"/>
        </w:rPr>
        <w:t xml:space="preserve">elles seraient </w:t>
      </w:r>
      <w:r w:rsidRPr="006261F3">
        <w:rPr>
          <w:rFonts w:asciiTheme="majorBidi" w:hAnsiTheme="majorBidi" w:cstheme="majorBidi"/>
        </w:rPr>
        <w:t>en tant que parents et donc contribuer à réduire le coût de production des semences hybrides.</w:t>
      </w:r>
    </w:p>
    <w:p w:rsidR="001F1203" w:rsidRDefault="001F1203" w:rsidP="001F1203">
      <w:pPr>
        <w:spacing w:line="360" w:lineRule="auto"/>
        <w:jc w:val="both"/>
        <w:rPr>
          <w:rFonts w:asciiTheme="majorBidi" w:hAnsiTheme="majorBidi" w:cstheme="majorBidi"/>
        </w:rPr>
      </w:pPr>
      <w:r w:rsidRPr="006261F3">
        <w:rPr>
          <w:rFonts w:asciiTheme="majorBidi" w:hAnsiTheme="majorBidi" w:cstheme="majorBidi"/>
        </w:rPr>
        <w:t xml:space="preserve">-La capacité de combinaison (ou, plus précisément, la capacité générale de combinaison, </w:t>
      </w:r>
      <w:r>
        <w:rPr>
          <w:rFonts w:asciiTheme="majorBidi" w:hAnsiTheme="majorBidi" w:cstheme="majorBidi"/>
        </w:rPr>
        <w:t>(</w:t>
      </w:r>
      <w:r w:rsidRPr="006261F3">
        <w:rPr>
          <w:rFonts w:asciiTheme="majorBidi" w:hAnsiTheme="majorBidi" w:cstheme="majorBidi"/>
        </w:rPr>
        <w:t>AGC) est évaluée dans le but d'identifier les lignées parentales qui produiront une descendance productive dans un large éventail de croisements hybrides. En général, il n'est pas possible de croiser toutes les lignées parentales possibles dans des combinaisons par paires, car le nombre de croisements à effectuer et à évaluer augmente de manière exponentielle avec l'augmentation du nombre de parents.</w:t>
      </w:r>
    </w:p>
    <w:p w:rsidR="001F1203" w:rsidRDefault="001F1203" w:rsidP="001F1203">
      <w:pPr>
        <w:spacing w:line="360" w:lineRule="auto"/>
        <w:jc w:val="both"/>
        <w:rPr>
          <w:rFonts w:asciiTheme="majorBidi" w:hAnsiTheme="majorBidi" w:cstheme="majorBidi"/>
        </w:rPr>
      </w:pPr>
      <w:r>
        <w:rPr>
          <w:rFonts w:asciiTheme="majorBidi" w:hAnsiTheme="majorBidi" w:cstheme="majorBidi"/>
        </w:rPr>
        <w:t>Dans ce cas, la s</w:t>
      </w:r>
      <w:r w:rsidRPr="00824372">
        <w:rPr>
          <w:rFonts w:asciiTheme="majorBidi" w:hAnsiTheme="majorBidi" w:cstheme="majorBidi"/>
        </w:rPr>
        <w:t>olution</w:t>
      </w:r>
      <w:r>
        <w:rPr>
          <w:rFonts w:asciiTheme="majorBidi" w:hAnsiTheme="majorBidi" w:cstheme="majorBidi"/>
        </w:rPr>
        <w:t xml:space="preserve"> qui se présente serait l’utilisation d’</w:t>
      </w:r>
      <w:r w:rsidRPr="00824372">
        <w:rPr>
          <w:rFonts w:asciiTheme="majorBidi" w:hAnsiTheme="majorBidi" w:cstheme="majorBidi"/>
        </w:rPr>
        <w:t>un parent ou un testeur commun, la capacité générale de combinaison est déterminée en comparant les performances de chaque progéniture, en supposant que la seule différence entre les différentes progénitures peut être attribuée aux différents parents consanguins. Les testeurs sont généralement des lignées consanguines très développées, qui ont fait leurs preuves dans des combinaisons hybrides par le passé.</w:t>
      </w:r>
    </w:p>
    <w:p w:rsidR="001F1203" w:rsidRPr="000160C6" w:rsidRDefault="001F1203" w:rsidP="000160C6">
      <w:pPr>
        <w:pStyle w:val="Paragraphedeliste"/>
        <w:numPr>
          <w:ilvl w:val="1"/>
          <w:numId w:val="23"/>
        </w:numPr>
        <w:spacing w:line="360" w:lineRule="auto"/>
        <w:jc w:val="both"/>
        <w:rPr>
          <w:rFonts w:asciiTheme="majorBidi" w:hAnsiTheme="majorBidi" w:cstheme="majorBidi"/>
          <w:b/>
          <w:bCs/>
        </w:rPr>
      </w:pPr>
      <w:r w:rsidRPr="000160C6">
        <w:rPr>
          <w:rFonts w:asciiTheme="majorBidi" w:hAnsiTheme="majorBidi" w:cstheme="majorBidi"/>
          <w:b/>
          <w:bCs/>
        </w:rPr>
        <w:lastRenderedPageBreak/>
        <w:t>Variétés clonales</w:t>
      </w:r>
    </w:p>
    <w:p w:rsidR="001F1203" w:rsidRPr="000160C6" w:rsidRDefault="001F1203" w:rsidP="000160C6">
      <w:pPr>
        <w:pStyle w:val="Paragraphedeliste"/>
        <w:numPr>
          <w:ilvl w:val="2"/>
          <w:numId w:val="23"/>
        </w:numPr>
        <w:spacing w:line="360" w:lineRule="auto"/>
        <w:jc w:val="both"/>
        <w:rPr>
          <w:rFonts w:asciiTheme="majorBidi" w:hAnsiTheme="majorBidi" w:cstheme="majorBidi"/>
          <w:b/>
          <w:bCs/>
        </w:rPr>
      </w:pPr>
      <w:r w:rsidRPr="000160C6">
        <w:rPr>
          <w:rFonts w:asciiTheme="majorBidi" w:hAnsiTheme="majorBidi" w:cstheme="majorBidi"/>
          <w:b/>
          <w:bCs/>
        </w:rPr>
        <w:t>Caractéristiques</w:t>
      </w:r>
    </w:p>
    <w:p w:rsidR="001F1203" w:rsidRPr="00A53737" w:rsidRDefault="001F1203" w:rsidP="001F1203">
      <w:pPr>
        <w:spacing w:line="360" w:lineRule="auto"/>
        <w:jc w:val="both"/>
        <w:rPr>
          <w:rFonts w:asciiTheme="majorBidi" w:hAnsiTheme="majorBidi" w:cstheme="majorBidi"/>
        </w:rPr>
      </w:pPr>
      <w:r>
        <w:rPr>
          <w:rFonts w:asciiTheme="majorBidi" w:hAnsiTheme="majorBidi" w:cstheme="majorBidi"/>
        </w:rPr>
        <w:t>Les variétés</w:t>
      </w:r>
      <w:r w:rsidRPr="00A53737">
        <w:rPr>
          <w:rFonts w:asciiTheme="majorBidi" w:hAnsiTheme="majorBidi" w:cstheme="majorBidi"/>
        </w:rPr>
        <w:t xml:space="preserve"> clonales sont des espèces de plantes pérennes, bien que quelques cultures propagées par clonage (par exemple la pomme de terre) soient cultivées comme des cultures annuelles. Certaines </w:t>
      </w:r>
      <w:r>
        <w:rPr>
          <w:rFonts w:asciiTheme="majorBidi" w:hAnsiTheme="majorBidi" w:cstheme="majorBidi"/>
        </w:rPr>
        <w:t>ont</w:t>
      </w:r>
      <w:r w:rsidRPr="00A53737">
        <w:rPr>
          <w:rFonts w:asciiTheme="majorBidi" w:hAnsiTheme="majorBidi" w:cstheme="majorBidi"/>
        </w:rPr>
        <w:t xml:space="preserve"> très longue durée de vie (par exemple, le </w:t>
      </w:r>
      <w:r>
        <w:rPr>
          <w:rFonts w:asciiTheme="majorBidi" w:hAnsiTheme="majorBidi" w:cstheme="majorBidi"/>
        </w:rPr>
        <w:t>palmier dattier</w:t>
      </w:r>
      <w:r w:rsidRPr="00A53737">
        <w:rPr>
          <w:rFonts w:asciiTheme="majorBidi" w:hAnsiTheme="majorBidi" w:cstheme="majorBidi"/>
        </w:rPr>
        <w:t>) ou</w:t>
      </w:r>
      <w:r>
        <w:rPr>
          <w:rFonts w:asciiTheme="majorBidi" w:hAnsiTheme="majorBidi" w:cstheme="majorBidi"/>
        </w:rPr>
        <w:t>, autres,</w:t>
      </w:r>
      <w:r w:rsidRPr="00A53737">
        <w:rPr>
          <w:rFonts w:asciiTheme="majorBidi" w:hAnsiTheme="majorBidi" w:cstheme="majorBidi"/>
        </w:rPr>
        <w:t xml:space="preserve"> ont une durée de vie plus courte tout en restant en production commerciale</w:t>
      </w:r>
      <w:r>
        <w:rPr>
          <w:rFonts w:asciiTheme="majorBidi" w:hAnsiTheme="majorBidi" w:cstheme="majorBidi"/>
        </w:rPr>
        <w:t xml:space="preserve"> </w:t>
      </w:r>
      <w:r w:rsidRPr="00A53737">
        <w:rPr>
          <w:rFonts w:asciiTheme="majorBidi" w:hAnsiTheme="majorBidi" w:cstheme="majorBidi"/>
        </w:rPr>
        <w:t xml:space="preserve">pendant plusieurs années après avoir été propagés (par exemple, canne à sucre, </w:t>
      </w:r>
      <w:r>
        <w:rPr>
          <w:rFonts w:asciiTheme="majorBidi" w:hAnsiTheme="majorBidi" w:cstheme="majorBidi"/>
        </w:rPr>
        <w:t>bananes…</w:t>
      </w:r>
      <w:r w:rsidRPr="00A53737">
        <w:rPr>
          <w:rFonts w:asciiTheme="majorBidi" w:hAnsiTheme="majorBidi" w:cstheme="majorBidi"/>
        </w:rPr>
        <w:t>)</w:t>
      </w:r>
    </w:p>
    <w:p w:rsidR="001F1203" w:rsidRPr="00A53737" w:rsidRDefault="001F1203" w:rsidP="001F1203">
      <w:pPr>
        <w:spacing w:line="360" w:lineRule="auto"/>
        <w:jc w:val="both"/>
        <w:rPr>
          <w:rFonts w:asciiTheme="majorBidi" w:hAnsiTheme="majorBidi" w:cstheme="majorBidi"/>
        </w:rPr>
      </w:pPr>
      <w:r w:rsidRPr="00A53737">
        <w:rPr>
          <w:rFonts w:asciiTheme="majorBidi" w:hAnsiTheme="majorBidi" w:cstheme="majorBidi"/>
        </w:rPr>
        <w:t xml:space="preserve">En général, les espèces clonales sont des </w:t>
      </w:r>
      <w:r>
        <w:rPr>
          <w:rFonts w:asciiTheme="majorBidi" w:hAnsiTheme="majorBidi" w:cstheme="majorBidi"/>
        </w:rPr>
        <w:t>allogames</w:t>
      </w:r>
      <w:r w:rsidRPr="00A53737">
        <w:rPr>
          <w:rFonts w:asciiTheme="majorBidi" w:hAnsiTheme="majorBidi" w:cstheme="majorBidi"/>
        </w:rPr>
        <w:t>, qui ne tolèrent pas la consanguinité</w:t>
      </w:r>
      <w:r>
        <w:rPr>
          <w:rFonts w:asciiTheme="majorBidi" w:hAnsiTheme="majorBidi" w:cstheme="majorBidi"/>
        </w:rPr>
        <w:t xml:space="preserve"> (inbreeding)</w:t>
      </w:r>
      <w:r w:rsidRPr="00A53737">
        <w:rPr>
          <w:rFonts w:asciiTheme="majorBidi" w:hAnsiTheme="majorBidi" w:cstheme="majorBidi"/>
        </w:rPr>
        <w:t xml:space="preserve">. </w:t>
      </w:r>
      <w:r>
        <w:rPr>
          <w:rFonts w:asciiTheme="majorBidi" w:hAnsiTheme="majorBidi" w:cstheme="majorBidi"/>
        </w:rPr>
        <w:t>Le clone est</w:t>
      </w:r>
      <w:r w:rsidRPr="00A53737">
        <w:rPr>
          <w:rFonts w:asciiTheme="majorBidi" w:hAnsiTheme="majorBidi" w:cstheme="majorBidi"/>
        </w:rPr>
        <w:t xml:space="preserve"> très hétérozygote </w:t>
      </w:r>
      <w:r>
        <w:rPr>
          <w:rFonts w:asciiTheme="majorBidi" w:hAnsiTheme="majorBidi" w:cstheme="majorBidi"/>
        </w:rPr>
        <w:t>ce qui rend</w:t>
      </w:r>
      <w:r w:rsidRPr="00A53737">
        <w:rPr>
          <w:rFonts w:asciiTheme="majorBidi" w:hAnsiTheme="majorBidi" w:cstheme="majorBidi"/>
        </w:rPr>
        <w:t xml:space="preserve"> facile d'exploiter la présence de toute hétérosis qui se manifeste.</w:t>
      </w:r>
    </w:p>
    <w:p w:rsidR="001F1203" w:rsidRPr="00C34F51" w:rsidRDefault="00C34F51" w:rsidP="001F1203">
      <w:pPr>
        <w:spacing w:line="360" w:lineRule="auto"/>
        <w:jc w:val="both"/>
        <w:rPr>
          <w:rFonts w:asciiTheme="majorBidi" w:hAnsiTheme="majorBidi" w:cstheme="majorBidi"/>
        </w:rPr>
      </w:pPr>
      <w:r w:rsidRPr="00C34F51">
        <w:rPr>
          <w:rFonts w:asciiTheme="majorBidi" w:hAnsiTheme="majorBidi" w:cstheme="majorBidi"/>
        </w:rPr>
        <w:t>Les é</w:t>
      </w:r>
      <w:r w:rsidR="001F1203" w:rsidRPr="00C34F51">
        <w:rPr>
          <w:rFonts w:asciiTheme="majorBidi" w:hAnsiTheme="majorBidi" w:cstheme="majorBidi"/>
        </w:rPr>
        <w:t>tapes de sélection</w:t>
      </w:r>
      <w:r>
        <w:rPr>
          <w:rFonts w:asciiTheme="majorBidi" w:hAnsiTheme="majorBidi" w:cstheme="majorBidi"/>
        </w:rPr>
        <w:t xml:space="preserve"> se résument comme suit :</w:t>
      </w:r>
    </w:p>
    <w:p w:rsidR="001F1203" w:rsidRPr="005E0B1A" w:rsidRDefault="001F1203" w:rsidP="001F1203">
      <w:pPr>
        <w:pStyle w:val="Paragraphedeliste"/>
        <w:numPr>
          <w:ilvl w:val="0"/>
          <w:numId w:val="17"/>
        </w:numPr>
        <w:spacing w:line="360" w:lineRule="auto"/>
        <w:ind w:left="426"/>
        <w:jc w:val="both"/>
        <w:rPr>
          <w:rFonts w:asciiTheme="majorBidi" w:hAnsiTheme="majorBidi" w:cstheme="majorBidi"/>
        </w:rPr>
      </w:pPr>
      <w:r>
        <w:rPr>
          <w:rFonts w:asciiTheme="majorBidi" w:hAnsiTheme="majorBidi" w:cstheme="majorBidi"/>
        </w:rPr>
        <w:t xml:space="preserve">Produire </w:t>
      </w:r>
      <w:r w:rsidRPr="005E0B1A">
        <w:rPr>
          <w:rFonts w:asciiTheme="majorBidi" w:hAnsiTheme="majorBidi" w:cstheme="majorBidi"/>
        </w:rPr>
        <w:t>des descendants</w:t>
      </w:r>
      <w:r>
        <w:rPr>
          <w:rFonts w:asciiTheme="majorBidi" w:hAnsiTheme="majorBidi" w:cstheme="majorBidi"/>
        </w:rPr>
        <w:t xml:space="preserve"> issus </w:t>
      </w:r>
      <w:r w:rsidRPr="005E0B1A">
        <w:rPr>
          <w:rFonts w:asciiTheme="majorBidi" w:hAnsiTheme="majorBidi" w:cstheme="majorBidi"/>
        </w:rPr>
        <w:t xml:space="preserve">de semis </w:t>
      </w:r>
      <w:r>
        <w:rPr>
          <w:rFonts w:asciiTheme="majorBidi" w:hAnsiTheme="majorBidi" w:cstheme="majorBidi"/>
        </w:rPr>
        <w:t>après une ségrégation des caractères ;</w:t>
      </w:r>
      <w:r w:rsidRPr="005E0B1A">
        <w:rPr>
          <w:rFonts w:asciiTheme="majorBidi" w:hAnsiTheme="majorBidi" w:cstheme="majorBidi"/>
        </w:rPr>
        <w:t xml:space="preserve"> </w:t>
      </w:r>
    </w:p>
    <w:p w:rsidR="001F1203" w:rsidRPr="005E0B1A" w:rsidRDefault="001F1203" w:rsidP="001F1203">
      <w:pPr>
        <w:pStyle w:val="Paragraphedeliste"/>
        <w:numPr>
          <w:ilvl w:val="0"/>
          <w:numId w:val="17"/>
        </w:numPr>
        <w:spacing w:line="360" w:lineRule="auto"/>
        <w:ind w:left="426"/>
        <w:jc w:val="both"/>
        <w:rPr>
          <w:rFonts w:asciiTheme="majorBidi" w:hAnsiTheme="majorBidi" w:cstheme="majorBidi"/>
        </w:rPr>
      </w:pPr>
      <w:r w:rsidRPr="005E0B1A">
        <w:rPr>
          <w:rFonts w:asciiTheme="majorBidi" w:hAnsiTheme="majorBidi" w:cstheme="majorBidi"/>
        </w:rPr>
        <w:t>Sélectionner la</w:t>
      </w:r>
      <w:r>
        <w:rPr>
          <w:rFonts w:asciiTheme="majorBidi" w:hAnsiTheme="majorBidi" w:cstheme="majorBidi"/>
        </w:rPr>
        <w:t xml:space="preserve"> ou les</w:t>
      </w:r>
      <w:r w:rsidRPr="005E0B1A">
        <w:rPr>
          <w:rFonts w:asciiTheme="majorBidi" w:hAnsiTheme="majorBidi" w:cstheme="majorBidi"/>
        </w:rPr>
        <w:t xml:space="preserve"> combinaison</w:t>
      </w:r>
      <w:r>
        <w:rPr>
          <w:rFonts w:asciiTheme="majorBidi" w:hAnsiTheme="majorBidi" w:cstheme="majorBidi"/>
        </w:rPr>
        <w:t xml:space="preserve"> (s)</w:t>
      </w:r>
      <w:r w:rsidRPr="005E0B1A">
        <w:rPr>
          <w:rFonts w:asciiTheme="majorBidi" w:hAnsiTheme="majorBidi" w:cstheme="majorBidi"/>
        </w:rPr>
        <w:t xml:space="preserve"> génotypique</w:t>
      </w:r>
      <w:r>
        <w:rPr>
          <w:rFonts w:asciiTheme="majorBidi" w:hAnsiTheme="majorBidi" w:cstheme="majorBidi"/>
        </w:rPr>
        <w:t xml:space="preserve"> (s)</w:t>
      </w:r>
      <w:r w:rsidRPr="005E0B1A">
        <w:rPr>
          <w:rFonts w:asciiTheme="majorBidi" w:hAnsiTheme="majorBidi" w:cstheme="majorBidi"/>
        </w:rPr>
        <w:t xml:space="preserve"> la </w:t>
      </w:r>
      <w:r>
        <w:rPr>
          <w:rFonts w:asciiTheme="majorBidi" w:hAnsiTheme="majorBidi" w:cstheme="majorBidi"/>
        </w:rPr>
        <w:t xml:space="preserve">ou les </w:t>
      </w:r>
      <w:r w:rsidRPr="005E0B1A">
        <w:rPr>
          <w:rFonts w:asciiTheme="majorBidi" w:hAnsiTheme="majorBidi" w:cstheme="majorBidi"/>
        </w:rPr>
        <w:t>plus productive</w:t>
      </w:r>
      <w:r>
        <w:rPr>
          <w:rFonts w:asciiTheme="majorBidi" w:hAnsiTheme="majorBidi" w:cstheme="majorBidi"/>
        </w:rPr>
        <w:t xml:space="preserve"> (s) ;</w:t>
      </w:r>
      <w:r w:rsidRPr="005E0B1A">
        <w:rPr>
          <w:rFonts w:asciiTheme="majorBidi" w:hAnsiTheme="majorBidi" w:cstheme="majorBidi"/>
        </w:rPr>
        <w:t xml:space="preserve"> </w:t>
      </w:r>
    </w:p>
    <w:p w:rsidR="001F1203" w:rsidRPr="005E0B1A" w:rsidRDefault="001F1203" w:rsidP="001F1203">
      <w:pPr>
        <w:pStyle w:val="Paragraphedeliste"/>
        <w:numPr>
          <w:ilvl w:val="0"/>
          <w:numId w:val="17"/>
        </w:numPr>
        <w:spacing w:line="360" w:lineRule="auto"/>
        <w:ind w:left="426"/>
        <w:jc w:val="both"/>
        <w:rPr>
          <w:rFonts w:asciiTheme="majorBidi" w:hAnsiTheme="majorBidi" w:cstheme="majorBidi"/>
        </w:rPr>
      </w:pPr>
      <w:r>
        <w:rPr>
          <w:rFonts w:asciiTheme="majorBidi" w:hAnsiTheme="majorBidi" w:cstheme="majorBidi"/>
        </w:rPr>
        <w:t xml:space="preserve">Multiplier </w:t>
      </w:r>
      <w:r w:rsidRPr="005E0B1A">
        <w:rPr>
          <w:rFonts w:asciiTheme="majorBidi" w:hAnsiTheme="majorBidi" w:cstheme="majorBidi"/>
        </w:rPr>
        <w:t>simplement de manière asexuée</w:t>
      </w:r>
      <w:r>
        <w:rPr>
          <w:rFonts w:asciiTheme="majorBidi" w:hAnsiTheme="majorBidi" w:cstheme="majorBidi"/>
        </w:rPr>
        <w:t xml:space="preserve"> (voie végétative)</w:t>
      </w:r>
      <w:r w:rsidRPr="005E0B1A">
        <w:rPr>
          <w:rFonts w:asciiTheme="majorBidi" w:hAnsiTheme="majorBidi" w:cstheme="majorBidi"/>
        </w:rPr>
        <w:t>, ce qui</w:t>
      </w:r>
      <w:r>
        <w:rPr>
          <w:rFonts w:asciiTheme="majorBidi" w:hAnsiTheme="majorBidi" w:cstheme="majorBidi"/>
        </w:rPr>
        <w:t xml:space="preserve"> permet de</w:t>
      </w:r>
      <w:r w:rsidRPr="005E0B1A">
        <w:rPr>
          <w:rFonts w:asciiTheme="majorBidi" w:hAnsiTheme="majorBidi" w:cstheme="majorBidi"/>
        </w:rPr>
        <w:t xml:space="preserve"> stabilise</w:t>
      </w:r>
      <w:r>
        <w:rPr>
          <w:rFonts w:asciiTheme="majorBidi" w:hAnsiTheme="majorBidi" w:cstheme="majorBidi"/>
        </w:rPr>
        <w:t>r</w:t>
      </w:r>
      <w:r w:rsidRPr="005E0B1A">
        <w:rPr>
          <w:rFonts w:asciiTheme="majorBidi" w:hAnsiTheme="majorBidi" w:cstheme="majorBidi"/>
        </w:rPr>
        <w:t xml:space="preserve"> également le</w:t>
      </w:r>
      <w:r>
        <w:rPr>
          <w:rFonts w:asciiTheme="majorBidi" w:hAnsiTheme="majorBidi" w:cstheme="majorBidi"/>
        </w:rPr>
        <w:t>s</w:t>
      </w:r>
      <w:r w:rsidRPr="005E0B1A">
        <w:rPr>
          <w:rFonts w:asciiTheme="majorBidi" w:hAnsiTheme="majorBidi" w:cstheme="majorBidi"/>
        </w:rPr>
        <w:t xml:space="preserve"> </w:t>
      </w:r>
      <w:r>
        <w:rPr>
          <w:rFonts w:asciiTheme="majorBidi" w:hAnsiTheme="majorBidi" w:cstheme="majorBidi"/>
        </w:rPr>
        <w:t>génotypes sélectionnés</w:t>
      </w:r>
      <w:r w:rsidRPr="005E0B1A">
        <w:rPr>
          <w:rFonts w:asciiTheme="majorBidi" w:hAnsiTheme="majorBidi" w:cstheme="majorBidi"/>
        </w:rPr>
        <w:t xml:space="preserve"> </w:t>
      </w:r>
      <w:r>
        <w:rPr>
          <w:rFonts w:asciiTheme="majorBidi" w:hAnsiTheme="majorBidi" w:cstheme="majorBidi"/>
        </w:rPr>
        <w:t>(</w:t>
      </w:r>
      <w:r w:rsidRPr="005E0B1A">
        <w:rPr>
          <w:rFonts w:asciiTheme="majorBidi" w:hAnsiTheme="majorBidi" w:cstheme="majorBidi"/>
        </w:rPr>
        <w:t>sans ségrégation due à la méiose).</w:t>
      </w:r>
    </w:p>
    <w:p w:rsidR="001F1203" w:rsidRDefault="001F1203" w:rsidP="001F1203">
      <w:pPr>
        <w:spacing w:line="360" w:lineRule="auto"/>
        <w:jc w:val="both"/>
        <w:rPr>
          <w:rFonts w:asciiTheme="majorBidi" w:hAnsiTheme="majorBidi" w:cstheme="majorBidi"/>
        </w:rPr>
      </w:pPr>
    </w:p>
    <w:p w:rsidR="001F1203" w:rsidRDefault="001F1203" w:rsidP="001F1203">
      <w:pPr>
        <w:spacing w:after="160" w:line="259" w:lineRule="auto"/>
        <w:rPr>
          <w:rFonts w:asciiTheme="majorBidi" w:hAnsiTheme="majorBidi" w:cstheme="majorBidi"/>
        </w:rPr>
      </w:pPr>
      <w:r>
        <w:rPr>
          <w:rFonts w:asciiTheme="majorBidi" w:hAnsiTheme="majorBidi" w:cstheme="majorBidi"/>
        </w:rPr>
        <w:br w:type="page"/>
      </w:r>
    </w:p>
    <w:p w:rsidR="001F1203" w:rsidRPr="0087422E" w:rsidRDefault="001F1203" w:rsidP="0087422E">
      <w:pPr>
        <w:pStyle w:val="Paragraphedeliste"/>
        <w:numPr>
          <w:ilvl w:val="2"/>
          <w:numId w:val="23"/>
        </w:numPr>
        <w:spacing w:line="360" w:lineRule="auto"/>
        <w:jc w:val="both"/>
        <w:rPr>
          <w:rFonts w:asciiTheme="majorBidi" w:hAnsiTheme="majorBidi" w:cstheme="majorBidi"/>
          <w:b/>
          <w:bCs/>
        </w:rPr>
      </w:pPr>
      <w:r w:rsidRPr="004F7EED">
        <w:rPr>
          <w:noProof/>
          <w:lang w:eastAsia="fr-FR"/>
        </w:rPr>
        <w:lastRenderedPageBreak/>
        <w:drawing>
          <wp:anchor distT="0" distB="0" distL="114300" distR="114300" simplePos="0" relativeHeight="251674624" behindDoc="1" locked="0" layoutInCell="1" allowOverlap="1" wp14:anchorId="27AC64F0" wp14:editId="1BA90EC6">
            <wp:simplePos x="0" y="0"/>
            <wp:positionH relativeFrom="column">
              <wp:posOffset>3660140</wp:posOffset>
            </wp:positionH>
            <wp:positionV relativeFrom="paragraph">
              <wp:posOffset>158750</wp:posOffset>
            </wp:positionV>
            <wp:extent cx="2831465" cy="4235450"/>
            <wp:effectExtent l="0" t="0" r="6985" b="0"/>
            <wp:wrapTight wrapText="bothSides">
              <wp:wrapPolygon edited="0">
                <wp:start x="0" y="0"/>
                <wp:lineTo x="0" y="21470"/>
                <wp:lineTo x="21508" y="21470"/>
                <wp:lineTo x="21508" y="0"/>
                <wp:lineTo x="0" y="0"/>
              </wp:wrapPolygon>
            </wp:wrapTight>
            <wp:docPr id="1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2831465" cy="4235450"/>
                    </a:xfrm>
                    <a:prstGeom prst="rect">
                      <a:avLst/>
                    </a:prstGeom>
                  </pic:spPr>
                </pic:pic>
              </a:graphicData>
            </a:graphic>
            <wp14:sizeRelH relativeFrom="margin">
              <wp14:pctWidth>0</wp14:pctWidth>
            </wp14:sizeRelH>
            <wp14:sizeRelV relativeFrom="margin">
              <wp14:pctHeight>0</wp14:pctHeight>
            </wp14:sizeRelV>
          </wp:anchor>
        </w:drawing>
      </w:r>
      <w:r w:rsidRPr="0087422E">
        <w:rPr>
          <w:rFonts w:asciiTheme="majorBidi" w:hAnsiTheme="majorBidi" w:cstheme="majorBidi"/>
          <w:b/>
          <w:bCs/>
        </w:rPr>
        <w:t>Schéma</w:t>
      </w:r>
      <w:r w:rsidRPr="0087422E">
        <w:rPr>
          <w:rFonts w:asciiTheme="majorBidi" w:hAnsiTheme="majorBidi" w:cstheme="majorBidi"/>
        </w:rPr>
        <w:t xml:space="preserve"> </w:t>
      </w:r>
      <w:r w:rsidRPr="0087422E">
        <w:rPr>
          <w:rFonts w:asciiTheme="majorBidi" w:hAnsiTheme="majorBidi" w:cstheme="majorBidi"/>
          <w:b/>
          <w:bCs/>
        </w:rPr>
        <w:t>de sélection</w:t>
      </w:r>
    </w:p>
    <w:p w:rsidR="001F1203" w:rsidRPr="00B3348E" w:rsidRDefault="001F1203" w:rsidP="001F1203">
      <w:pPr>
        <w:spacing w:line="360" w:lineRule="auto"/>
        <w:jc w:val="both"/>
        <w:rPr>
          <w:rFonts w:asciiTheme="majorBidi" w:hAnsiTheme="majorBidi" w:cstheme="majorBidi"/>
        </w:rPr>
      </w:pPr>
      <w:r>
        <w:rPr>
          <w:rFonts w:asciiTheme="majorBidi" w:hAnsiTheme="majorBidi" w:cstheme="majorBidi"/>
          <w:b/>
          <w:bCs/>
        </w:rPr>
        <w:t xml:space="preserve">Exemple : </w:t>
      </w:r>
      <w:r w:rsidRPr="00B3348E">
        <w:rPr>
          <w:rFonts w:asciiTheme="majorBidi" w:hAnsiTheme="majorBidi" w:cstheme="majorBidi"/>
        </w:rPr>
        <w:t>sélection de la pomme de terre</w:t>
      </w:r>
    </w:p>
    <w:p w:rsidR="001F1203" w:rsidRPr="00B3348E" w:rsidRDefault="001F1203" w:rsidP="001F1203">
      <w:pPr>
        <w:spacing w:line="360" w:lineRule="auto"/>
        <w:jc w:val="both"/>
        <w:rPr>
          <w:rFonts w:asciiTheme="majorBidi" w:hAnsiTheme="majorBidi" w:cstheme="majorBidi"/>
        </w:rPr>
      </w:pPr>
      <w:r w:rsidRPr="00B3348E">
        <w:rPr>
          <w:rFonts w:asciiTheme="majorBidi" w:hAnsiTheme="majorBidi" w:cstheme="majorBidi"/>
        </w:rPr>
        <w:t xml:space="preserve">Chaque année, entre 250 et 300 </w:t>
      </w:r>
      <w:r>
        <w:rPr>
          <w:rFonts w:asciiTheme="majorBidi" w:hAnsiTheme="majorBidi" w:cstheme="majorBidi"/>
        </w:rPr>
        <w:t xml:space="preserve">croisement sont réalisés entre </w:t>
      </w:r>
      <w:r w:rsidRPr="00B3348E">
        <w:rPr>
          <w:rFonts w:asciiTheme="majorBidi" w:hAnsiTheme="majorBidi" w:cstheme="majorBidi"/>
        </w:rPr>
        <w:t>des parents choisis.</w:t>
      </w:r>
    </w:p>
    <w:p w:rsidR="001F1203" w:rsidRPr="00B3348E" w:rsidRDefault="001F1203" w:rsidP="001F1203">
      <w:pPr>
        <w:spacing w:line="360" w:lineRule="auto"/>
        <w:jc w:val="both"/>
        <w:rPr>
          <w:rFonts w:asciiTheme="majorBidi" w:hAnsiTheme="majorBidi" w:cstheme="majorBidi"/>
        </w:rPr>
      </w:pPr>
      <w:r w:rsidRPr="00B3348E">
        <w:rPr>
          <w:rFonts w:asciiTheme="majorBidi" w:hAnsiTheme="majorBidi" w:cstheme="majorBidi"/>
        </w:rPr>
        <w:t>De chaque combinaison croisée =500 graines,</w:t>
      </w:r>
      <w:r>
        <w:rPr>
          <w:rFonts w:asciiTheme="majorBidi" w:hAnsiTheme="majorBidi" w:cstheme="majorBidi"/>
        </w:rPr>
        <w:t xml:space="preserve"> </w:t>
      </w:r>
      <w:r w:rsidRPr="00B3348E">
        <w:rPr>
          <w:rFonts w:asciiTheme="majorBidi" w:hAnsiTheme="majorBidi" w:cstheme="majorBidi"/>
        </w:rPr>
        <w:t>conduisant à</w:t>
      </w:r>
      <w:r>
        <w:rPr>
          <w:rFonts w:asciiTheme="majorBidi" w:hAnsiTheme="majorBidi" w:cstheme="majorBidi"/>
        </w:rPr>
        <w:t xml:space="preserve"> environ</w:t>
      </w:r>
      <w:r w:rsidRPr="00B3348E">
        <w:rPr>
          <w:rFonts w:asciiTheme="majorBidi" w:hAnsiTheme="majorBidi" w:cstheme="majorBidi"/>
        </w:rPr>
        <w:t xml:space="preserve"> 140 000 semis en pots cultivés dans une serre (deux saisons de serre pour avoir 140 000 au total)</w:t>
      </w:r>
    </w:p>
    <w:p w:rsidR="001F1203" w:rsidRPr="00B3348E" w:rsidRDefault="001F1203" w:rsidP="001F1203">
      <w:pPr>
        <w:spacing w:line="360" w:lineRule="auto"/>
        <w:jc w:val="both"/>
        <w:rPr>
          <w:rFonts w:asciiTheme="majorBidi" w:hAnsiTheme="majorBidi" w:cstheme="majorBidi"/>
        </w:rPr>
      </w:pPr>
      <w:r w:rsidRPr="00B3348E">
        <w:rPr>
          <w:rFonts w:asciiTheme="majorBidi" w:hAnsiTheme="majorBidi" w:cstheme="majorBidi"/>
        </w:rPr>
        <w:t xml:space="preserve">A la récolte, les tubercules produits par chaque plant </w:t>
      </w:r>
      <w:r>
        <w:rPr>
          <w:rFonts w:asciiTheme="majorBidi" w:hAnsiTheme="majorBidi" w:cstheme="majorBidi"/>
        </w:rPr>
        <w:t>s</w:t>
      </w:r>
      <w:r w:rsidRPr="00B3348E">
        <w:rPr>
          <w:rFonts w:asciiTheme="majorBidi" w:hAnsiTheme="majorBidi" w:cstheme="majorBidi"/>
        </w:rPr>
        <w:t>ont placé</w:t>
      </w:r>
      <w:r>
        <w:rPr>
          <w:rFonts w:asciiTheme="majorBidi" w:hAnsiTheme="majorBidi" w:cstheme="majorBidi"/>
        </w:rPr>
        <w:t>s</w:t>
      </w:r>
      <w:r w:rsidRPr="00B3348E">
        <w:rPr>
          <w:rFonts w:asciiTheme="majorBidi" w:hAnsiTheme="majorBidi" w:cstheme="majorBidi"/>
        </w:rPr>
        <w:t xml:space="preserve"> dans des pots vides. À ce stade, </w:t>
      </w:r>
      <w:r>
        <w:rPr>
          <w:rFonts w:asciiTheme="majorBidi" w:hAnsiTheme="majorBidi" w:cstheme="majorBidi"/>
        </w:rPr>
        <w:t>le sélectionneur</w:t>
      </w:r>
      <w:r w:rsidRPr="00B3348E">
        <w:rPr>
          <w:rFonts w:asciiTheme="majorBidi" w:hAnsiTheme="majorBidi" w:cstheme="majorBidi"/>
        </w:rPr>
        <w:t xml:space="preserve"> procéderait à une inspection </w:t>
      </w:r>
      <w:r>
        <w:rPr>
          <w:rFonts w:asciiTheme="majorBidi" w:hAnsiTheme="majorBidi" w:cstheme="majorBidi"/>
        </w:rPr>
        <w:t xml:space="preserve">(contrôle) </w:t>
      </w:r>
      <w:r w:rsidRPr="00B3348E">
        <w:rPr>
          <w:rFonts w:asciiTheme="majorBidi" w:hAnsiTheme="majorBidi" w:cstheme="majorBidi"/>
        </w:rPr>
        <w:t>visuelle des petits tubercules dans chaque pot (chaque plant étant un génotype</w:t>
      </w:r>
      <w:r>
        <w:rPr>
          <w:rFonts w:asciiTheme="majorBidi" w:hAnsiTheme="majorBidi" w:cstheme="majorBidi"/>
        </w:rPr>
        <w:t xml:space="preserve"> unique</w:t>
      </w:r>
      <w:r w:rsidRPr="00B3348E">
        <w:rPr>
          <w:rFonts w:asciiTheme="majorBidi" w:hAnsiTheme="majorBidi" w:cstheme="majorBidi"/>
        </w:rPr>
        <w:t xml:space="preserve">) </w:t>
      </w:r>
      <w:r>
        <w:rPr>
          <w:rFonts w:asciiTheme="majorBidi" w:hAnsiTheme="majorBidi" w:cstheme="majorBidi"/>
        </w:rPr>
        <w:t>qu’il va sélectionner ou rejeter.</w:t>
      </w:r>
    </w:p>
    <w:p w:rsidR="001F1203" w:rsidRPr="00B3348E" w:rsidRDefault="001F1203" w:rsidP="001F1203">
      <w:pPr>
        <w:spacing w:line="360" w:lineRule="auto"/>
        <w:jc w:val="both"/>
        <w:rPr>
          <w:rFonts w:asciiTheme="majorBidi" w:hAnsiTheme="majorBidi" w:cstheme="majorBidi"/>
        </w:rPr>
      </w:pPr>
      <w:r w:rsidRPr="00B3348E">
        <w:rPr>
          <w:rFonts w:asciiTheme="majorBidi" w:hAnsiTheme="majorBidi" w:cstheme="majorBidi"/>
        </w:rPr>
        <w:t xml:space="preserve">La génération des semis, </w:t>
      </w:r>
      <w:r>
        <w:rPr>
          <w:rFonts w:asciiTheme="majorBidi" w:hAnsiTheme="majorBidi" w:cstheme="majorBidi"/>
        </w:rPr>
        <w:t>es</w:t>
      </w:r>
      <w:r w:rsidRPr="00B3348E">
        <w:rPr>
          <w:rFonts w:asciiTheme="majorBidi" w:hAnsiTheme="majorBidi" w:cstheme="majorBidi"/>
        </w:rPr>
        <w:t xml:space="preserve">t la seule et unique </w:t>
      </w:r>
      <w:r>
        <w:rPr>
          <w:rFonts w:asciiTheme="majorBidi" w:hAnsiTheme="majorBidi" w:cstheme="majorBidi"/>
        </w:rPr>
        <w:t>qui découle</w:t>
      </w:r>
      <w:r w:rsidRPr="00B3348E">
        <w:rPr>
          <w:rFonts w:asciiTheme="majorBidi" w:hAnsiTheme="majorBidi" w:cstheme="majorBidi"/>
        </w:rPr>
        <w:t xml:space="preserve"> directement de semences botaniques (issues de la reproduction sexuée). </w:t>
      </w:r>
    </w:p>
    <w:p w:rsidR="001F1203" w:rsidRDefault="001F1203" w:rsidP="001F1203">
      <w:pPr>
        <w:spacing w:line="360" w:lineRule="auto"/>
        <w:jc w:val="both"/>
        <w:rPr>
          <w:rFonts w:asciiTheme="majorBidi" w:hAnsiTheme="majorBidi" w:cstheme="majorBidi"/>
        </w:rPr>
      </w:pPr>
    </w:p>
    <w:p w:rsidR="001F1203" w:rsidRDefault="001F1203" w:rsidP="001F1203">
      <w:pPr>
        <w:spacing w:line="360" w:lineRule="auto"/>
        <w:jc w:val="both"/>
        <w:rPr>
          <w:rFonts w:asciiTheme="majorBidi" w:hAnsiTheme="majorBidi" w:cstheme="majorBidi"/>
        </w:rPr>
      </w:pPr>
    </w:p>
    <w:p w:rsidR="001F1203" w:rsidRPr="00666982" w:rsidRDefault="001F1203" w:rsidP="001F1203">
      <w:pPr>
        <w:spacing w:line="360" w:lineRule="auto"/>
        <w:jc w:val="both"/>
        <w:rPr>
          <w:rFonts w:asciiTheme="majorBidi" w:hAnsiTheme="majorBidi" w:cstheme="majorBidi"/>
        </w:rPr>
      </w:pPr>
      <w:r w:rsidRPr="00666982">
        <w:rPr>
          <w:rFonts w:asciiTheme="majorBidi" w:hAnsiTheme="majorBidi" w:cstheme="majorBidi"/>
        </w:rPr>
        <w:t xml:space="preserve">Toutes les autres générations </w:t>
      </w:r>
      <w:r>
        <w:rPr>
          <w:rFonts w:asciiTheme="majorBidi" w:hAnsiTheme="majorBidi" w:cstheme="majorBidi"/>
        </w:rPr>
        <w:t>sont obtenues</w:t>
      </w:r>
      <w:r w:rsidRPr="00666982">
        <w:rPr>
          <w:rFonts w:asciiTheme="majorBidi" w:hAnsiTheme="majorBidi" w:cstheme="majorBidi"/>
        </w:rPr>
        <w:t xml:space="preserve"> par reproduction végétative (clonale) (tubercules).</w:t>
      </w:r>
    </w:p>
    <w:p w:rsidR="001F1203" w:rsidRPr="00666982" w:rsidRDefault="001F1203" w:rsidP="001F1203">
      <w:pPr>
        <w:spacing w:line="360" w:lineRule="auto"/>
        <w:jc w:val="both"/>
        <w:rPr>
          <w:rFonts w:asciiTheme="majorBidi" w:hAnsiTheme="majorBidi" w:cstheme="majorBidi"/>
        </w:rPr>
      </w:pPr>
      <w:r w:rsidRPr="00666982">
        <w:rPr>
          <w:rFonts w:asciiTheme="majorBidi" w:hAnsiTheme="majorBidi" w:cstheme="majorBidi"/>
        </w:rPr>
        <w:t>L'année suivante, les tubercules sélectionnés (</w:t>
      </w:r>
      <w:r>
        <w:rPr>
          <w:rFonts w:asciiTheme="majorBidi" w:hAnsiTheme="majorBidi" w:cstheme="majorBidi"/>
        </w:rPr>
        <w:t>1</w:t>
      </w:r>
      <w:r w:rsidRPr="00666982">
        <w:rPr>
          <w:rFonts w:asciiTheme="majorBidi" w:hAnsiTheme="majorBidi" w:cstheme="majorBidi"/>
        </w:rPr>
        <w:t xml:space="preserve">40 000) </w:t>
      </w:r>
      <w:r>
        <w:rPr>
          <w:rFonts w:asciiTheme="majorBidi" w:hAnsiTheme="majorBidi" w:cstheme="majorBidi"/>
        </w:rPr>
        <w:t>sont</w:t>
      </w:r>
      <w:r w:rsidRPr="00666982">
        <w:rPr>
          <w:rFonts w:asciiTheme="majorBidi" w:hAnsiTheme="majorBidi" w:cstheme="majorBidi"/>
        </w:rPr>
        <w:t xml:space="preserve"> plantés dans le champ sur le "site de semence" sous forme de plantes isolées dans des blocs de descendance (</w:t>
      </w:r>
      <w:r w:rsidRPr="00E534A2">
        <w:rPr>
          <w:rFonts w:asciiTheme="majorBidi" w:hAnsiTheme="majorBidi" w:cstheme="majorBidi"/>
          <w:b/>
          <w:bCs/>
        </w:rPr>
        <w:t>stade = première année clonale</w:t>
      </w:r>
      <w:r w:rsidRPr="00666982">
        <w:rPr>
          <w:rFonts w:asciiTheme="majorBidi" w:hAnsiTheme="majorBidi" w:cstheme="majorBidi"/>
        </w:rPr>
        <w:t xml:space="preserve">). Chaque plante </w:t>
      </w:r>
      <w:r>
        <w:rPr>
          <w:rFonts w:asciiTheme="majorBidi" w:hAnsiTheme="majorBidi" w:cstheme="majorBidi"/>
        </w:rPr>
        <w:t>est</w:t>
      </w:r>
      <w:r w:rsidRPr="00666982">
        <w:rPr>
          <w:rFonts w:asciiTheme="majorBidi" w:hAnsiTheme="majorBidi" w:cstheme="majorBidi"/>
        </w:rPr>
        <w:t xml:space="preserve"> récoltée à la main et les tubercules </w:t>
      </w:r>
      <w:r>
        <w:rPr>
          <w:rFonts w:asciiTheme="majorBidi" w:hAnsiTheme="majorBidi" w:cstheme="majorBidi"/>
        </w:rPr>
        <w:t>de chaque génotype sont</w:t>
      </w:r>
      <w:r w:rsidRPr="00666982">
        <w:rPr>
          <w:rFonts w:asciiTheme="majorBidi" w:hAnsiTheme="majorBidi" w:cstheme="majorBidi"/>
        </w:rPr>
        <w:t xml:space="preserve"> exposés à la surface du sol. Un sélectionneur inspectait alors visuellement le produit de chaque plante et décidait, sur cette base, de rejeter ou de sélectionner chaque groupe de tubercules (chaque clone).</w:t>
      </w:r>
    </w:p>
    <w:p w:rsidR="001F1203" w:rsidRPr="00666982" w:rsidRDefault="001F1203" w:rsidP="001F1203">
      <w:pPr>
        <w:spacing w:line="360" w:lineRule="auto"/>
        <w:jc w:val="both"/>
        <w:rPr>
          <w:rFonts w:asciiTheme="majorBidi" w:hAnsiTheme="majorBidi" w:cstheme="majorBidi"/>
        </w:rPr>
      </w:pPr>
      <w:r w:rsidRPr="00666982">
        <w:rPr>
          <w:rFonts w:asciiTheme="majorBidi" w:hAnsiTheme="majorBidi" w:cstheme="majorBidi"/>
        </w:rPr>
        <w:t>Trois tubercules sont retenus des plantes "les plus désirables" et plantés sur le terrain au même endroit au cou</w:t>
      </w:r>
      <w:r>
        <w:rPr>
          <w:rFonts w:asciiTheme="majorBidi" w:hAnsiTheme="majorBidi" w:cstheme="majorBidi"/>
        </w:rPr>
        <w:t xml:space="preserve">rs de la deuxième année clonale </w:t>
      </w:r>
      <w:r w:rsidRPr="00666982">
        <w:rPr>
          <w:rFonts w:asciiTheme="majorBidi" w:hAnsiTheme="majorBidi" w:cstheme="majorBidi"/>
        </w:rPr>
        <w:t>(</w:t>
      </w:r>
      <w:r w:rsidRPr="00E534A2">
        <w:rPr>
          <w:rFonts w:asciiTheme="majorBidi" w:hAnsiTheme="majorBidi" w:cstheme="majorBidi"/>
          <w:b/>
          <w:bCs/>
        </w:rPr>
        <w:t>stade = deuxième année clonale</w:t>
      </w:r>
      <w:r w:rsidRPr="00666982">
        <w:rPr>
          <w:rFonts w:asciiTheme="majorBidi" w:hAnsiTheme="majorBidi" w:cstheme="majorBidi"/>
        </w:rPr>
        <w:t>)</w:t>
      </w:r>
      <w:r>
        <w:rPr>
          <w:rFonts w:asciiTheme="majorBidi" w:hAnsiTheme="majorBidi" w:cstheme="majorBidi"/>
        </w:rPr>
        <w:t>.</w:t>
      </w:r>
    </w:p>
    <w:p w:rsidR="001F1203" w:rsidRDefault="001F1203" w:rsidP="001F1203">
      <w:pPr>
        <w:spacing w:line="360" w:lineRule="auto"/>
        <w:jc w:val="both"/>
        <w:rPr>
          <w:rFonts w:asciiTheme="majorBidi" w:hAnsiTheme="majorBidi" w:cstheme="majorBidi"/>
        </w:rPr>
      </w:pPr>
      <w:r w:rsidRPr="00666982">
        <w:rPr>
          <w:rFonts w:asciiTheme="majorBidi" w:hAnsiTheme="majorBidi" w:cstheme="majorBidi"/>
        </w:rPr>
        <w:t xml:space="preserve"> Les parcelles de la deuxième année clonale ont été récoltées mécaniquement et, là encore, les tubercules de chaque clone ont été sélectionnés ou rejetés par l'obtenteur</w:t>
      </w:r>
      <w:r>
        <w:rPr>
          <w:rFonts w:asciiTheme="majorBidi" w:hAnsiTheme="majorBidi" w:cstheme="majorBidi"/>
        </w:rPr>
        <w:t xml:space="preserve"> (le sélectionneur) </w:t>
      </w:r>
      <w:r w:rsidRPr="00666982">
        <w:rPr>
          <w:rFonts w:asciiTheme="majorBidi" w:hAnsiTheme="majorBidi" w:cstheme="majorBidi"/>
        </w:rPr>
        <w:t xml:space="preserve">sur la base d'une inspection visuelle. Les tubercules des clones sélectionnés ont été conservés et cultivés l'année suivante pour la première fois dans des "conditions de culture en entrepôt" au stade de </w:t>
      </w:r>
      <w:r w:rsidRPr="00E534A2">
        <w:rPr>
          <w:rFonts w:asciiTheme="majorBidi" w:hAnsiTheme="majorBidi" w:cstheme="majorBidi"/>
          <w:b/>
          <w:bCs/>
        </w:rPr>
        <w:t>la troisième année clonale</w:t>
      </w:r>
      <w:r w:rsidRPr="00666982">
        <w:rPr>
          <w:rFonts w:asciiTheme="majorBidi" w:hAnsiTheme="majorBidi" w:cstheme="majorBidi"/>
        </w:rPr>
        <w:t>. Chaque sélection a également été cultivée sur une parcelle de six plantes sur le site de semence</w:t>
      </w:r>
      <w:r>
        <w:rPr>
          <w:rFonts w:asciiTheme="majorBidi" w:hAnsiTheme="majorBidi" w:cstheme="majorBidi"/>
        </w:rPr>
        <w:t>.</w:t>
      </w:r>
    </w:p>
    <w:p w:rsidR="001F1203" w:rsidRPr="0018276B" w:rsidRDefault="001F1203" w:rsidP="001F1203">
      <w:pPr>
        <w:spacing w:line="360" w:lineRule="auto"/>
        <w:jc w:val="both"/>
        <w:rPr>
          <w:rFonts w:asciiTheme="majorBidi" w:hAnsiTheme="majorBidi" w:cstheme="majorBidi"/>
        </w:rPr>
      </w:pPr>
      <w:r w:rsidRPr="0018276B">
        <w:rPr>
          <w:rFonts w:asciiTheme="majorBidi" w:hAnsiTheme="majorBidi" w:cstheme="majorBidi"/>
        </w:rPr>
        <w:t>Après la deuxième année clonale, le site de semis n'a été utilisé que pour augmenter les tubercules clonaux et aucune sélection n'a été effectuée sur la base des performances de ce site.</w:t>
      </w:r>
    </w:p>
    <w:p w:rsidR="001F1203" w:rsidRPr="0018276B" w:rsidRDefault="001F1203" w:rsidP="001F1203">
      <w:pPr>
        <w:spacing w:line="360" w:lineRule="auto"/>
        <w:jc w:val="both"/>
        <w:rPr>
          <w:rFonts w:asciiTheme="majorBidi" w:hAnsiTheme="majorBidi" w:cstheme="majorBidi"/>
        </w:rPr>
      </w:pPr>
      <w:r w:rsidRPr="0018276B">
        <w:rPr>
          <w:rFonts w:asciiTheme="majorBidi" w:hAnsiTheme="majorBidi" w:cstheme="majorBidi"/>
        </w:rPr>
        <w:lastRenderedPageBreak/>
        <w:t xml:space="preserve">La troisième année clonale </w:t>
      </w:r>
      <w:r>
        <w:rPr>
          <w:rFonts w:asciiTheme="majorBidi" w:hAnsiTheme="majorBidi" w:cstheme="majorBidi"/>
        </w:rPr>
        <w:t>est</w:t>
      </w:r>
      <w:r w:rsidRPr="0018276B">
        <w:rPr>
          <w:rFonts w:asciiTheme="majorBidi" w:hAnsiTheme="majorBidi" w:cstheme="majorBidi"/>
        </w:rPr>
        <w:t xml:space="preserve"> la première où la sélection a été basée sur des mesures objectives, principalement le rendement, mais aussi d'autres caractéristiques de performance et la réaction aux maladies. </w:t>
      </w:r>
    </w:p>
    <w:p w:rsidR="001F1203" w:rsidRPr="0018276B" w:rsidRDefault="001F1203" w:rsidP="001F1203">
      <w:pPr>
        <w:spacing w:line="360" w:lineRule="auto"/>
        <w:jc w:val="both"/>
        <w:rPr>
          <w:rFonts w:asciiTheme="majorBidi" w:hAnsiTheme="majorBidi" w:cstheme="majorBidi"/>
        </w:rPr>
      </w:pPr>
      <w:r w:rsidRPr="0018276B">
        <w:rPr>
          <w:rFonts w:asciiTheme="majorBidi" w:hAnsiTheme="majorBidi" w:cstheme="majorBidi"/>
        </w:rPr>
        <w:t xml:space="preserve">Les quatrièmes et cinquièmes générations de clones </w:t>
      </w:r>
      <w:r>
        <w:rPr>
          <w:rFonts w:asciiTheme="majorBidi" w:hAnsiTheme="majorBidi" w:cstheme="majorBidi"/>
        </w:rPr>
        <w:t>sont</w:t>
      </w:r>
      <w:r w:rsidRPr="0018276B">
        <w:rPr>
          <w:rFonts w:asciiTheme="majorBidi" w:hAnsiTheme="majorBidi" w:cstheme="majorBidi"/>
        </w:rPr>
        <w:t xml:space="preserve"> des répétitions de la troisième année avec un nombre réduit d</w:t>
      </w:r>
      <w:r>
        <w:rPr>
          <w:rFonts w:asciiTheme="majorBidi" w:hAnsiTheme="majorBidi" w:cstheme="majorBidi"/>
        </w:rPr>
        <w:t>e plantes</w:t>
      </w:r>
      <w:r w:rsidRPr="0018276B">
        <w:rPr>
          <w:rFonts w:asciiTheme="majorBidi" w:hAnsiTheme="majorBidi" w:cstheme="majorBidi"/>
        </w:rPr>
        <w:t xml:space="preserve"> après chaque tour de sélection successif, mais avec plus de répétitio</w:t>
      </w:r>
      <w:r>
        <w:rPr>
          <w:rFonts w:asciiTheme="majorBidi" w:hAnsiTheme="majorBidi" w:cstheme="majorBidi"/>
        </w:rPr>
        <w:t xml:space="preserve">ns et de plus grandes parcelles </w:t>
      </w:r>
      <w:r w:rsidRPr="0018276B">
        <w:rPr>
          <w:rFonts w:asciiTheme="majorBidi" w:hAnsiTheme="majorBidi" w:cstheme="majorBidi"/>
        </w:rPr>
        <w:t>de multiplication de 20 plantes et 100 plantes, respectivement, sur le site de semence.</w:t>
      </w:r>
    </w:p>
    <w:p w:rsidR="001F1203" w:rsidRPr="0018276B" w:rsidRDefault="001F1203" w:rsidP="001F1203">
      <w:pPr>
        <w:spacing w:line="360" w:lineRule="auto"/>
        <w:jc w:val="both"/>
        <w:rPr>
          <w:rFonts w:asciiTheme="majorBidi" w:hAnsiTheme="majorBidi" w:cstheme="majorBidi"/>
        </w:rPr>
      </w:pPr>
      <w:r w:rsidRPr="0018276B">
        <w:rPr>
          <w:rFonts w:asciiTheme="majorBidi" w:hAnsiTheme="majorBidi" w:cstheme="majorBidi"/>
        </w:rPr>
        <w:t xml:space="preserve">Au cours des sixième, septième et huitième générations clonales, les clones </w:t>
      </w:r>
      <w:r>
        <w:rPr>
          <w:rFonts w:asciiTheme="majorBidi" w:hAnsiTheme="majorBidi" w:cstheme="majorBidi"/>
        </w:rPr>
        <w:t>sélectionnés sont</w:t>
      </w:r>
      <w:r w:rsidRPr="0018276B">
        <w:rPr>
          <w:rFonts w:asciiTheme="majorBidi" w:hAnsiTheme="majorBidi" w:cstheme="majorBidi"/>
        </w:rPr>
        <w:t xml:space="preserve"> évalués à plusieurs endroits différents ("essais régionaux"). Après chaque série d'essais avancés</w:t>
      </w:r>
      <w:r>
        <w:rPr>
          <w:rFonts w:asciiTheme="majorBidi" w:hAnsiTheme="majorBidi" w:cstheme="majorBidi"/>
        </w:rPr>
        <w:t>,</w:t>
      </w:r>
      <w:r w:rsidRPr="0018276B">
        <w:rPr>
          <w:rFonts w:asciiTheme="majorBidi" w:hAnsiTheme="majorBidi" w:cstheme="majorBidi"/>
        </w:rPr>
        <w:t xml:space="preserve"> les clones les plus désirables </w:t>
      </w:r>
      <w:r>
        <w:rPr>
          <w:rFonts w:asciiTheme="majorBidi" w:hAnsiTheme="majorBidi" w:cstheme="majorBidi"/>
        </w:rPr>
        <w:t>sont choisis et les</w:t>
      </w:r>
      <w:r w:rsidRPr="0018276B">
        <w:rPr>
          <w:rFonts w:asciiTheme="majorBidi" w:hAnsiTheme="majorBidi" w:cstheme="majorBidi"/>
        </w:rPr>
        <w:t xml:space="preserve"> moins </w:t>
      </w:r>
      <w:r>
        <w:rPr>
          <w:rFonts w:asciiTheme="majorBidi" w:hAnsiTheme="majorBidi" w:cstheme="majorBidi"/>
        </w:rPr>
        <w:t>intéressants</w:t>
      </w:r>
      <w:r w:rsidRPr="0018276B">
        <w:rPr>
          <w:rFonts w:asciiTheme="majorBidi" w:hAnsiTheme="majorBidi" w:cstheme="majorBidi"/>
        </w:rPr>
        <w:t xml:space="preserve"> écartés.</w:t>
      </w:r>
    </w:p>
    <w:p w:rsidR="001F1203" w:rsidRPr="006A6F0C" w:rsidRDefault="002A3FA9" w:rsidP="006A6F0C">
      <w:pPr>
        <w:pStyle w:val="Paragraphedeliste"/>
        <w:numPr>
          <w:ilvl w:val="1"/>
          <w:numId w:val="23"/>
        </w:numPr>
        <w:spacing w:line="360" w:lineRule="auto"/>
        <w:jc w:val="both"/>
        <w:rPr>
          <w:rFonts w:asciiTheme="majorBidi" w:hAnsiTheme="majorBidi" w:cstheme="majorBidi"/>
          <w:b/>
          <w:bCs/>
        </w:rPr>
      </w:pPr>
      <w:r>
        <w:rPr>
          <w:rFonts w:asciiTheme="majorBidi" w:hAnsiTheme="majorBidi" w:cstheme="majorBidi"/>
          <w:b/>
          <w:bCs/>
        </w:rPr>
        <w:t xml:space="preserve"> Sélection des v</w:t>
      </w:r>
      <w:r w:rsidR="001F1203" w:rsidRPr="006A6F0C">
        <w:rPr>
          <w:rFonts w:asciiTheme="majorBidi" w:hAnsiTheme="majorBidi" w:cstheme="majorBidi"/>
          <w:b/>
          <w:bCs/>
        </w:rPr>
        <w:t>ariétés synthétiques</w:t>
      </w:r>
    </w:p>
    <w:p w:rsidR="001F1203" w:rsidRPr="006A6F0C" w:rsidRDefault="001F1203" w:rsidP="006A6F0C">
      <w:pPr>
        <w:pStyle w:val="Paragraphedeliste"/>
        <w:numPr>
          <w:ilvl w:val="2"/>
          <w:numId w:val="23"/>
        </w:numPr>
        <w:spacing w:line="360" w:lineRule="auto"/>
        <w:jc w:val="both"/>
        <w:rPr>
          <w:rFonts w:asciiTheme="majorBidi" w:hAnsiTheme="majorBidi" w:cstheme="majorBidi"/>
          <w:b/>
          <w:bCs/>
        </w:rPr>
      </w:pPr>
      <w:r w:rsidRPr="006A6F0C">
        <w:rPr>
          <w:rFonts w:asciiTheme="majorBidi" w:hAnsiTheme="majorBidi" w:cstheme="majorBidi"/>
          <w:b/>
          <w:bCs/>
        </w:rPr>
        <w:t>Caractéristiques</w:t>
      </w:r>
    </w:p>
    <w:p w:rsidR="001F1203" w:rsidRDefault="001F1203" w:rsidP="001F1203">
      <w:pPr>
        <w:spacing w:line="360" w:lineRule="auto"/>
        <w:jc w:val="both"/>
        <w:rPr>
          <w:rFonts w:asciiTheme="majorBidi" w:hAnsiTheme="majorBidi" w:cstheme="majorBidi"/>
        </w:rPr>
      </w:pPr>
      <w:r>
        <w:rPr>
          <w:rFonts w:asciiTheme="majorBidi" w:hAnsiTheme="majorBidi" w:cstheme="majorBidi"/>
        </w:rPr>
        <w:t xml:space="preserve">Une variété </w:t>
      </w:r>
      <w:r w:rsidRPr="000016CE">
        <w:rPr>
          <w:rFonts w:asciiTheme="majorBidi" w:hAnsiTheme="majorBidi" w:cstheme="majorBidi"/>
        </w:rPr>
        <w:t>synthétique doit être reconstitué</w:t>
      </w:r>
      <w:r>
        <w:rPr>
          <w:rFonts w:asciiTheme="majorBidi" w:hAnsiTheme="majorBidi" w:cstheme="majorBidi"/>
        </w:rPr>
        <w:t>e</w:t>
      </w:r>
      <w:r w:rsidRPr="000016CE">
        <w:rPr>
          <w:rFonts w:asciiTheme="majorBidi" w:hAnsiTheme="majorBidi" w:cstheme="majorBidi"/>
        </w:rPr>
        <w:t xml:space="preserve"> à partir de lignées parentales</w:t>
      </w:r>
      <w:r>
        <w:rPr>
          <w:rFonts w:asciiTheme="majorBidi" w:hAnsiTheme="majorBidi" w:cstheme="majorBidi"/>
        </w:rPr>
        <w:t>, populations</w:t>
      </w:r>
      <w:r w:rsidRPr="000016CE">
        <w:rPr>
          <w:rFonts w:asciiTheme="majorBidi" w:hAnsiTheme="majorBidi" w:cstheme="majorBidi"/>
        </w:rPr>
        <w:t xml:space="preserve"> ou de clones.</w:t>
      </w:r>
    </w:p>
    <w:p w:rsidR="001F1203" w:rsidRPr="00D94F95" w:rsidRDefault="001F1203" w:rsidP="001F1203">
      <w:pPr>
        <w:spacing w:line="360" w:lineRule="auto"/>
        <w:jc w:val="both"/>
        <w:rPr>
          <w:rFonts w:asciiTheme="majorBidi" w:hAnsiTheme="majorBidi" w:cstheme="majorBidi"/>
        </w:rPr>
      </w:pPr>
      <w:r w:rsidRPr="00D94F95">
        <w:rPr>
          <w:rFonts w:asciiTheme="majorBidi" w:hAnsiTheme="majorBidi" w:cstheme="majorBidi"/>
        </w:rPr>
        <w:t xml:space="preserve">Une variété synthétique est une population artificielle résultant de la reproduction en plusieurs générations de panmixie </w:t>
      </w:r>
      <w:r>
        <w:rPr>
          <w:rFonts w:asciiTheme="majorBidi" w:hAnsiTheme="majorBidi" w:cstheme="majorBidi"/>
        </w:rPr>
        <w:t xml:space="preserve">(pollinisation libre) </w:t>
      </w:r>
      <w:r w:rsidRPr="00D94F95">
        <w:rPr>
          <w:rFonts w:asciiTheme="majorBidi" w:hAnsiTheme="majorBidi" w:cstheme="majorBidi"/>
        </w:rPr>
        <w:t>d’un nombre limité de lignées, généralement non pures (non homozygotes), choisies pour leurs qualités agronomiques propres et leur aptitude à la combinaison.</w:t>
      </w:r>
    </w:p>
    <w:p w:rsidR="001F1203" w:rsidRPr="00D94F95" w:rsidRDefault="001F1203" w:rsidP="001F1203">
      <w:pPr>
        <w:spacing w:line="360" w:lineRule="auto"/>
        <w:jc w:val="both"/>
        <w:rPr>
          <w:rFonts w:asciiTheme="majorBidi" w:hAnsiTheme="majorBidi" w:cstheme="majorBidi"/>
        </w:rPr>
      </w:pPr>
      <w:r w:rsidRPr="00D94F95">
        <w:rPr>
          <w:rFonts w:asciiTheme="majorBidi" w:hAnsiTheme="majorBidi" w:cstheme="majorBidi"/>
        </w:rPr>
        <w:t>La création des variétés synthétiques est généralement envisagée lorsque :</w:t>
      </w:r>
    </w:p>
    <w:p w:rsidR="001F1203" w:rsidRPr="00D94F95" w:rsidRDefault="001F1203" w:rsidP="001F1203">
      <w:pPr>
        <w:pStyle w:val="Paragraphedeliste"/>
        <w:numPr>
          <w:ilvl w:val="0"/>
          <w:numId w:val="15"/>
        </w:numPr>
        <w:spacing w:line="360" w:lineRule="auto"/>
        <w:jc w:val="both"/>
        <w:rPr>
          <w:rFonts w:asciiTheme="majorBidi" w:hAnsiTheme="majorBidi" w:cstheme="majorBidi"/>
        </w:rPr>
      </w:pPr>
      <w:r w:rsidRPr="00D94F95">
        <w:rPr>
          <w:rFonts w:asciiTheme="majorBidi" w:hAnsiTheme="majorBidi" w:cstheme="majorBidi"/>
        </w:rPr>
        <w:t>L’espèce ne se prête pas à la production d’hybrides contrôlés :</w:t>
      </w:r>
    </w:p>
    <w:p w:rsidR="001F1203" w:rsidRPr="00DC01D6" w:rsidRDefault="001F1203" w:rsidP="001F1203">
      <w:pPr>
        <w:pStyle w:val="Paragraphedeliste"/>
        <w:numPr>
          <w:ilvl w:val="0"/>
          <w:numId w:val="19"/>
        </w:numPr>
        <w:spacing w:line="360" w:lineRule="auto"/>
        <w:jc w:val="both"/>
        <w:rPr>
          <w:rFonts w:asciiTheme="majorBidi" w:hAnsiTheme="majorBidi" w:cstheme="majorBidi"/>
        </w:rPr>
      </w:pPr>
      <w:r w:rsidRPr="00DC01D6">
        <w:rPr>
          <w:rFonts w:asciiTheme="majorBidi" w:hAnsiTheme="majorBidi" w:cstheme="majorBidi"/>
        </w:rPr>
        <w:t xml:space="preserve">Soit que la castration n’est </w:t>
      </w:r>
      <w:r>
        <w:rPr>
          <w:rFonts w:asciiTheme="majorBidi" w:hAnsiTheme="majorBidi" w:cstheme="majorBidi"/>
        </w:rPr>
        <w:t xml:space="preserve">pas </w:t>
      </w:r>
      <w:r w:rsidRPr="00DC01D6">
        <w:rPr>
          <w:rFonts w:asciiTheme="majorBidi" w:hAnsiTheme="majorBidi" w:cstheme="majorBidi"/>
        </w:rPr>
        <w:t>possible</w:t>
      </w:r>
      <w:r>
        <w:rPr>
          <w:rFonts w:asciiTheme="majorBidi" w:hAnsiTheme="majorBidi" w:cstheme="majorBidi"/>
        </w:rPr>
        <w:t> ;</w:t>
      </w:r>
    </w:p>
    <w:p w:rsidR="001F1203" w:rsidRPr="00DC01D6" w:rsidRDefault="001F1203" w:rsidP="001F1203">
      <w:pPr>
        <w:pStyle w:val="Paragraphedeliste"/>
        <w:numPr>
          <w:ilvl w:val="0"/>
          <w:numId w:val="19"/>
        </w:numPr>
        <w:spacing w:line="360" w:lineRule="auto"/>
        <w:jc w:val="both"/>
        <w:rPr>
          <w:rFonts w:asciiTheme="majorBidi" w:hAnsiTheme="majorBidi" w:cstheme="majorBidi"/>
        </w:rPr>
      </w:pPr>
      <w:r w:rsidRPr="00DC01D6">
        <w:rPr>
          <w:rFonts w:asciiTheme="majorBidi" w:hAnsiTheme="majorBidi" w:cstheme="majorBidi"/>
        </w:rPr>
        <w:t>Soit que le système d’incompatibilité pollinique n’est complet</w:t>
      </w:r>
      <w:r>
        <w:rPr>
          <w:rFonts w:asciiTheme="majorBidi" w:hAnsiTheme="majorBidi" w:cstheme="majorBidi"/>
        </w:rPr>
        <w:t> ;</w:t>
      </w:r>
    </w:p>
    <w:p w:rsidR="001F1203" w:rsidRPr="00DC01D6" w:rsidRDefault="001F1203" w:rsidP="001F1203">
      <w:pPr>
        <w:pStyle w:val="Paragraphedeliste"/>
        <w:numPr>
          <w:ilvl w:val="0"/>
          <w:numId w:val="19"/>
        </w:numPr>
        <w:spacing w:line="360" w:lineRule="auto"/>
        <w:jc w:val="both"/>
        <w:rPr>
          <w:rFonts w:asciiTheme="majorBidi" w:hAnsiTheme="majorBidi" w:cstheme="majorBidi"/>
        </w:rPr>
      </w:pPr>
      <w:r w:rsidRPr="00DC01D6">
        <w:rPr>
          <w:rFonts w:asciiTheme="majorBidi" w:hAnsiTheme="majorBidi" w:cstheme="majorBidi"/>
        </w:rPr>
        <w:t>Soit que l’on ne dispose pas de système de stérilité mâle</w:t>
      </w:r>
      <w:r>
        <w:rPr>
          <w:rFonts w:asciiTheme="majorBidi" w:hAnsiTheme="majorBidi" w:cstheme="majorBidi"/>
        </w:rPr>
        <w:t>.</w:t>
      </w:r>
    </w:p>
    <w:p w:rsidR="001F1203" w:rsidRPr="0086121D" w:rsidRDefault="001F1203" w:rsidP="001F1203">
      <w:pPr>
        <w:pStyle w:val="Paragraphedeliste"/>
        <w:numPr>
          <w:ilvl w:val="0"/>
          <w:numId w:val="14"/>
        </w:numPr>
        <w:spacing w:line="360" w:lineRule="auto"/>
        <w:jc w:val="both"/>
        <w:rPr>
          <w:rFonts w:asciiTheme="majorBidi" w:hAnsiTheme="majorBidi" w:cstheme="majorBidi"/>
        </w:rPr>
      </w:pPr>
      <w:r w:rsidRPr="0086121D">
        <w:rPr>
          <w:rFonts w:asciiTheme="majorBidi" w:hAnsiTheme="majorBidi" w:cstheme="majorBidi"/>
        </w:rPr>
        <w:t>La création de lignées homozygotes est difficile ou très longue (autofécondation difficile- espèce</w:t>
      </w:r>
      <w:r>
        <w:rPr>
          <w:rFonts w:asciiTheme="majorBidi" w:hAnsiTheme="majorBidi" w:cstheme="majorBidi"/>
        </w:rPr>
        <w:t xml:space="preserve"> polyploïde) ;</w:t>
      </w:r>
    </w:p>
    <w:p w:rsidR="001F1203" w:rsidRPr="00D94F95" w:rsidRDefault="001F1203" w:rsidP="001F1203">
      <w:pPr>
        <w:pStyle w:val="Paragraphedeliste"/>
        <w:numPr>
          <w:ilvl w:val="0"/>
          <w:numId w:val="14"/>
        </w:numPr>
        <w:spacing w:line="360" w:lineRule="auto"/>
        <w:jc w:val="both"/>
        <w:rPr>
          <w:rFonts w:asciiTheme="majorBidi" w:hAnsiTheme="majorBidi" w:cstheme="majorBidi"/>
        </w:rPr>
      </w:pPr>
      <w:r w:rsidRPr="00D94F95">
        <w:rPr>
          <w:rFonts w:asciiTheme="majorBidi" w:hAnsiTheme="majorBidi" w:cstheme="majorBidi"/>
        </w:rPr>
        <w:t>Le coût est relativement faible par rapport aux variétés hybrides</w:t>
      </w:r>
      <w:r>
        <w:rPr>
          <w:rFonts w:asciiTheme="majorBidi" w:hAnsiTheme="majorBidi" w:cstheme="majorBidi"/>
        </w:rPr>
        <w:t> ;</w:t>
      </w:r>
    </w:p>
    <w:p w:rsidR="001F1203" w:rsidRPr="00306E07" w:rsidRDefault="001F1203" w:rsidP="001F1203">
      <w:pPr>
        <w:pStyle w:val="Paragraphedeliste"/>
        <w:numPr>
          <w:ilvl w:val="0"/>
          <w:numId w:val="14"/>
        </w:numPr>
        <w:spacing w:line="360" w:lineRule="auto"/>
        <w:jc w:val="both"/>
        <w:rPr>
          <w:rFonts w:asciiTheme="majorBidi" w:hAnsiTheme="majorBidi" w:cstheme="majorBidi"/>
        </w:rPr>
      </w:pPr>
      <w:r w:rsidRPr="00306E07">
        <w:rPr>
          <w:rFonts w:asciiTheme="majorBidi" w:hAnsiTheme="majorBidi" w:cstheme="majorBidi"/>
        </w:rPr>
        <w:t>Le niveau technologique de l’agriculteur, surtout dans les pays à agriculture moins développée, où les</w:t>
      </w:r>
      <w:r>
        <w:rPr>
          <w:rFonts w:asciiTheme="majorBidi" w:hAnsiTheme="majorBidi" w:cstheme="majorBidi"/>
        </w:rPr>
        <w:t xml:space="preserve"> </w:t>
      </w:r>
      <w:r w:rsidRPr="00306E07">
        <w:rPr>
          <w:rFonts w:asciiTheme="majorBidi" w:hAnsiTheme="majorBidi" w:cstheme="majorBidi"/>
        </w:rPr>
        <w:t xml:space="preserve">agriculteurs tendent à produire leurs </w:t>
      </w:r>
      <w:proofErr w:type="spellStart"/>
      <w:r w:rsidRPr="00306E07">
        <w:rPr>
          <w:rFonts w:asciiTheme="majorBidi" w:hAnsiTheme="majorBidi" w:cstheme="majorBidi"/>
        </w:rPr>
        <w:t>peopres</w:t>
      </w:r>
      <w:proofErr w:type="spellEnd"/>
      <w:r w:rsidRPr="00306E07">
        <w:rPr>
          <w:rFonts w:asciiTheme="majorBidi" w:hAnsiTheme="majorBidi" w:cstheme="majorBidi"/>
        </w:rPr>
        <w:t xml:space="preserve"> semences pour plusieurs saisons</w:t>
      </w:r>
      <w:r>
        <w:rPr>
          <w:rFonts w:asciiTheme="majorBidi" w:hAnsiTheme="majorBidi" w:cstheme="majorBidi"/>
        </w:rPr>
        <w:t>.</w:t>
      </w:r>
    </w:p>
    <w:p w:rsidR="001F1203" w:rsidRPr="000016CE" w:rsidRDefault="001F1203" w:rsidP="001F1203">
      <w:pPr>
        <w:spacing w:line="360" w:lineRule="auto"/>
        <w:jc w:val="both"/>
        <w:rPr>
          <w:rFonts w:asciiTheme="majorBidi" w:hAnsiTheme="majorBidi" w:cstheme="majorBidi"/>
        </w:rPr>
      </w:pPr>
    </w:p>
    <w:p w:rsidR="001F1203" w:rsidRPr="000016CE" w:rsidRDefault="001F1203" w:rsidP="001F1203">
      <w:pPr>
        <w:spacing w:line="360" w:lineRule="auto"/>
        <w:jc w:val="both"/>
        <w:rPr>
          <w:rFonts w:asciiTheme="majorBidi" w:hAnsiTheme="majorBidi" w:cstheme="majorBidi"/>
        </w:rPr>
      </w:pPr>
      <w:r w:rsidRPr="000016CE">
        <w:rPr>
          <w:rFonts w:asciiTheme="majorBidi" w:hAnsiTheme="majorBidi" w:cstheme="majorBidi"/>
        </w:rPr>
        <w:t xml:space="preserve">La méthode de sélection utilisée pour le développement des cultivars synthétiques dépend de la capacité à développer des lignées homozygotes à partir d'une espèce ou à multiplier les lignées </w:t>
      </w:r>
      <w:r w:rsidRPr="000016CE">
        <w:rPr>
          <w:rFonts w:asciiTheme="majorBidi" w:hAnsiTheme="majorBidi" w:cstheme="majorBidi"/>
        </w:rPr>
        <w:lastRenderedPageBreak/>
        <w:t>parentales par clonage. Dans le cas du maïs, par exemple, les cultivars synthétiques sont développés selon un processus en trois étapes :</w:t>
      </w:r>
    </w:p>
    <w:p w:rsidR="001F1203" w:rsidRPr="000016CE" w:rsidRDefault="001F1203" w:rsidP="001F1203">
      <w:pPr>
        <w:spacing w:line="360" w:lineRule="auto"/>
        <w:jc w:val="both"/>
        <w:rPr>
          <w:rFonts w:asciiTheme="majorBidi" w:hAnsiTheme="majorBidi" w:cstheme="majorBidi"/>
        </w:rPr>
      </w:pPr>
      <w:r w:rsidRPr="000016CE">
        <w:rPr>
          <w:rFonts w:asciiTheme="majorBidi" w:hAnsiTheme="majorBidi" w:cstheme="majorBidi"/>
        </w:rPr>
        <w:t>- Développer un certain nombre de lignées consanguines</w:t>
      </w:r>
      <w:r>
        <w:rPr>
          <w:rFonts w:asciiTheme="majorBidi" w:hAnsiTheme="majorBidi" w:cstheme="majorBidi"/>
        </w:rPr>
        <w:t xml:space="preserve"> ou inbreds ;</w:t>
      </w:r>
    </w:p>
    <w:p w:rsidR="001F1203" w:rsidRPr="000016CE" w:rsidRDefault="001F1203" w:rsidP="001F1203">
      <w:pPr>
        <w:spacing w:line="360" w:lineRule="auto"/>
        <w:jc w:val="both"/>
        <w:rPr>
          <w:rFonts w:asciiTheme="majorBidi" w:hAnsiTheme="majorBidi" w:cstheme="majorBidi"/>
        </w:rPr>
      </w:pPr>
      <w:r w:rsidRPr="000016CE">
        <w:rPr>
          <w:rFonts w:asciiTheme="majorBidi" w:hAnsiTheme="majorBidi" w:cstheme="majorBidi"/>
        </w:rPr>
        <w:t>- L</w:t>
      </w:r>
      <w:r>
        <w:rPr>
          <w:rFonts w:asciiTheme="majorBidi" w:hAnsiTheme="majorBidi" w:cstheme="majorBidi"/>
        </w:rPr>
        <w:t>es test de</w:t>
      </w:r>
      <w:r w:rsidRPr="000016CE">
        <w:rPr>
          <w:rFonts w:asciiTheme="majorBidi" w:hAnsiTheme="majorBidi" w:cstheme="majorBidi"/>
        </w:rPr>
        <w:t xml:space="preserve"> descendance teste les lignées consanguines pour la capacité générale de combinaison</w:t>
      </w:r>
      <w:r>
        <w:rPr>
          <w:rFonts w:asciiTheme="majorBidi" w:hAnsiTheme="majorBidi" w:cstheme="majorBidi"/>
        </w:rPr>
        <w:t> ;</w:t>
      </w:r>
    </w:p>
    <w:p w:rsidR="001F1203" w:rsidRDefault="001F1203" w:rsidP="001F1203">
      <w:pPr>
        <w:spacing w:line="360" w:lineRule="auto"/>
        <w:jc w:val="both"/>
        <w:rPr>
          <w:rFonts w:asciiTheme="majorBidi" w:hAnsiTheme="majorBidi" w:cstheme="majorBidi"/>
        </w:rPr>
      </w:pPr>
      <w:r w:rsidRPr="008F0AAE">
        <w:rPr>
          <w:rFonts w:asciiTheme="majorBidi" w:hAnsiTheme="majorBidi" w:cstheme="majorBidi"/>
          <w:noProof/>
          <w:lang w:eastAsia="fr-FR"/>
        </w:rPr>
        <w:drawing>
          <wp:anchor distT="0" distB="0" distL="114300" distR="114300" simplePos="0" relativeHeight="251675648" behindDoc="1" locked="0" layoutInCell="1" allowOverlap="1" wp14:anchorId="3FA895A0" wp14:editId="4180F0D8">
            <wp:simplePos x="0" y="0"/>
            <wp:positionH relativeFrom="column">
              <wp:posOffset>3850005</wp:posOffset>
            </wp:positionH>
            <wp:positionV relativeFrom="paragraph">
              <wp:posOffset>261620</wp:posOffset>
            </wp:positionV>
            <wp:extent cx="2802890" cy="4796155"/>
            <wp:effectExtent l="0" t="0" r="0" b="4445"/>
            <wp:wrapTight wrapText="bothSides">
              <wp:wrapPolygon edited="0">
                <wp:start x="0" y="0"/>
                <wp:lineTo x="0" y="21534"/>
                <wp:lineTo x="21434" y="21534"/>
                <wp:lineTo x="21434" y="0"/>
                <wp:lineTo x="0" y="0"/>
              </wp:wrapPolygon>
            </wp:wrapTight>
            <wp:docPr id="1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2802890" cy="4796155"/>
                    </a:xfrm>
                    <a:prstGeom prst="rect">
                      <a:avLst/>
                    </a:prstGeom>
                  </pic:spPr>
                </pic:pic>
              </a:graphicData>
            </a:graphic>
            <wp14:sizeRelH relativeFrom="margin">
              <wp14:pctWidth>0</wp14:pctWidth>
            </wp14:sizeRelH>
            <wp14:sizeRelV relativeFrom="margin">
              <wp14:pctHeight>0</wp14:pctHeight>
            </wp14:sizeRelV>
          </wp:anchor>
        </w:drawing>
      </w:r>
      <w:r w:rsidRPr="000016CE">
        <w:rPr>
          <w:rFonts w:asciiTheme="majorBidi" w:hAnsiTheme="majorBidi" w:cstheme="majorBidi"/>
        </w:rPr>
        <w:t>- Identifier les "meilleurs" parents</w:t>
      </w:r>
      <w:r>
        <w:rPr>
          <w:rFonts w:asciiTheme="majorBidi" w:hAnsiTheme="majorBidi" w:cstheme="majorBidi"/>
        </w:rPr>
        <w:t xml:space="preserve"> et les croiser pour produire la variété</w:t>
      </w:r>
      <w:r w:rsidRPr="000016CE">
        <w:rPr>
          <w:rFonts w:asciiTheme="majorBidi" w:hAnsiTheme="majorBidi" w:cstheme="majorBidi"/>
        </w:rPr>
        <w:t xml:space="preserve"> synthétique</w:t>
      </w:r>
      <w:r>
        <w:rPr>
          <w:rFonts w:asciiTheme="majorBidi" w:hAnsiTheme="majorBidi" w:cstheme="majorBidi"/>
        </w:rPr>
        <w:t>.</w:t>
      </w:r>
    </w:p>
    <w:p w:rsidR="001F1203" w:rsidRPr="00B27760" w:rsidRDefault="001F1203" w:rsidP="00B27760">
      <w:pPr>
        <w:pStyle w:val="Paragraphedeliste"/>
        <w:numPr>
          <w:ilvl w:val="2"/>
          <w:numId w:val="23"/>
        </w:numPr>
        <w:spacing w:line="360" w:lineRule="auto"/>
        <w:jc w:val="both"/>
        <w:rPr>
          <w:rFonts w:asciiTheme="majorBidi" w:hAnsiTheme="majorBidi" w:cstheme="majorBidi"/>
          <w:b/>
          <w:bCs/>
        </w:rPr>
      </w:pPr>
      <w:r w:rsidRPr="00B27760">
        <w:rPr>
          <w:rFonts w:asciiTheme="majorBidi" w:hAnsiTheme="majorBidi" w:cstheme="majorBidi"/>
          <w:b/>
          <w:bCs/>
        </w:rPr>
        <w:t>Schéma de sélection</w:t>
      </w:r>
    </w:p>
    <w:p w:rsidR="001F1203" w:rsidRPr="00EE7C24" w:rsidRDefault="001F1203" w:rsidP="001F1203">
      <w:pPr>
        <w:spacing w:line="360" w:lineRule="auto"/>
        <w:jc w:val="both"/>
        <w:rPr>
          <w:rFonts w:asciiTheme="majorBidi" w:hAnsiTheme="majorBidi" w:cstheme="majorBidi"/>
        </w:rPr>
      </w:pPr>
      <w:r w:rsidRPr="00EE7C24">
        <w:rPr>
          <w:rFonts w:asciiTheme="majorBidi" w:hAnsiTheme="majorBidi" w:cstheme="majorBidi"/>
        </w:rPr>
        <w:t>Des sélections clonales peuvent être ajoutées à la</w:t>
      </w:r>
      <w:r>
        <w:rPr>
          <w:rFonts w:asciiTheme="majorBidi" w:hAnsiTheme="majorBidi" w:cstheme="majorBidi"/>
        </w:rPr>
        <w:t xml:space="preserve"> pépinière</w:t>
      </w:r>
    </w:p>
    <w:p w:rsidR="001F1203" w:rsidRPr="001E4AA3" w:rsidRDefault="001F1203" w:rsidP="001F1203">
      <w:pPr>
        <w:spacing w:line="360" w:lineRule="auto"/>
        <w:jc w:val="both"/>
        <w:rPr>
          <w:rFonts w:asciiTheme="majorBidi" w:hAnsiTheme="majorBidi" w:cstheme="majorBidi"/>
        </w:rPr>
      </w:pPr>
      <w:r>
        <w:rPr>
          <w:rFonts w:asciiTheme="majorBidi" w:hAnsiTheme="majorBidi" w:cstheme="majorBidi"/>
        </w:rPr>
        <w:t xml:space="preserve">Tout en continuant la </w:t>
      </w:r>
      <w:r w:rsidRPr="00EE7C24">
        <w:rPr>
          <w:rFonts w:asciiTheme="majorBidi" w:hAnsiTheme="majorBidi" w:cstheme="majorBidi"/>
        </w:rPr>
        <w:t>sélection phénotypique récurrente sur l</w:t>
      </w:r>
      <w:r>
        <w:rPr>
          <w:rFonts w:asciiTheme="majorBidi" w:hAnsiTheme="majorBidi" w:cstheme="majorBidi"/>
        </w:rPr>
        <w:t xml:space="preserve">a </w:t>
      </w:r>
      <w:r w:rsidRPr="00EE7C24">
        <w:rPr>
          <w:rFonts w:asciiTheme="majorBidi" w:hAnsiTheme="majorBidi" w:cstheme="majorBidi"/>
        </w:rPr>
        <w:t xml:space="preserve">population de base </w:t>
      </w:r>
      <w:r>
        <w:rPr>
          <w:rFonts w:asciiTheme="majorBidi" w:hAnsiTheme="majorBidi" w:cstheme="majorBidi"/>
        </w:rPr>
        <w:t>à tester</w:t>
      </w:r>
      <w:r w:rsidRPr="00EE7C24">
        <w:rPr>
          <w:rFonts w:asciiTheme="majorBidi" w:hAnsiTheme="majorBidi" w:cstheme="majorBidi"/>
        </w:rPr>
        <w:t xml:space="preserve"> ou par sélections</w:t>
      </w:r>
      <w:r>
        <w:rPr>
          <w:rFonts w:asciiTheme="majorBidi" w:hAnsiTheme="majorBidi" w:cstheme="majorBidi"/>
        </w:rPr>
        <w:t xml:space="preserve"> </w:t>
      </w:r>
      <w:r w:rsidRPr="00EE7C24">
        <w:rPr>
          <w:rFonts w:asciiTheme="majorBidi" w:hAnsiTheme="majorBidi" w:cstheme="majorBidi"/>
        </w:rPr>
        <w:t>de</w:t>
      </w:r>
      <w:r>
        <w:rPr>
          <w:rFonts w:asciiTheme="majorBidi" w:hAnsiTheme="majorBidi" w:cstheme="majorBidi"/>
        </w:rPr>
        <w:t xml:space="preserve">s plants </w:t>
      </w:r>
      <w:r w:rsidRPr="00EE7C24">
        <w:rPr>
          <w:rFonts w:asciiTheme="majorBidi" w:hAnsiTheme="majorBidi" w:cstheme="majorBidi"/>
        </w:rPr>
        <w:t xml:space="preserve">produits par </w:t>
      </w:r>
      <w:r>
        <w:rPr>
          <w:rFonts w:asciiTheme="majorBidi" w:hAnsiTheme="majorBidi" w:cstheme="majorBidi"/>
        </w:rPr>
        <w:t>croisement (</w:t>
      </w:r>
      <w:r w:rsidRPr="00EE7C24">
        <w:rPr>
          <w:rFonts w:asciiTheme="majorBidi" w:hAnsiTheme="majorBidi" w:cstheme="majorBidi"/>
        </w:rPr>
        <w:t>pollinisations croisées</w:t>
      </w:r>
      <w:r>
        <w:rPr>
          <w:rFonts w:asciiTheme="majorBidi" w:hAnsiTheme="majorBidi" w:cstheme="majorBidi"/>
        </w:rPr>
        <w:t xml:space="preserve">). Pour ce dernier cas, la </w:t>
      </w:r>
      <w:r w:rsidRPr="001E4AA3">
        <w:rPr>
          <w:rFonts w:asciiTheme="majorBidi" w:hAnsiTheme="majorBidi" w:cstheme="majorBidi"/>
        </w:rPr>
        <w:t xml:space="preserve">création éventuelle de lignées partiellement homozygotes par quelques générations d’autofécondation </w:t>
      </w:r>
    </w:p>
    <w:p w:rsidR="001F1203" w:rsidRPr="001E4AA3" w:rsidRDefault="001F1203" w:rsidP="001F1203">
      <w:pPr>
        <w:spacing w:line="360" w:lineRule="auto"/>
        <w:jc w:val="both"/>
        <w:rPr>
          <w:rFonts w:asciiTheme="majorBidi" w:hAnsiTheme="majorBidi" w:cstheme="majorBidi"/>
        </w:rPr>
      </w:pPr>
      <w:r>
        <w:rPr>
          <w:rFonts w:asciiTheme="majorBidi" w:hAnsiTheme="majorBidi" w:cstheme="majorBidi"/>
        </w:rPr>
        <w:t xml:space="preserve">(1 à 3) d’autofécondation pour permettre une </w:t>
      </w:r>
      <w:r w:rsidRPr="001E4AA3">
        <w:rPr>
          <w:rFonts w:asciiTheme="majorBidi" w:hAnsiTheme="majorBidi" w:cstheme="majorBidi"/>
        </w:rPr>
        <w:t>amélioration et une homogénéisation du matériel végétal (fixation de caractères favorables et élimination de caractères défavorables).</w:t>
      </w:r>
    </w:p>
    <w:p w:rsidR="001F1203" w:rsidRDefault="001F1203" w:rsidP="001F1203">
      <w:pPr>
        <w:spacing w:line="360" w:lineRule="auto"/>
        <w:jc w:val="both"/>
        <w:rPr>
          <w:rFonts w:asciiTheme="majorBidi" w:hAnsiTheme="majorBidi" w:cstheme="majorBidi"/>
        </w:rPr>
      </w:pPr>
      <w:r w:rsidRPr="00EE7C24">
        <w:rPr>
          <w:rFonts w:asciiTheme="majorBidi" w:hAnsiTheme="majorBidi" w:cstheme="majorBidi"/>
        </w:rPr>
        <w:t xml:space="preserve">L'évaluation clonale est effectuée </w:t>
      </w:r>
      <w:r>
        <w:rPr>
          <w:rFonts w:asciiTheme="majorBidi" w:hAnsiTheme="majorBidi" w:cstheme="majorBidi"/>
        </w:rPr>
        <w:t>à travers la réalisation d’essais aux champs des plants reproduits végétativement</w:t>
      </w:r>
      <w:r w:rsidRPr="00EE7C24">
        <w:rPr>
          <w:rFonts w:asciiTheme="majorBidi" w:hAnsiTheme="majorBidi" w:cstheme="majorBidi"/>
        </w:rPr>
        <w:t>. L'objectif de test clon</w:t>
      </w:r>
      <w:r>
        <w:rPr>
          <w:rFonts w:asciiTheme="majorBidi" w:hAnsiTheme="majorBidi" w:cstheme="majorBidi"/>
        </w:rPr>
        <w:t xml:space="preserve">al consiste à identifier quelles sont les </w:t>
      </w:r>
      <w:r w:rsidRPr="00EE7C24">
        <w:rPr>
          <w:rFonts w:asciiTheme="majorBidi" w:hAnsiTheme="majorBidi" w:cstheme="majorBidi"/>
        </w:rPr>
        <w:t xml:space="preserve">populations </w:t>
      </w:r>
      <w:r>
        <w:rPr>
          <w:rFonts w:asciiTheme="majorBidi" w:hAnsiTheme="majorBidi" w:cstheme="majorBidi"/>
        </w:rPr>
        <w:t xml:space="preserve">clonales </w:t>
      </w:r>
      <w:r w:rsidRPr="00EE7C24">
        <w:rPr>
          <w:rFonts w:asciiTheme="majorBidi" w:hAnsiTheme="majorBidi" w:cstheme="majorBidi"/>
        </w:rPr>
        <w:t>les plus adapté</w:t>
      </w:r>
      <w:r>
        <w:rPr>
          <w:rFonts w:asciiTheme="majorBidi" w:hAnsiTheme="majorBidi" w:cstheme="majorBidi"/>
        </w:rPr>
        <w:t>e</w:t>
      </w:r>
      <w:r w:rsidRPr="00EE7C24">
        <w:rPr>
          <w:rFonts w:asciiTheme="majorBidi" w:hAnsiTheme="majorBidi" w:cstheme="majorBidi"/>
        </w:rPr>
        <w:t xml:space="preserve">s phénotypiquement aux environnements dans lesquels </w:t>
      </w:r>
      <w:r>
        <w:rPr>
          <w:rFonts w:asciiTheme="majorBidi" w:hAnsiTheme="majorBidi" w:cstheme="majorBidi"/>
        </w:rPr>
        <w:t xml:space="preserve">elles ont été </w:t>
      </w:r>
      <w:r w:rsidRPr="00EE7C24">
        <w:rPr>
          <w:rFonts w:asciiTheme="majorBidi" w:hAnsiTheme="majorBidi" w:cstheme="majorBidi"/>
        </w:rPr>
        <w:t xml:space="preserve">cultivés. </w:t>
      </w:r>
      <w:r>
        <w:rPr>
          <w:rFonts w:asciiTheme="majorBidi" w:hAnsiTheme="majorBidi" w:cstheme="majorBidi"/>
        </w:rPr>
        <w:t>Les essais clonaux sont souvent installés</w:t>
      </w:r>
      <w:r w:rsidRPr="00EE7C24">
        <w:rPr>
          <w:rFonts w:asciiTheme="majorBidi" w:hAnsiTheme="majorBidi" w:cstheme="majorBidi"/>
        </w:rPr>
        <w:t xml:space="preserve"> dans</w:t>
      </w:r>
      <w:r>
        <w:rPr>
          <w:rFonts w:asciiTheme="majorBidi" w:hAnsiTheme="majorBidi" w:cstheme="majorBidi"/>
        </w:rPr>
        <w:t xml:space="preserve"> </w:t>
      </w:r>
      <w:r w:rsidRPr="00EE7C24">
        <w:rPr>
          <w:rFonts w:asciiTheme="majorBidi" w:hAnsiTheme="majorBidi" w:cstheme="majorBidi"/>
        </w:rPr>
        <w:t xml:space="preserve">deux ou plusieurs endroits pour </w:t>
      </w:r>
      <w:r>
        <w:rPr>
          <w:rFonts w:asciiTheme="majorBidi" w:hAnsiTheme="majorBidi" w:cstheme="majorBidi"/>
        </w:rPr>
        <w:t xml:space="preserve">avoir une </w:t>
      </w:r>
      <w:r w:rsidRPr="00EE7C24">
        <w:rPr>
          <w:rFonts w:asciiTheme="majorBidi" w:hAnsiTheme="majorBidi" w:cstheme="majorBidi"/>
        </w:rPr>
        <w:t>évaluation de la stabilité de l'environnement.</w:t>
      </w:r>
    </w:p>
    <w:p w:rsidR="001F1203" w:rsidRDefault="001F1203" w:rsidP="001F1203">
      <w:pPr>
        <w:spacing w:line="360" w:lineRule="auto"/>
        <w:jc w:val="both"/>
        <w:rPr>
          <w:rFonts w:asciiTheme="majorBidi" w:hAnsiTheme="majorBidi" w:cstheme="majorBidi"/>
        </w:rPr>
      </w:pPr>
    </w:p>
    <w:p w:rsidR="001F1203" w:rsidRPr="0034027A" w:rsidRDefault="001F1203" w:rsidP="001F1203">
      <w:pPr>
        <w:spacing w:line="360" w:lineRule="auto"/>
        <w:jc w:val="both"/>
        <w:rPr>
          <w:rFonts w:asciiTheme="majorBidi" w:hAnsiTheme="majorBidi" w:cstheme="majorBidi"/>
        </w:rPr>
      </w:pPr>
      <w:r>
        <w:rPr>
          <w:rFonts w:asciiTheme="majorBidi" w:hAnsiTheme="majorBidi" w:cstheme="majorBidi"/>
        </w:rPr>
        <w:t xml:space="preserve">La </w:t>
      </w:r>
      <w:r w:rsidRPr="0034027A">
        <w:rPr>
          <w:rFonts w:asciiTheme="majorBidi" w:hAnsiTheme="majorBidi" w:cstheme="majorBidi"/>
        </w:rPr>
        <w:t>sélection des meilleurs parents sur leur valeur propre, et</w:t>
      </w:r>
      <w:r>
        <w:rPr>
          <w:rFonts w:asciiTheme="majorBidi" w:hAnsiTheme="majorBidi" w:cstheme="majorBidi"/>
        </w:rPr>
        <w:t xml:space="preserve"> leur aptitude à la </w:t>
      </w:r>
      <w:r w:rsidRPr="0034027A">
        <w:rPr>
          <w:rFonts w:asciiTheme="majorBidi" w:hAnsiTheme="majorBidi" w:cstheme="majorBidi"/>
        </w:rPr>
        <w:t>combinaisons hybrides par des tests d’aptitude à la combinaison :</w:t>
      </w:r>
    </w:p>
    <w:p w:rsidR="001F1203" w:rsidRPr="0034027A" w:rsidRDefault="001F1203" w:rsidP="001F1203">
      <w:pPr>
        <w:pStyle w:val="Paragraphedeliste"/>
        <w:numPr>
          <w:ilvl w:val="0"/>
          <w:numId w:val="18"/>
        </w:numPr>
        <w:spacing w:line="360" w:lineRule="auto"/>
        <w:jc w:val="both"/>
        <w:rPr>
          <w:rFonts w:asciiTheme="majorBidi" w:hAnsiTheme="majorBidi" w:cstheme="majorBidi"/>
        </w:rPr>
      </w:pPr>
      <w:r w:rsidRPr="0034027A">
        <w:rPr>
          <w:rFonts w:asciiTheme="majorBidi" w:hAnsiTheme="majorBidi" w:cstheme="majorBidi"/>
        </w:rPr>
        <w:t>Croisement par testeurs communs (top-cross)</w:t>
      </w:r>
    </w:p>
    <w:p w:rsidR="001F1203" w:rsidRPr="0034027A" w:rsidRDefault="001F1203" w:rsidP="001F1203">
      <w:pPr>
        <w:pStyle w:val="Paragraphedeliste"/>
        <w:numPr>
          <w:ilvl w:val="0"/>
          <w:numId w:val="18"/>
        </w:numPr>
        <w:spacing w:line="360" w:lineRule="auto"/>
        <w:jc w:val="both"/>
        <w:rPr>
          <w:rFonts w:asciiTheme="majorBidi" w:hAnsiTheme="majorBidi" w:cstheme="majorBidi"/>
        </w:rPr>
      </w:pPr>
      <w:r w:rsidRPr="0034027A">
        <w:rPr>
          <w:rFonts w:asciiTheme="majorBidi" w:hAnsiTheme="majorBidi" w:cstheme="majorBidi"/>
        </w:rPr>
        <w:t>Croisement des parents en tous sens (poly cross)</w:t>
      </w:r>
    </w:p>
    <w:p w:rsidR="001F1203" w:rsidRPr="0034027A" w:rsidRDefault="001F1203" w:rsidP="001F1203">
      <w:pPr>
        <w:pStyle w:val="Paragraphedeliste"/>
        <w:numPr>
          <w:ilvl w:val="0"/>
          <w:numId w:val="18"/>
        </w:numPr>
        <w:spacing w:line="360" w:lineRule="auto"/>
        <w:jc w:val="both"/>
        <w:rPr>
          <w:rFonts w:asciiTheme="majorBidi" w:hAnsiTheme="majorBidi" w:cstheme="majorBidi"/>
        </w:rPr>
      </w:pPr>
      <w:r w:rsidRPr="0034027A">
        <w:rPr>
          <w:rFonts w:asciiTheme="majorBidi" w:hAnsiTheme="majorBidi" w:cstheme="majorBidi"/>
        </w:rPr>
        <w:t>Croisement des parent 2 à 2 (diallèle)</w:t>
      </w:r>
    </w:p>
    <w:p w:rsidR="001F1203" w:rsidRPr="00C049BC" w:rsidRDefault="001F1203" w:rsidP="001F1203">
      <w:pPr>
        <w:spacing w:line="360" w:lineRule="auto"/>
        <w:jc w:val="both"/>
        <w:rPr>
          <w:rFonts w:asciiTheme="majorBidi" w:hAnsiTheme="majorBidi" w:cstheme="majorBidi"/>
        </w:rPr>
      </w:pPr>
      <w:r w:rsidRPr="00C049BC">
        <w:rPr>
          <w:rFonts w:asciiTheme="majorBidi" w:hAnsiTheme="majorBidi" w:cstheme="majorBidi"/>
        </w:rPr>
        <w:t xml:space="preserve">En utilisant </w:t>
      </w:r>
      <w:r>
        <w:rPr>
          <w:rFonts w:asciiTheme="majorBidi" w:hAnsiTheme="majorBidi" w:cstheme="majorBidi"/>
        </w:rPr>
        <w:t xml:space="preserve">le </w:t>
      </w:r>
      <w:proofErr w:type="spellStart"/>
      <w:r w:rsidRPr="00C049BC">
        <w:rPr>
          <w:rFonts w:asciiTheme="majorBidi" w:hAnsiTheme="majorBidi" w:cstheme="majorBidi"/>
        </w:rPr>
        <w:t>polycross</w:t>
      </w:r>
      <w:proofErr w:type="spellEnd"/>
      <w:r w:rsidRPr="00C049BC">
        <w:rPr>
          <w:rFonts w:asciiTheme="majorBidi" w:hAnsiTheme="majorBidi" w:cstheme="majorBidi"/>
        </w:rPr>
        <w:t>, on testera ensuite génétiquement les "meilleurs" clones identifiés pour déterminer la capacité générale de combinaison de chaque lignée clonale dans des combinaisons croisées avec d'autres génotypes dans le groupe de clones sélectionnés.</w:t>
      </w:r>
    </w:p>
    <w:p w:rsidR="001F1203" w:rsidRPr="00C049BC" w:rsidRDefault="001F1203" w:rsidP="001F1203">
      <w:pPr>
        <w:spacing w:line="360" w:lineRule="auto"/>
        <w:jc w:val="both"/>
        <w:rPr>
          <w:rFonts w:asciiTheme="majorBidi" w:hAnsiTheme="majorBidi" w:cstheme="majorBidi"/>
        </w:rPr>
      </w:pPr>
      <w:r w:rsidRPr="00C049BC">
        <w:rPr>
          <w:rFonts w:asciiTheme="majorBidi" w:hAnsiTheme="majorBidi" w:cstheme="majorBidi"/>
        </w:rPr>
        <w:lastRenderedPageBreak/>
        <w:t xml:space="preserve">Si un test </w:t>
      </w:r>
      <w:r>
        <w:rPr>
          <w:rFonts w:asciiTheme="majorBidi" w:hAnsiTheme="majorBidi" w:cstheme="majorBidi"/>
        </w:rPr>
        <w:t>cross</w:t>
      </w:r>
      <w:r w:rsidRPr="00C049BC">
        <w:rPr>
          <w:rFonts w:asciiTheme="majorBidi" w:hAnsiTheme="majorBidi" w:cstheme="majorBidi"/>
        </w:rPr>
        <w:t xml:space="preserve"> (souvent appelé "top cross") est utilisé, tous les clones sélectionnés sont hybridés à un (ou plusieurs) parent</w:t>
      </w:r>
      <w:r>
        <w:rPr>
          <w:rFonts w:asciiTheme="majorBidi" w:hAnsiTheme="majorBidi" w:cstheme="majorBidi"/>
        </w:rPr>
        <w:t xml:space="preserve"> (s)</w:t>
      </w:r>
      <w:r w:rsidRPr="00C049BC">
        <w:rPr>
          <w:rFonts w:asciiTheme="majorBidi" w:hAnsiTheme="majorBidi" w:cstheme="majorBidi"/>
        </w:rPr>
        <w:t xml:space="preserve"> test. Le parent test aura été</w:t>
      </w:r>
      <w:r>
        <w:rPr>
          <w:rFonts w:asciiTheme="majorBidi" w:hAnsiTheme="majorBidi" w:cstheme="majorBidi"/>
        </w:rPr>
        <w:t xml:space="preserve"> choisi parce qu'il s'agit d'une variété améliorée </w:t>
      </w:r>
      <w:r w:rsidRPr="00C049BC">
        <w:rPr>
          <w:rFonts w:asciiTheme="majorBidi" w:hAnsiTheme="majorBidi" w:cstheme="majorBidi"/>
        </w:rPr>
        <w:t xml:space="preserve">ou il peut être choisi </w:t>
      </w:r>
      <w:r>
        <w:rPr>
          <w:rFonts w:asciiTheme="majorBidi" w:hAnsiTheme="majorBidi" w:cstheme="majorBidi"/>
        </w:rPr>
        <w:t>sur la base</w:t>
      </w:r>
      <w:r w:rsidRPr="00C049BC">
        <w:rPr>
          <w:rFonts w:asciiTheme="majorBidi" w:hAnsiTheme="majorBidi" w:cstheme="majorBidi"/>
        </w:rPr>
        <w:t xml:space="preserve"> de l'expérience</w:t>
      </w:r>
      <w:r>
        <w:rPr>
          <w:rFonts w:asciiTheme="majorBidi" w:hAnsiTheme="majorBidi" w:cstheme="majorBidi"/>
        </w:rPr>
        <w:t xml:space="preserve"> de l'obtenteur, c</w:t>
      </w:r>
      <w:r w:rsidRPr="00C049BC">
        <w:rPr>
          <w:rFonts w:asciiTheme="majorBidi" w:hAnsiTheme="majorBidi" w:cstheme="majorBidi"/>
        </w:rPr>
        <w:t xml:space="preserve">e testeur permettra d'évaluer la capacité moyenne de chaque clone à produire une descendance supérieure lorsqu'il est combiné avec des allèles provenant de nombreux individus différents. </w:t>
      </w:r>
    </w:p>
    <w:p w:rsidR="001F1203" w:rsidRDefault="001F1203" w:rsidP="001F1203">
      <w:pPr>
        <w:spacing w:line="360" w:lineRule="auto"/>
        <w:jc w:val="both"/>
        <w:rPr>
          <w:rFonts w:asciiTheme="majorBidi" w:hAnsiTheme="majorBidi" w:cstheme="majorBidi"/>
        </w:rPr>
      </w:pPr>
      <w:r w:rsidRPr="00C049BC">
        <w:rPr>
          <w:rFonts w:asciiTheme="majorBidi" w:hAnsiTheme="majorBidi" w:cstheme="majorBidi"/>
        </w:rPr>
        <w:t xml:space="preserve">Les évaluations </w:t>
      </w:r>
      <w:r>
        <w:rPr>
          <w:rFonts w:asciiTheme="majorBidi" w:hAnsiTheme="majorBidi" w:cstheme="majorBidi"/>
        </w:rPr>
        <w:t xml:space="preserve">des test cross </w:t>
      </w:r>
      <w:r w:rsidRPr="00C049BC">
        <w:rPr>
          <w:rFonts w:asciiTheme="majorBidi" w:hAnsiTheme="majorBidi" w:cstheme="majorBidi"/>
        </w:rPr>
        <w:t>sont plus utiles lorsque la variation observée au sein des différentes descendances est le résultat de différences entre les clones évalués et non pas seulement d'un petit échantillon de gènes provenant du parent testé.</w:t>
      </w:r>
    </w:p>
    <w:p w:rsidR="001F1203" w:rsidRDefault="001F1203" w:rsidP="001F1203">
      <w:pPr>
        <w:spacing w:line="360" w:lineRule="auto"/>
        <w:jc w:val="both"/>
        <w:rPr>
          <w:rFonts w:asciiTheme="majorBidi" w:hAnsiTheme="majorBidi" w:cstheme="majorBidi"/>
        </w:rPr>
      </w:pPr>
      <w:r w:rsidRPr="00B64994">
        <w:rPr>
          <w:rFonts w:asciiTheme="majorBidi" w:hAnsiTheme="majorBidi" w:cstheme="majorBidi"/>
        </w:rPr>
        <w:t xml:space="preserve">Un </w:t>
      </w:r>
      <w:proofErr w:type="spellStart"/>
      <w:r w:rsidRPr="00B64994">
        <w:rPr>
          <w:rFonts w:asciiTheme="majorBidi" w:hAnsiTheme="majorBidi" w:cstheme="majorBidi"/>
        </w:rPr>
        <w:t>polycross</w:t>
      </w:r>
      <w:proofErr w:type="spellEnd"/>
      <w:r w:rsidRPr="00B64994">
        <w:rPr>
          <w:rFonts w:asciiTheme="majorBidi" w:hAnsiTheme="majorBidi" w:cstheme="majorBidi"/>
        </w:rPr>
        <w:t xml:space="preserve"> </w:t>
      </w:r>
      <w:r>
        <w:rPr>
          <w:rFonts w:asciiTheme="majorBidi" w:hAnsiTheme="majorBidi" w:cstheme="majorBidi"/>
        </w:rPr>
        <w:t xml:space="preserve">(test) </w:t>
      </w:r>
      <w:r w:rsidRPr="00B64994">
        <w:rPr>
          <w:rFonts w:asciiTheme="majorBidi" w:hAnsiTheme="majorBidi" w:cstheme="majorBidi"/>
        </w:rPr>
        <w:t>n'utilise pas un parent commun test</w:t>
      </w:r>
      <w:r>
        <w:rPr>
          <w:rFonts w:asciiTheme="majorBidi" w:hAnsiTheme="majorBidi" w:cstheme="majorBidi"/>
        </w:rPr>
        <w:t>eur</w:t>
      </w:r>
      <w:r w:rsidRPr="00B64994">
        <w:rPr>
          <w:rFonts w:asciiTheme="majorBidi" w:hAnsiTheme="majorBidi" w:cstheme="majorBidi"/>
        </w:rPr>
        <w:t xml:space="preserve"> mais plutôt un certain nombre de parents différents. Il diffère donc d'un test </w:t>
      </w:r>
      <w:r>
        <w:rPr>
          <w:rFonts w:asciiTheme="majorBidi" w:hAnsiTheme="majorBidi" w:cstheme="majorBidi"/>
        </w:rPr>
        <w:t>cross</w:t>
      </w:r>
      <w:r w:rsidRPr="00B64994">
        <w:rPr>
          <w:rFonts w:asciiTheme="majorBidi" w:hAnsiTheme="majorBidi" w:cstheme="majorBidi"/>
        </w:rPr>
        <w:t xml:space="preserve"> car les descendants </w:t>
      </w:r>
      <w:r>
        <w:rPr>
          <w:rFonts w:asciiTheme="majorBidi" w:hAnsiTheme="majorBidi" w:cstheme="majorBidi"/>
        </w:rPr>
        <w:t>issus de graine</w:t>
      </w:r>
      <w:r w:rsidRPr="00B64994">
        <w:rPr>
          <w:rFonts w:asciiTheme="majorBidi" w:hAnsiTheme="majorBidi" w:cstheme="majorBidi"/>
        </w:rPr>
        <w:t xml:space="preserve"> à évaluer résultent d'un croisement entre les clones qui sont testés (c'est-à-dire que chaque clone évalué est utilisé comme femelle et </w:t>
      </w:r>
      <w:r>
        <w:rPr>
          <w:rFonts w:asciiTheme="majorBidi" w:hAnsiTheme="majorBidi" w:cstheme="majorBidi"/>
        </w:rPr>
        <w:t>croisé</w:t>
      </w:r>
      <w:r w:rsidRPr="00B64994">
        <w:rPr>
          <w:rFonts w:asciiTheme="majorBidi" w:hAnsiTheme="majorBidi" w:cstheme="majorBidi"/>
        </w:rPr>
        <w:t xml:space="preserve"> au hasard à toutes les autres sélections clonales ou à une bonne gamme de celles-ci). </w:t>
      </w:r>
    </w:p>
    <w:p w:rsidR="001F1203" w:rsidRDefault="001F1203" w:rsidP="001F1203">
      <w:pPr>
        <w:spacing w:line="360" w:lineRule="auto"/>
        <w:jc w:val="both"/>
        <w:rPr>
          <w:rFonts w:asciiTheme="majorBidi" w:hAnsiTheme="majorBidi" w:cstheme="majorBidi"/>
        </w:rPr>
      </w:pPr>
      <w:r w:rsidRPr="00B64994">
        <w:rPr>
          <w:rFonts w:asciiTheme="majorBidi" w:hAnsiTheme="majorBidi" w:cstheme="majorBidi"/>
        </w:rPr>
        <w:t xml:space="preserve">Un </w:t>
      </w:r>
      <w:proofErr w:type="spellStart"/>
      <w:r w:rsidRPr="00B64994">
        <w:rPr>
          <w:rFonts w:asciiTheme="majorBidi" w:hAnsiTheme="majorBidi" w:cstheme="majorBidi"/>
        </w:rPr>
        <w:t>polycross</w:t>
      </w:r>
      <w:proofErr w:type="spellEnd"/>
      <w:r w:rsidRPr="00B64994">
        <w:rPr>
          <w:rFonts w:asciiTheme="majorBidi" w:hAnsiTheme="majorBidi" w:cstheme="majorBidi"/>
        </w:rPr>
        <w:t xml:space="preserve">, comme le test </w:t>
      </w:r>
      <w:r>
        <w:rPr>
          <w:rFonts w:asciiTheme="majorBidi" w:hAnsiTheme="majorBidi" w:cstheme="majorBidi"/>
        </w:rPr>
        <w:t>cross</w:t>
      </w:r>
      <w:r w:rsidRPr="00B64994">
        <w:rPr>
          <w:rFonts w:asciiTheme="majorBidi" w:hAnsiTheme="majorBidi" w:cstheme="majorBidi"/>
        </w:rPr>
        <w:t xml:space="preserve">, est utilisé pour déterminer la capacité générale de combinaison des différents clones. La graine ainsi produite à partir d'un </w:t>
      </w:r>
      <w:proofErr w:type="spellStart"/>
      <w:r w:rsidRPr="00B64994">
        <w:rPr>
          <w:rFonts w:asciiTheme="majorBidi" w:hAnsiTheme="majorBidi" w:cstheme="majorBidi"/>
        </w:rPr>
        <w:t>polycross</w:t>
      </w:r>
      <w:proofErr w:type="spellEnd"/>
      <w:r w:rsidRPr="00B64994">
        <w:rPr>
          <w:rFonts w:asciiTheme="majorBidi" w:hAnsiTheme="majorBidi" w:cstheme="majorBidi"/>
        </w:rPr>
        <w:t xml:space="preserve"> est ensuite testée lors d'essais randomisés sur le terrain. Il est essentiel que les essais soient randomisés et que le niveau de réplication soit suffisamment élevé pour permettre la possibilité que les semences hybrides proviennent d</w:t>
      </w:r>
      <w:r>
        <w:rPr>
          <w:rFonts w:asciiTheme="majorBidi" w:hAnsiTheme="majorBidi" w:cstheme="majorBidi"/>
        </w:rPr>
        <w:t xml:space="preserve">u plus grand nombre de </w:t>
      </w:r>
      <w:r w:rsidRPr="00B64994">
        <w:rPr>
          <w:rFonts w:asciiTheme="majorBidi" w:hAnsiTheme="majorBidi" w:cstheme="majorBidi"/>
        </w:rPr>
        <w:t>clones que possible.</w:t>
      </w:r>
    </w:p>
    <w:p w:rsidR="001F1203" w:rsidRPr="00374042" w:rsidRDefault="001F1203" w:rsidP="001F1203">
      <w:pPr>
        <w:spacing w:line="360" w:lineRule="auto"/>
        <w:jc w:val="both"/>
        <w:rPr>
          <w:rFonts w:asciiTheme="majorBidi" w:hAnsiTheme="majorBidi" w:cstheme="majorBidi"/>
        </w:rPr>
      </w:pPr>
      <w:r w:rsidRPr="00374042">
        <w:rPr>
          <w:rFonts w:asciiTheme="majorBidi" w:hAnsiTheme="majorBidi" w:cstheme="majorBidi"/>
        </w:rPr>
        <w:t>Le nombre de lignées utilisées (qui peut être influencé par le degré de consanguinité de ces lignées) est généralement compris 4 et 8 (maximum 10)</w:t>
      </w:r>
    </w:p>
    <w:p w:rsidR="001F1203" w:rsidRPr="00EE7C24" w:rsidRDefault="001F1203" w:rsidP="001F1203">
      <w:pPr>
        <w:spacing w:line="360" w:lineRule="auto"/>
        <w:jc w:val="both"/>
        <w:rPr>
          <w:rFonts w:asciiTheme="majorBidi" w:hAnsiTheme="majorBidi" w:cstheme="majorBidi"/>
        </w:rPr>
      </w:pPr>
      <w:r w:rsidRPr="0008530A">
        <w:rPr>
          <w:rFonts w:asciiTheme="majorBidi" w:hAnsiTheme="majorBidi" w:cstheme="majorBidi"/>
        </w:rPr>
        <w:t xml:space="preserve">De nombreux parents sont utilisés dans une variété synthétique pour produire des semences Syn.1 en utilisant une procédure de </w:t>
      </w:r>
      <w:proofErr w:type="spellStart"/>
      <w:r w:rsidRPr="0008530A">
        <w:rPr>
          <w:rFonts w:asciiTheme="majorBidi" w:hAnsiTheme="majorBidi" w:cstheme="majorBidi"/>
        </w:rPr>
        <w:t>polycross</w:t>
      </w:r>
      <w:proofErr w:type="spellEnd"/>
      <w:r w:rsidRPr="0008530A">
        <w:rPr>
          <w:rFonts w:asciiTheme="majorBidi" w:hAnsiTheme="majorBidi" w:cstheme="majorBidi"/>
        </w:rPr>
        <w:t xml:space="preserve">. Les semences de Syn.1 sont </w:t>
      </w:r>
      <w:proofErr w:type="spellStart"/>
      <w:r w:rsidRPr="0008530A">
        <w:rPr>
          <w:rFonts w:asciiTheme="majorBidi" w:hAnsiTheme="majorBidi" w:cstheme="majorBidi"/>
        </w:rPr>
        <w:t>pollinisées</w:t>
      </w:r>
      <w:proofErr w:type="spellEnd"/>
      <w:r w:rsidRPr="0008530A">
        <w:rPr>
          <w:rFonts w:asciiTheme="majorBidi" w:hAnsiTheme="majorBidi" w:cstheme="majorBidi"/>
        </w:rPr>
        <w:t xml:space="preserve"> en plein air pour produire du Syn.2, qui est ensuite </w:t>
      </w:r>
      <w:proofErr w:type="spellStart"/>
      <w:r w:rsidRPr="0008530A">
        <w:rPr>
          <w:rFonts w:asciiTheme="majorBidi" w:hAnsiTheme="majorBidi" w:cstheme="majorBidi"/>
        </w:rPr>
        <w:t>pollinisé</w:t>
      </w:r>
      <w:proofErr w:type="spellEnd"/>
      <w:r w:rsidRPr="0008530A">
        <w:rPr>
          <w:rFonts w:asciiTheme="majorBidi" w:hAnsiTheme="majorBidi" w:cstheme="majorBidi"/>
        </w:rPr>
        <w:t xml:space="preserve"> en plein air pour donner la population de Syn.3, etc.</w:t>
      </w:r>
      <w:bookmarkStart w:id="0" w:name="_GoBack"/>
      <w:bookmarkEnd w:id="0"/>
      <w:r>
        <w:rPr>
          <w:rFonts w:asciiTheme="majorBidi" w:hAnsiTheme="majorBidi" w:cstheme="majorBidi"/>
        </w:rPr>
        <w:t xml:space="preserve"> La m</w:t>
      </w:r>
      <w:r w:rsidRPr="00374042">
        <w:rPr>
          <w:rFonts w:asciiTheme="majorBidi" w:hAnsiTheme="majorBidi" w:cstheme="majorBidi"/>
        </w:rPr>
        <w:t xml:space="preserve">ultiplication du produit du </w:t>
      </w:r>
      <w:proofErr w:type="spellStart"/>
      <w:r w:rsidRPr="00374042">
        <w:rPr>
          <w:rFonts w:asciiTheme="majorBidi" w:hAnsiTheme="majorBidi" w:cstheme="majorBidi"/>
        </w:rPr>
        <w:t>polycross</w:t>
      </w:r>
      <w:proofErr w:type="spellEnd"/>
      <w:r w:rsidRPr="00374042">
        <w:rPr>
          <w:rFonts w:asciiTheme="majorBidi" w:hAnsiTheme="majorBidi" w:cstheme="majorBidi"/>
        </w:rPr>
        <w:t xml:space="preserve"> initial et production de semences commerciales par un nombre limité de gé</w:t>
      </w:r>
      <w:r>
        <w:rPr>
          <w:rFonts w:asciiTheme="majorBidi" w:hAnsiTheme="majorBidi" w:cstheme="majorBidi"/>
        </w:rPr>
        <w:t>nérations (entre 2 à 4) (</w:t>
      </w:r>
      <w:proofErr w:type="spellStart"/>
      <w:r>
        <w:rPr>
          <w:rFonts w:asciiTheme="majorBidi" w:hAnsiTheme="majorBidi" w:cstheme="majorBidi"/>
        </w:rPr>
        <w:t>Syn</w:t>
      </w:r>
      <w:proofErr w:type="spellEnd"/>
      <w:r>
        <w:rPr>
          <w:rFonts w:asciiTheme="majorBidi" w:hAnsiTheme="majorBidi" w:cstheme="majorBidi"/>
        </w:rPr>
        <w:t xml:space="preserve"> 0</w:t>
      </w:r>
      <w:r w:rsidR="00E47FAE">
        <w:rPr>
          <w:rFonts w:asciiTheme="majorBidi" w:hAnsiTheme="majorBidi" w:cstheme="majorBidi"/>
        </w:rPr>
        <w:t xml:space="preserve"> </w:t>
      </w:r>
      <w:proofErr w:type="spellStart"/>
      <w:r>
        <w:rPr>
          <w:rFonts w:asciiTheme="majorBidi" w:hAnsiTheme="majorBidi" w:cstheme="majorBidi"/>
        </w:rPr>
        <w:t>Syn</w:t>
      </w:r>
      <w:proofErr w:type="spellEnd"/>
      <w:r>
        <w:rPr>
          <w:rFonts w:asciiTheme="majorBidi" w:hAnsiTheme="majorBidi" w:cstheme="majorBidi"/>
        </w:rPr>
        <w:t xml:space="preserve"> 1</w:t>
      </w:r>
      <w:r w:rsidR="00E47FAE">
        <w:rPr>
          <w:rFonts w:asciiTheme="majorBidi" w:hAnsiTheme="majorBidi" w:cstheme="majorBidi"/>
        </w:rPr>
        <w:t xml:space="preserve"> </w:t>
      </w:r>
      <w:proofErr w:type="spellStart"/>
      <w:r w:rsidRPr="00374042">
        <w:rPr>
          <w:rFonts w:asciiTheme="majorBidi" w:hAnsiTheme="majorBidi" w:cstheme="majorBidi"/>
        </w:rPr>
        <w:t>Syn</w:t>
      </w:r>
      <w:proofErr w:type="spellEnd"/>
      <w:r w:rsidRPr="00374042">
        <w:rPr>
          <w:rFonts w:asciiTheme="majorBidi" w:hAnsiTheme="majorBidi" w:cstheme="majorBidi"/>
        </w:rPr>
        <w:t xml:space="preserve"> 2…). Ce nombre de générations de multiplication est fixe pour une variété déterminée.</w:t>
      </w:r>
      <w:r w:rsidRPr="0008530A">
        <w:rPr>
          <w:rFonts w:asciiTheme="majorBidi" w:hAnsiTheme="majorBidi" w:cstheme="majorBidi"/>
        </w:rPr>
        <w:t xml:space="preserve"> </w:t>
      </w:r>
    </w:p>
    <w:p w:rsidR="001F1203" w:rsidRDefault="001F1203" w:rsidP="001F1203">
      <w:pPr>
        <w:spacing w:line="360" w:lineRule="auto"/>
        <w:jc w:val="both"/>
        <w:rPr>
          <w:rFonts w:asciiTheme="majorBidi" w:hAnsiTheme="majorBidi" w:cstheme="majorBidi"/>
        </w:rPr>
      </w:pPr>
      <w:r w:rsidRPr="00374042">
        <w:rPr>
          <w:rFonts w:asciiTheme="majorBidi" w:hAnsiTheme="majorBidi" w:cstheme="majorBidi"/>
        </w:rPr>
        <w:t>Le matériel de départ pour la variété</w:t>
      </w:r>
      <w:r>
        <w:rPr>
          <w:rFonts w:asciiTheme="majorBidi" w:hAnsiTheme="majorBidi" w:cstheme="majorBidi"/>
        </w:rPr>
        <w:t xml:space="preserve"> synthétique</w:t>
      </w:r>
      <w:r w:rsidRPr="00374042">
        <w:rPr>
          <w:rFonts w:asciiTheme="majorBidi" w:hAnsiTheme="majorBidi" w:cstheme="majorBidi"/>
        </w:rPr>
        <w:t xml:space="preserve"> durant toute sa « carrière commerciale » étant le </w:t>
      </w:r>
      <w:proofErr w:type="spellStart"/>
      <w:r w:rsidRPr="00374042">
        <w:rPr>
          <w:rFonts w:asciiTheme="majorBidi" w:hAnsiTheme="majorBidi" w:cstheme="majorBidi"/>
        </w:rPr>
        <w:t>polycross</w:t>
      </w:r>
      <w:proofErr w:type="spellEnd"/>
      <w:r w:rsidRPr="00374042">
        <w:rPr>
          <w:rFonts w:asciiTheme="majorBidi" w:hAnsiTheme="majorBidi" w:cstheme="majorBidi"/>
        </w:rPr>
        <w:t xml:space="preserve"> (croisement multilignées) initial, réalisé à partir de lignées instables (imparfaitement homozygotes)</w:t>
      </w:r>
      <w:r>
        <w:rPr>
          <w:rFonts w:asciiTheme="majorBidi" w:hAnsiTheme="majorBidi" w:cstheme="majorBidi"/>
        </w:rPr>
        <w:t>.</w:t>
      </w:r>
    </w:p>
    <w:p w:rsidR="001F1203" w:rsidRDefault="001F1203" w:rsidP="001F1203">
      <w:pPr>
        <w:spacing w:line="360" w:lineRule="auto"/>
        <w:jc w:val="both"/>
        <w:rPr>
          <w:rFonts w:asciiTheme="majorBidi" w:hAnsiTheme="majorBidi" w:cstheme="majorBidi"/>
          <w:b/>
          <w:bCs/>
        </w:rPr>
      </w:pPr>
      <w:r>
        <w:rPr>
          <w:rFonts w:asciiTheme="majorBidi" w:hAnsiTheme="majorBidi" w:cstheme="majorBidi"/>
          <w:b/>
          <w:bCs/>
        </w:rPr>
        <w:t>6. Variétés multilignées</w:t>
      </w:r>
    </w:p>
    <w:p w:rsidR="001F1203" w:rsidRDefault="001F1203" w:rsidP="001F1203">
      <w:pPr>
        <w:spacing w:line="360" w:lineRule="auto"/>
        <w:jc w:val="both"/>
        <w:rPr>
          <w:rFonts w:asciiTheme="majorBidi" w:hAnsiTheme="majorBidi" w:cstheme="majorBidi"/>
          <w:b/>
          <w:bCs/>
        </w:rPr>
      </w:pPr>
      <w:r>
        <w:rPr>
          <w:rFonts w:asciiTheme="majorBidi" w:hAnsiTheme="majorBidi" w:cstheme="majorBidi"/>
          <w:b/>
          <w:bCs/>
        </w:rPr>
        <w:t>6.1. Description</w:t>
      </w:r>
    </w:p>
    <w:p w:rsidR="001F1203" w:rsidRPr="00914FA3" w:rsidRDefault="001F1203" w:rsidP="001F1203">
      <w:pPr>
        <w:spacing w:line="360" w:lineRule="auto"/>
        <w:jc w:val="both"/>
        <w:rPr>
          <w:rFonts w:asciiTheme="majorBidi" w:hAnsiTheme="majorBidi" w:cstheme="majorBidi"/>
        </w:rPr>
      </w:pPr>
      <w:r w:rsidRPr="00914FA3">
        <w:rPr>
          <w:rFonts w:asciiTheme="majorBidi" w:hAnsiTheme="majorBidi" w:cstheme="majorBidi"/>
        </w:rPr>
        <w:t xml:space="preserve">Les </w:t>
      </w:r>
      <w:r>
        <w:rPr>
          <w:rFonts w:asciiTheme="majorBidi" w:hAnsiTheme="majorBidi" w:cstheme="majorBidi"/>
        </w:rPr>
        <w:t>v</w:t>
      </w:r>
      <w:r w:rsidRPr="00914FA3">
        <w:rPr>
          <w:rFonts w:asciiTheme="majorBidi" w:hAnsiTheme="majorBidi" w:cstheme="majorBidi"/>
        </w:rPr>
        <w:t>ariétés multilignées</w:t>
      </w:r>
      <w:r>
        <w:rPr>
          <w:rFonts w:asciiTheme="majorBidi" w:hAnsiTheme="majorBidi" w:cstheme="majorBidi"/>
          <w:b/>
          <w:bCs/>
        </w:rPr>
        <w:t xml:space="preserve"> </w:t>
      </w:r>
      <w:r w:rsidRPr="00914FA3">
        <w:rPr>
          <w:rFonts w:asciiTheme="majorBidi" w:hAnsiTheme="majorBidi" w:cstheme="majorBidi"/>
        </w:rPr>
        <w:t xml:space="preserve">sont des mélanges de plusieurs lignées </w:t>
      </w:r>
      <w:r>
        <w:rPr>
          <w:rFonts w:asciiTheme="majorBidi" w:hAnsiTheme="majorBidi" w:cstheme="majorBidi"/>
        </w:rPr>
        <w:t xml:space="preserve">semblables pour la majorité de leurs </w:t>
      </w:r>
      <w:r w:rsidRPr="00914FA3">
        <w:rPr>
          <w:rFonts w:asciiTheme="majorBidi" w:hAnsiTheme="majorBidi" w:cstheme="majorBidi"/>
        </w:rPr>
        <w:t>car</w:t>
      </w:r>
      <w:r>
        <w:rPr>
          <w:rFonts w:asciiTheme="majorBidi" w:hAnsiTheme="majorBidi" w:cstheme="majorBidi"/>
        </w:rPr>
        <w:t xml:space="preserve">actères </w:t>
      </w:r>
      <w:r w:rsidRPr="00914FA3">
        <w:rPr>
          <w:rFonts w:asciiTheme="majorBidi" w:hAnsiTheme="majorBidi" w:cstheme="majorBidi"/>
        </w:rPr>
        <w:t>agronomiques.</w:t>
      </w:r>
      <w:r>
        <w:rPr>
          <w:rFonts w:asciiTheme="majorBidi" w:hAnsiTheme="majorBidi" w:cstheme="majorBidi"/>
        </w:rPr>
        <w:t xml:space="preserve"> Des lignées </w:t>
      </w:r>
      <w:proofErr w:type="spellStart"/>
      <w:r>
        <w:rPr>
          <w:rFonts w:asciiTheme="majorBidi" w:hAnsiTheme="majorBidi" w:cstheme="majorBidi"/>
        </w:rPr>
        <w:t>isogéniques</w:t>
      </w:r>
      <w:proofErr w:type="spellEnd"/>
      <w:r>
        <w:rPr>
          <w:rFonts w:asciiTheme="majorBidi" w:hAnsiTheme="majorBidi" w:cstheme="majorBidi"/>
        </w:rPr>
        <w:t xml:space="preserve"> peuvent dériver d'une même variété dans laquelle différents allèles </w:t>
      </w:r>
      <w:r w:rsidRPr="00914FA3">
        <w:rPr>
          <w:rFonts w:asciiTheme="majorBidi" w:hAnsiTheme="majorBidi" w:cstheme="majorBidi"/>
        </w:rPr>
        <w:t>de résistance à une maladie ont été introduits par backcross</w:t>
      </w:r>
      <w:r>
        <w:rPr>
          <w:rFonts w:asciiTheme="majorBidi" w:hAnsiTheme="majorBidi" w:cstheme="majorBidi"/>
        </w:rPr>
        <w:t xml:space="preserve">. </w:t>
      </w:r>
      <w:r w:rsidRPr="00914FA3">
        <w:rPr>
          <w:rFonts w:asciiTheme="majorBidi" w:hAnsiTheme="majorBidi" w:cstheme="majorBidi"/>
        </w:rPr>
        <w:t xml:space="preserve">Les </w:t>
      </w:r>
      <w:r w:rsidRPr="00914FA3">
        <w:rPr>
          <w:rFonts w:asciiTheme="majorBidi" w:hAnsiTheme="majorBidi" w:cstheme="majorBidi"/>
        </w:rPr>
        <w:lastRenderedPageBreak/>
        <w:t>multilignées ont été proposées comme un moyen de minimiser les pertes de rendement ou de qualité dues aux maladies ou aux parasites.</w:t>
      </w:r>
    </w:p>
    <w:p w:rsidR="001F1203" w:rsidRPr="00914FA3" w:rsidRDefault="001F1203" w:rsidP="001F1203">
      <w:pPr>
        <w:spacing w:line="360" w:lineRule="auto"/>
        <w:jc w:val="both"/>
        <w:rPr>
          <w:rFonts w:asciiTheme="majorBidi" w:hAnsiTheme="majorBidi" w:cstheme="majorBidi"/>
        </w:rPr>
      </w:pPr>
      <w:r w:rsidRPr="00914FA3">
        <w:rPr>
          <w:rFonts w:asciiTheme="majorBidi" w:hAnsiTheme="majorBidi" w:cstheme="majorBidi"/>
        </w:rPr>
        <w:t>Il est moins probable que toutes les plantes du mélange (chacune ayant un gène de résistance à une maladie ou un mécanisme de résistance spécifique) soient touchées aussi gravement, sur une période de plusieurs années, qu'un</w:t>
      </w:r>
      <w:r>
        <w:rPr>
          <w:rFonts w:asciiTheme="majorBidi" w:hAnsiTheme="majorBidi" w:cstheme="majorBidi"/>
        </w:rPr>
        <w:t xml:space="preserve">e variété </w:t>
      </w:r>
      <w:r w:rsidRPr="00914FA3">
        <w:rPr>
          <w:rFonts w:asciiTheme="majorBidi" w:hAnsiTheme="majorBidi" w:cstheme="majorBidi"/>
        </w:rPr>
        <w:t>homozygote.</w:t>
      </w:r>
      <w:r>
        <w:rPr>
          <w:rFonts w:asciiTheme="majorBidi" w:hAnsiTheme="majorBidi" w:cstheme="majorBidi"/>
        </w:rPr>
        <w:t xml:space="preserve"> Leur </w:t>
      </w:r>
      <w:r w:rsidRPr="00914FA3">
        <w:rPr>
          <w:rFonts w:asciiTheme="majorBidi" w:hAnsiTheme="majorBidi" w:cstheme="majorBidi"/>
        </w:rPr>
        <w:t>utilisation permettrait d'obtenir des mécanismes plus durables de résistance aux maladies dans les cultures.</w:t>
      </w:r>
    </w:p>
    <w:p w:rsidR="001F1203" w:rsidRDefault="001F1203" w:rsidP="001F1203">
      <w:pPr>
        <w:spacing w:line="360" w:lineRule="auto"/>
        <w:jc w:val="both"/>
        <w:rPr>
          <w:rFonts w:asciiTheme="majorBidi" w:hAnsiTheme="majorBidi" w:cstheme="majorBidi"/>
        </w:rPr>
      </w:pPr>
      <w:r>
        <w:rPr>
          <w:rFonts w:asciiTheme="majorBidi" w:hAnsiTheme="majorBidi" w:cstheme="majorBidi"/>
        </w:rPr>
        <w:t>Il est à noter aussi que ces v</w:t>
      </w:r>
      <w:r w:rsidRPr="00914FA3">
        <w:rPr>
          <w:rFonts w:asciiTheme="majorBidi" w:hAnsiTheme="majorBidi" w:cstheme="majorBidi"/>
        </w:rPr>
        <w:t xml:space="preserve">ariétés multilignées sont plus stables dans une </w:t>
      </w:r>
      <w:r>
        <w:rPr>
          <w:rFonts w:asciiTheme="majorBidi" w:hAnsiTheme="majorBidi" w:cstheme="majorBidi"/>
        </w:rPr>
        <w:t xml:space="preserve">des </w:t>
      </w:r>
      <w:r w:rsidRPr="00914FA3">
        <w:rPr>
          <w:rFonts w:asciiTheme="majorBidi" w:hAnsiTheme="majorBidi" w:cstheme="majorBidi"/>
        </w:rPr>
        <w:t xml:space="preserve">environnements différents que les </w:t>
      </w:r>
      <w:r>
        <w:rPr>
          <w:rFonts w:asciiTheme="majorBidi" w:hAnsiTheme="majorBidi" w:cstheme="majorBidi"/>
        </w:rPr>
        <w:t>variétés</w:t>
      </w:r>
      <w:r w:rsidRPr="00914FA3">
        <w:rPr>
          <w:rFonts w:asciiTheme="majorBidi" w:hAnsiTheme="majorBidi" w:cstheme="majorBidi"/>
        </w:rPr>
        <w:t xml:space="preserve"> lignées pures, en raison de la nature hétérogène du mélange où certaines lignées se comportent bien certaines années ou dans certains endroits, tandis que d'autres sont plus performantes dans des conditions </w:t>
      </w:r>
      <w:r>
        <w:rPr>
          <w:rFonts w:asciiTheme="majorBidi" w:hAnsiTheme="majorBidi" w:cstheme="majorBidi"/>
        </w:rPr>
        <w:t xml:space="preserve">et années </w:t>
      </w:r>
      <w:r w:rsidRPr="00914FA3">
        <w:rPr>
          <w:rFonts w:asciiTheme="majorBidi" w:hAnsiTheme="majorBidi" w:cstheme="majorBidi"/>
        </w:rPr>
        <w:t>différentes</w:t>
      </w:r>
      <w:r>
        <w:rPr>
          <w:rFonts w:asciiTheme="majorBidi" w:hAnsiTheme="majorBidi" w:cstheme="majorBidi"/>
        </w:rPr>
        <w:t>.</w:t>
      </w:r>
    </w:p>
    <w:p w:rsidR="001F1203" w:rsidRPr="0004106A" w:rsidRDefault="001F1203" w:rsidP="001F1203">
      <w:pPr>
        <w:spacing w:line="360" w:lineRule="auto"/>
        <w:jc w:val="both"/>
        <w:rPr>
          <w:rFonts w:asciiTheme="majorBidi" w:hAnsiTheme="majorBidi" w:cstheme="majorBidi"/>
        </w:rPr>
      </w:pPr>
      <w:r w:rsidRPr="0004106A">
        <w:rPr>
          <w:rFonts w:asciiTheme="majorBidi" w:hAnsiTheme="majorBidi" w:cstheme="majorBidi"/>
        </w:rPr>
        <w:t xml:space="preserve">Lors de la production de semences à partir </w:t>
      </w:r>
      <w:r>
        <w:rPr>
          <w:rFonts w:asciiTheme="majorBidi" w:hAnsiTheme="majorBidi" w:cstheme="majorBidi"/>
        </w:rPr>
        <w:t>de v</w:t>
      </w:r>
      <w:r w:rsidRPr="00914FA3">
        <w:rPr>
          <w:rFonts w:asciiTheme="majorBidi" w:hAnsiTheme="majorBidi" w:cstheme="majorBidi"/>
        </w:rPr>
        <w:t>ariétés multilignées</w:t>
      </w:r>
      <w:r w:rsidRPr="0004106A">
        <w:rPr>
          <w:rFonts w:asciiTheme="majorBidi" w:hAnsiTheme="majorBidi" w:cstheme="majorBidi"/>
        </w:rPr>
        <w:t xml:space="preserve">, les lignées </w:t>
      </w:r>
      <w:r>
        <w:rPr>
          <w:rFonts w:asciiTheme="majorBidi" w:hAnsiTheme="majorBidi" w:cstheme="majorBidi"/>
        </w:rPr>
        <w:t xml:space="preserve">pures </w:t>
      </w:r>
      <w:r w:rsidRPr="0004106A">
        <w:rPr>
          <w:rFonts w:asciiTheme="majorBidi" w:hAnsiTheme="majorBidi" w:cstheme="majorBidi"/>
        </w:rPr>
        <w:t>individuelles formant le mélange dans les proportions recherchées sont augmentées i</w:t>
      </w:r>
      <w:r>
        <w:rPr>
          <w:rFonts w:asciiTheme="majorBidi" w:hAnsiTheme="majorBidi" w:cstheme="majorBidi"/>
        </w:rPr>
        <w:t>ndépendamment par les maladies rencontrées</w:t>
      </w:r>
      <w:r w:rsidRPr="0004106A">
        <w:rPr>
          <w:rFonts w:asciiTheme="majorBidi" w:hAnsiTheme="majorBidi" w:cstheme="majorBidi"/>
        </w:rPr>
        <w:t xml:space="preserve">, </w:t>
      </w:r>
      <w:r>
        <w:rPr>
          <w:rFonts w:asciiTheme="majorBidi" w:hAnsiTheme="majorBidi" w:cstheme="majorBidi"/>
        </w:rPr>
        <w:t>la rentabilité</w:t>
      </w:r>
      <w:r w:rsidRPr="0004106A">
        <w:rPr>
          <w:rFonts w:asciiTheme="majorBidi" w:hAnsiTheme="majorBidi" w:cstheme="majorBidi"/>
        </w:rPr>
        <w:t xml:space="preserve"> ou d'autres facteurs qui détermineront la proportion des lignées dans le mélange. Il est important, lors du calcul des proportions d'un mélange </w:t>
      </w:r>
      <w:r>
        <w:rPr>
          <w:rFonts w:asciiTheme="majorBidi" w:hAnsiTheme="majorBidi" w:cstheme="majorBidi"/>
        </w:rPr>
        <w:t>de v</w:t>
      </w:r>
      <w:r w:rsidRPr="00914FA3">
        <w:rPr>
          <w:rFonts w:asciiTheme="majorBidi" w:hAnsiTheme="majorBidi" w:cstheme="majorBidi"/>
        </w:rPr>
        <w:t>ariétés multilignées</w:t>
      </w:r>
      <w:r w:rsidRPr="0004106A">
        <w:rPr>
          <w:rFonts w:asciiTheme="majorBidi" w:hAnsiTheme="majorBidi" w:cstheme="majorBidi"/>
        </w:rPr>
        <w:t>, de prendre en compte la taille des semences (si le mélange est effectué au poids) et également le potentiel de germination de chaque lignée (qui peut être différent pour les différentes lignées).</w:t>
      </w:r>
    </w:p>
    <w:p w:rsidR="001F1203" w:rsidRDefault="001F1203" w:rsidP="001F1203">
      <w:pPr>
        <w:spacing w:line="360" w:lineRule="auto"/>
        <w:jc w:val="both"/>
        <w:rPr>
          <w:rFonts w:asciiTheme="majorBidi" w:hAnsiTheme="majorBidi" w:cstheme="majorBidi"/>
        </w:rPr>
      </w:pPr>
      <w:r w:rsidRPr="0004106A">
        <w:rPr>
          <w:rFonts w:asciiTheme="majorBidi" w:hAnsiTheme="majorBidi" w:cstheme="majorBidi"/>
        </w:rPr>
        <w:t>Certain</w:t>
      </w:r>
      <w:r>
        <w:rPr>
          <w:rFonts w:asciiTheme="majorBidi" w:hAnsiTheme="majorBidi" w:cstheme="majorBidi"/>
        </w:rPr>
        <w:t>e</w:t>
      </w:r>
      <w:r w:rsidRPr="0004106A">
        <w:rPr>
          <w:rFonts w:asciiTheme="majorBidi" w:hAnsiTheme="majorBidi" w:cstheme="majorBidi"/>
        </w:rPr>
        <w:t xml:space="preserve">s </w:t>
      </w:r>
      <w:r>
        <w:rPr>
          <w:rFonts w:asciiTheme="majorBidi" w:hAnsiTheme="majorBidi" w:cstheme="majorBidi"/>
        </w:rPr>
        <w:t>v</w:t>
      </w:r>
      <w:r w:rsidRPr="00914FA3">
        <w:rPr>
          <w:rFonts w:asciiTheme="majorBidi" w:hAnsiTheme="majorBidi" w:cstheme="majorBidi"/>
        </w:rPr>
        <w:t>ariétés multilignées</w:t>
      </w:r>
      <w:r>
        <w:rPr>
          <w:rFonts w:asciiTheme="majorBidi" w:hAnsiTheme="majorBidi" w:cstheme="majorBidi"/>
          <w:b/>
          <w:bCs/>
        </w:rPr>
        <w:t xml:space="preserve"> </w:t>
      </w:r>
      <w:r w:rsidRPr="0004106A">
        <w:rPr>
          <w:rFonts w:asciiTheme="majorBidi" w:hAnsiTheme="majorBidi" w:cstheme="majorBidi"/>
        </w:rPr>
        <w:t xml:space="preserve">sont des mélanges de lignées </w:t>
      </w:r>
      <w:proofErr w:type="spellStart"/>
      <w:r w:rsidRPr="0004106A">
        <w:rPr>
          <w:rFonts w:asciiTheme="majorBidi" w:hAnsiTheme="majorBidi" w:cstheme="majorBidi"/>
        </w:rPr>
        <w:t>isogéniques</w:t>
      </w:r>
      <w:proofErr w:type="spellEnd"/>
      <w:r w:rsidRPr="0004106A">
        <w:rPr>
          <w:rFonts w:asciiTheme="majorBidi" w:hAnsiTheme="majorBidi" w:cstheme="majorBidi"/>
        </w:rPr>
        <w:t xml:space="preserve"> (ou quasi </w:t>
      </w:r>
      <w:proofErr w:type="spellStart"/>
      <w:r w:rsidRPr="0004106A">
        <w:rPr>
          <w:rFonts w:asciiTheme="majorBidi" w:hAnsiTheme="majorBidi" w:cstheme="majorBidi"/>
        </w:rPr>
        <w:t>isogéniques</w:t>
      </w:r>
      <w:proofErr w:type="spellEnd"/>
      <w:r w:rsidRPr="0004106A">
        <w:rPr>
          <w:rFonts w:asciiTheme="majorBidi" w:hAnsiTheme="majorBidi" w:cstheme="majorBidi"/>
        </w:rPr>
        <w:t xml:space="preserve">) qui diffèrent pour un seul gène (conférant généralement une résistance à une certaine souche d'un agent pathogène). La méthode la plus courante utilisée pour développer des lignées </w:t>
      </w:r>
      <w:proofErr w:type="spellStart"/>
      <w:r w:rsidRPr="0004106A">
        <w:rPr>
          <w:rFonts w:asciiTheme="majorBidi" w:hAnsiTheme="majorBidi" w:cstheme="majorBidi"/>
        </w:rPr>
        <w:t>isogéniques</w:t>
      </w:r>
      <w:proofErr w:type="spellEnd"/>
      <w:r w:rsidRPr="0004106A">
        <w:rPr>
          <w:rFonts w:asciiTheme="majorBidi" w:hAnsiTheme="majorBidi" w:cstheme="majorBidi"/>
        </w:rPr>
        <w:t xml:space="preserve"> (lignées qui ne diffèrent dans leur génotype que par des gènes spécifiques) en sélection végétale est le rétrocroisement</w:t>
      </w:r>
      <w:r>
        <w:rPr>
          <w:rFonts w:asciiTheme="majorBidi" w:hAnsiTheme="majorBidi" w:cstheme="majorBidi"/>
        </w:rPr>
        <w:t>.</w:t>
      </w:r>
    </w:p>
    <w:p w:rsidR="001F1203" w:rsidRDefault="001F1203" w:rsidP="001F1203">
      <w:pPr>
        <w:spacing w:line="360" w:lineRule="auto"/>
        <w:jc w:val="both"/>
        <w:rPr>
          <w:rFonts w:asciiTheme="majorBidi" w:hAnsiTheme="majorBidi" w:cstheme="majorBidi"/>
          <w:b/>
          <w:bCs/>
        </w:rPr>
      </w:pPr>
      <w:r>
        <w:rPr>
          <w:rFonts w:asciiTheme="majorBidi" w:hAnsiTheme="majorBidi" w:cstheme="majorBidi"/>
          <w:b/>
          <w:bCs/>
        </w:rPr>
        <w:t xml:space="preserve">6.2. </w:t>
      </w:r>
      <w:r w:rsidRPr="00D421C7">
        <w:rPr>
          <w:rFonts w:asciiTheme="majorBidi" w:hAnsiTheme="majorBidi" w:cstheme="majorBidi"/>
          <w:b/>
          <w:bCs/>
        </w:rPr>
        <w:t>Backcross (rétrocroisement)</w:t>
      </w:r>
    </w:p>
    <w:p w:rsidR="00B67183" w:rsidRDefault="00B67183" w:rsidP="00FF354B">
      <w:pPr>
        <w:spacing w:line="360" w:lineRule="auto"/>
        <w:jc w:val="both"/>
        <w:rPr>
          <w:rFonts w:asciiTheme="majorBidi" w:hAnsiTheme="majorBidi" w:cstheme="majorBidi"/>
        </w:rPr>
      </w:pPr>
      <w:r w:rsidRPr="00B67183">
        <w:rPr>
          <w:rFonts w:asciiTheme="majorBidi" w:hAnsiTheme="majorBidi" w:cstheme="majorBidi"/>
        </w:rPr>
        <w:t>Le</w:t>
      </w:r>
      <w:r w:rsidR="00FF354B">
        <w:rPr>
          <w:rFonts w:asciiTheme="majorBidi" w:hAnsiTheme="majorBidi" w:cstheme="majorBidi"/>
        </w:rPr>
        <w:t xml:space="preserve"> Backcross également appelé rétrocroisement ou croisement en </w:t>
      </w:r>
      <w:r w:rsidRPr="00B67183">
        <w:rPr>
          <w:rFonts w:asciiTheme="majorBidi" w:hAnsiTheme="majorBidi" w:cstheme="majorBidi"/>
        </w:rPr>
        <w:t>retour</w:t>
      </w:r>
      <w:r w:rsidR="00FF354B">
        <w:rPr>
          <w:rFonts w:asciiTheme="majorBidi" w:hAnsiTheme="majorBidi" w:cstheme="majorBidi"/>
        </w:rPr>
        <w:t xml:space="preserve"> est une </w:t>
      </w:r>
      <w:r w:rsidRPr="00B67183">
        <w:rPr>
          <w:rFonts w:asciiTheme="majorBidi" w:hAnsiTheme="majorBidi" w:cstheme="majorBidi"/>
        </w:rPr>
        <w:t xml:space="preserve">forme </w:t>
      </w:r>
      <w:r w:rsidR="00FF354B">
        <w:rPr>
          <w:rFonts w:asciiTheme="majorBidi" w:hAnsiTheme="majorBidi" w:cstheme="majorBidi"/>
        </w:rPr>
        <w:t xml:space="preserve">d’hybridation durant laquelle une caractéristique désirable est </w:t>
      </w:r>
      <w:r w:rsidRPr="00B67183">
        <w:rPr>
          <w:rFonts w:asciiTheme="majorBidi" w:hAnsiTheme="majorBidi" w:cstheme="majorBidi"/>
        </w:rPr>
        <w:t>trans</w:t>
      </w:r>
      <w:r w:rsidR="00FF354B">
        <w:rPr>
          <w:rFonts w:asciiTheme="majorBidi" w:hAnsiTheme="majorBidi" w:cstheme="majorBidi"/>
        </w:rPr>
        <w:t xml:space="preserve">férée à une </w:t>
      </w:r>
      <w:r w:rsidRPr="00B67183">
        <w:rPr>
          <w:rFonts w:asciiTheme="majorBidi" w:hAnsiTheme="majorBidi" w:cstheme="majorBidi"/>
        </w:rPr>
        <w:t xml:space="preserve">variété </w:t>
      </w:r>
      <w:r>
        <w:rPr>
          <w:rFonts w:asciiTheme="majorBidi" w:hAnsiTheme="majorBidi" w:cstheme="majorBidi"/>
        </w:rPr>
        <w:t>productive.</w:t>
      </w:r>
      <w:r w:rsidR="00E47FAE">
        <w:rPr>
          <w:rFonts w:asciiTheme="majorBidi" w:hAnsiTheme="majorBidi" w:cstheme="majorBidi"/>
        </w:rPr>
        <w:t xml:space="preserve"> </w:t>
      </w:r>
      <w:r>
        <w:rPr>
          <w:rFonts w:asciiTheme="majorBidi" w:hAnsiTheme="majorBidi" w:cstheme="majorBidi"/>
        </w:rPr>
        <w:t xml:space="preserve">Généralement, </w:t>
      </w:r>
      <w:r w:rsidRPr="00B67183">
        <w:rPr>
          <w:rFonts w:asciiTheme="majorBidi" w:hAnsiTheme="majorBidi" w:cstheme="majorBidi"/>
        </w:rPr>
        <w:t>le</w:t>
      </w:r>
      <w:r w:rsidR="00E47FAE">
        <w:rPr>
          <w:rFonts w:asciiTheme="majorBidi" w:hAnsiTheme="majorBidi" w:cstheme="majorBidi"/>
        </w:rPr>
        <w:t xml:space="preserve"> </w:t>
      </w:r>
      <w:r w:rsidRPr="00B67183">
        <w:rPr>
          <w:rFonts w:asciiTheme="majorBidi" w:hAnsiTheme="majorBidi" w:cstheme="majorBidi"/>
        </w:rPr>
        <w:t>Backcross</w:t>
      </w:r>
      <w:r w:rsidR="00E47FAE">
        <w:rPr>
          <w:rFonts w:asciiTheme="majorBidi" w:hAnsiTheme="majorBidi" w:cstheme="majorBidi"/>
        </w:rPr>
        <w:t xml:space="preserve"> </w:t>
      </w:r>
      <w:r w:rsidRPr="00B67183">
        <w:rPr>
          <w:rFonts w:asciiTheme="majorBidi" w:hAnsiTheme="majorBidi" w:cstheme="majorBidi"/>
        </w:rPr>
        <w:t>est</w:t>
      </w:r>
      <w:r w:rsidR="00E47FAE">
        <w:rPr>
          <w:rFonts w:asciiTheme="majorBidi" w:hAnsiTheme="majorBidi" w:cstheme="majorBidi"/>
        </w:rPr>
        <w:t xml:space="preserve"> </w:t>
      </w:r>
      <w:r w:rsidRPr="00B67183">
        <w:rPr>
          <w:rFonts w:asciiTheme="majorBidi" w:hAnsiTheme="majorBidi" w:cstheme="majorBidi"/>
        </w:rPr>
        <w:t>utilisé</w:t>
      </w:r>
      <w:r w:rsidR="00E47FAE">
        <w:rPr>
          <w:rFonts w:asciiTheme="majorBidi" w:hAnsiTheme="majorBidi" w:cstheme="majorBidi"/>
        </w:rPr>
        <w:t xml:space="preserve"> </w:t>
      </w:r>
      <w:r w:rsidRPr="00B67183">
        <w:rPr>
          <w:rFonts w:asciiTheme="majorBidi" w:hAnsiTheme="majorBidi" w:cstheme="majorBidi"/>
        </w:rPr>
        <w:t>lorsqu’une</w:t>
      </w:r>
      <w:r w:rsidR="00E47FAE">
        <w:rPr>
          <w:rFonts w:asciiTheme="majorBidi" w:hAnsiTheme="majorBidi" w:cstheme="majorBidi"/>
        </w:rPr>
        <w:t xml:space="preserve"> </w:t>
      </w:r>
      <w:r w:rsidRPr="00B67183">
        <w:rPr>
          <w:rFonts w:asciiTheme="majorBidi" w:hAnsiTheme="majorBidi" w:cstheme="majorBidi"/>
        </w:rPr>
        <w:t>variété</w:t>
      </w:r>
      <w:r w:rsidR="00E47FAE">
        <w:rPr>
          <w:rFonts w:asciiTheme="majorBidi" w:hAnsiTheme="majorBidi" w:cstheme="majorBidi"/>
        </w:rPr>
        <w:t xml:space="preserve"> </w:t>
      </w:r>
      <w:r w:rsidRPr="00B67183">
        <w:rPr>
          <w:rFonts w:asciiTheme="majorBidi" w:hAnsiTheme="majorBidi" w:cstheme="majorBidi"/>
        </w:rPr>
        <w:t>possédant</w:t>
      </w:r>
      <w:r w:rsidR="00E47FAE">
        <w:rPr>
          <w:rFonts w:asciiTheme="majorBidi" w:hAnsiTheme="majorBidi" w:cstheme="majorBidi"/>
        </w:rPr>
        <w:t xml:space="preserve"> </w:t>
      </w:r>
      <w:r w:rsidRPr="00B67183">
        <w:rPr>
          <w:rFonts w:asciiTheme="majorBidi" w:hAnsiTheme="majorBidi" w:cstheme="majorBidi"/>
        </w:rPr>
        <w:t xml:space="preserve">des </w:t>
      </w:r>
      <w:r w:rsidRPr="00B67183">
        <w:rPr>
          <w:rFonts w:asciiTheme="majorBidi" w:hAnsiTheme="majorBidi" w:cstheme="majorBidi"/>
        </w:rPr>
        <w:t>caractéristiques désirables présente</w:t>
      </w:r>
      <w:r w:rsidRPr="00B67183">
        <w:rPr>
          <w:rFonts w:asciiTheme="majorBidi" w:hAnsiTheme="majorBidi" w:cstheme="majorBidi"/>
        </w:rPr>
        <w:t xml:space="preserve"> une faiblesse (sensibilité à une maladie donnée par exemple) qui peut être corrigée par l’introduction d’un ou de quelques gènes.</w:t>
      </w:r>
    </w:p>
    <w:p w:rsidR="001F1203" w:rsidRDefault="001F1203" w:rsidP="00B062D2">
      <w:pPr>
        <w:spacing w:line="360" w:lineRule="auto"/>
        <w:jc w:val="both"/>
        <w:rPr>
          <w:rFonts w:asciiTheme="majorBidi" w:hAnsiTheme="majorBidi" w:cstheme="majorBidi"/>
        </w:rPr>
      </w:pPr>
      <w:r>
        <w:rPr>
          <w:rFonts w:asciiTheme="majorBidi" w:hAnsiTheme="majorBidi" w:cstheme="majorBidi"/>
          <w:b/>
          <w:bCs/>
        </w:rPr>
        <w:t xml:space="preserve">6.2.1. Principe : </w:t>
      </w:r>
      <w:r w:rsidRPr="00DC0D42">
        <w:rPr>
          <w:rFonts w:asciiTheme="majorBidi" w:hAnsiTheme="majorBidi" w:cstheme="majorBidi"/>
        </w:rPr>
        <w:t>l</w:t>
      </w:r>
      <w:r w:rsidRPr="00D421C7">
        <w:rPr>
          <w:rFonts w:asciiTheme="majorBidi" w:hAnsiTheme="majorBidi" w:cstheme="majorBidi"/>
        </w:rPr>
        <w:t xml:space="preserve">e rétrocroisement est une technique couramment utilisée dans le développement de </w:t>
      </w:r>
      <w:r>
        <w:rPr>
          <w:rFonts w:asciiTheme="majorBidi" w:hAnsiTheme="majorBidi" w:cstheme="majorBidi"/>
        </w:rPr>
        <w:t xml:space="preserve">variétés </w:t>
      </w:r>
      <w:r w:rsidRPr="00D421C7">
        <w:rPr>
          <w:rFonts w:asciiTheme="majorBidi" w:hAnsiTheme="majorBidi" w:cstheme="majorBidi"/>
        </w:rPr>
        <w:t>lignée pure utilisé</w:t>
      </w:r>
      <w:r>
        <w:rPr>
          <w:rFonts w:asciiTheme="majorBidi" w:hAnsiTheme="majorBidi" w:cstheme="majorBidi"/>
        </w:rPr>
        <w:t xml:space="preserve"> dans la sélection des plantes</w:t>
      </w:r>
      <w:r w:rsidRPr="00D421C7">
        <w:rPr>
          <w:rFonts w:asciiTheme="majorBidi" w:hAnsiTheme="majorBidi" w:cstheme="majorBidi"/>
        </w:rPr>
        <w:t xml:space="preserve"> pour transférer une petite partie précieuse (généralement un seul gène) du génome d'un génotype sauvage ou inadapté ''parent non récurrent</w:t>
      </w:r>
      <w:r w:rsidR="00B062D2">
        <w:rPr>
          <w:rFonts w:asciiTheme="majorBidi" w:hAnsiTheme="majorBidi" w:cstheme="majorBidi"/>
        </w:rPr>
        <w:t> ; parent donneur</w:t>
      </w:r>
      <w:r w:rsidRPr="00D421C7">
        <w:rPr>
          <w:rFonts w:asciiTheme="majorBidi" w:hAnsiTheme="majorBidi" w:cstheme="majorBidi"/>
        </w:rPr>
        <w:t>'' dans le génotype d'un</w:t>
      </w:r>
      <w:r>
        <w:rPr>
          <w:rFonts w:asciiTheme="majorBidi" w:hAnsiTheme="majorBidi" w:cstheme="majorBidi"/>
        </w:rPr>
        <w:t>e variété</w:t>
      </w:r>
      <w:r w:rsidRPr="00D421C7">
        <w:rPr>
          <w:rFonts w:asciiTheme="majorBidi" w:hAnsiTheme="majorBidi" w:cstheme="majorBidi"/>
        </w:rPr>
        <w:t xml:space="preserve"> adapté</w:t>
      </w:r>
      <w:r>
        <w:rPr>
          <w:rFonts w:asciiTheme="majorBidi" w:hAnsiTheme="majorBidi" w:cstheme="majorBidi"/>
        </w:rPr>
        <w:t>e</w:t>
      </w:r>
      <w:r w:rsidRPr="00D421C7">
        <w:rPr>
          <w:rFonts w:asciiTheme="majorBidi" w:hAnsiTheme="majorBidi" w:cstheme="majorBidi"/>
        </w:rPr>
        <w:t xml:space="preserve"> et déjà amélioré</w:t>
      </w:r>
      <w:r>
        <w:rPr>
          <w:rFonts w:asciiTheme="majorBidi" w:hAnsiTheme="majorBidi" w:cstheme="majorBidi"/>
        </w:rPr>
        <w:t>e</w:t>
      </w:r>
      <w:r w:rsidR="00B062D2">
        <w:rPr>
          <w:rFonts w:asciiTheme="majorBidi" w:hAnsiTheme="majorBidi" w:cstheme="majorBidi"/>
        </w:rPr>
        <w:t xml:space="preserve"> de bonne valeur</w:t>
      </w:r>
      <w:r w:rsidR="00B062D2" w:rsidRPr="00B062D2">
        <w:rPr>
          <w:rFonts w:asciiTheme="majorBidi" w:hAnsiTheme="majorBidi" w:cstheme="majorBidi"/>
        </w:rPr>
        <w:t xml:space="preserve"> agronomique</w:t>
      </w:r>
      <w:r w:rsidRPr="00D421C7">
        <w:rPr>
          <w:rFonts w:asciiTheme="majorBidi" w:hAnsiTheme="majorBidi" w:cstheme="majorBidi"/>
        </w:rPr>
        <w:t xml:space="preserve"> ''parent récurrent</w:t>
      </w:r>
      <w:r w:rsidR="00B062D2">
        <w:rPr>
          <w:rFonts w:asciiTheme="majorBidi" w:hAnsiTheme="majorBidi" w:cstheme="majorBidi"/>
        </w:rPr>
        <w:t xml:space="preserve"> ; parent </w:t>
      </w:r>
      <w:r w:rsidR="00B062D2" w:rsidRPr="00B062D2">
        <w:rPr>
          <w:rFonts w:asciiTheme="majorBidi" w:hAnsiTheme="majorBidi" w:cstheme="majorBidi"/>
        </w:rPr>
        <w:t>receveur)</w:t>
      </w:r>
      <w:r w:rsidRPr="00B062D2">
        <w:rPr>
          <w:rFonts w:asciiTheme="majorBidi" w:hAnsiTheme="majorBidi" w:cstheme="majorBidi"/>
        </w:rPr>
        <w:t>'</w:t>
      </w:r>
      <w:r w:rsidRPr="00D421C7">
        <w:rPr>
          <w:rFonts w:asciiTheme="majorBidi" w:hAnsiTheme="majorBidi" w:cstheme="majorBidi"/>
        </w:rPr>
        <w:t>'.</w:t>
      </w:r>
    </w:p>
    <w:p w:rsidR="001F1203" w:rsidRDefault="00E47FAE" w:rsidP="00E47FAE">
      <w:pPr>
        <w:spacing w:line="360" w:lineRule="auto"/>
        <w:jc w:val="both"/>
        <w:rPr>
          <w:rFonts w:asciiTheme="majorBidi" w:hAnsiTheme="majorBidi" w:cstheme="majorBidi"/>
        </w:rPr>
      </w:pPr>
      <w:r w:rsidRPr="00E47FAE">
        <w:rPr>
          <w:rFonts w:asciiTheme="majorBidi" w:hAnsiTheme="majorBidi" w:cstheme="majorBidi"/>
        </w:rPr>
        <w:lastRenderedPageBreak/>
        <w:t>Au</w:t>
      </w:r>
      <w:r>
        <w:rPr>
          <w:rFonts w:asciiTheme="majorBidi" w:hAnsiTheme="majorBidi" w:cstheme="majorBidi"/>
        </w:rPr>
        <w:t xml:space="preserve"> </w:t>
      </w:r>
      <w:r w:rsidRPr="00E47FAE">
        <w:rPr>
          <w:rFonts w:asciiTheme="majorBidi" w:hAnsiTheme="majorBidi" w:cstheme="majorBidi"/>
        </w:rPr>
        <w:t>cours</w:t>
      </w:r>
      <w:r>
        <w:rPr>
          <w:rFonts w:asciiTheme="majorBidi" w:hAnsiTheme="majorBidi" w:cstheme="majorBidi"/>
        </w:rPr>
        <w:t xml:space="preserve"> </w:t>
      </w:r>
      <w:r w:rsidRPr="00E47FAE">
        <w:rPr>
          <w:rFonts w:asciiTheme="majorBidi" w:hAnsiTheme="majorBidi" w:cstheme="majorBidi"/>
        </w:rPr>
        <w:t xml:space="preserve">des </w:t>
      </w:r>
      <w:proofErr w:type="spellStart"/>
      <w:r w:rsidRPr="00E47FAE">
        <w:rPr>
          <w:rFonts w:asciiTheme="majorBidi" w:hAnsiTheme="majorBidi" w:cstheme="majorBidi"/>
        </w:rPr>
        <w:t>retrocroisements</w:t>
      </w:r>
      <w:proofErr w:type="spellEnd"/>
      <w:r w:rsidRPr="00E47FAE">
        <w:rPr>
          <w:rFonts w:asciiTheme="majorBidi" w:hAnsiTheme="majorBidi" w:cstheme="majorBidi"/>
        </w:rPr>
        <w:t>,</w:t>
      </w:r>
      <w:r>
        <w:rPr>
          <w:rFonts w:asciiTheme="majorBidi" w:hAnsiTheme="majorBidi" w:cstheme="majorBidi"/>
        </w:rPr>
        <w:t xml:space="preserve"> </w:t>
      </w:r>
      <w:r w:rsidRPr="00E47FAE">
        <w:rPr>
          <w:rFonts w:asciiTheme="majorBidi" w:hAnsiTheme="majorBidi" w:cstheme="majorBidi"/>
        </w:rPr>
        <w:t>les</w:t>
      </w:r>
      <w:r>
        <w:rPr>
          <w:rFonts w:asciiTheme="majorBidi" w:hAnsiTheme="majorBidi" w:cstheme="majorBidi"/>
        </w:rPr>
        <w:t xml:space="preserve"> </w:t>
      </w:r>
      <w:r w:rsidRPr="00E47FAE">
        <w:rPr>
          <w:rFonts w:asciiTheme="majorBidi" w:hAnsiTheme="majorBidi" w:cstheme="majorBidi"/>
        </w:rPr>
        <w:t>gènes</w:t>
      </w:r>
      <w:r>
        <w:rPr>
          <w:rFonts w:asciiTheme="majorBidi" w:hAnsiTheme="majorBidi" w:cstheme="majorBidi"/>
        </w:rPr>
        <w:t xml:space="preserve"> </w:t>
      </w:r>
      <w:r w:rsidRPr="00E47FAE">
        <w:rPr>
          <w:rFonts w:asciiTheme="majorBidi" w:hAnsiTheme="majorBidi" w:cstheme="majorBidi"/>
        </w:rPr>
        <w:t>du</w:t>
      </w:r>
      <w:r>
        <w:rPr>
          <w:rFonts w:asciiTheme="majorBidi" w:hAnsiTheme="majorBidi" w:cstheme="majorBidi"/>
        </w:rPr>
        <w:t xml:space="preserve"> </w:t>
      </w:r>
      <w:r w:rsidRPr="00E47FAE">
        <w:rPr>
          <w:rFonts w:asciiTheme="majorBidi" w:hAnsiTheme="majorBidi" w:cstheme="majorBidi"/>
        </w:rPr>
        <w:t>parent</w:t>
      </w:r>
      <w:r>
        <w:rPr>
          <w:rFonts w:asciiTheme="majorBidi" w:hAnsiTheme="majorBidi" w:cstheme="majorBidi"/>
        </w:rPr>
        <w:t xml:space="preserve"> </w:t>
      </w:r>
      <w:r w:rsidRPr="00E47FAE">
        <w:rPr>
          <w:rFonts w:asciiTheme="majorBidi" w:hAnsiTheme="majorBidi" w:cstheme="majorBidi"/>
        </w:rPr>
        <w:t>récurrent</w:t>
      </w:r>
      <w:r>
        <w:rPr>
          <w:rFonts w:asciiTheme="majorBidi" w:hAnsiTheme="majorBidi" w:cstheme="majorBidi"/>
        </w:rPr>
        <w:t xml:space="preserve"> </w:t>
      </w:r>
      <w:r w:rsidRPr="00E47FAE">
        <w:rPr>
          <w:rFonts w:asciiTheme="majorBidi" w:hAnsiTheme="majorBidi" w:cstheme="majorBidi"/>
        </w:rPr>
        <w:t>'remplissent'</w:t>
      </w:r>
      <w:r>
        <w:rPr>
          <w:rFonts w:asciiTheme="majorBidi" w:hAnsiTheme="majorBidi" w:cstheme="majorBidi"/>
        </w:rPr>
        <w:t xml:space="preserve"> </w:t>
      </w:r>
      <w:r w:rsidRPr="00E47FAE">
        <w:rPr>
          <w:rFonts w:asciiTheme="majorBidi" w:hAnsiTheme="majorBidi" w:cstheme="majorBidi"/>
        </w:rPr>
        <w:t>le</w:t>
      </w:r>
      <w:r>
        <w:rPr>
          <w:rFonts w:asciiTheme="majorBidi" w:hAnsiTheme="majorBidi" w:cstheme="majorBidi"/>
        </w:rPr>
        <w:t xml:space="preserve"> </w:t>
      </w:r>
      <w:r w:rsidRPr="00E47FAE">
        <w:rPr>
          <w:rFonts w:asciiTheme="majorBidi" w:hAnsiTheme="majorBidi" w:cstheme="majorBidi"/>
        </w:rPr>
        <w:t>géniteur</w:t>
      </w:r>
      <w:r>
        <w:rPr>
          <w:rFonts w:asciiTheme="majorBidi" w:hAnsiTheme="majorBidi" w:cstheme="majorBidi"/>
        </w:rPr>
        <w:t xml:space="preserve"> </w:t>
      </w:r>
      <w:r w:rsidRPr="00E47FAE">
        <w:rPr>
          <w:rFonts w:asciiTheme="majorBidi" w:hAnsiTheme="majorBidi" w:cstheme="majorBidi"/>
        </w:rPr>
        <w:t>où</w:t>
      </w:r>
      <w:r>
        <w:rPr>
          <w:rFonts w:asciiTheme="majorBidi" w:hAnsiTheme="majorBidi" w:cstheme="majorBidi"/>
        </w:rPr>
        <w:t xml:space="preserve"> </w:t>
      </w:r>
      <w:r w:rsidRPr="00E47FAE">
        <w:rPr>
          <w:rFonts w:asciiTheme="majorBidi" w:hAnsiTheme="majorBidi" w:cstheme="majorBidi"/>
        </w:rPr>
        <w:t>leur</w:t>
      </w:r>
      <w:r>
        <w:rPr>
          <w:rFonts w:asciiTheme="majorBidi" w:hAnsiTheme="majorBidi" w:cstheme="majorBidi"/>
        </w:rPr>
        <w:t xml:space="preserve"> </w:t>
      </w:r>
      <w:r w:rsidRPr="00E47FAE">
        <w:rPr>
          <w:rFonts w:asciiTheme="majorBidi" w:hAnsiTheme="majorBidi" w:cstheme="majorBidi"/>
        </w:rPr>
        <w:t xml:space="preserve">proportion augmente de 50% (première hybridation) à 75% (= 50 + 50/2) (premier </w:t>
      </w:r>
      <w:proofErr w:type="spellStart"/>
      <w:r w:rsidRPr="00E47FAE">
        <w:rPr>
          <w:rFonts w:asciiTheme="majorBidi" w:hAnsiTheme="majorBidi" w:cstheme="majorBidi"/>
        </w:rPr>
        <w:t>recroisement</w:t>
      </w:r>
      <w:proofErr w:type="spellEnd"/>
      <w:r w:rsidRPr="00E47FAE">
        <w:rPr>
          <w:rFonts w:asciiTheme="majorBidi" w:hAnsiTheme="majorBidi" w:cstheme="majorBidi"/>
        </w:rPr>
        <w:t>), 87,5% (=</w:t>
      </w:r>
      <w:r>
        <w:rPr>
          <w:rFonts w:asciiTheme="majorBidi" w:hAnsiTheme="majorBidi" w:cstheme="majorBidi"/>
        </w:rPr>
        <w:t xml:space="preserve"> </w:t>
      </w:r>
      <w:r w:rsidRPr="00E47FAE">
        <w:rPr>
          <w:rFonts w:asciiTheme="majorBidi" w:hAnsiTheme="majorBidi" w:cstheme="majorBidi"/>
        </w:rPr>
        <w:t>50</w:t>
      </w:r>
      <w:r>
        <w:rPr>
          <w:rFonts w:asciiTheme="majorBidi" w:hAnsiTheme="majorBidi" w:cstheme="majorBidi"/>
        </w:rPr>
        <w:t xml:space="preserve"> </w:t>
      </w:r>
      <w:r w:rsidRPr="00E47FAE">
        <w:rPr>
          <w:rFonts w:asciiTheme="majorBidi" w:hAnsiTheme="majorBidi" w:cstheme="majorBidi"/>
        </w:rPr>
        <w:t>+</w:t>
      </w:r>
      <w:r>
        <w:rPr>
          <w:rFonts w:asciiTheme="majorBidi" w:hAnsiTheme="majorBidi" w:cstheme="majorBidi"/>
        </w:rPr>
        <w:t xml:space="preserve"> </w:t>
      </w:r>
      <w:r w:rsidRPr="00E47FAE">
        <w:rPr>
          <w:rFonts w:asciiTheme="majorBidi" w:hAnsiTheme="majorBidi" w:cstheme="majorBidi"/>
        </w:rPr>
        <w:t>75/2)</w:t>
      </w:r>
      <w:r>
        <w:rPr>
          <w:rFonts w:asciiTheme="majorBidi" w:hAnsiTheme="majorBidi" w:cstheme="majorBidi"/>
        </w:rPr>
        <w:t xml:space="preserve"> </w:t>
      </w:r>
      <w:r w:rsidRPr="00E47FAE">
        <w:rPr>
          <w:rFonts w:asciiTheme="majorBidi" w:hAnsiTheme="majorBidi" w:cstheme="majorBidi"/>
        </w:rPr>
        <w:t>(deuxième),</w:t>
      </w:r>
      <w:r>
        <w:rPr>
          <w:rFonts w:asciiTheme="majorBidi" w:hAnsiTheme="majorBidi" w:cstheme="majorBidi"/>
        </w:rPr>
        <w:t xml:space="preserve"> </w:t>
      </w:r>
      <w:r w:rsidRPr="00E47FAE">
        <w:rPr>
          <w:rFonts w:asciiTheme="majorBidi" w:hAnsiTheme="majorBidi" w:cstheme="majorBidi"/>
        </w:rPr>
        <w:t>93,75%</w:t>
      </w:r>
      <w:r>
        <w:rPr>
          <w:rFonts w:asciiTheme="majorBidi" w:hAnsiTheme="majorBidi" w:cstheme="majorBidi"/>
        </w:rPr>
        <w:t xml:space="preserve"> </w:t>
      </w:r>
      <w:r w:rsidRPr="00E47FAE">
        <w:rPr>
          <w:rFonts w:asciiTheme="majorBidi" w:hAnsiTheme="majorBidi" w:cstheme="majorBidi"/>
        </w:rPr>
        <w:t>(troisième),</w:t>
      </w:r>
      <w:r>
        <w:rPr>
          <w:rFonts w:asciiTheme="majorBidi" w:hAnsiTheme="majorBidi" w:cstheme="majorBidi"/>
        </w:rPr>
        <w:t xml:space="preserve"> </w:t>
      </w:r>
      <w:r w:rsidRPr="00E47FAE">
        <w:rPr>
          <w:rFonts w:asciiTheme="majorBidi" w:hAnsiTheme="majorBidi" w:cstheme="majorBidi"/>
        </w:rPr>
        <w:t>96,875%</w:t>
      </w:r>
      <w:r>
        <w:rPr>
          <w:rFonts w:asciiTheme="majorBidi" w:hAnsiTheme="majorBidi" w:cstheme="majorBidi"/>
        </w:rPr>
        <w:t xml:space="preserve"> </w:t>
      </w:r>
      <w:r w:rsidRPr="00E47FAE">
        <w:rPr>
          <w:rFonts w:asciiTheme="majorBidi" w:hAnsiTheme="majorBidi" w:cstheme="majorBidi"/>
        </w:rPr>
        <w:t>(quatrième</w:t>
      </w:r>
      <w:r>
        <w:rPr>
          <w:rFonts w:asciiTheme="majorBidi" w:hAnsiTheme="majorBidi" w:cstheme="majorBidi"/>
        </w:rPr>
        <w:t xml:space="preserve"> </w:t>
      </w:r>
      <w:proofErr w:type="spellStart"/>
      <w:r w:rsidRPr="00E47FAE">
        <w:rPr>
          <w:rFonts w:asciiTheme="majorBidi" w:hAnsiTheme="majorBidi" w:cstheme="majorBidi"/>
        </w:rPr>
        <w:t>recroisement</w:t>
      </w:r>
      <w:proofErr w:type="spellEnd"/>
      <w:r w:rsidRPr="00E47FAE">
        <w:rPr>
          <w:rFonts w:asciiTheme="majorBidi" w:hAnsiTheme="majorBidi" w:cstheme="majorBidi"/>
        </w:rPr>
        <w:t>).</w:t>
      </w:r>
      <w:r>
        <w:rPr>
          <w:rFonts w:asciiTheme="majorBidi" w:hAnsiTheme="majorBidi" w:cstheme="majorBidi"/>
        </w:rPr>
        <w:t xml:space="preserve"> </w:t>
      </w:r>
      <w:r w:rsidRPr="00E47FAE">
        <w:rPr>
          <w:rFonts w:asciiTheme="majorBidi" w:hAnsiTheme="majorBidi" w:cstheme="majorBidi"/>
        </w:rPr>
        <w:t xml:space="preserve">La </w:t>
      </w:r>
      <w:r>
        <w:rPr>
          <w:rFonts w:asciiTheme="majorBidi" w:hAnsiTheme="majorBidi" w:cstheme="majorBidi"/>
        </w:rPr>
        <w:t xml:space="preserve">contribution </w:t>
      </w:r>
      <w:r w:rsidRPr="00E47FAE">
        <w:rPr>
          <w:rFonts w:asciiTheme="majorBidi" w:hAnsiTheme="majorBidi" w:cstheme="majorBidi"/>
        </w:rPr>
        <w:t>génétique</w:t>
      </w:r>
      <w:r>
        <w:rPr>
          <w:rFonts w:asciiTheme="majorBidi" w:hAnsiTheme="majorBidi" w:cstheme="majorBidi"/>
        </w:rPr>
        <w:t xml:space="preserve"> </w:t>
      </w:r>
      <w:r w:rsidRPr="00E47FAE">
        <w:rPr>
          <w:rFonts w:asciiTheme="majorBidi" w:hAnsiTheme="majorBidi" w:cstheme="majorBidi"/>
        </w:rPr>
        <w:t>du</w:t>
      </w:r>
      <w:r>
        <w:rPr>
          <w:rFonts w:asciiTheme="majorBidi" w:hAnsiTheme="majorBidi" w:cstheme="majorBidi"/>
        </w:rPr>
        <w:t xml:space="preserve"> </w:t>
      </w:r>
      <w:r w:rsidRPr="00E47FAE">
        <w:rPr>
          <w:rFonts w:asciiTheme="majorBidi" w:hAnsiTheme="majorBidi" w:cstheme="majorBidi"/>
        </w:rPr>
        <w:t>parent</w:t>
      </w:r>
      <w:r>
        <w:rPr>
          <w:rFonts w:asciiTheme="majorBidi" w:hAnsiTheme="majorBidi" w:cstheme="majorBidi"/>
        </w:rPr>
        <w:t xml:space="preserve"> </w:t>
      </w:r>
      <w:r w:rsidRPr="00E47FAE">
        <w:rPr>
          <w:rFonts w:asciiTheme="majorBidi" w:hAnsiTheme="majorBidi" w:cstheme="majorBidi"/>
        </w:rPr>
        <w:t>donneur</w:t>
      </w:r>
      <w:r>
        <w:rPr>
          <w:rFonts w:asciiTheme="majorBidi" w:hAnsiTheme="majorBidi" w:cstheme="majorBidi"/>
        </w:rPr>
        <w:t xml:space="preserve"> </w:t>
      </w:r>
      <w:r w:rsidRPr="00E47FAE">
        <w:rPr>
          <w:rFonts w:asciiTheme="majorBidi" w:hAnsiTheme="majorBidi" w:cstheme="majorBidi"/>
        </w:rPr>
        <w:t>(géniteur)</w:t>
      </w:r>
      <w:r>
        <w:rPr>
          <w:rFonts w:asciiTheme="majorBidi" w:hAnsiTheme="majorBidi" w:cstheme="majorBidi"/>
        </w:rPr>
        <w:t xml:space="preserve"> </w:t>
      </w:r>
      <w:r w:rsidRPr="00E47FAE">
        <w:rPr>
          <w:rFonts w:asciiTheme="majorBidi" w:hAnsiTheme="majorBidi" w:cstheme="majorBidi"/>
        </w:rPr>
        <w:t>est</w:t>
      </w:r>
      <w:r>
        <w:rPr>
          <w:rFonts w:asciiTheme="majorBidi" w:hAnsiTheme="majorBidi" w:cstheme="majorBidi"/>
        </w:rPr>
        <w:t xml:space="preserve"> </w:t>
      </w:r>
      <w:r w:rsidRPr="00E47FAE">
        <w:rPr>
          <w:rFonts w:asciiTheme="majorBidi" w:hAnsiTheme="majorBidi" w:cstheme="majorBidi"/>
        </w:rPr>
        <w:t>ainsi</w:t>
      </w:r>
      <w:r>
        <w:rPr>
          <w:rFonts w:asciiTheme="majorBidi" w:hAnsiTheme="majorBidi" w:cstheme="majorBidi"/>
        </w:rPr>
        <w:t xml:space="preserve"> </w:t>
      </w:r>
      <w:r w:rsidRPr="00E47FAE">
        <w:rPr>
          <w:rFonts w:asciiTheme="majorBidi" w:hAnsiTheme="majorBidi" w:cstheme="majorBidi"/>
        </w:rPr>
        <w:t>réduite</w:t>
      </w:r>
      <w:r>
        <w:rPr>
          <w:rFonts w:asciiTheme="majorBidi" w:hAnsiTheme="majorBidi" w:cstheme="majorBidi"/>
        </w:rPr>
        <w:t xml:space="preserve"> </w:t>
      </w:r>
      <w:r w:rsidRPr="00E47FAE">
        <w:rPr>
          <w:rFonts w:asciiTheme="majorBidi" w:hAnsiTheme="majorBidi" w:cstheme="majorBidi"/>
        </w:rPr>
        <w:t>de</w:t>
      </w:r>
      <w:r>
        <w:rPr>
          <w:rFonts w:asciiTheme="majorBidi" w:hAnsiTheme="majorBidi" w:cstheme="majorBidi"/>
        </w:rPr>
        <w:t xml:space="preserve"> </w:t>
      </w:r>
      <w:r w:rsidRPr="00E47FAE">
        <w:rPr>
          <w:rFonts w:asciiTheme="majorBidi" w:hAnsiTheme="majorBidi" w:cstheme="majorBidi"/>
        </w:rPr>
        <w:t>moitié</w:t>
      </w:r>
      <w:r>
        <w:rPr>
          <w:rFonts w:asciiTheme="majorBidi" w:hAnsiTheme="majorBidi" w:cstheme="majorBidi"/>
        </w:rPr>
        <w:t xml:space="preserve"> </w:t>
      </w:r>
      <w:r w:rsidRPr="00E47FAE">
        <w:rPr>
          <w:rFonts w:asciiTheme="majorBidi" w:hAnsiTheme="majorBidi" w:cstheme="majorBidi"/>
        </w:rPr>
        <w:t>à</w:t>
      </w:r>
      <w:r>
        <w:rPr>
          <w:rFonts w:asciiTheme="majorBidi" w:hAnsiTheme="majorBidi" w:cstheme="majorBidi"/>
        </w:rPr>
        <w:t xml:space="preserve"> </w:t>
      </w:r>
      <w:r w:rsidRPr="00E47FAE">
        <w:rPr>
          <w:rFonts w:asciiTheme="majorBidi" w:hAnsiTheme="majorBidi" w:cstheme="majorBidi"/>
        </w:rPr>
        <w:t>chaque génération. Il en résulte un individu d’une constitution génétique identique à celle du parent récurrent à l’exception du segment chromosomique portant le gène d’intérêt.</w:t>
      </w:r>
      <w:r w:rsidR="00B04897">
        <w:rPr>
          <w:rFonts w:asciiTheme="majorBidi" w:hAnsiTheme="majorBidi" w:cstheme="majorBidi"/>
        </w:rPr>
        <w:t xml:space="preserve"> </w:t>
      </w:r>
      <w:r w:rsidR="001F1203" w:rsidRPr="00E47FAE">
        <w:rPr>
          <w:rFonts w:asciiTheme="majorBidi" w:hAnsiTheme="majorBidi" w:cstheme="majorBidi"/>
        </w:rPr>
        <w:t>L</w:t>
      </w:r>
      <w:r w:rsidR="001F1203" w:rsidRPr="002C14A8">
        <w:rPr>
          <w:rFonts w:asciiTheme="majorBidi" w:hAnsiTheme="majorBidi" w:cstheme="majorBidi"/>
        </w:rPr>
        <w:t xml:space="preserve">e nombre de générations </w:t>
      </w:r>
      <w:r w:rsidR="001F1203">
        <w:rPr>
          <w:rFonts w:asciiTheme="majorBidi" w:hAnsiTheme="majorBidi" w:cstheme="majorBidi"/>
        </w:rPr>
        <w:t>du Backcross (</w:t>
      </w:r>
      <w:proofErr w:type="spellStart"/>
      <w:r w:rsidR="001F1203">
        <w:rPr>
          <w:rFonts w:asciiTheme="majorBidi" w:hAnsiTheme="majorBidi" w:cstheme="majorBidi"/>
        </w:rPr>
        <w:t>BCs</w:t>
      </w:r>
      <w:proofErr w:type="spellEnd"/>
      <w:r w:rsidR="001F1203">
        <w:rPr>
          <w:rFonts w:asciiTheme="majorBidi" w:hAnsiTheme="majorBidi" w:cstheme="majorBidi"/>
        </w:rPr>
        <w:t>)</w:t>
      </w:r>
      <w:r w:rsidR="001F1203" w:rsidRPr="002C14A8">
        <w:rPr>
          <w:rFonts w:asciiTheme="majorBidi" w:hAnsiTheme="majorBidi" w:cstheme="majorBidi"/>
        </w:rPr>
        <w:t xml:space="preserve"> dépendra de </w:t>
      </w:r>
      <w:r w:rsidR="001F1203">
        <w:rPr>
          <w:rFonts w:asciiTheme="majorBidi" w:hAnsiTheme="majorBidi" w:cstheme="majorBidi"/>
        </w:rPr>
        <w:t xml:space="preserve">degré de ressemblance que le sélectionneur </w:t>
      </w:r>
      <w:r w:rsidR="001F1203" w:rsidRPr="002C14A8">
        <w:rPr>
          <w:rFonts w:asciiTheme="majorBidi" w:hAnsiTheme="majorBidi" w:cstheme="majorBidi"/>
        </w:rPr>
        <w:t xml:space="preserve">souhaite </w:t>
      </w:r>
      <w:r w:rsidR="001F1203">
        <w:rPr>
          <w:rFonts w:asciiTheme="majorBidi" w:hAnsiTheme="majorBidi" w:cstheme="majorBidi"/>
        </w:rPr>
        <w:t xml:space="preserve">au </w:t>
      </w:r>
      <w:r w:rsidR="001F1203" w:rsidRPr="002C14A8">
        <w:rPr>
          <w:rFonts w:asciiTheme="majorBidi" w:hAnsiTheme="majorBidi" w:cstheme="majorBidi"/>
        </w:rPr>
        <w:t xml:space="preserve">parent récurrent ou des performances des génotypes </w:t>
      </w:r>
      <w:r w:rsidR="001F1203">
        <w:rPr>
          <w:rFonts w:asciiTheme="majorBidi" w:hAnsiTheme="majorBidi" w:cstheme="majorBidi"/>
        </w:rPr>
        <w:t>rétro</w:t>
      </w:r>
      <w:r w:rsidR="001F1203" w:rsidRPr="002C14A8">
        <w:rPr>
          <w:rFonts w:asciiTheme="majorBidi" w:hAnsiTheme="majorBidi" w:cstheme="majorBidi"/>
        </w:rPr>
        <w:t>cr</w:t>
      </w:r>
      <w:r w:rsidR="001F1203">
        <w:rPr>
          <w:rFonts w:asciiTheme="majorBidi" w:hAnsiTheme="majorBidi" w:cstheme="majorBidi"/>
        </w:rPr>
        <w:t>oisés.</w:t>
      </w:r>
    </w:p>
    <w:p w:rsidR="001F1203" w:rsidRPr="002C14A8" w:rsidRDefault="001F1203" w:rsidP="001F1203">
      <w:pPr>
        <w:spacing w:line="360" w:lineRule="auto"/>
        <w:jc w:val="both"/>
        <w:rPr>
          <w:rFonts w:asciiTheme="majorBidi" w:hAnsiTheme="majorBidi" w:cstheme="majorBidi"/>
        </w:rPr>
      </w:pPr>
      <w:r w:rsidRPr="002C14A8">
        <w:rPr>
          <w:rFonts w:asciiTheme="majorBidi" w:hAnsiTheme="majorBidi" w:cstheme="majorBidi"/>
        </w:rPr>
        <w:t xml:space="preserve">La proportion du génotype parental récurrent dans chaque </w:t>
      </w:r>
      <w:r>
        <w:rPr>
          <w:rFonts w:asciiTheme="majorBidi" w:hAnsiTheme="majorBidi" w:cstheme="majorBidi"/>
        </w:rPr>
        <w:t>série</w:t>
      </w:r>
      <w:r w:rsidRPr="002C14A8">
        <w:rPr>
          <w:rFonts w:asciiTheme="majorBidi" w:hAnsiTheme="majorBidi" w:cstheme="majorBidi"/>
        </w:rPr>
        <w:t xml:space="preserve"> de rétrocroisement augmentera avec l'augmentation des rétrocroisements, et peut être calculé par la formule :</w:t>
      </w:r>
    </w:p>
    <w:p w:rsidR="001F1203" w:rsidRPr="00A71FD9" w:rsidRDefault="001F1203" w:rsidP="001F1203">
      <w:pPr>
        <w:spacing w:line="360" w:lineRule="auto"/>
        <w:jc w:val="both"/>
        <w:rPr>
          <w:rFonts w:asciiTheme="majorBidi" w:hAnsiTheme="majorBidi" w:cstheme="majorBidi"/>
          <w:b/>
          <w:bCs/>
        </w:rPr>
      </w:pPr>
      <w:r>
        <w:rPr>
          <w:rFonts w:asciiTheme="majorBidi" w:hAnsiTheme="majorBidi" w:cstheme="majorBidi"/>
          <w:b/>
          <w:bCs/>
        </w:rPr>
        <w:t>1-(1/</w:t>
      </w:r>
      <w:proofErr w:type="gramStart"/>
      <w:r>
        <w:rPr>
          <w:rFonts w:asciiTheme="majorBidi" w:hAnsiTheme="majorBidi" w:cstheme="majorBidi"/>
          <w:b/>
          <w:bCs/>
        </w:rPr>
        <w:t>2)</w:t>
      </w:r>
      <w:r w:rsidRPr="00A71FD9">
        <w:rPr>
          <w:rFonts w:asciiTheme="majorBidi" w:hAnsiTheme="majorBidi" w:cstheme="majorBidi"/>
          <w:b/>
          <w:bCs/>
          <w:vertAlign w:val="superscript"/>
        </w:rPr>
        <w:t>g</w:t>
      </w:r>
      <w:proofErr w:type="gramEnd"/>
    </w:p>
    <w:p w:rsidR="001F1203" w:rsidRDefault="001F1203" w:rsidP="001F1203">
      <w:pPr>
        <w:spacing w:line="360" w:lineRule="auto"/>
        <w:jc w:val="both"/>
        <w:rPr>
          <w:rFonts w:asciiTheme="majorBidi" w:hAnsiTheme="majorBidi" w:cstheme="majorBidi"/>
          <w:b/>
          <w:bCs/>
        </w:rPr>
      </w:pPr>
      <w:r>
        <w:rPr>
          <w:rFonts w:asciiTheme="majorBidi" w:hAnsiTheme="majorBidi" w:cstheme="majorBidi"/>
        </w:rPr>
        <w:t xml:space="preserve">Où </w:t>
      </w:r>
      <w:r w:rsidRPr="002C14A8">
        <w:rPr>
          <w:rFonts w:asciiTheme="majorBidi" w:hAnsiTheme="majorBidi" w:cstheme="majorBidi"/>
        </w:rPr>
        <w:t xml:space="preserve">g = le nombre de générations </w:t>
      </w:r>
      <w:r>
        <w:rPr>
          <w:rFonts w:asciiTheme="majorBidi" w:hAnsiTheme="majorBidi" w:cstheme="majorBidi"/>
        </w:rPr>
        <w:t>de backcross</w:t>
      </w:r>
      <w:r w:rsidRPr="002C14A8">
        <w:rPr>
          <w:rFonts w:asciiTheme="majorBidi" w:hAnsiTheme="majorBidi" w:cstheme="majorBidi"/>
        </w:rPr>
        <w:t>, y compris le croisement initial (P1 × P2) pour produire le F1</w:t>
      </w:r>
      <w:r>
        <w:rPr>
          <w:rFonts w:asciiTheme="majorBidi" w:hAnsiTheme="majorBidi" w:cstheme="majorBidi"/>
        </w:rPr>
        <w:t>.</w:t>
      </w:r>
    </w:p>
    <w:p w:rsidR="001F1203" w:rsidRDefault="001F1203" w:rsidP="001F1203">
      <w:pPr>
        <w:spacing w:line="360" w:lineRule="auto"/>
        <w:jc w:val="both"/>
        <w:rPr>
          <w:rFonts w:asciiTheme="majorBidi" w:hAnsiTheme="majorBidi" w:cstheme="majorBidi"/>
          <w:b/>
          <w:bCs/>
        </w:rPr>
      </w:pPr>
      <w:r w:rsidRPr="008333E5">
        <w:rPr>
          <w:rFonts w:asciiTheme="majorBidi" w:hAnsiTheme="majorBidi" w:cstheme="majorBidi"/>
          <w:b/>
          <w:bCs/>
          <w:noProof/>
          <w:lang w:eastAsia="fr-FR"/>
        </w:rPr>
        <w:drawing>
          <wp:anchor distT="0" distB="0" distL="114300" distR="114300" simplePos="0" relativeHeight="251673600" behindDoc="1" locked="0" layoutInCell="1" allowOverlap="1" wp14:anchorId="5E8DC1D1" wp14:editId="7F515BDE">
            <wp:simplePos x="0" y="0"/>
            <wp:positionH relativeFrom="column">
              <wp:posOffset>3073400</wp:posOffset>
            </wp:positionH>
            <wp:positionV relativeFrom="paragraph">
              <wp:posOffset>77470</wp:posOffset>
            </wp:positionV>
            <wp:extent cx="3629025" cy="4114800"/>
            <wp:effectExtent l="0" t="0" r="9525" b="0"/>
            <wp:wrapTight wrapText="bothSides">
              <wp:wrapPolygon edited="0">
                <wp:start x="0" y="0"/>
                <wp:lineTo x="0" y="21500"/>
                <wp:lineTo x="21543" y="21500"/>
                <wp:lineTo x="21543" y="0"/>
                <wp:lineTo x="0" y="0"/>
              </wp:wrapPolygon>
            </wp:wrapTight>
            <wp:docPr id="1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3629025" cy="4114800"/>
                    </a:xfrm>
                    <a:prstGeom prst="rect">
                      <a:avLst/>
                    </a:prstGeom>
                  </pic:spPr>
                </pic:pic>
              </a:graphicData>
            </a:graphic>
            <wp14:sizeRelH relativeFrom="margin">
              <wp14:pctWidth>0</wp14:pctWidth>
            </wp14:sizeRelH>
            <wp14:sizeRelV relativeFrom="margin">
              <wp14:pctHeight>0</wp14:pctHeight>
            </wp14:sizeRelV>
          </wp:anchor>
        </w:drawing>
      </w:r>
      <w:r>
        <w:rPr>
          <w:rFonts w:asciiTheme="majorBidi" w:hAnsiTheme="majorBidi" w:cstheme="majorBidi"/>
          <w:b/>
          <w:bCs/>
        </w:rPr>
        <w:t>6.2.2. Schéma de sélection</w:t>
      </w:r>
      <w:r w:rsidRPr="008333E5">
        <w:rPr>
          <w:rFonts w:asciiTheme="majorBidi" w:hAnsiTheme="majorBidi" w:cstheme="majorBidi"/>
          <w:b/>
          <w:bCs/>
        </w:rPr>
        <w:t xml:space="preserve"> </w:t>
      </w:r>
    </w:p>
    <w:p w:rsidR="001F1203" w:rsidRDefault="001F1203" w:rsidP="001F1203">
      <w:pPr>
        <w:spacing w:line="360" w:lineRule="auto"/>
        <w:jc w:val="both"/>
        <w:rPr>
          <w:rFonts w:asciiTheme="majorBidi" w:hAnsiTheme="majorBidi" w:cstheme="majorBidi"/>
          <w:b/>
          <w:bCs/>
        </w:rPr>
      </w:pPr>
      <w:r>
        <w:rPr>
          <w:rFonts w:asciiTheme="majorBidi" w:hAnsiTheme="majorBidi" w:cstheme="majorBidi"/>
        </w:rPr>
        <w:t xml:space="preserve">Les </w:t>
      </w:r>
      <w:r w:rsidRPr="0014142D">
        <w:rPr>
          <w:rFonts w:asciiTheme="majorBidi" w:hAnsiTheme="majorBidi" w:cstheme="majorBidi"/>
        </w:rPr>
        <w:t>g</w:t>
      </w:r>
      <w:r>
        <w:rPr>
          <w:rFonts w:asciiTheme="majorBidi" w:hAnsiTheme="majorBidi" w:cstheme="majorBidi"/>
        </w:rPr>
        <w:t>raines du "backcross" sont d</w:t>
      </w:r>
      <w:r w:rsidRPr="0014142D">
        <w:rPr>
          <w:rFonts w:asciiTheme="majorBidi" w:hAnsiTheme="majorBidi" w:cstheme="majorBidi"/>
        </w:rPr>
        <w:t xml:space="preserve">es génotypes </w:t>
      </w:r>
      <w:proofErr w:type="spellStart"/>
      <w:r w:rsidRPr="0014142D">
        <w:rPr>
          <w:rFonts w:asciiTheme="majorBidi" w:hAnsiTheme="majorBidi" w:cstheme="majorBidi"/>
        </w:rPr>
        <w:t>Rr</w:t>
      </w:r>
      <w:proofErr w:type="spellEnd"/>
      <w:r w:rsidRPr="0014142D">
        <w:rPr>
          <w:rFonts w:asciiTheme="majorBidi" w:hAnsiTheme="majorBidi" w:cstheme="majorBidi"/>
        </w:rPr>
        <w:t xml:space="preserve"> ou </w:t>
      </w:r>
      <w:proofErr w:type="spellStart"/>
      <w:r w:rsidRPr="0014142D">
        <w:rPr>
          <w:rFonts w:asciiTheme="majorBidi" w:hAnsiTheme="majorBidi" w:cstheme="majorBidi"/>
        </w:rPr>
        <w:t>rr</w:t>
      </w:r>
      <w:proofErr w:type="spellEnd"/>
      <w:r w:rsidRPr="0014142D">
        <w:rPr>
          <w:rFonts w:asciiTheme="majorBidi" w:hAnsiTheme="majorBidi" w:cstheme="majorBidi"/>
        </w:rPr>
        <w:t>, qui peuvent faire l'objet d'un</w:t>
      </w:r>
      <w:r>
        <w:rPr>
          <w:rFonts w:asciiTheme="majorBidi" w:hAnsiTheme="majorBidi" w:cstheme="majorBidi"/>
        </w:rPr>
        <w:t>e sélection</w:t>
      </w:r>
      <w:r w:rsidRPr="0014142D">
        <w:rPr>
          <w:rFonts w:asciiTheme="majorBidi" w:hAnsiTheme="majorBidi" w:cstheme="majorBidi"/>
        </w:rPr>
        <w:t xml:space="preserve"> pour identifier les lignées sensibles à la maladie </w:t>
      </w:r>
      <w:r>
        <w:rPr>
          <w:rFonts w:asciiTheme="majorBidi" w:hAnsiTheme="majorBidi" w:cstheme="majorBidi"/>
        </w:rPr>
        <w:t>(</w:t>
      </w:r>
      <w:proofErr w:type="spellStart"/>
      <w:r w:rsidRPr="0014142D">
        <w:rPr>
          <w:rFonts w:asciiTheme="majorBidi" w:hAnsiTheme="majorBidi" w:cstheme="majorBidi"/>
        </w:rPr>
        <w:t>rr</w:t>
      </w:r>
      <w:proofErr w:type="spellEnd"/>
      <w:r w:rsidRPr="0014142D">
        <w:rPr>
          <w:rFonts w:asciiTheme="majorBidi" w:hAnsiTheme="majorBidi" w:cstheme="majorBidi"/>
        </w:rPr>
        <w:t>)</w:t>
      </w:r>
      <w:r>
        <w:rPr>
          <w:rFonts w:asciiTheme="majorBidi" w:hAnsiTheme="majorBidi" w:cstheme="majorBidi"/>
        </w:rPr>
        <w:t xml:space="preserve">. </w:t>
      </w:r>
      <w:r w:rsidRPr="0014142D">
        <w:rPr>
          <w:rFonts w:asciiTheme="majorBidi" w:hAnsiTheme="majorBidi" w:cstheme="majorBidi"/>
        </w:rPr>
        <w:t xml:space="preserve">Les </w:t>
      </w:r>
      <w:r>
        <w:rPr>
          <w:rFonts w:asciiTheme="majorBidi" w:hAnsiTheme="majorBidi" w:cstheme="majorBidi"/>
        </w:rPr>
        <w:t xml:space="preserve">plantes possédant le génotype </w:t>
      </w:r>
      <w:proofErr w:type="spellStart"/>
      <w:r w:rsidRPr="0014142D">
        <w:rPr>
          <w:rFonts w:asciiTheme="majorBidi" w:hAnsiTheme="majorBidi" w:cstheme="majorBidi"/>
        </w:rPr>
        <w:t>Rr</w:t>
      </w:r>
      <w:proofErr w:type="spellEnd"/>
      <w:r>
        <w:rPr>
          <w:rFonts w:asciiTheme="majorBidi" w:hAnsiTheme="majorBidi" w:cstheme="majorBidi"/>
        </w:rPr>
        <w:t xml:space="preserve"> qui sont résistantes</w:t>
      </w:r>
      <w:r w:rsidRPr="0014142D">
        <w:rPr>
          <w:rFonts w:asciiTheme="majorBidi" w:hAnsiTheme="majorBidi" w:cstheme="majorBidi"/>
        </w:rPr>
        <w:t xml:space="preserve"> </w:t>
      </w:r>
      <w:r>
        <w:rPr>
          <w:rFonts w:asciiTheme="majorBidi" w:hAnsiTheme="majorBidi" w:cstheme="majorBidi"/>
        </w:rPr>
        <w:t>von</w:t>
      </w:r>
      <w:r w:rsidRPr="0014142D">
        <w:rPr>
          <w:rFonts w:asciiTheme="majorBidi" w:hAnsiTheme="majorBidi" w:cstheme="majorBidi"/>
        </w:rPr>
        <w:t xml:space="preserve">t ensuite être </w:t>
      </w:r>
      <w:r>
        <w:rPr>
          <w:rFonts w:asciiTheme="majorBidi" w:hAnsiTheme="majorBidi" w:cstheme="majorBidi"/>
        </w:rPr>
        <w:t xml:space="preserve">croisées </w:t>
      </w:r>
      <w:r w:rsidRPr="0014142D">
        <w:rPr>
          <w:rFonts w:asciiTheme="majorBidi" w:hAnsiTheme="majorBidi" w:cstheme="majorBidi"/>
        </w:rPr>
        <w:t xml:space="preserve">à nouveau au parent récurrent </w:t>
      </w:r>
      <w:proofErr w:type="spellStart"/>
      <w:r w:rsidRPr="0014142D">
        <w:rPr>
          <w:rFonts w:asciiTheme="majorBidi" w:hAnsiTheme="majorBidi" w:cstheme="majorBidi"/>
        </w:rPr>
        <w:t>rr</w:t>
      </w:r>
      <w:proofErr w:type="spellEnd"/>
      <w:r w:rsidRPr="0014142D">
        <w:rPr>
          <w:rFonts w:asciiTheme="majorBidi" w:hAnsiTheme="majorBidi" w:cstheme="majorBidi"/>
        </w:rPr>
        <w:t xml:space="preserve">, </w:t>
      </w:r>
      <w:r>
        <w:rPr>
          <w:rFonts w:asciiTheme="majorBidi" w:hAnsiTheme="majorBidi" w:cstheme="majorBidi"/>
        </w:rPr>
        <w:t>pour produire</w:t>
      </w:r>
      <w:r w:rsidRPr="0014142D">
        <w:rPr>
          <w:rFonts w:asciiTheme="majorBidi" w:hAnsiTheme="majorBidi" w:cstheme="majorBidi"/>
        </w:rPr>
        <w:t xml:space="preserve"> BC2. Ce processus de </w:t>
      </w:r>
      <w:r>
        <w:rPr>
          <w:rFonts w:asciiTheme="majorBidi" w:hAnsiTheme="majorBidi" w:cstheme="majorBidi"/>
        </w:rPr>
        <w:t xml:space="preserve">sélection (screening ; tri) </w:t>
      </w:r>
      <w:r w:rsidRPr="0014142D">
        <w:rPr>
          <w:rFonts w:asciiTheme="majorBidi" w:hAnsiTheme="majorBidi" w:cstheme="majorBidi"/>
        </w:rPr>
        <w:t xml:space="preserve">de la présence de l'hétérozygote et de les croiser à nouveau </w:t>
      </w:r>
      <w:r>
        <w:rPr>
          <w:rFonts w:asciiTheme="majorBidi" w:hAnsiTheme="majorBidi" w:cstheme="majorBidi"/>
        </w:rPr>
        <w:t xml:space="preserve">avec </w:t>
      </w:r>
      <w:r w:rsidRPr="0014142D">
        <w:rPr>
          <w:rFonts w:asciiTheme="majorBidi" w:hAnsiTheme="majorBidi" w:cstheme="majorBidi"/>
        </w:rPr>
        <w:t>le parent récurrent</w:t>
      </w:r>
      <w:r>
        <w:rPr>
          <w:rFonts w:asciiTheme="majorBidi" w:hAnsiTheme="majorBidi" w:cstheme="majorBidi"/>
        </w:rPr>
        <w:t xml:space="preserve"> (</w:t>
      </w:r>
      <w:proofErr w:type="spellStart"/>
      <w:r>
        <w:rPr>
          <w:rFonts w:asciiTheme="majorBidi" w:hAnsiTheme="majorBidi" w:cstheme="majorBidi"/>
        </w:rPr>
        <w:t>rr</w:t>
      </w:r>
      <w:proofErr w:type="spellEnd"/>
      <w:r>
        <w:rPr>
          <w:rFonts w:asciiTheme="majorBidi" w:hAnsiTheme="majorBidi" w:cstheme="majorBidi"/>
        </w:rPr>
        <w:t>)</w:t>
      </w:r>
      <w:r w:rsidRPr="0014142D">
        <w:rPr>
          <w:rFonts w:asciiTheme="majorBidi" w:hAnsiTheme="majorBidi" w:cstheme="majorBidi"/>
        </w:rPr>
        <w:t xml:space="preserve"> est répété un nombre</w:t>
      </w:r>
      <w:r>
        <w:rPr>
          <w:rFonts w:asciiTheme="majorBidi" w:hAnsiTheme="majorBidi" w:cstheme="majorBidi"/>
        </w:rPr>
        <w:t xml:space="preserve"> de fois </w:t>
      </w:r>
      <w:r w:rsidRPr="0014142D">
        <w:rPr>
          <w:rFonts w:asciiTheme="majorBidi" w:hAnsiTheme="majorBidi" w:cstheme="majorBidi"/>
        </w:rPr>
        <w:t xml:space="preserve">dans le but de </w:t>
      </w:r>
      <w:r>
        <w:rPr>
          <w:rFonts w:asciiTheme="majorBidi" w:hAnsiTheme="majorBidi" w:cstheme="majorBidi"/>
        </w:rPr>
        <w:t xml:space="preserve">restituer (récupérer) son génotype et ainsi développer une lignée </w:t>
      </w:r>
      <w:r w:rsidRPr="0014142D">
        <w:rPr>
          <w:rFonts w:asciiTheme="majorBidi" w:hAnsiTheme="majorBidi" w:cstheme="majorBidi"/>
        </w:rPr>
        <w:t xml:space="preserve">qui </w:t>
      </w:r>
      <w:r>
        <w:rPr>
          <w:rFonts w:asciiTheme="majorBidi" w:hAnsiTheme="majorBidi" w:cstheme="majorBidi"/>
        </w:rPr>
        <w:t>est composé de tous les gènes du</w:t>
      </w:r>
      <w:r w:rsidRPr="0014142D">
        <w:rPr>
          <w:rFonts w:asciiTheme="majorBidi" w:hAnsiTheme="majorBidi" w:cstheme="majorBidi"/>
        </w:rPr>
        <w:t xml:space="preserve"> parent récurrent</w:t>
      </w:r>
      <w:r>
        <w:rPr>
          <w:rFonts w:asciiTheme="majorBidi" w:hAnsiTheme="majorBidi" w:cstheme="majorBidi"/>
        </w:rPr>
        <w:t xml:space="preserve"> (A)</w:t>
      </w:r>
      <w:r w:rsidRPr="0014142D">
        <w:rPr>
          <w:rFonts w:asciiTheme="majorBidi" w:hAnsiTheme="majorBidi" w:cstheme="majorBidi"/>
        </w:rPr>
        <w:t xml:space="preserve">, sauf </w:t>
      </w:r>
      <w:r>
        <w:rPr>
          <w:rFonts w:asciiTheme="majorBidi" w:hAnsiTheme="majorBidi" w:cstheme="majorBidi"/>
        </w:rPr>
        <w:t xml:space="preserve">celui responsable </w:t>
      </w:r>
      <w:r w:rsidRPr="0014142D">
        <w:rPr>
          <w:rFonts w:asciiTheme="majorBidi" w:hAnsiTheme="majorBidi" w:cstheme="majorBidi"/>
        </w:rPr>
        <w:t xml:space="preserve">de </w:t>
      </w:r>
      <w:r>
        <w:rPr>
          <w:rFonts w:asciiTheme="majorBidi" w:hAnsiTheme="majorBidi" w:cstheme="majorBidi"/>
        </w:rPr>
        <w:t>la présence de résistance" qui aura l’</w:t>
      </w:r>
      <w:r w:rsidRPr="0014142D">
        <w:rPr>
          <w:rFonts w:asciiTheme="majorBidi" w:hAnsiTheme="majorBidi" w:cstheme="majorBidi"/>
        </w:rPr>
        <w:t>allèle de résistance (R).</w:t>
      </w:r>
      <w:r w:rsidRPr="00E700DE">
        <w:rPr>
          <w:rFonts w:asciiTheme="majorBidi" w:hAnsiTheme="majorBidi" w:cstheme="majorBidi"/>
          <w:b/>
          <w:bCs/>
        </w:rPr>
        <w:t xml:space="preserve"> </w:t>
      </w:r>
    </w:p>
    <w:p w:rsidR="001F1203" w:rsidRPr="005012C4" w:rsidRDefault="001F1203" w:rsidP="00B06358">
      <w:pPr>
        <w:spacing w:line="360" w:lineRule="auto"/>
        <w:jc w:val="both"/>
        <w:rPr>
          <w:rFonts w:asciiTheme="majorBidi" w:hAnsiTheme="majorBidi" w:cstheme="majorBidi"/>
        </w:rPr>
      </w:pPr>
    </w:p>
    <w:sectPr w:rsidR="001F1203" w:rsidRPr="005012C4" w:rsidSect="00CD3F53">
      <w:headerReference w:type="default" r:id="rId21"/>
      <w:footerReference w:type="default" r:id="rId22"/>
      <w:pgSz w:w="11906" w:h="16838"/>
      <w:pgMar w:top="1418" w:right="1418" w:bottom="1418" w:left="1418" w:header="709" w:footer="709" w:gutter="0"/>
      <w:pgNumType w:start="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4794" w:rsidRDefault="003E4794" w:rsidP="003A4C77">
      <w:r>
        <w:separator/>
      </w:r>
    </w:p>
  </w:endnote>
  <w:endnote w:type="continuationSeparator" w:id="0">
    <w:p w:rsidR="003E4794" w:rsidRDefault="003E4794" w:rsidP="003A4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4185420"/>
      <w:docPartObj>
        <w:docPartGallery w:val="Page Numbers (Bottom of Page)"/>
        <w:docPartUnique/>
      </w:docPartObj>
    </w:sdtPr>
    <w:sdtEndPr/>
    <w:sdtContent>
      <w:p w:rsidR="00F86316" w:rsidRDefault="00F86316">
        <w:pPr>
          <w:pStyle w:val="Pieddepage"/>
          <w:jc w:val="center"/>
        </w:pPr>
        <w:r>
          <w:fldChar w:fldCharType="begin"/>
        </w:r>
        <w:r>
          <w:instrText>PAGE   \* MERGEFORMAT</w:instrText>
        </w:r>
        <w:r>
          <w:fldChar w:fldCharType="separate"/>
        </w:r>
        <w:r w:rsidR="00AB3DE5">
          <w:rPr>
            <w:noProof/>
          </w:rPr>
          <w:t>34</w:t>
        </w:r>
        <w:r>
          <w:fldChar w:fldCharType="end"/>
        </w:r>
      </w:p>
    </w:sdtContent>
  </w:sdt>
  <w:p w:rsidR="00F86316" w:rsidRDefault="00F8631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4794" w:rsidRDefault="003E4794" w:rsidP="003A4C77">
      <w:r>
        <w:separator/>
      </w:r>
    </w:p>
  </w:footnote>
  <w:footnote w:type="continuationSeparator" w:id="0">
    <w:p w:rsidR="003E4794" w:rsidRDefault="003E4794" w:rsidP="003A4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C77" w:rsidRPr="002E7782" w:rsidRDefault="00F86316" w:rsidP="00F86316">
    <w:pPr>
      <w:spacing w:line="276" w:lineRule="auto"/>
      <w:rPr>
        <w:rFonts w:asciiTheme="majorBidi" w:hAnsiTheme="majorBidi" w:cstheme="majorBidi"/>
        <w:b/>
        <w:bCs/>
      </w:rPr>
    </w:pPr>
    <w:r>
      <w:rPr>
        <w:rFonts w:asciiTheme="majorBidi" w:hAnsiTheme="majorBidi" w:cstheme="majorBidi"/>
        <w:b/>
        <w:bCs/>
      </w:rPr>
      <w:t>Cours Dr. BEDJAOUI H. 20/21</w:t>
    </w:r>
    <w:r w:rsidR="003A4C77">
      <w:rPr>
        <w:rFonts w:asciiTheme="majorBidi" w:hAnsiTheme="majorBidi" w:cstheme="majorBidi"/>
        <w:b/>
        <w:bCs/>
      </w:rPr>
      <w:tab/>
    </w:r>
    <w:r w:rsidR="003A4C77">
      <w:rPr>
        <w:rFonts w:asciiTheme="majorBidi" w:hAnsiTheme="majorBidi" w:cstheme="majorBidi"/>
        <w:b/>
        <w:bCs/>
      </w:rPr>
      <w:tab/>
    </w:r>
    <w:r>
      <w:rPr>
        <w:rFonts w:asciiTheme="majorBidi" w:hAnsiTheme="majorBidi" w:cstheme="majorBidi"/>
        <w:b/>
        <w:bCs/>
      </w:rPr>
      <w:t>M2 PV S3 PSA</w:t>
    </w:r>
    <w:r w:rsidRPr="008F69CA">
      <w:rPr>
        <w:rFonts w:asciiTheme="majorBidi" w:hAnsiTheme="majorBidi" w:cstheme="majorBidi"/>
        <w:b/>
        <w:bCs/>
      </w:rPr>
      <w:t xml:space="preserve"> </w:t>
    </w:r>
    <w:r>
      <w:rPr>
        <w:rFonts w:asciiTheme="majorBidi" w:hAnsiTheme="majorBidi" w:cstheme="majorBidi"/>
        <w:b/>
        <w:bCs/>
      </w:rPr>
      <w:tab/>
    </w:r>
    <w:r w:rsidR="002E7782" w:rsidRPr="008F69CA">
      <w:rPr>
        <w:rFonts w:asciiTheme="majorBidi" w:hAnsiTheme="majorBidi" w:cstheme="majorBidi"/>
        <w:b/>
        <w:bCs/>
      </w:rPr>
      <w:t xml:space="preserve">Chapitre 3: Schémas de sélection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405E9"/>
    <w:multiLevelType w:val="hybridMultilevel"/>
    <w:tmpl w:val="D64CDD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3670FA4"/>
    <w:multiLevelType w:val="hybridMultilevel"/>
    <w:tmpl w:val="81B2F8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E4426B"/>
    <w:multiLevelType w:val="hybridMultilevel"/>
    <w:tmpl w:val="BF7806EA"/>
    <w:lvl w:ilvl="0" w:tplc="040C0015">
      <w:start w:val="1"/>
      <w:numFmt w:val="upperLetter"/>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3E9116F"/>
    <w:multiLevelType w:val="multilevel"/>
    <w:tmpl w:val="785613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99215A"/>
    <w:multiLevelType w:val="multilevel"/>
    <w:tmpl w:val="785613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BA471A"/>
    <w:multiLevelType w:val="hybridMultilevel"/>
    <w:tmpl w:val="F1D885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AD16843"/>
    <w:multiLevelType w:val="hybridMultilevel"/>
    <w:tmpl w:val="65C6E3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F694258"/>
    <w:multiLevelType w:val="hybridMultilevel"/>
    <w:tmpl w:val="0BF402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FC0336B"/>
    <w:multiLevelType w:val="hybridMultilevel"/>
    <w:tmpl w:val="FD567D1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FE37E0B"/>
    <w:multiLevelType w:val="hybridMultilevel"/>
    <w:tmpl w:val="8BCCB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0BE41EA"/>
    <w:multiLevelType w:val="hybridMultilevel"/>
    <w:tmpl w:val="DB469DB0"/>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6E5678F"/>
    <w:multiLevelType w:val="hybridMultilevel"/>
    <w:tmpl w:val="6672C2BE"/>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288772BA"/>
    <w:multiLevelType w:val="hybridMultilevel"/>
    <w:tmpl w:val="1908943E"/>
    <w:lvl w:ilvl="0" w:tplc="040C0001">
      <w:start w:val="1"/>
      <w:numFmt w:val="bullet"/>
      <w:lvlText w:val=""/>
      <w:lvlJc w:val="left"/>
      <w:pPr>
        <w:ind w:left="360" w:hanging="360"/>
      </w:pPr>
      <w:rPr>
        <w:rFonts w:ascii="Symbol" w:hAnsi="Symbol" w:hint="default"/>
      </w:rPr>
    </w:lvl>
    <w:lvl w:ilvl="1" w:tplc="551A205A">
      <w:numFmt w:val="bullet"/>
      <w:lvlText w:val="-"/>
      <w:lvlJc w:val="left"/>
      <w:pPr>
        <w:ind w:left="1080" w:hanging="360"/>
      </w:pPr>
      <w:rPr>
        <w:rFonts w:ascii="Times New Roman" w:eastAsia="SimSun" w:hAnsi="Times New Roman" w:cs="Times New Roman"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2F0F0CC6"/>
    <w:multiLevelType w:val="multilevel"/>
    <w:tmpl w:val="7A1E4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4502D88"/>
    <w:multiLevelType w:val="hybridMultilevel"/>
    <w:tmpl w:val="8CE6F592"/>
    <w:lvl w:ilvl="0" w:tplc="6930C7EE">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83B62F3"/>
    <w:multiLevelType w:val="hybridMultilevel"/>
    <w:tmpl w:val="8CE6F592"/>
    <w:lvl w:ilvl="0" w:tplc="6930C7EE">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2A4481B"/>
    <w:multiLevelType w:val="hybridMultilevel"/>
    <w:tmpl w:val="AC304E3E"/>
    <w:lvl w:ilvl="0" w:tplc="03BCB50E">
      <w:start w:val="3"/>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37B1237"/>
    <w:multiLevelType w:val="multilevel"/>
    <w:tmpl w:val="785613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B7513E9"/>
    <w:multiLevelType w:val="hybridMultilevel"/>
    <w:tmpl w:val="DFDEF6BE"/>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C9B2469"/>
    <w:multiLevelType w:val="hybridMultilevel"/>
    <w:tmpl w:val="9E3A8BAE"/>
    <w:lvl w:ilvl="0" w:tplc="040C0001">
      <w:start w:val="1"/>
      <w:numFmt w:val="bullet"/>
      <w:lvlText w:val=""/>
      <w:lvlJc w:val="left"/>
      <w:pPr>
        <w:ind w:left="360" w:hanging="360"/>
      </w:pPr>
      <w:rPr>
        <w:rFonts w:ascii="Symbol" w:hAnsi="Symbol" w:hint="default"/>
      </w:rPr>
    </w:lvl>
    <w:lvl w:ilvl="1" w:tplc="B59A7778">
      <w:numFmt w:val="bullet"/>
      <w:lvlText w:val="-"/>
      <w:lvlJc w:val="left"/>
      <w:pPr>
        <w:ind w:left="1080" w:hanging="360"/>
      </w:pPr>
      <w:rPr>
        <w:rFonts w:ascii="Times New Roman" w:eastAsia="SimSun" w:hAnsi="Times New Roman" w:cs="Times New Roman"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55D051BF"/>
    <w:multiLevelType w:val="hybridMultilevel"/>
    <w:tmpl w:val="8FDEA2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69B404F"/>
    <w:multiLevelType w:val="multilevel"/>
    <w:tmpl w:val="040C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B867EAC"/>
    <w:multiLevelType w:val="hybridMultilevel"/>
    <w:tmpl w:val="DED2B904"/>
    <w:lvl w:ilvl="0" w:tplc="03BCB50E">
      <w:start w:val="3"/>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CF37B4F"/>
    <w:multiLevelType w:val="hybridMultilevel"/>
    <w:tmpl w:val="90C2EF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F3628E0"/>
    <w:multiLevelType w:val="multilevel"/>
    <w:tmpl w:val="785613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189521B"/>
    <w:multiLevelType w:val="multilevel"/>
    <w:tmpl w:val="47804D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639430C"/>
    <w:multiLevelType w:val="hybridMultilevel"/>
    <w:tmpl w:val="AE766B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71419AE"/>
    <w:multiLevelType w:val="hybridMultilevel"/>
    <w:tmpl w:val="B15CC034"/>
    <w:lvl w:ilvl="0" w:tplc="040C0019">
      <w:start w:val="2"/>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B401C31"/>
    <w:multiLevelType w:val="hybridMultilevel"/>
    <w:tmpl w:val="7C4843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E345F72"/>
    <w:multiLevelType w:val="hybridMultilevel"/>
    <w:tmpl w:val="DF766740"/>
    <w:lvl w:ilvl="0" w:tplc="040C0015">
      <w:start w:val="1"/>
      <w:numFmt w:val="upp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F8F55C4"/>
    <w:multiLevelType w:val="multilevel"/>
    <w:tmpl w:val="785613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21"/>
  </w:num>
  <w:num w:numId="3">
    <w:abstractNumId w:val="20"/>
  </w:num>
  <w:num w:numId="4">
    <w:abstractNumId w:val="25"/>
  </w:num>
  <w:num w:numId="5">
    <w:abstractNumId w:val="28"/>
  </w:num>
  <w:num w:numId="6">
    <w:abstractNumId w:val="6"/>
  </w:num>
  <w:num w:numId="7">
    <w:abstractNumId w:val="1"/>
  </w:num>
  <w:num w:numId="8">
    <w:abstractNumId w:val="15"/>
  </w:num>
  <w:num w:numId="9">
    <w:abstractNumId w:val="16"/>
  </w:num>
  <w:num w:numId="10">
    <w:abstractNumId w:val="7"/>
  </w:num>
  <w:num w:numId="11">
    <w:abstractNumId w:val="14"/>
  </w:num>
  <w:num w:numId="12">
    <w:abstractNumId w:val="26"/>
  </w:num>
  <w:num w:numId="13">
    <w:abstractNumId w:val="23"/>
  </w:num>
  <w:num w:numId="14">
    <w:abstractNumId w:val="12"/>
  </w:num>
  <w:num w:numId="15">
    <w:abstractNumId w:val="19"/>
  </w:num>
  <w:num w:numId="16">
    <w:abstractNumId w:val="11"/>
  </w:num>
  <w:num w:numId="17">
    <w:abstractNumId w:val="0"/>
  </w:num>
  <w:num w:numId="18">
    <w:abstractNumId w:val="5"/>
  </w:num>
  <w:num w:numId="19">
    <w:abstractNumId w:val="22"/>
  </w:num>
  <w:num w:numId="20">
    <w:abstractNumId w:val="9"/>
  </w:num>
  <w:num w:numId="21">
    <w:abstractNumId w:val="13"/>
  </w:num>
  <w:num w:numId="22">
    <w:abstractNumId w:val="10"/>
  </w:num>
  <w:num w:numId="23">
    <w:abstractNumId w:val="3"/>
  </w:num>
  <w:num w:numId="24">
    <w:abstractNumId w:val="17"/>
  </w:num>
  <w:num w:numId="25">
    <w:abstractNumId w:val="30"/>
  </w:num>
  <w:num w:numId="26">
    <w:abstractNumId w:val="2"/>
  </w:num>
  <w:num w:numId="27">
    <w:abstractNumId w:val="27"/>
  </w:num>
  <w:num w:numId="28">
    <w:abstractNumId w:val="4"/>
  </w:num>
  <w:num w:numId="29">
    <w:abstractNumId w:val="8"/>
  </w:num>
  <w:num w:numId="30">
    <w:abstractNumId w:val="29"/>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C77"/>
    <w:rsid w:val="000160C6"/>
    <w:rsid w:val="00026F1D"/>
    <w:rsid w:val="00052166"/>
    <w:rsid w:val="00070B24"/>
    <w:rsid w:val="0008280B"/>
    <w:rsid w:val="000A1ABA"/>
    <w:rsid w:val="00100A78"/>
    <w:rsid w:val="001056A0"/>
    <w:rsid w:val="00112696"/>
    <w:rsid w:val="00112A79"/>
    <w:rsid w:val="00140E9E"/>
    <w:rsid w:val="001450B1"/>
    <w:rsid w:val="00170F06"/>
    <w:rsid w:val="001873B8"/>
    <w:rsid w:val="00192449"/>
    <w:rsid w:val="001A43A4"/>
    <w:rsid w:val="001F1203"/>
    <w:rsid w:val="001F78F6"/>
    <w:rsid w:val="00201654"/>
    <w:rsid w:val="00257CF7"/>
    <w:rsid w:val="0028108D"/>
    <w:rsid w:val="002930D5"/>
    <w:rsid w:val="002A3FA9"/>
    <w:rsid w:val="002E7782"/>
    <w:rsid w:val="00300803"/>
    <w:rsid w:val="003118F1"/>
    <w:rsid w:val="00365A3D"/>
    <w:rsid w:val="00381D04"/>
    <w:rsid w:val="003A4C77"/>
    <w:rsid w:val="003A7DEF"/>
    <w:rsid w:val="003B3585"/>
    <w:rsid w:val="003B5413"/>
    <w:rsid w:val="003B73E0"/>
    <w:rsid w:val="003C60E3"/>
    <w:rsid w:val="003E4794"/>
    <w:rsid w:val="003F608B"/>
    <w:rsid w:val="004022CE"/>
    <w:rsid w:val="00403760"/>
    <w:rsid w:val="004052B3"/>
    <w:rsid w:val="00443D04"/>
    <w:rsid w:val="00450581"/>
    <w:rsid w:val="00455FD4"/>
    <w:rsid w:val="004F0792"/>
    <w:rsid w:val="005012C4"/>
    <w:rsid w:val="00517474"/>
    <w:rsid w:val="00530A9E"/>
    <w:rsid w:val="005372BD"/>
    <w:rsid w:val="00564EB0"/>
    <w:rsid w:val="0061070C"/>
    <w:rsid w:val="00680F7A"/>
    <w:rsid w:val="006977AD"/>
    <w:rsid w:val="006A6F0C"/>
    <w:rsid w:val="006E13B8"/>
    <w:rsid w:val="006E39DF"/>
    <w:rsid w:val="006E7154"/>
    <w:rsid w:val="00716449"/>
    <w:rsid w:val="00724A3B"/>
    <w:rsid w:val="007278F3"/>
    <w:rsid w:val="00730C41"/>
    <w:rsid w:val="00754722"/>
    <w:rsid w:val="007711BA"/>
    <w:rsid w:val="007A7FE6"/>
    <w:rsid w:val="007D6968"/>
    <w:rsid w:val="007E7DD6"/>
    <w:rsid w:val="00802202"/>
    <w:rsid w:val="008114DE"/>
    <w:rsid w:val="00837DB8"/>
    <w:rsid w:val="008563E8"/>
    <w:rsid w:val="008647E5"/>
    <w:rsid w:val="0087422E"/>
    <w:rsid w:val="008B694D"/>
    <w:rsid w:val="008D28EF"/>
    <w:rsid w:val="008D615F"/>
    <w:rsid w:val="00911101"/>
    <w:rsid w:val="00925341"/>
    <w:rsid w:val="009557F8"/>
    <w:rsid w:val="00996C50"/>
    <w:rsid w:val="009C2395"/>
    <w:rsid w:val="00A46C38"/>
    <w:rsid w:val="00A61B4F"/>
    <w:rsid w:val="00A6399C"/>
    <w:rsid w:val="00AB3DE5"/>
    <w:rsid w:val="00AB7220"/>
    <w:rsid w:val="00B04897"/>
    <w:rsid w:val="00B062D2"/>
    <w:rsid w:val="00B06358"/>
    <w:rsid w:val="00B10D29"/>
    <w:rsid w:val="00B27760"/>
    <w:rsid w:val="00B67183"/>
    <w:rsid w:val="00B71B7E"/>
    <w:rsid w:val="00B90EE6"/>
    <w:rsid w:val="00BB5C88"/>
    <w:rsid w:val="00BC0D63"/>
    <w:rsid w:val="00BF600C"/>
    <w:rsid w:val="00C34F51"/>
    <w:rsid w:val="00C464C7"/>
    <w:rsid w:val="00C8073D"/>
    <w:rsid w:val="00C80F79"/>
    <w:rsid w:val="00C94AE8"/>
    <w:rsid w:val="00CA01C7"/>
    <w:rsid w:val="00CC5979"/>
    <w:rsid w:val="00CD22C7"/>
    <w:rsid w:val="00CD3F53"/>
    <w:rsid w:val="00CD7A1A"/>
    <w:rsid w:val="00CE6D1F"/>
    <w:rsid w:val="00D268F0"/>
    <w:rsid w:val="00D41E45"/>
    <w:rsid w:val="00D51F2C"/>
    <w:rsid w:val="00DD275A"/>
    <w:rsid w:val="00E47FAE"/>
    <w:rsid w:val="00E550A7"/>
    <w:rsid w:val="00E57871"/>
    <w:rsid w:val="00E65483"/>
    <w:rsid w:val="00EA4A2F"/>
    <w:rsid w:val="00ED2EBE"/>
    <w:rsid w:val="00EE0DB1"/>
    <w:rsid w:val="00EE4B60"/>
    <w:rsid w:val="00F36A93"/>
    <w:rsid w:val="00F64F57"/>
    <w:rsid w:val="00F86316"/>
    <w:rsid w:val="00FA635F"/>
    <w:rsid w:val="00FB3B18"/>
    <w:rsid w:val="00FE40D6"/>
    <w:rsid w:val="00FE481A"/>
    <w:rsid w:val="00FF354B"/>
    <w:rsid w:val="00FF6B3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C77239"/>
  <w15:chartTrackingRefBased/>
  <w15:docId w15:val="{9C7F8447-1913-4BAE-AAB5-FF7B87E03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56A0"/>
    <w:pPr>
      <w:spacing w:after="0" w:line="240" w:lineRule="auto"/>
    </w:pPr>
    <w:rPr>
      <w:rFonts w:ascii="Times New Roman" w:eastAsia="SimSun" w:hAnsi="Times New Roman" w:cs="Times New Roman"/>
      <w:sz w:val="24"/>
      <w:szCs w:val="24"/>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A4C77"/>
    <w:pPr>
      <w:tabs>
        <w:tab w:val="center" w:pos="4536"/>
        <w:tab w:val="right" w:pos="9072"/>
      </w:tabs>
    </w:pPr>
  </w:style>
  <w:style w:type="character" w:customStyle="1" w:styleId="En-tteCar">
    <w:name w:val="En-tête Car"/>
    <w:basedOn w:val="Policepardfaut"/>
    <w:link w:val="En-tte"/>
    <w:uiPriority w:val="99"/>
    <w:rsid w:val="003A4C77"/>
  </w:style>
  <w:style w:type="paragraph" w:styleId="Pieddepage">
    <w:name w:val="footer"/>
    <w:basedOn w:val="Normal"/>
    <w:link w:val="PieddepageCar"/>
    <w:uiPriority w:val="99"/>
    <w:unhideWhenUsed/>
    <w:rsid w:val="003A4C77"/>
    <w:pPr>
      <w:tabs>
        <w:tab w:val="center" w:pos="4536"/>
        <w:tab w:val="right" w:pos="9072"/>
      </w:tabs>
    </w:pPr>
  </w:style>
  <w:style w:type="character" w:customStyle="1" w:styleId="PieddepageCar">
    <w:name w:val="Pied de page Car"/>
    <w:basedOn w:val="Policepardfaut"/>
    <w:link w:val="Pieddepage"/>
    <w:uiPriority w:val="99"/>
    <w:rsid w:val="003A4C77"/>
  </w:style>
  <w:style w:type="paragraph" w:styleId="Paragraphedeliste">
    <w:name w:val="List Paragraph"/>
    <w:basedOn w:val="Normal"/>
    <w:uiPriority w:val="34"/>
    <w:qFormat/>
    <w:rsid w:val="001056A0"/>
    <w:pPr>
      <w:ind w:left="720"/>
      <w:contextualSpacing/>
    </w:pPr>
  </w:style>
  <w:style w:type="character" w:styleId="lev">
    <w:name w:val="Strong"/>
    <w:basedOn w:val="Policepardfaut"/>
    <w:uiPriority w:val="22"/>
    <w:qFormat/>
    <w:rsid w:val="00E550A7"/>
    <w:rPr>
      <w:b/>
      <w:bCs/>
    </w:rPr>
  </w:style>
  <w:style w:type="character" w:styleId="Accentuation">
    <w:name w:val="Emphasis"/>
    <w:basedOn w:val="Policepardfaut"/>
    <w:uiPriority w:val="20"/>
    <w:qFormat/>
    <w:rsid w:val="00B71B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gif"/><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20</Pages>
  <Words>5091</Words>
  <Characters>28002</Characters>
  <Application>Microsoft Office Word</Application>
  <DocSecurity>0</DocSecurity>
  <Lines>233</Lines>
  <Paragraphs>66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Hanouna</dc:creator>
  <cp:keywords/>
  <dc:description/>
  <cp:lastModifiedBy>Hanouna</cp:lastModifiedBy>
  <cp:revision>118</cp:revision>
  <cp:lastPrinted>2021-01-26T23:58:00Z</cp:lastPrinted>
  <dcterms:created xsi:type="dcterms:W3CDTF">2021-01-09T01:33:00Z</dcterms:created>
  <dcterms:modified xsi:type="dcterms:W3CDTF">2021-02-17T12:10:00Z</dcterms:modified>
</cp:coreProperties>
</file>